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719" w:rsidRPr="0044742D" w:rsidRDefault="005E0719">
      <w:pPr>
        <w:rPr>
          <w:b/>
          <w:sz w:val="40"/>
        </w:rPr>
      </w:pPr>
      <w:bookmarkStart w:id="0" w:name="_Ref149712291"/>
      <w:bookmarkStart w:id="1" w:name="_Toc46924476"/>
      <w:bookmarkEnd w:id="0"/>
    </w:p>
    <w:p w:rsidR="005E0719" w:rsidRDefault="005E0719">
      <w:pPr>
        <w:rPr>
          <w:b/>
          <w:sz w:val="40"/>
          <w:lang w:val="en-CA"/>
        </w:rPr>
      </w:pPr>
      <w:r>
        <w:rPr>
          <w:b/>
          <w:sz w:val="40"/>
          <w:lang w:val="en-CA"/>
        </w:rPr>
        <w:t>PBS</w:t>
      </w:r>
      <w:bookmarkEnd w:id="1"/>
      <w:r>
        <w:rPr>
          <w:b/>
          <w:sz w:val="40"/>
          <w:lang w:val="en-CA"/>
        </w:rPr>
        <w:t xml:space="preserve">modelling </w:t>
      </w:r>
      <w:r w:rsidRPr="008B54F5">
        <w:rPr>
          <w:rFonts w:cs="Arial"/>
          <w:b/>
          <w:sz w:val="40"/>
          <w:szCs w:val="40"/>
          <w:lang w:val="en-CA"/>
        </w:rPr>
        <w:fldChar w:fldCharType="begin"/>
      </w:r>
      <w:r w:rsidRPr="008B54F5">
        <w:rPr>
          <w:rFonts w:cs="Arial"/>
          <w:b/>
          <w:sz w:val="40"/>
          <w:szCs w:val="40"/>
          <w:lang w:val="en-CA"/>
        </w:rPr>
        <w:instrText xml:space="preserve"> REF Version \h  \* MERGEFORMAT </w:instrText>
      </w:r>
      <w:r w:rsidRPr="008B54F5">
        <w:rPr>
          <w:rFonts w:cs="Arial"/>
          <w:b/>
          <w:sz w:val="40"/>
          <w:szCs w:val="40"/>
          <w:lang w:val="en-CA"/>
        </w:rPr>
      </w:r>
      <w:r w:rsidRPr="008B54F5">
        <w:rPr>
          <w:rFonts w:cs="Arial"/>
          <w:b/>
          <w:sz w:val="40"/>
          <w:szCs w:val="40"/>
          <w:lang w:val="en-CA"/>
        </w:rPr>
        <w:fldChar w:fldCharType="separate"/>
      </w:r>
      <w:r w:rsidR="002A0D2D" w:rsidRPr="002A0D2D">
        <w:rPr>
          <w:rFonts w:cs="Arial"/>
          <w:b/>
          <w:sz w:val="40"/>
          <w:szCs w:val="40"/>
          <w:lang w:val="en-CA"/>
        </w:rPr>
        <w:t>2.70.0</w:t>
      </w:r>
      <w:r w:rsidRPr="008B54F5">
        <w:rPr>
          <w:rFonts w:cs="Arial"/>
          <w:b/>
          <w:sz w:val="40"/>
          <w:szCs w:val="40"/>
          <w:lang w:val="en-CA"/>
        </w:rPr>
        <w:fldChar w:fldCharType="end"/>
      </w:r>
      <w:r>
        <w:rPr>
          <w:b/>
          <w:sz w:val="40"/>
          <w:lang w:val="en-CA"/>
        </w:rPr>
        <w:t>: User’s Guide</w:t>
      </w:r>
    </w:p>
    <w:p w:rsidR="005E0719" w:rsidRDefault="005E0719">
      <w:pPr>
        <w:suppressAutoHyphens/>
        <w:rPr>
          <w:spacing w:val="-5"/>
          <w:sz w:val="28"/>
          <w:lang w:val="en-CA"/>
        </w:rPr>
      </w:pPr>
    </w:p>
    <w:p w:rsidR="00B02FC4" w:rsidRDefault="00B02FC4">
      <w:pPr>
        <w:suppressAutoHyphens/>
        <w:rPr>
          <w:spacing w:val="-5"/>
          <w:sz w:val="28"/>
          <w:lang w:val="en-CA"/>
        </w:rPr>
      </w:pPr>
    </w:p>
    <w:p w:rsidR="005E0719" w:rsidRDefault="005E0719">
      <w:pPr>
        <w:suppressAutoHyphens/>
        <w:rPr>
          <w:spacing w:val="-5"/>
          <w:sz w:val="28"/>
          <w:lang w:val="en-CA"/>
        </w:rPr>
      </w:pPr>
    </w:p>
    <w:p w:rsidR="005E0719" w:rsidRDefault="005E0719">
      <w:pPr>
        <w:suppressAutoHyphens/>
        <w:rPr>
          <w:spacing w:val="-5"/>
          <w:sz w:val="28"/>
          <w:lang w:val="en-CA"/>
        </w:rPr>
      </w:pPr>
    </w:p>
    <w:p w:rsidR="005E0719" w:rsidRDefault="005E0719">
      <w:pPr>
        <w:suppressAutoHyphens/>
        <w:rPr>
          <w:spacing w:val="-5"/>
          <w:sz w:val="28"/>
          <w:lang w:val="en-CA"/>
        </w:rPr>
      </w:pPr>
    </w:p>
    <w:p w:rsidR="005E0719" w:rsidRPr="00B02FC4" w:rsidRDefault="005E0719" w:rsidP="00B02FC4">
      <w:pPr>
        <w:rPr>
          <w:sz w:val="28"/>
          <w:szCs w:val="28"/>
          <w:lang w:val="en-CA"/>
        </w:rPr>
      </w:pPr>
      <w:r w:rsidRPr="00B02FC4">
        <w:rPr>
          <w:sz w:val="28"/>
          <w:szCs w:val="28"/>
          <w:lang w:val="en-CA"/>
        </w:rPr>
        <w:t xml:space="preserve">Jon T. Schnute, Alex Couture-Beil, Rowan Haigh, and </w:t>
      </w:r>
      <w:r w:rsidR="005C595A" w:rsidRPr="00B02FC4">
        <w:rPr>
          <w:sz w:val="28"/>
          <w:szCs w:val="28"/>
          <w:lang w:val="en-CA"/>
        </w:rPr>
        <w:t>A.R.</w:t>
      </w:r>
      <w:r w:rsidR="002906A0" w:rsidRPr="00B02FC4">
        <w:rPr>
          <w:sz w:val="28"/>
          <w:szCs w:val="28"/>
          <w:lang w:val="en-CA"/>
        </w:rPr>
        <w:t xml:space="preserve"> Kronlund</w:t>
      </w:r>
    </w:p>
    <w:p w:rsidR="005E0719" w:rsidRDefault="005E0719">
      <w:pPr>
        <w:suppressAutoHyphens/>
        <w:rPr>
          <w:spacing w:val="-3"/>
          <w:sz w:val="28"/>
          <w:lang w:val="en-CA"/>
        </w:rPr>
      </w:pPr>
    </w:p>
    <w:p w:rsidR="005E0719" w:rsidRDefault="005E0719">
      <w:pPr>
        <w:suppressAutoHyphens/>
        <w:rPr>
          <w:spacing w:val="-3"/>
          <w:sz w:val="28"/>
          <w:lang w:val="en-CA"/>
        </w:rPr>
      </w:pPr>
    </w:p>
    <w:p w:rsidR="005E0719" w:rsidRDefault="005E0719">
      <w:pPr>
        <w:suppressAutoHyphens/>
        <w:rPr>
          <w:spacing w:val="-3"/>
          <w:sz w:val="28"/>
          <w:lang w:val="en-CA"/>
        </w:rPr>
      </w:pPr>
    </w:p>
    <w:p w:rsidR="005E0719" w:rsidRDefault="005E0719">
      <w:pPr>
        <w:suppressAutoHyphens/>
        <w:rPr>
          <w:spacing w:val="-3"/>
          <w:sz w:val="28"/>
          <w:lang w:val="en-CA"/>
        </w:rPr>
      </w:pPr>
    </w:p>
    <w:p w:rsidR="005E0719" w:rsidRPr="00B02FC4" w:rsidRDefault="005E0719" w:rsidP="00B02FC4">
      <w:pPr>
        <w:rPr>
          <w:sz w:val="28"/>
          <w:szCs w:val="28"/>
          <w:lang w:val="en-CA"/>
        </w:rPr>
      </w:pPr>
      <w:r w:rsidRPr="00B02FC4">
        <w:rPr>
          <w:sz w:val="28"/>
          <w:szCs w:val="28"/>
          <w:lang w:val="en-CA"/>
        </w:rPr>
        <w:t>Fisheries and Oceans Canada</w:t>
      </w:r>
    </w:p>
    <w:p w:rsidR="005E0719" w:rsidRPr="00B02FC4" w:rsidRDefault="005E0719" w:rsidP="00B02FC4">
      <w:pPr>
        <w:rPr>
          <w:sz w:val="28"/>
          <w:szCs w:val="28"/>
          <w:lang w:val="en-CA"/>
        </w:rPr>
      </w:pPr>
      <w:r w:rsidRPr="00B02FC4">
        <w:rPr>
          <w:sz w:val="28"/>
          <w:szCs w:val="28"/>
          <w:lang w:val="en-CA"/>
        </w:rPr>
        <w:t>Science Branch, Pacific Region</w:t>
      </w:r>
    </w:p>
    <w:p w:rsidR="005E0719" w:rsidRPr="00B02FC4" w:rsidRDefault="005E0719" w:rsidP="00B02FC4">
      <w:pPr>
        <w:rPr>
          <w:sz w:val="28"/>
          <w:szCs w:val="28"/>
          <w:lang w:val="en-CA"/>
        </w:rPr>
      </w:pPr>
      <w:r w:rsidRPr="00B02FC4">
        <w:rPr>
          <w:sz w:val="28"/>
          <w:szCs w:val="28"/>
          <w:lang w:val="en-CA"/>
        </w:rPr>
        <w:t>Pacific Biological Station</w:t>
      </w:r>
    </w:p>
    <w:p w:rsidR="005E0719" w:rsidRPr="00B02FC4" w:rsidRDefault="005E0719" w:rsidP="00B02FC4">
      <w:pPr>
        <w:rPr>
          <w:sz w:val="28"/>
          <w:szCs w:val="28"/>
          <w:lang w:val="en-CA"/>
        </w:rPr>
      </w:pPr>
      <w:r w:rsidRPr="00B02FC4">
        <w:rPr>
          <w:sz w:val="28"/>
          <w:szCs w:val="28"/>
          <w:lang w:val="en-CA"/>
        </w:rPr>
        <w:t>3190 Hammond Bay Road</w:t>
      </w:r>
    </w:p>
    <w:p w:rsidR="005E0719" w:rsidRPr="00B02FC4" w:rsidRDefault="005E0719" w:rsidP="00B02FC4">
      <w:pPr>
        <w:rPr>
          <w:sz w:val="28"/>
          <w:szCs w:val="28"/>
          <w:lang w:val="en-CA"/>
        </w:rPr>
      </w:pPr>
      <w:r w:rsidRPr="00B02FC4">
        <w:rPr>
          <w:sz w:val="28"/>
          <w:szCs w:val="28"/>
          <w:lang w:val="en-CA"/>
        </w:rPr>
        <w:t xml:space="preserve">Nanaimo, British Columbia </w:t>
      </w:r>
    </w:p>
    <w:p w:rsidR="005E0719" w:rsidRPr="00B02FC4" w:rsidRDefault="005E0719" w:rsidP="00B02FC4">
      <w:pPr>
        <w:rPr>
          <w:sz w:val="28"/>
          <w:szCs w:val="28"/>
          <w:lang w:val="en-CA"/>
        </w:rPr>
      </w:pPr>
      <w:r w:rsidRPr="00B02FC4">
        <w:rPr>
          <w:sz w:val="28"/>
          <w:szCs w:val="28"/>
          <w:lang w:val="en-CA"/>
        </w:rPr>
        <w:t>V9T 6N7</w:t>
      </w:r>
    </w:p>
    <w:p w:rsidR="005E0719" w:rsidRDefault="005E0719">
      <w:pPr>
        <w:suppressAutoHyphens/>
        <w:rPr>
          <w:spacing w:val="-3"/>
          <w:sz w:val="28"/>
          <w:lang w:val="en-CA"/>
        </w:rPr>
      </w:pPr>
    </w:p>
    <w:p w:rsidR="005E0719" w:rsidRDefault="005E0719">
      <w:pPr>
        <w:suppressAutoHyphens/>
        <w:rPr>
          <w:spacing w:val="-3"/>
          <w:sz w:val="28"/>
          <w:lang w:val="en-CA"/>
        </w:rPr>
      </w:pPr>
    </w:p>
    <w:p w:rsidR="005E0719" w:rsidRDefault="005E0719">
      <w:pPr>
        <w:suppressAutoHyphens/>
        <w:rPr>
          <w:spacing w:val="-3"/>
          <w:sz w:val="28"/>
          <w:lang w:val="en-CA"/>
        </w:rPr>
      </w:pPr>
    </w:p>
    <w:p w:rsidR="005E0719" w:rsidRDefault="005E0719">
      <w:pPr>
        <w:suppressAutoHyphens/>
        <w:rPr>
          <w:spacing w:val="-3"/>
          <w:sz w:val="28"/>
          <w:lang w:val="en-CA"/>
        </w:rPr>
      </w:pPr>
    </w:p>
    <w:p w:rsidR="005E0719" w:rsidRPr="00423814" w:rsidRDefault="005E0719">
      <w:pPr>
        <w:suppressAutoHyphens/>
        <w:rPr>
          <w:rFonts w:cs="Arial"/>
          <w:spacing w:val="-3"/>
          <w:sz w:val="28"/>
          <w:szCs w:val="28"/>
          <w:lang w:val="en-CA"/>
        </w:rPr>
      </w:pPr>
      <w:r w:rsidRPr="00423814">
        <w:rPr>
          <w:rFonts w:cs="Arial"/>
          <w:spacing w:val="-3"/>
          <w:sz w:val="28"/>
          <w:szCs w:val="28"/>
          <w:lang w:val="en-CA"/>
        </w:rPr>
        <w:fldChar w:fldCharType="begin"/>
      </w:r>
      <w:r w:rsidRPr="00423814">
        <w:rPr>
          <w:rFonts w:cs="Arial"/>
          <w:spacing w:val="-3"/>
          <w:sz w:val="28"/>
          <w:szCs w:val="28"/>
          <w:lang w:val="en-CA"/>
        </w:rPr>
        <w:instrText xml:space="preserve"> REF Year \h  \* MERGEFORMAT </w:instrText>
      </w:r>
      <w:r w:rsidRPr="00423814">
        <w:rPr>
          <w:rFonts w:cs="Arial"/>
          <w:spacing w:val="-3"/>
          <w:sz w:val="28"/>
          <w:szCs w:val="28"/>
          <w:lang w:val="en-CA"/>
        </w:rPr>
      </w:r>
      <w:r w:rsidRPr="00423814">
        <w:rPr>
          <w:rFonts w:cs="Arial"/>
          <w:spacing w:val="-3"/>
          <w:sz w:val="28"/>
          <w:szCs w:val="28"/>
          <w:lang w:val="en-CA"/>
        </w:rPr>
        <w:fldChar w:fldCharType="separate"/>
      </w:r>
      <w:r w:rsidR="002A0D2D" w:rsidRPr="002A0D2D">
        <w:rPr>
          <w:rFonts w:cs="Arial"/>
          <w:sz w:val="28"/>
          <w:szCs w:val="28"/>
          <w:lang w:val="en-CA"/>
        </w:rPr>
        <w:t>2025</w:t>
      </w:r>
      <w:r w:rsidRPr="00423814">
        <w:rPr>
          <w:rFonts w:cs="Arial"/>
          <w:spacing w:val="-3"/>
          <w:sz w:val="28"/>
          <w:szCs w:val="28"/>
          <w:lang w:val="en-CA"/>
        </w:rPr>
        <w:fldChar w:fldCharType="end"/>
      </w:r>
    </w:p>
    <w:p w:rsidR="005E0719" w:rsidRDefault="005E0719">
      <w:pPr>
        <w:suppressAutoHyphens/>
        <w:rPr>
          <w:spacing w:val="-3"/>
          <w:sz w:val="28"/>
          <w:lang w:val="en-CA"/>
        </w:rPr>
      </w:pPr>
    </w:p>
    <w:p w:rsidR="005E0719" w:rsidRDefault="005E0719">
      <w:pPr>
        <w:suppressAutoHyphens/>
        <w:rPr>
          <w:spacing w:val="-3"/>
          <w:sz w:val="28"/>
          <w:lang w:val="en-CA"/>
        </w:rPr>
      </w:pPr>
    </w:p>
    <w:p w:rsidR="005E0719" w:rsidRDefault="005E0719">
      <w:pPr>
        <w:suppressAutoHyphens/>
        <w:rPr>
          <w:spacing w:val="-3"/>
          <w:sz w:val="28"/>
          <w:lang w:val="en-CA"/>
        </w:rPr>
      </w:pPr>
    </w:p>
    <w:p w:rsidR="005E0719" w:rsidRDefault="005E0719">
      <w:pPr>
        <w:suppressAutoHyphens/>
        <w:rPr>
          <w:spacing w:val="-3"/>
          <w:sz w:val="28"/>
          <w:lang w:val="en-CA"/>
        </w:rPr>
      </w:pPr>
    </w:p>
    <w:p w:rsidR="005E0719" w:rsidRDefault="005E0719">
      <w:pPr>
        <w:rPr>
          <w:b/>
          <w:sz w:val="40"/>
          <w:lang w:val="en-CA"/>
        </w:rPr>
      </w:pPr>
      <w:r>
        <w:rPr>
          <w:b/>
          <w:sz w:val="40"/>
          <w:lang w:val="en-CA"/>
        </w:rPr>
        <w:t>User’s Guide Revised from</w:t>
      </w:r>
    </w:p>
    <w:p w:rsidR="005E0719" w:rsidRDefault="005E0719">
      <w:pPr>
        <w:rPr>
          <w:b/>
          <w:sz w:val="40"/>
          <w:lang w:val="en-CA"/>
        </w:rPr>
      </w:pPr>
      <w:r>
        <w:rPr>
          <w:b/>
          <w:sz w:val="40"/>
          <w:lang w:val="en-CA"/>
        </w:rPr>
        <w:t>Canadian Technical Report of</w:t>
      </w:r>
    </w:p>
    <w:p w:rsidR="005E0719" w:rsidRDefault="005E0719">
      <w:pPr>
        <w:rPr>
          <w:b/>
          <w:sz w:val="40"/>
          <w:lang w:val="en-CA"/>
        </w:rPr>
      </w:pPr>
      <w:bookmarkStart w:id="2" w:name="_Toc46924477"/>
      <w:r>
        <w:rPr>
          <w:b/>
          <w:sz w:val="40"/>
          <w:lang w:val="en-CA"/>
        </w:rPr>
        <w:t xml:space="preserve">Fisheries and Aquatic Sciences </w:t>
      </w:r>
      <w:bookmarkEnd w:id="2"/>
      <w:r>
        <w:rPr>
          <w:b/>
          <w:sz w:val="40"/>
          <w:lang w:val="en-CA"/>
        </w:rPr>
        <w:t>2674 (2006)</w:t>
      </w:r>
    </w:p>
    <w:p w:rsidR="005E0719" w:rsidRDefault="005E0719">
      <w:pPr>
        <w:rPr>
          <w:lang w:val="en-CA"/>
        </w:rPr>
      </w:pPr>
    </w:p>
    <w:p w:rsidR="005E0719" w:rsidRDefault="005E0719">
      <w:pPr>
        <w:rPr>
          <w:lang w:val="en-CA"/>
        </w:rPr>
      </w:pPr>
    </w:p>
    <w:p w:rsidR="005E0719" w:rsidRDefault="005E0719">
      <w:pPr>
        <w:rPr>
          <w:lang w:val="en-CA"/>
        </w:rPr>
      </w:pPr>
    </w:p>
    <w:p w:rsidR="005E0719" w:rsidRDefault="005E0719">
      <w:pPr>
        <w:rPr>
          <w:lang w:val="en-CA"/>
        </w:rPr>
      </w:pPr>
    </w:p>
    <w:p w:rsidR="005E0719" w:rsidRDefault="005E0719">
      <w:pPr>
        <w:rPr>
          <w:lang w:val="en-CA"/>
        </w:rPr>
      </w:pPr>
    </w:p>
    <w:p w:rsidR="005E0719" w:rsidRDefault="005E0719">
      <w:pPr>
        <w:rPr>
          <w:lang w:val="en-CA"/>
        </w:rPr>
      </w:pPr>
    </w:p>
    <w:p w:rsidR="005E0719" w:rsidRDefault="00475613">
      <w:pPr>
        <w:rPr>
          <w:sz w:val="32"/>
          <w:lang w:val="en-CA"/>
        </w:rPr>
      </w:pPr>
      <w:r>
        <w:rPr>
          <w:noProof/>
          <w:sz w:val="32"/>
        </w:rPr>
        <w:drawing>
          <wp:inline distT="0" distB="0" distL="0" distR="0">
            <wp:extent cx="3149600" cy="269240"/>
            <wp:effectExtent l="0" t="0" r="0" b="0"/>
            <wp:docPr id="1" name="Picture 1" descr="F&amp;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mp;O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9600" cy="269240"/>
                    </a:xfrm>
                    <a:prstGeom prst="rect">
                      <a:avLst/>
                    </a:prstGeom>
                    <a:noFill/>
                    <a:ln>
                      <a:noFill/>
                    </a:ln>
                  </pic:spPr>
                </pic:pic>
              </a:graphicData>
            </a:graphic>
          </wp:inline>
        </w:drawing>
      </w:r>
      <w:r w:rsidR="005E0719">
        <w:rPr>
          <w:sz w:val="32"/>
          <w:lang w:val="en-CA"/>
        </w:rPr>
        <w:t xml:space="preserve">                  </w:t>
      </w:r>
      <w:r>
        <w:rPr>
          <w:noProof/>
          <w:sz w:val="32"/>
        </w:rPr>
        <w:drawing>
          <wp:inline distT="0" distB="0" distL="0" distR="0">
            <wp:extent cx="1178560" cy="243840"/>
            <wp:effectExtent l="0" t="0" r="0" b="0"/>
            <wp:docPr id="2" name="Picture 2" descr="CANA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NADA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8560" cy="243840"/>
                    </a:xfrm>
                    <a:prstGeom prst="rect">
                      <a:avLst/>
                    </a:prstGeom>
                    <a:noFill/>
                    <a:ln>
                      <a:noFill/>
                    </a:ln>
                  </pic:spPr>
                </pic:pic>
              </a:graphicData>
            </a:graphic>
          </wp:inline>
        </w:drawing>
      </w:r>
    </w:p>
    <w:p w:rsidR="005E0719" w:rsidRDefault="005E0719">
      <w:pPr>
        <w:rPr>
          <w:lang w:val="en-CA"/>
        </w:rPr>
      </w:pPr>
    </w:p>
    <w:p w:rsidR="005E0719" w:rsidRDefault="005E0719">
      <w:pPr>
        <w:rPr>
          <w:lang w:val="en-CA"/>
        </w:rPr>
        <w:sectPr w:rsidR="005E0719">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paperSrc w:first="2794" w:other="2794"/>
          <w:cols w:space="720"/>
        </w:sect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p>
    <w:p w:rsidR="005E0719" w:rsidRDefault="005E0719">
      <w:pPr>
        <w:jc w:val="center"/>
        <w:rPr>
          <w:lang w:val="en-CA"/>
        </w:rPr>
      </w:pPr>
      <w:r>
        <w:rPr>
          <w:lang w:val="en-CA"/>
        </w:rPr>
        <w:sym w:font="Symbol" w:char="F0D3"/>
      </w:r>
      <w:r w:rsidR="00792F6D">
        <w:rPr>
          <w:lang w:val="en-CA"/>
        </w:rPr>
        <w:t xml:space="preserve"> His</w:t>
      </w:r>
      <w:r>
        <w:rPr>
          <w:lang w:val="en-CA"/>
        </w:rPr>
        <w:t xml:space="preserve"> Majesty the </w:t>
      </w:r>
      <w:r w:rsidR="00792F6D">
        <w:rPr>
          <w:lang w:val="en-CA"/>
        </w:rPr>
        <w:t>King</w:t>
      </w:r>
      <w:r>
        <w:rPr>
          <w:lang w:val="en-CA"/>
        </w:rPr>
        <w:t xml:space="preserve"> in Right of Canada, </w:t>
      </w:r>
      <w:r>
        <w:rPr>
          <w:lang w:val="en-CA"/>
        </w:rPr>
        <w:fldChar w:fldCharType="begin"/>
      </w:r>
      <w:r>
        <w:rPr>
          <w:lang w:val="en-CA"/>
        </w:rPr>
        <w:instrText xml:space="preserve"> REF Year \h </w:instrText>
      </w:r>
      <w:r>
        <w:rPr>
          <w:lang w:val="en-CA"/>
        </w:rPr>
      </w:r>
      <w:r>
        <w:rPr>
          <w:lang w:val="en-CA"/>
        </w:rPr>
        <w:fldChar w:fldCharType="separate"/>
      </w:r>
      <w:r w:rsidR="002A0D2D">
        <w:rPr>
          <w:lang w:val="en-CA"/>
        </w:rPr>
        <w:t>2025</w:t>
      </w:r>
      <w:r>
        <w:rPr>
          <w:lang w:val="en-CA"/>
        </w:rPr>
        <w:fldChar w:fldCharType="end"/>
      </w:r>
    </w:p>
    <w:p w:rsidR="005E0719" w:rsidRDefault="005E0719">
      <w:pPr>
        <w:jc w:val="center"/>
        <w:rPr>
          <w:lang w:val="en-CA"/>
        </w:rPr>
      </w:pPr>
    </w:p>
    <w:p w:rsidR="005E0719" w:rsidRDefault="005E0719">
      <w:pPr>
        <w:jc w:val="center"/>
        <w:rPr>
          <w:lang w:val="en-CA"/>
        </w:rPr>
      </w:pPr>
      <w:r>
        <w:rPr>
          <w:lang w:val="en-CA"/>
        </w:rPr>
        <w:t>Revised from       Cat. No. Fs97-6/2674E        ISSN 0706-6457</w:t>
      </w:r>
    </w:p>
    <w:p w:rsidR="005E0719" w:rsidRDefault="005E0719">
      <w:pPr>
        <w:jc w:val="center"/>
        <w:rPr>
          <w:lang w:val="en-CA"/>
        </w:rPr>
      </w:pPr>
    </w:p>
    <w:p w:rsidR="005E0719" w:rsidRDefault="005E0719">
      <w:pPr>
        <w:jc w:val="center"/>
        <w:rPr>
          <w:lang w:val="en-CA"/>
        </w:rPr>
      </w:pPr>
    </w:p>
    <w:p w:rsidR="005E0719" w:rsidRDefault="005E0719">
      <w:pPr>
        <w:pStyle w:val="TOC1"/>
      </w:pPr>
      <w:r>
        <w:t xml:space="preserve">Last update: </w:t>
      </w:r>
      <w:bookmarkStart w:id="3" w:name="LastUpdate"/>
      <w:r w:rsidR="00792F6D">
        <w:t>May</w:t>
      </w:r>
      <w:r w:rsidR="003A01E5">
        <w:t xml:space="preserve"> </w:t>
      </w:r>
      <w:r w:rsidR="00792F6D">
        <w:t>26</w:t>
      </w:r>
      <w:r w:rsidR="00946AAE">
        <w:t>, 20</w:t>
      </w:r>
      <w:r w:rsidR="00C8417F">
        <w:t>2</w:t>
      </w:r>
      <w:r w:rsidR="00792F6D">
        <w:t>5</w:t>
      </w:r>
      <w:bookmarkEnd w:id="3"/>
    </w:p>
    <w:p w:rsidR="005E0719" w:rsidRDefault="005E0719">
      <w:pPr>
        <w:pStyle w:val="TOC1"/>
      </w:pPr>
    </w:p>
    <w:p w:rsidR="005E0719" w:rsidRDefault="005E0719">
      <w:pPr>
        <w:rPr>
          <w:lang w:val="en-CA"/>
        </w:rPr>
      </w:pPr>
      <w:r>
        <w:rPr>
          <w:lang w:val="en-CA"/>
        </w:rPr>
        <w:t>Correct citation for this publication:</w:t>
      </w:r>
    </w:p>
    <w:p w:rsidR="005E0719" w:rsidRDefault="005E0719">
      <w:pPr>
        <w:rPr>
          <w:lang w:val="en-CA"/>
        </w:rPr>
      </w:pPr>
    </w:p>
    <w:p w:rsidR="005E0719" w:rsidRDefault="005E0719" w:rsidP="0082748F">
      <w:pPr>
        <w:ind w:left="720" w:hanging="720"/>
        <w:rPr>
          <w:lang w:val="en-CA"/>
        </w:rPr>
      </w:pPr>
      <w:bookmarkStart w:id="4" w:name="Authors"/>
      <w:r>
        <w:rPr>
          <w:lang w:val="en-CA"/>
        </w:rPr>
        <w:t xml:space="preserve">Schnute, J.T., Couture-Beil, A., Haigh, R., and </w:t>
      </w:r>
      <w:r w:rsidR="002906A0">
        <w:rPr>
          <w:lang w:val="en-CA"/>
        </w:rPr>
        <w:t>Kronlund, A.R</w:t>
      </w:r>
      <w:r>
        <w:rPr>
          <w:lang w:val="en-CA"/>
        </w:rPr>
        <w:t>.</w:t>
      </w:r>
      <w:bookmarkEnd w:id="4"/>
      <w:r>
        <w:rPr>
          <w:lang w:val="en-CA"/>
        </w:rPr>
        <w:t xml:space="preserve"> </w:t>
      </w:r>
      <w:bookmarkStart w:id="5" w:name="Year"/>
      <w:r>
        <w:rPr>
          <w:lang w:val="en-CA"/>
        </w:rPr>
        <w:t>20</w:t>
      </w:r>
      <w:r w:rsidR="00C8417F">
        <w:rPr>
          <w:lang w:val="en-CA"/>
        </w:rPr>
        <w:t>2</w:t>
      </w:r>
      <w:r w:rsidR="00792F6D">
        <w:rPr>
          <w:lang w:val="en-CA"/>
        </w:rPr>
        <w:t>5</w:t>
      </w:r>
      <w:bookmarkEnd w:id="5"/>
      <w:r>
        <w:rPr>
          <w:lang w:val="en-CA"/>
        </w:rPr>
        <w:t xml:space="preserve">. PBSmodelling </w:t>
      </w:r>
      <w:bookmarkStart w:id="6" w:name="Version"/>
      <w:r w:rsidR="00946AAE" w:rsidRPr="00946AAE">
        <w:rPr>
          <w:lang w:val="en-CA"/>
        </w:rPr>
        <w:t>2.</w:t>
      </w:r>
      <w:r w:rsidR="00792F6D">
        <w:rPr>
          <w:lang w:val="en-CA"/>
        </w:rPr>
        <w:t>70</w:t>
      </w:r>
      <w:r w:rsidR="00EC1AF9">
        <w:rPr>
          <w:lang w:val="en-CA"/>
        </w:rPr>
        <w:t>.0</w:t>
      </w:r>
      <w:bookmarkEnd w:id="6"/>
      <w:r>
        <w:rPr>
          <w:lang w:val="en-CA"/>
        </w:rPr>
        <w:t>: user’s guide revised from Canadian Technical Report of Fisheries and Aquatic Sciences 2674: </w:t>
      </w:r>
      <w:bookmarkStart w:id="7" w:name="TotalPages"/>
      <w:r>
        <w:rPr>
          <w:lang w:val="en-CA"/>
        </w:rPr>
        <w:t>vi</w:t>
      </w:r>
      <w:r w:rsidR="00517845">
        <w:rPr>
          <w:lang w:val="en-CA"/>
        </w:rPr>
        <w:t>ii</w:t>
      </w:r>
      <w:r>
        <w:rPr>
          <w:lang w:val="en-CA"/>
        </w:rPr>
        <w:t xml:space="preserve"> + </w:t>
      </w:r>
      <w:r w:rsidR="00442A19">
        <w:rPr>
          <w:lang w:val="en-CA"/>
        </w:rPr>
        <w:t>82</w:t>
      </w:r>
      <w:bookmarkEnd w:id="7"/>
      <w:r>
        <w:rPr>
          <w:lang w:val="en-CA"/>
        </w:rPr>
        <w:t xml:space="preserve"> p.  Last updated </w:t>
      </w:r>
      <w:r>
        <w:rPr>
          <w:lang w:val="en-CA"/>
        </w:rPr>
        <w:fldChar w:fldCharType="begin"/>
      </w:r>
      <w:r>
        <w:rPr>
          <w:lang w:val="en-CA"/>
        </w:rPr>
        <w:instrText xml:space="preserve"> REF LastUpdate \h </w:instrText>
      </w:r>
      <w:r>
        <w:rPr>
          <w:lang w:val="en-CA"/>
        </w:rPr>
      </w:r>
      <w:r>
        <w:rPr>
          <w:lang w:val="en-CA"/>
        </w:rPr>
        <w:fldChar w:fldCharType="separate"/>
      </w:r>
      <w:r w:rsidR="002A0D2D">
        <w:t>May 26, 2025</w:t>
      </w:r>
      <w:r>
        <w:rPr>
          <w:lang w:val="en-CA"/>
        </w:rPr>
        <w:fldChar w:fldCharType="end"/>
      </w:r>
    </w:p>
    <w:p w:rsidR="005E0719" w:rsidRDefault="005E0719">
      <w:pPr>
        <w:rPr>
          <w:lang w:val="en-CA"/>
        </w:rPr>
        <w:sectPr w:rsidR="005E0719">
          <w:headerReference w:type="default" r:id="rId16"/>
          <w:pgSz w:w="12240" w:h="15840"/>
          <w:pgMar w:top="1440" w:right="1440" w:bottom="1440" w:left="1440" w:header="720" w:footer="720" w:gutter="0"/>
          <w:pgNumType w:fmt="lowerRoman" w:start="2"/>
          <w:cols w:space="720"/>
        </w:sectPr>
      </w:pPr>
    </w:p>
    <w:p w:rsidR="005E0719" w:rsidRDefault="00946AAE">
      <w:pPr>
        <w:jc w:val="center"/>
        <w:rPr>
          <w:b/>
          <w:lang w:val="en-CA"/>
        </w:rPr>
      </w:pPr>
      <w:r>
        <w:rPr>
          <w:b/>
          <w:lang w:val="en-CA"/>
        </w:rPr>
        <w:br w:type="page"/>
      </w:r>
      <w:r w:rsidR="005E0719">
        <w:rPr>
          <w:b/>
          <w:lang w:val="en-CA"/>
        </w:rPr>
        <w:lastRenderedPageBreak/>
        <w:t>TABLE OF CONTENTS</w:t>
      </w:r>
    </w:p>
    <w:p w:rsidR="005E0719" w:rsidRDefault="005E0719">
      <w:pPr>
        <w:rPr>
          <w:lang w:val="en-CA"/>
        </w:rPr>
      </w:pPr>
    </w:p>
    <w:p w:rsidR="002A0D2D" w:rsidRDefault="005E0719">
      <w:pPr>
        <w:pStyle w:val="TOC1"/>
        <w:tabs>
          <w:tab w:val="right" w:leader="dot" w:pos="9350"/>
        </w:tabs>
        <w:rPr>
          <w:rFonts w:asciiTheme="minorHAnsi" w:eastAsiaTheme="minorEastAsia" w:hAnsiTheme="minorHAnsi" w:cstheme="minorBidi"/>
          <w:noProof/>
          <w:szCs w:val="22"/>
          <w:lang w:val="en-US"/>
        </w:rPr>
      </w:pPr>
      <w:r>
        <w:fldChar w:fldCharType="begin"/>
      </w:r>
      <w:r>
        <w:instrText xml:space="preserve"> TOC \o "1-3" \f c \* MERGEFORMAT </w:instrText>
      </w:r>
      <w:r>
        <w:fldChar w:fldCharType="separate"/>
      </w:r>
      <w:r w:rsidR="002A0D2D">
        <w:rPr>
          <w:noProof/>
        </w:rPr>
        <w:t>Abstract</w:t>
      </w:r>
      <w:r w:rsidR="002A0D2D">
        <w:rPr>
          <w:noProof/>
        </w:rPr>
        <w:tab/>
      </w:r>
      <w:r w:rsidR="002A0D2D">
        <w:rPr>
          <w:noProof/>
        </w:rPr>
        <w:fldChar w:fldCharType="begin"/>
      </w:r>
      <w:r w:rsidR="002A0D2D">
        <w:rPr>
          <w:noProof/>
        </w:rPr>
        <w:instrText xml:space="preserve"> PAGEREF _Toc199157434 \h </w:instrText>
      </w:r>
      <w:r w:rsidR="002A0D2D">
        <w:rPr>
          <w:noProof/>
        </w:rPr>
      </w:r>
      <w:r w:rsidR="002A0D2D">
        <w:rPr>
          <w:noProof/>
        </w:rPr>
        <w:fldChar w:fldCharType="separate"/>
      </w:r>
      <w:r w:rsidR="002A0D2D">
        <w:rPr>
          <w:noProof/>
        </w:rPr>
        <w:t>iv</w:t>
      </w:r>
      <w:r w:rsidR="002A0D2D">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Preface by Jon T. Schnute</w:t>
      </w:r>
      <w:r>
        <w:rPr>
          <w:noProof/>
        </w:rPr>
        <w:tab/>
      </w:r>
      <w:r>
        <w:rPr>
          <w:noProof/>
        </w:rPr>
        <w:fldChar w:fldCharType="begin"/>
      </w:r>
      <w:r>
        <w:rPr>
          <w:noProof/>
        </w:rPr>
        <w:instrText xml:space="preserve"> PAGEREF _Toc199157435 \h </w:instrText>
      </w:r>
      <w:r>
        <w:rPr>
          <w:noProof/>
        </w:rPr>
      </w:r>
      <w:r>
        <w:rPr>
          <w:noProof/>
        </w:rPr>
        <w:fldChar w:fldCharType="separate"/>
      </w:r>
      <w:r>
        <w:rPr>
          <w:noProof/>
        </w:rPr>
        <w:t>v</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Update for Version 2.50</w:t>
      </w:r>
      <w:r>
        <w:rPr>
          <w:noProof/>
        </w:rPr>
        <w:tab/>
      </w:r>
      <w:r>
        <w:rPr>
          <w:noProof/>
        </w:rPr>
        <w:fldChar w:fldCharType="begin"/>
      </w:r>
      <w:r>
        <w:rPr>
          <w:noProof/>
        </w:rPr>
        <w:instrText xml:space="preserve"> PAGEREF _Toc199157436 \h </w:instrText>
      </w:r>
      <w:r>
        <w:rPr>
          <w:noProof/>
        </w:rPr>
      </w:r>
      <w:r>
        <w:rPr>
          <w:noProof/>
        </w:rPr>
        <w:fldChar w:fldCharType="separate"/>
      </w:r>
      <w:r>
        <w:rPr>
          <w:noProof/>
        </w:rPr>
        <w:t>vi</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Update for Version 2.60</w:t>
      </w:r>
      <w:r>
        <w:rPr>
          <w:noProof/>
        </w:rPr>
        <w:tab/>
      </w:r>
      <w:r>
        <w:rPr>
          <w:noProof/>
        </w:rPr>
        <w:fldChar w:fldCharType="begin"/>
      </w:r>
      <w:r>
        <w:rPr>
          <w:noProof/>
        </w:rPr>
        <w:instrText xml:space="preserve"> PAGEREF _Toc199157437 \h </w:instrText>
      </w:r>
      <w:r>
        <w:rPr>
          <w:noProof/>
        </w:rPr>
      </w:r>
      <w:r>
        <w:rPr>
          <w:noProof/>
        </w:rPr>
        <w:fldChar w:fldCharType="separate"/>
      </w:r>
      <w:r>
        <w:rPr>
          <w:noProof/>
        </w:rPr>
        <w:t>vii</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Update for Version 2.65</w:t>
      </w:r>
      <w:r>
        <w:rPr>
          <w:noProof/>
        </w:rPr>
        <w:tab/>
      </w:r>
      <w:r>
        <w:rPr>
          <w:noProof/>
        </w:rPr>
        <w:fldChar w:fldCharType="begin"/>
      </w:r>
      <w:r>
        <w:rPr>
          <w:noProof/>
        </w:rPr>
        <w:instrText xml:space="preserve"> PAGEREF _Toc199157438 \h </w:instrText>
      </w:r>
      <w:r>
        <w:rPr>
          <w:noProof/>
        </w:rPr>
      </w:r>
      <w:r>
        <w:rPr>
          <w:noProof/>
        </w:rPr>
        <w:fldChar w:fldCharType="separate"/>
      </w:r>
      <w:r>
        <w:rPr>
          <w:noProof/>
        </w:rPr>
        <w:t>vii</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Additional Notes</w:t>
      </w:r>
      <w:r>
        <w:rPr>
          <w:noProof/>
        </w:rPr>
        <w:tab/>
      </w:r>
      <w:r>
        <w:rPr>
          <w:noProof/>
        </w:rPr>
        <w:fldChar w:fldCharType="begin"/>
      </w:r>
      <w:r>
        <w:rPr>
          <w:noProof/>
        </w:rPr>
        <w:instrText xml:space="preserve"> PAGEREF _Toc199157439 \h </w:instrText>
      </w:r>
      <w:r>
        <w:rPr>
          <w:noProof/>
        </w:rPr>
      </w:r>
      <w:r>
        <w:rPr>
          <w:noProof/>
        </w:rPr>
        <w:fldChar w:fldCharType="separate"/>
      </w:r>
      <w:r>
        <w:rPr>
          <w:noProof/>
        </w:rPr>
        <w:t>viii</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6B479E">
        <w:rPr>
          <w:noProof/>
        </w:rPr>
        <w:t>1.</w:t>
      </w:r>
      <w:r>
        <w:rPr>
          <w:noProof/>
        </w:rPr>
        <w:t xml:space="preserve"> Introduction</w:t>
      </w:r>
      <w:r>
        <w:rPr>
          <w:noProof/>
        </w:rPr>
        <w:tab/>
      </w:r>
      <w:r>
        <w:rPr>
          <w:noProof/>
        </w:rPr>
        <w:fldChar w:fldCharType="begin"/>
      </w:r>
      <w:r>
        <w:rPr>
          <w:noProof/>
        </w:rPr>
        <w:instrText xml:space="preserve"> PAGEREF _Toc199157440 \h </w:instrText>
      </w:r>
      <w:r>
        <w:rPr>
          <w:noProof/>
        </w:rPr>
      </w:r>
      <w:r>
        <w:rPr>
          <w:noProof/>
        </w:rPr>
        <w:fldChar w:fldCharType="separate"/>
      </w:r>
      <w:r>
        <w:rPr>
          <w:noProof/>
        </w:rPr>
        <w:t>1</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2. GUI Tools for Model Exploration</w:t>
      </w:r>
      <w:r>
        <w:rPr>
          <w:noProof/>
        </w:rPr>
        <w:tab/>
      </w:r>
      <w:r>
        <w:rPr>
          <w:noProof/>
        </w:rPr>
        <w:fldChar w:fldCharType="begin"/>
      </w:r>
      <w:r>
        <w:rPr>
          <w:noProof/>
        </w:rPr>
        <w:instrText xml:space="preserve"> PAGEREF _Toc199157441 \h </w:instrText>
      </w:r>
      <w:r>
        <w:rPr>
          <w:noProof/>
        </w:rPr>
      </w:r>
      <w:r>
        <w:rPr>
          <w:noProof/>
        </w:rPr>
        <w:fldChar w:fldCharType="separate"/>
      </w:r>
      <w:r>
        <w:rPr>
          <w:noProof/>
        </w:rPr>
        <w:t>3</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2.1. Example: Lissajous Curves</w:t>
      </w:r>
      <w:r>
        <w:rPr>
          <w:noProof/>
        </w:rPr>
        <w:tab/>
      </w:r>
      <w:r>
        <w:rPr>
          <w:noProof/>
        </w:rPr>
        <w:fldChar w:fldCharType="begin"/>
      </w:r>
      <w:r>
        <w:rPr>
          <w:noProof/>
        </w:rPr>
        <w:instrText xml:space="preserve"> PAGEREF _Toc199157442 \h </w:instrText>
      </w:r>
      <w:r>
        <w:rPr>
          <w:noProof/>
        </w:rPr>
      </w:r>
      <w:r>
        <w:rPr>
          <w:noProof/>
        </w:rPr>
        <w:fldChar w:fldCharType="separate"/>
      </w:r>
      <w:r>
        <w:rPr>
          <w:noProof/>
        </w:rPr>
        <w:t>4</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2.2. Window Description File</w:t>
      </w:r>
      <w:r>
        <w:rPr>
          <w:noProof/>
        </w:rPr>
        <w:tab/>
      </w:r>
      <w:r>
        <w:rPr>
          <w:noProof/>
        </w:rPr>
        <w:fldChar w:fldCharType="begin"/>
      </w:r>
      <w:r>
        <w:rPr>
          <w:noProof/>
        </w:rPr>
        <w:instrText xml:space="preserve"> PAGEREF _Toc199157443 \h </w:instrText>
      </w:r>
      <w:r>
        <w:rPr>
          <w:noProof/>
        </w:rPr>
      </w:r>
      <w:r>
        <w:rPr>
          <w:noProof/>
        </w:rPr>
        <w:fldChar w:fldCharType="separate"/>
      </w:r>
      <w:r>
        <w:rPr>
          <w:noProof/>
        </w:rPr>
        <w:t>6</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2.3. Window Support Functions</w:t>
      </w:r>
      <w:r>
        <w:rPr>
          <w:noProof/>
        </w:rPr>
        <w:tab/>
      </w:r>
      <w:r>
        <w:rPr>
          <w:noProof/>
        </w:rPr>
        <w:fldChar w:fldCharType="begin"/>
      </w:r>
      <w:r>
        <w:rPr>
          <w:noProof/>
        </w:rPr>
        <w:instrText xml:space="preserve"> PAGEREF _Toc199157444 \h </w:instrText>
      </w:r>
      <w:r>
        <w:rPr>
          <w:noProof/>
        </w:rPr>
      </w:r>
      <w:r>
        <w:rPr>
          <w:noProof/>
        </w:rPr>
        <w:fldChar w:fldCharType="separate"/>
      </w:r>
      <w:r>
        <w:rPr>
          <w:noProof/>
        </w:rPr>
        <w:t>8</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2.4. Internal Data</w:t>
      </w:r>
      <w:r>
        <w:rPr>
          <w:noProof/>
        </w:rPr>
        <w:tab/>
      </w:r>
      <w:r>
        <w:rPr>
          <w:noProof/>
        </w:rPr>
        <w:fldChar w:fldCharType="begin"/>
      </w:r>
      <w:r>
        <w:rPr>
          <w:noProof/>
        </w:rPr>
        <w:instrText xml:space="preserve"> PAGEREF _Toc199157445 \h </w:instrText>
      </w:r>
      <w:r>
        <w:rPr>
          <w:noProof/>
        </w:rPr>
      </w:r>
      <w:r>
        <w:rPr>
          <w:noProof/>
        </w:rPr>
        <w:fldChar w:fldCharType="separate"/>
      </w:r>
      <w:r>
        <w:rPr>
          <w:noProof/>
        </w:rPr>
        <w:t>11</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3. Functions for Data Exchange</w:t>
      </w:r>
      <w:r>
        <w:rPr>
          <w:noProof/>
        </w:rPr>
        <w:tab/>
      </w:r>
      <w:r>
        <w:rPr>
          <w:noProof/>
        </w:rPr>
        <w:fldChar w:fldCharType="begin"/>
      </w:r>
      <w:r>
        <w:rPr>
          <w:noProof/>
        </w:rPr>
        <w:instrText xml:space="preserve"> PAGEREF _Toc199157446 \h </w:instrText>
      </w:r>
      <w:r>
        <w:rPr>
          <w:noProof/>
        </w:rPr>
      </w:r>
      <w:r>
        <w:rPr>
          <w:noProof/>
        </w:rPr>
        <w:fldChar w:fldCharType="separate"/>
      </w:r>
      <w:r>
        <w:rPr>
          <w:noProof/>
        </w:rPr>
        <w:t>12</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4. Support Functions for Graphics and Analysis</w:t>
      </w:r>
      <w:r>
        <w:rPr>
          <w:noProof/>
        </w:rPr>
        <w:tab/>
      </w:r>
      <w:r>
        <w:rPr>
          <w:noProof/>
        </w:rPr>
        <w:fldChar w:fldCharType="begin"/>
      </w:r>
      <w:r>
        <w:rPr>
          <w:noProof/>
        </w:rPr>
        <w:instrText xml:space="preserve"> PAGEREF _Toc199157447 \h </w:instrText>
      </w:r>
      <w:r>
        <w:rPr>
          <w:noProof/>
        </w:rPr>
      </w:r>
      <w:r>
        <w:rPr>
          <w:noProof/>
        </w:rPr>
        <w:fldChar w:fldCharType="separate"/>
      </w:r>
      <w:r>
        <w:rPr>
          <w:noProof/>
        </w:rPr>
        <w:t>14</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4.1. Graphics Utilities</w:t>
      </w:r>
      <w:r>
        <w:rPr>
          <w:noProof/>
        </w:rPr>
        <w:tab/>
      </w:r>
      <w:r>
        <w:rPr>
          <w:noProof/>
        </w:rPr>
        <w:fldChar w:fldCharType="begin"/>
      </w:r>
      <w:r>
        <w:rPr>
          <w:noProof/>
        </w:rPr>
        <w:instrText xml:space="preserve"> PAGEREF _Toc199157448 \h </w:instrText>
      </w:r>
      <w:r>
        <w:rPr>
          <w:noProof/>
        </w:rPr>
      </w:r>
      <w:r>
        <w:rPr>
          <w:noProof/>
        </w:rPr>
        <w:fldChar w:fldCharType="separate"/>
      </w:r>
      <w:r>
        <w:rPr>
          <w:noProof/>
        </w:rPr>
        <w:t>14</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4.2. Data Management</w:t>
      </w:r>
      <w:r>
        <w:rPr>
          <w:noProof/>
        </w:rPr>
        <w:tab/>
      </w:r>
      <w:r>
        <w:rPr>
          <w:noProof/>
        </w:rPr>
        <w:fldChar w:fldCharType="begin"/>
      </w:r>
      <w:r>
        <w:rPr>
          <w:noProof/>
        </w:rPr>
        <w:instrText xml:space="preserve"> PAGEREF _Toc199157449 \h </w:instrText>
      </w:r>
      <w:r>
        <w:rPr>
          <w:noProof/>
        </w:rPr>
      </w:r>
      <w:r>
        <w:rPr>
          <w:noProof/>
        </w:rPr>
        <w:fldChar w:fldCharType="separate"/>
      </w:r>
      <w:r>
        <w:rPr>
          <w:noProof/>
        </w:rPr>
        <w:t>15</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4.3. Function Minimization and Maximum Likelihood</w:t>
      </w:r>
      <w:r>
        <w:rPr>
          <w:noProof/>
        </w:rPr>
        <w:tab/>
      </w:r>
      <w:r>
        <w:rPr>
          <w:noProof/>
        </w:rPr>
        <w:fldChar w:fldCharType="begin"/>
      </w:r>
      <w:r>
        <w:rPr>
          <w:noProof/>
        </w:rPr>
        <w:instrText xml:space="preserve"> PAGEREF _Toc199157450 \h </w:instrText>
      </w:r>
      <w:r>
        <w:rPr>
          <w:noProof/>
        </w:rPr>
      </w:r>
      <w:r>
        <w:rPr>
          <w:noProof/>
        </w:rPr>
        <w:fldChar w:fldCharType="separate"/>
      </w:r>
      <w:r>
        <w:rPr>
          <w:noProof/>
        </w:rPr>
        <w:t>15</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4.4. Handy Utilities</w:t>
      </w:r>
      <w:r>
        <w:rPr>
          <w:noProof/>
        </w:rPr>
        <w:tab/>
      </w:r>
      <w:r>
        <w:rPr>
          <w:noProof/>
        </w:rPr>
        <w:fldChar w:fldCharType="begin"/>
      </w:r>
      <w:r>
        <w:rPr>
          <w:noProof/>
        </w:rPr>
        <w:instrText xml:space="preserve"> PAGEREF _Toc199157451 \h </w:instrText>
      </w:r>
      <w:r>
        <w:rPr>
          <w:noProof/>
        </w:rPr>
      </w:r>
      <w:r>
        <w:rPr>
          <w:noProof/>
        </w:rPr>
        <w:fldChar w:fldCharType="separate"/>
      </w:r>
      <w:r>
        <w:rPr>
          <w:noProof/>
        </w:rPr>
        <w:t>16</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6B479E">
        <w:rPr>
          <w:noProof/>
        </w:rPr>
        <w:t>5.</w:t>
      </w:r>
      <w:r>
        <w:rPr>
          <w:noProof/>
        </w:rPr>
        <w:t xml:space="preserve"> Functions for Project Management</w:t>
      </w:r>
      <w:r>
        <w:rPr>
          <w:noProof/>
        </w:rPr>
        <w:tab/>
      </w:r>
      <w:r>
        <w:rPr>
          <w:noProof/>
        </w:rPr>
        <w:fldChar w:fldCharType="begin"/>
      </w:r>
      <w:r>
        <w:rPr>
          <w:noProof/>
        </w:rPr>
        <w:instrText xml:space="preserve"> PAGEREF _Toc199157452 \h </w:instrText>
      </w:r>
      <w:r>
        <w:rPr>
          <w:noProof/>
        </w:rPr>
      </w:r>
      <w:r>
        <w:rPr>
          <w:noProof/>
        </w:rPr>
        <w:fldChar w:fldCharType="separate"/>
      </w:r>
      <w:r>
        <w:rPr>
          <w:noProof/>
        </w:rPr>
        <w:t>17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5.1. Project Options</w:t>
      </w:r>
      <w:r>
        <w:rPr>
          <w:noProof/>
        </w:rPr>
        <w:tab/>
      </w:r>
      <w:r>
        <w:rPr>
          <w:noProof/>
        </w:rPr>
        <w:fldChar w:fldCharType="begin"/>
      </w:r>
      <w:r>
        <w:rPr>
          <w:noProof/>
        </w:rPr>
        <w:instrText xml:space="preserve"> PAGEREF _Toc199157453 \h </w:instrText>
      </w:r>
      <w:r>
        <w:rPr>
          <w:noProof/>
        </w:rPr>
      </w:r>
      <w:r>
        <w:rPr>
          <w:noProof/>
        </w:rPr>
        <w:fldChar w:fldCharType="separate"/>
      </w:r>
      <w:r>
        <w:rPr>
          <w:noProof/>
        </w:rPr>
        <w:t>17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5.2. Project Management Utilities</w:t>
      </w:r>
      <w:r>
        <w:rPr>
          <w:noProof/>
        </w:rPr>
        <w:tab/>
      </w:r>
      <w:r>
        <w:rPr>
          <w:noProof/>
        </w:rPr>
        <w:fldChar w:fldCharType="begin"/>
      </w:r>
      <w:r>
        <w:rPr>
          <w:noProof/>
        </w:rPr>
        <w:instrText xml:space="preserve"> PAGEREF _Toc199157454 \h </w:instrText>
      </w:r>
      <w:r>
        <w:rPr>
          <w:noProof/>
        </w:rPr>
      </w:r>
      <w:r>
        <w:rPr>
          <w:noProof/>
        </w:rPr>
        <w:fldChar w:fldCharType="separate"/>
      </w:r>
      <w:r>
        <w:rPr>
          <w:noProof/>
        </w:rPr>
        <w:t>19</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6B479E">
        <w:rPr>
          <w:noProof/>
        </w:rPr>
        <w:t>6. Support for Lectures and Workshops</w:t>
      </w:r>
      <w:r>
        <w:rPr>
          <w:noProof/>
        </w:rPr>
        <w:tab/>
      </w:r>
      <w:r>
        <w:rPr>
          <w:noProof/>
        </w:rPr>
        <w:fldChar w:fldCharType="begin"/>
      </w:r>
      <w:r>
        <w:rPr>
          <w:noProof/>
        </w:rPr>
        <w:instrText xml:space="preserve"> PAGEREF _Toc199157455 \h </w:instrText>
      </w:r>
      <w:r>
        <w:rPr>
          <w:noProof/>
        </w:rPr>
      </w:r>
      <w:r>
        <w:rPr>
          <w:noProof/>
        </w:rPr>
        <w:fldChar w:fldCharType="separate"/>
      </w:r>
      <w:r>
        <w:rPr>
          <w:noProof/>
        </w:rPr>
        <w:t>19</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7. Examples</w:t>
      </w:r>
      <w:r>
        <w:rPr>
          <w:noProof/>
        </w:rPr>
        <w:tab/>
      </w:r>
      <w:r>
        <w:rPr>
          <w:noProof/>
        </w:rPr>
        <w:fldChar w:fldCharType="begin"/>
      </w:r>
      <w:r>
        <w:rPr>
          <w:noProof/>
        </w:rPr>
        <w:instrText xml:space="preserve"> PAGEREF _Toc199157456 \h </w:instrText>
      </w:r>
      <w:r>
        <w:rPr>
          <w:noProof/>
        </w:rPr>
      </w:r>
      <w:r>
        <w:rPr>
          <w:noProof/>
        </w:rPr>
        <w:fldChar w:fldCharType="separate"/>
      </w:r>
      <w:r>
        <w:rPr>
          <w:noProof/>
        </w:rPr>
        <w:t>23</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7.1. Random Variables</w:t>
      </w:r>
      <w:r>
        <w:rPr>
          <w:noProof/>
        </w:rPr>
        <w:tab/>
      </w:r>
      <w:r>
        <w:rPr>
          <w:noProof/>
        </w:rPr>
        <w:fldChar w:fldCharType="begin"/>
      </w:r>
      <w:r>
        <w:rPr>
          <w:noProof/>
        </w:rPr>
        <w:instrText xml:space="preserve"> PAGEREF _Toc199157457 \h </w:instrText>
      </w:r>
      <w:r>
        <w:rPr>
          <w:noProof/>
        </w:rPr>
      </w:r>
      <w:r>
        <w:rPr>
          <w:noProof/>
        </w:rPr>
        <w:fldChar w:fldCharType="separate"/>
      </w:r>
      <w:r>
        <w:rPr>
          <w:noProof/>
        </w:rPr>
        <w:t>24</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Pr>
          <w:noProof/>
        </w:rPr>
        <w:t>7.1.1.</w:t>
      </w:r>
      <w:r w:rsidRPr="006B479E">
        <w:rPr>
          <w:rFonts w:ascii="Inconsolata" w:hAnsi="Inconsolata"/>
          <w:noProof/>
        </w:rPr>
        <w:t xml:space="preserve"> RanVars</w:t>
      </w:r>
      <w:r>
        <w:rPr>
          <w:noProof/>
        </w:rPr>
        <w:t xml:space="preserve"> – random variables</w:t>
      </w:r>
      <w:r>
        <w:rPr>
          <w:noProof/>
        </w:rPr>
        <w:tab/>
      </w:r>
      <w:r>
        <w:rPr>
          <w:noProof/>
        </w:rPr>
        <w:fldChar w:fldCharType="begin"/>
      </w:r>
      <w:r>
        <w:rPr>
          <w:noProof/>
        </w:rPr>
        <w:instrText xml:space="preserve"> PAGEREF _Toc199157458 \h </w:instrText>
      </w:r>
      <w:r>
        <w:rPr>
          <w:noProof/>
        </w:rPr>
      </w:r>
      <w:r>
        <w:rPr>
          <w:noProof/>
        </w:rPr>
        <w:fldChar w:fldCharType="separate"/>
      </w:r>
      <w:r>
        <w:rPr>
          <w:noProof/>
        </w:rPr>
        <w:t>24</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Pr>
          <w:noProof/>
        </w:rPr>
        <w:t>7.1.2.</w:t>
      </w:r>
      <w:r w:rsidRPr="006B479E">
        <w:rPr>
          <w:rFonts w:ascii="Inconsolata" w:hAnsi="Inconsolata"/>
          <w:noProof/>
        </w:rPr>
        <w:t xml:space="preserve"> RanProp</w:t>
      </w:r>
      <w:r>
        <w:rPr>
          <w:noProof/>
        </w:rPr>
        <w:t xml:space="preserve"> – random proportions</w:t>
      </w:r>
      <w:r>
        <w:rPr>
          <w:noProof/>
        </w:rPr>
        <w:tab/>
      </w:r>
      <w:r>
        <w:rPr>
          <w:noProof/>
        </w:rPr>
        <w:fldChar w:fldCharType="begin"/>
      </w:r>
      <w:r>
        <w:rPr>
          <w:noProof/>
        </w:rPr>
        <w:instrText xml:space="preserve"> PAGEREF _Toc199157459 \h </w:instrText>
      </w:r>
      <w:r>
        <w:rPr>
          <w:noProof/>
        </w:rPr>
      </w:r>
      <w:r>
        <w:rPr>
          <w:noProof/>
        </w:rPr>
        <w:fldChar w:fldCharType="separate"/>
      </w:r>
      <w:r>
        <w:rPr>
          <w:noProof/>
        </w:rPr>
        <w:t>25</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Pr>
          <w:noProof/>
        </w:rPr>
        <w:t>7.1.3.</w:t>
      </w:r>
      <w:r w:rsidRPr="006B479E">
        <w:rPr>
          <w:rFonts w:ascii="Inconsolata" w:hAnsi="Inconsolata"/>
          <w:noProof/>
        </w:rPr>
        <w:t xml:space="preserve"> SineNorm</w:t>
      </w:r>
      <w:r>
        <w:rPr>
          <w:noProof/>
        </w:rPr>
        <w:t xml:space="preserve"> – sine normal</w:t>
      </w:r>
      <w:r>
        <w:rPr>
          <w:noProof/>
        </w:rPr>
        <w:tab/>
      </w:r>
      <w:r>
        <w:rPr>
          <w:noProof/>
        </w:rPr>
        <w:fldChar w:fldCharType="begin"/>
      </w:r>
      <w:r>
        <w:rPr>
          <w:noProof/>
        </w:rPr>
        <w:instrText xml:space="preserve"> PAGEREF _Toc199157460 \h </w:instrText>
      </w:r>
      <w:r>
        <w:rPr>
          <w:noProof/>
        </w:rPr>
      </w:r>
      <w:r>
        <w:rPr>
          <w:noProof/>
        </w:rPr>
        <w:fldChar w:fldCharType="separate"/>
      </w:r>
      <w:r>
        <w:rPr>
          <w:noProof/>
        </w:rPr>
        <w:t>26</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Pr>
          <w:noProof/>
        </w:rPr>
        <w:t>7.1.4.</w:t>
      </w:r>
      <w:r w:rsidRPr="006B479E">
        <w:rPr>
          <w:rFonts w:ascii="Inconsolata" w:hAnsi="Inconsolata"/>
          <w:noProof/>
        </w:rPr>
        <w:t xml:space="preserve"> CalcVor</w:t>
      </w:r>
      <w:r>
        <w:rPr>
          <w:noProof/>
        </w:rPr>
        <w:t xml:space="preserve"> – calculate Voronoi tessellations</w:t>
      </w:r>
      <w:r>
        <w:rPr>
          <w:noProof/>
        </w:rPr>
        <w:tab/>
      </w:r>
      <w:r>
        <w:rPr>
          <w:noProof/>
        </w:rPr>
        <w:fldChar w:fldCharType="begin"/>
      </w:r>
      <w:r>
        <w:rPr>
          <w:noProof/>
        </w:rPr>
        <w:instrText xml:space="preserve"> PAGEREF _Toc199157461 \h </w:instrText>
      </w:r>
      <w:r>
        <w:rPr>
          <w:noProof/>
        </w:rPr>
      </w:r>
      <w:r>
        <w:rPr>
          <w:noProof/>
        </w:rPr>
        <w:fldChar w:fldCharType="separate"/>
      </w:r>
      <w:r>
        <w:rPr>
          <w:noProof/>
        </w:rPr>
        <w:t>27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7.2. Statistical Analyses</w:t>
      </w:r>
      <w:r>
        <w:rPr>
          <w:noProof/>
        </w:rPr>
        <w:tab/>
      </w:r>
      <w:r>
        <w:rPr>
          <w:noProof/>
        </w:rPr>
        <w:fldChar w:fldCharType="begin"/>
      </w:r>
      <w:r>
        <w:rPr>
          <w:noProof/>
        </w:rPr>
        <w:instrText xml:space="preserve"> PAGEREF _Toc199157462 \h </w:instrText>
      </w:r>
      <w:r>
        <w:rPr>
          <w:noProof/>
        </w:rPr>
      </w:r>
      <w:r>
        <w:rPr>
          <w:noProof/>
        </w:rPr>
        <w:fldChar w:fldCharType="separate"/>
      </w:r>
      <w:r>
        <w:rPr>
          <w:noProof/>
        </w:rPr>
        <w:t>28</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Pr>
          <w:noProof/>
        </w:rPr>
        <w:t>7.2.1.</w:t>
      </w:r>
      <w:r w:rsidRPr="006B479E">
        <w:rPr>
          <w:rFonts w:ascii="Inconsolata" w:hAnsi="Inconsolata"/>
          <w:noProof/>
        </w:rPr>
        <w:t xml:space="preserve"> LinReg</w:t>
      </w:r>
      <w:r>
        <w:rPr>
          <w:noProof/>
        </w:rPr>
        <w:t xml:space="preserve"> – linear regression</w:t>
      </w:r>
      <w:r>
        <w:rPr>
          <w:noProof/>
        </w:rPr>
        <w:tab/>
      </w:r>
      <w:r>
        <w:rPr>
          <w:noProof/>
        </w:rPr>
        <w:fldChar w:fldCharType="begin"/>
      </w:r>
      <w:r>
        <w:rPr>
          <w:noProof/>
        </w:rPr>
        <w:instrText xml:space="preserve"> PAGEREF _Toc199157463 \h </w:instrText>
      </w:r>
      <w:r>
        <w:rPr>
          <w:noProof/>
        </w:rPr>
      </w:r>
      <w:r>
        <w:rPr>
          <w:noProof/>
        </w:rPr>
        <w:fldChar w:fldCharType="separate"/>
      </w:r>
      <w:r>
        <w:rPr>
          <w:noProof/>
        </w:rPr>
        <w:t>28</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Pr>
          <w:noProof/>
        </w:rPr>
        <w:t>7.2.2.</w:t>
      </w:r>
      <w:r w:rsidRPr="006B479E">
        <w:rPr>
          <w:rFonts w:ascii="Inconsolata" w:hAnsi="Inconsolata"/>
          <w:noProof/>
        </w:rPr>
        <w:t xml:space="preserve"> MarkRec</w:t>
      </w:r>
      <w:r>
        <w:rPr>
          <w:noProof/>
        </w:rPr>
        <w:t xml:space="preserve"> – mark-recovery</w:t>
      </w:r>
      <w:r>
        <w:rPr>
          <w:noProof/>
        </w:rPr>
        <w:tab/>
      </w:r>
      <w:r>
        <w:rPr>
          <w:noProof/>
        </w:rPr>
        <w:fldChar w:fldCharType="begin"/>
      </w:r>
      <w:r>
        <w:rPr>
          <w:noProof/>
        </w:rPr>
        <w:instrText xml:space="preserve"> PAGEREF _Toc199157464 \h </w:instrText>
      </w:r>
      <w:r>
        <w:rPr>
          <w:noProof/>
        </w:rPr>
      </w:r>
      <w:r>
        <w:rPr>
          <w:noProof/>
        </w:rPr>
        <w:fldChar w:fldCharType="separate"/>
      </w:r>
      <w:r>
        <w:rPr>
          <w:noProof/>
        </w:rPr>
        <w:t>29</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sidRPr="006B479E">
        <w:rPr>
          <w:noProof/>
        </w:rPr>
        <w:t>7.2.3.</w:t>
      </w:r>
      <w:r w:rsidRPr="006B479E">
        <w:rPr>
          <w:rFonts w:ascii="Inconsolata" w:hAnsi="Inconsolata"/>
          <w:noProof/>
        </w:rPr>
        <w:t xml:space="preserve"> CCA</w:t>
      </w:r>
      <w:r>
        <w:rPr>
          <w:noProof/>
        </w:rPr>
        <w:t xml:space="preserve"> – catch-curve analysis</w:t>
      </w:r>
      <w:r>
        <w:rPr>
          <w:noProof/>
        </w:rPr>
        <w:tab/>
      </w:r>
      <w:r>
        <w:rPr>
          <w:noProof/>
        </w:rPr>
        <w:fldChar w:fldCharType="begin"/>
      </w:r>
      <w:r>
        <w:rPr>
          <w:noProof/>
        </w:rPr>
        <w:instrText xml:space="preserve"> PAGEREF _Toc199157465 \h </w:instrText>
      </w:r>
      <w:r>
        <w:rPr>
          <w:noProof/>
        </w:rPr>
      </w:r>
      <w:r>
        <w:rPr>
          <w:noProof/>
        </w:rPr>
        <w:fldChar w:fldCharType="separate"/>
      </w:r>
      <w:r>
        <w:rPr>
          <w:noProof/>
        </w:rPr>
        <w:t>30</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7.3. Other Applications</w:t>
      </w:r>
      <w:r>
        <w:rPr>
          <w:noProof/>
        </w:rPr>
        <w:tab/>
      </w:r>
      <w:r>
        <w:rPr>
          <w:noProof/>
        </w:rPr>
        <w:fldChar w:fldCharType="begin"/>
      </w:r>
      <w:r>
        <w:rPr>
          <w:noProof/>
        </w:rPr>
        <w:instrText xml:space="preserve"> PAGEREF _Toc199157466 \h </w:instrText>
      </w:r>
      <w:r>
        <w:rPr>
          <w:noProof/>
        </w:rPr>
      </w:r>
      <w:r>
        <w:rPr>
          <w:noProof/>
        </w:rPr>
        <w:fldChar w:fldCharType="separate"/>
      </w:r>
      <w:r>
        <w:rPr>
          <w:noProof/>
        </w:rPr>
        <w:t>31</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Pr>
          <w:noProof/>
        </w:rPr>
        <w:t>7.3.1.</w:t>
      </w:r>
      <w:r w:rsidRPr="006B479E">
        <w:rPr>
          <w:rFonts w:ascii="Inconsolata" w:hAnsi="Inconsolata"/>
          <w:noProof/>
        </w:rPr>
        <w:t xml:space="preserve"> FishRes</w:t>
      </w:r>
      <w:r>
        <w:rPr>
          <w:noProof/>
        </w:rPr>
        <w:t xml:space="preserve"> – fishery reserve</w:t>
      </w:r>
      <w:r>
        <w:rPr>
          <w:noProof/>
        </w:rPr>
        <w:tab/>
      </w:r>
      <w:r>
        <w:rPr>
          <w:noProof/>
        </w:rPr>
        <w:fldChar w:fldCharType="begin"/>
      </w:r>
      <w:r>
        <w:rPr>
          <w:noProof/>
        </w:rPr>
        <w:instrText xml:space="preserve"> PAGEREF _Toc199157467 \h </w:instrText>
      </w:r>
      <w:r>
        <w:rPr>
          <w:noProof/>
        </w:rPr>
      </w:r>
      <w:r>
        <w:rPr>
          <w:noProof/>
        </w:rPr>
        <w:fldChar w:fldCharType="separate"/>
      </w:r>
      <w:r>
        <w:rPr>
          <w:noProof/>
        </w:rPr>
        <w:t>31</w:t>
      </w:r>
      <w:r>
        <w:rPr>
          <w:noProof/>
        </w:rPr>
        <w:fldChar w:fldCharType="end"/>
      </w:r>
    </w:p>
    <w:p w:rsidR="002A0D2D" w:rsidRDefault="002A0D2D">
      <w:pPr>
        <w:pStyle w:val="TOC3"/>
        <w:tabs>
          <w:tab w:val="right" w:leader="dot" w:pos="9350"/>
        </w:tabs>
        <w:rPr>
          <w:rFonts w:asciiTheme="minorHAnsi" w:eastAsiaTheme="minorEastAsia" w:hAnsiTheme="minorHAnsi" w:cstheme="minorBidi"/>
          <w:noProof/>
          <w:szCs w:val="22"/>
          <w:lang w:val="en-US"/>
        </w:rPr>
      </w:pPr>
      <w:r>
        <w:rPr>
          <w:noProof/>
        </w:rPr>
        <w:t>7.3.2.</w:t>
      </w:r>
      <w:r w:rsidRPr="006B479E">
        <w:rPr>
          <w:rFonts w:ascii="Inconsolata" w:hAnsi="Inconsolata"/>
          <w:noProof/>
        </w:rPr>
        <w:t xml:space="preserve"> FishTows</w:t>
      </w:r>
      <w:r>
        <w:rPr>
          <w:noProof/>
        </w:rPr>
        <w:t xml:space="preserve"> – fishery tows</w:t>
      </w:r>
      <w:r>
        <w:rPr>
          <w:noProof/>
        </w:rPr>
        <w:tab/>
      </w:r>
      <w:r>
        <w:rPr>
          <w:noProof/>
        </w:rPr>
        <w:fldChar w:fldCharType="begin"/>
      </w:r>
      <w:r>
        <w:rPr>
          <w:noProof/>
        </w:rPr>
        <w:instrText xml:space="preserve"> PAGEREF _Toc199157468 \h </w:instrText>
      </w:r>
      <w:r>
        <w:rPr>
          <w:noProof/>
        </w:rPr>
      </w:r>
      <w:r>
        <w:rPr>
          <w:noProof/>
        </w:rPr>
        <w:fldChar w:fldCharType="separate"/>
      </w:r>
      <w:r>
        <w:rPr>
          <w:noProof/>
        </w:rPr>
        <w:t>32</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References</w:t>
      </w:r>
      <w:r>
        <w:rPr>
          <w:noProof/>
        </w:rPr>
        <w:tab/>
      </w:r>
      <w:r>
        <w:rPr>
          <w:noProof/>
        </w:rPr>
        <w:fldChar w:fldCharType="begin"/>
      </w:r>
      <w:r>
        <w:rPr>
          <w:noProof/>
        </w:rPr>
        <w:instrText xml:space="preserve"> PAGEREF _Toc199157469 \h </w:instrText>
      </w:r>
      <w:r>
        <w:rPr>
          <w:noProof/>
        </w:rPr>
      </w:r>
      <w:r>
        <w:rPr>
          <w:noProof/>
        </w:rPr>
        <w:fldChar w:fldCharType="separate"/>
      </w:r>
      <w:r>
        <w:rPr>
          <w:noProof/>
        </w:rPr>
        <w:t>33</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Appendix A. Widget descriptions</w:t>
      </w:r>
      <w:r>
        <w:rPr>
          <w:noProof/>
        </w:rPr>
        <w:tab/>
      </w:r>
      <w:r>
        <w:rPr>
          <w:noProof/>
        </w:rPr>
        <w:fldChar w:fldCharType="begin"/>
      </w:r>
      <w:r>
        <w:rPr>
          <w:noProof/>
        </w:rPr>
        <w:instrText xml:space="preserve"> PAGEREF _Toc199157470 \h </w:instrText>
      </w:r>
      <w:r>
        <w:rPr>
          <w:noProof/>
        </w:rPr>
      </w:r>
      <w:r>
        <w:rPr>
          <w:noProof/>
        </w:rPr>
        <w:fldChar w:fldCharType="separate"/>
      </w:r>
      <w:r>
        <w:rPr>
          <w:noProof/>
        </w:rPr>
        <w:t>35</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Window</w:t>
      </w:r>
      <w:r>
        <w:rPr>
          <w:noProof/>
        </w:rPr>
        <w:tab/>
      </w:r>
      <w:r>
        <w:rPr>
          <w:noProof/>
        </w:rPr>
        <w:fldChar w:fldCharType="begin"/>
      </w:r>
      <w:r>
        <w:rPr>
          <w:noProof/>
        </w:rPr>
        <w:instrText xml:space="preserve"> PAGEREF _Toc199157471 \h </w:instrText>
      </w:r>
      <w:r>
        <w:rPr>
          <w:noProof/>
        </w:rPr>
      </w:r>
      <w:r>
        <w:rPr>
          <w:noProof/>
        </w:rPr>
        <w:fldChar w:fldCharType="separate"/>
      </w:r>
      <w:r>
        <w:rPr>
          <w:noProof/>
        </w:rPr>
        <w:t>35</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Grid</w:t>
      </w:r>
      <w:r>
        <w:rPr>
          <w:noProof/>
        </w:rPr>
        <w:tab/>
      </w:r>
      <w:r>
        <w:rPr>
          <w:noProof/>
        </w:rPr>
        <w:fldChar w:fldCharType="begin"/>
      </w:r>
      <w:r>
        <w:rPr>
          <w:noProof/>
        </w:rPr>
        <w:instrText xml:space="preserve"> PAGEREF _Toc199157472 \h </w:instrText>
      </w:r>
      <w:r>
        <w:rPr>
          <w:noProof/>
        </w:rPr>
      </w:r>
      <w:r>
        <w:rPr>
          <w:noProof/>
        </w:rPr>
        <w:fldChar w:fldCharType="separate"/>
      </w:r>
      <w:r>
        <w:rPr>
          <w:noProof/>
        </w:rPr>
        <w:t>36</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sidRPr="006B479E">
        <w:rPr>
          <w:noProof/>
          <w:lang w:val="fr-FR"/>
        </w:rPr>
        <w:t>Menu</w:t>
      </w:r>
      <w:r>
        <w:rPr>
          <w:noProof/>
        </w:rPr>
        <w:tab/>
      </w:r>
      <w:r>
        <w:rPr>
          <w:noProof/>
        </w:rPr>
        <w:fldChar w:fldCharType="begin"/>
      </w:r>
      <w:r>
        <w:rPr>
          <w:noProof/>
        </w:rPr>
        <w:instrText xml:space="preserve"> PAGEREF _Toc199157473 \h </w:instrText>
      </w:r>
      <w:r>
        <w:rPr>
          <w:noProof/>
        </w:rPr>
      </w:r>
      <w:r>
        <w:rPr>
          <w:noProof/>
        </w:rPr>
        <w:fldChar w:fldCharType="separate"/>
      </w:r>
      <w:r>
        <w:rPr>
          <w:noProof/>
        </w:rPr>
        <w:t>37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MenuItem</w:t>
      </w:r>
      <w:r>
        <w:rPr>
          <w:noProof/>
        </w:rPr>
        <w:tab/>
      </w:r>
      <w:r>
        <w:rPr>
          <w:noProof/>
        </w:rPr>
        <w:fldChar w:fldCharType="begin"/>
      </w:r>
      <w:r>
        <w:rPr>
          <w:noProof/>
        </w:rPr>
        <w:instrText xml:space="preserve"> PAGEREF _Toc199157474 \h </w:instrText>
      </w:r>
      <w:r>
        <w:rPr>
          <w:noProof/>
        </w:rPr>
      </w:r>
      <w:r>
        <w:rPr>
          <w:noProof/>
        </w:rPr>
        <w:fldChar w:fldCharType="separate"/>
      </w:r>
      <w:r>
        <w:rPr>
          <w:noProof/>
        </w:rPr>
        <w:t>37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Button</w:t>
      </w:r>
      <w:r>
        <w:rPr>
          <w:noProof/>
        </w:rPr>
        <w:tab/>
      </w:r>
      <w:r>
        <w:rPr>
          <w:noProof/>
        </w:rPr>
        <w:fldChar w:fldCharType="begin"/>
      </w:r>
      <w:r>
        <w:rPr>
          <w:noProof/>
        </w:rPr>
        <w:instrText xml:space="preserve"> PAGEREF _Toc199157475 \h </w:instrText>
      </w:r>
      <w:r>
        <w:rPr>
          <w:noProof/>
        </w:rPr>
      </w:r>
      <w:r>
        <w:rPr>
          <w:noProof/>
        </w:rPr>
        <w:fldChar w:fldCharType="separate"/>
      </w:r>
      <w:r>
        <w:rPr>
          <w:noProof/>
        </w:rPr>
        <w:t>38</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Check</w:t>
      </w:r>
      <w:r>
        <w:rPr>
          <w:noProof/>
        </w:rPr>
        <w:tab/>
      </w:r>
      <w:r>
        <w:rPr>
          <w:noProof/>
        </w:rPr>
        <w:fldChar w:fldCharType="begin"/>
      </w:r>
      <w:r>
        <w:rPr>
          <w:noProof/>
        </w:rPr>
        <w:instrText xml:space="preserve"> PAGEREF _Toc199157476 \h </w:instrText>
      </w:r>
      <w:r>
        <w:rPr>
          <w:noProof/>
        </w:rPr>
      </w:r>
      <w:r>
        <w:rPr>
          <w:noProof/>
        </w:rPr>
        <w:fldChar w:fldCharType="separate"/>
      </w:r>
      <w:r>
        <w:rPr>
          <w:noProof/>
        </w:rPr>
        <w:t>39</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Data</w:t>
      </w:r>
      <w:r>
        <w:rPr>
          <w:noProof/>
        </w:rPr>
        <w:tab/>
      </w:r>
      <w:r>
        <w:rPr>
          <w:noProof/>
        </w:rPr>
        <w:fldChar w:fldCharType="begin"/>
      </w:r>
      <w:r>
        <w:rPr>
          <w:noProof/>
        </w:rPr>
        <w:instrText xml:space="preserve"> PAGEREF _Toc199157477 \h </w:instrText>
      </w:r>
      <w:r>
        <w:rPr>
          <w:noProof/>
        </w:rPr>
      </w:r>
      <w:r>
        <w:rPr>
          <w:noProof/>
        </w:rPr>
        <w:fldChar w:fldCharType="separate"/>
      </w:r>
      <w:r>
        <w:rPr>
          <w:noProof/>
        </w:rPr>
        <w:t>40</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Droplist</w:t>
      </w:r>
      <w:r>
        <w:rPr>
          <w:noProof/>
        </w:rPr>
        <w:tab/>
      </w:r>
      <w:r>
        <w:rPr>
          <w:noProof/>
        </w:rPr>
        <w:fldChar w:fldCharType="begin"/>
      </w:r>
      <w:r>
        <w:rPr>
          <w:noProof/>
        </w:rPr>
        <w:instrText xml:space="preserve"> PAGEREF _Toc199157478 \h </w:instrText>
      </w:r>
      <w:r>
        <w:rPr>
          <w:noProof/>
        </w:rPr>
      </w:r>
      <w:r>
        <w:rPr>
          <w:noProof/>
        </w:rPr>
        <w:fldChar w:fldCharType="separate"/>
      </w:r>
      <w:r>
        <w:rPr>
          <w:noProof/>
        </w:rPr>
        <w:t>41</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Entry</w:t>
      </w:r>
      <w:r>
        <w:rPr>
          <w:noProof/>
        </w:rPr>
        <w:tab/>
      </w:r>
      <w:r>
        <w:rPr>
          <w:noProof/>
        </w:rPr>
        <w:fldChar w:fldCharType="begin"/>
      </w:r>
      <w:r>
        <w:rPr>
          <w:noProof/>
        </w:rPr>
        <w:instrText xml:space="preserve"> PAGEREF _Toc199157479 \h </w:instrText>
      </w:r>
      <w:r>
        <w:rPr>
          <w:noProof/>
        </w:rPr>
      </w:r>
      <w:r>
        <w:rPr>
          <w:noProof/>
        </w:rPr>
        <w:fldChar w:fldCharType="separate"/>
      </w:r>
      <w:r>
        <w:rPr>
          <w:noProof/>
        </w:rPr>
        <w:t>43</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History</w:t>
      </w:r>
      <w:r>
        <w:rPr>
          <w:noProof/>
        </w:rPr>
        <w:tab/>
      </w:r>
      <w:r>
        <w:rPr>
          <w:noProof/>
        </w:rPr>
        <w:fldChar w:fldCharType="begin"/>
      </w:r>
      <w:r>
        <w:rPr>
          <w:noProof/>
        </w:rPr>
        <w:instrText xml:space="preserve"> PAGEREF _Toc199157480 \h </w:instrText>
      </w:r>
      <w:r>
        <w:rPr>
          <w:noProof/>
        </w:rPr>
      </w:r>
      <w:r>
        <w:rPr>
          <w:noProof/>
        </w:rPr>
        <w:fldChar w:fldCharType="separate"/>
      </w:r>
      <w:r>
        <w:rPr>
          <w:noProof/>
        </w:rPr>
        <w:t>44</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Image</w:t>
      </w:r>
      <w:r>
        <w:rPr>
          <w:noProof/>
        </w:rPr>
        <w:tab/>
      </w:r>
      <w:r>
        <w:rPr>
          <w:noProof/>
        </w:rPr>
        <w:fldChar w:fldCharType="begin"/>
      </w:r>
      <w:r>
        <w:rPr>
          <w:noProof/>
        </w:rPr>
        <w:instrText xml:space="preserve"> PAGEREF _Toc199157481 \h </w:instrText>
      </w:r>
      <w:r>
        <w:rPr>
          <w:noProof/>
        </w:rPr>
      </w:r>
      <w:r>
        <w:rPr>
          <w:noProof/>
        </w:rPr>
        <w:fldChar w:fldCharType="separate"/>
      </w:r>
      <w:r>
        <w:rPr>
          <w:noProof/>
        </w:rPr>
        <w:t>45</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Include</w:t>
      </w:r>
      <w:r>
        <w:rPr>
          <w:noProof/>
        </w:rPr>
        <w:tab/>
      </w:r>
      <w:r>
        <w:rPr>
          <w:noProof/>
        </w:rPr>
        <w:fldChar w:fldCharType="begin"/>
      </w:r>
      <w:r>
        <w:rPr>
          <w:noProof/>
        </w:rPr>
        <w:instrText xml:space="preserve"> PAGEREF _Toc199157482 \h </w:instrText>
      </w:r>
      <w:r>
        <w:rPr>
          <w:noProof/>
        </w:rPr>
      </w:r>
      <w:r>
        <w:rPr>
          <w:noProof/>
        </w:rPr>
        <w:fldChar w:fldCharType="separate"/>
      </w:r>
      <w:r>
        <w:rPr>
          <w:noProof/>
        </w:rPr>
        <w:t>46</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lastRenderedPageBreak/>
        <w:t>Label</w:t>
      </w:r>
      <w:r>
        <w:rPr>
          <w:noProof/>
        </w:rPr>
        <w:tab/>
      </w:r>
      <w:r>
        <w:rPr>
          <w:noProof/>
        </w:rPr>
        <w:fldChar w:fldCharType="begin"/>
      </w:r>
      <w:r>
        <w:rPr>
          <w:noProof/>
        </w:rPr>
        <w:instrText xml:space="preserve"> PAGEREF _Toc199157483 \h </w:instrText>
      </w:r>
      <w:r>
        <w:rPr>
          <w:noProof/>
        </w:rPr>
      </w:r>
      <w:r>
        <w:rPr>
          <w:noProof/>
        </w:rPr>
        <w:fldChar w:fldCharType="separate"/>
      </w:r>
      <w:r>
        <w:rPr>
          <w:noProof/>
        </w:rPr>
        <w:t>46</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Matrix</w:t>
      </w:r>
      <w:r>
        <w:rPr>
          <w:noProof/>
        </w:rPr>
        <w:tab/>
      </w:r>
      <w:r>
        <w:rPr>
          <w:noProof/>
        </w:rPr>
        <w:fldChar w:fldCharType="begin"/>
      </w:r>
      <w:r>
        <w:rPr>
          <w:noProof/>
        </w:rPr>
        <w:instrText xml:space="preserve"> PAGEREF _Toc199157484 \h </w:instrText>
      </w:r>
      <w:r>
        <w:rPr>
          <w:noProof/>
        </w:rPr>
      </w:r>
      <w:r>
        <w:rPr>
          <w:noProof/>
        </w:rPr>
        <w:fldChar w:fldCharType="separate"/>
      </w:r>
      <w:r>
        <w:rPr>
          <w:noProof/>
        </w:rPr>
        <w:t>47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Notebook</w:t>
      </w:r>
      <w:r>
        <w:rPr>
          <w:noProof/>
        </w:rPr>
        <w:tab/>
      </w:r>
      <w:r>
        <w:rPr>
          <w:noProof/>
        </w:rPr>
        <w:fldChar w:fldCharType="begin"/>
      </w:r>
      <w:r>
        <w:rPr>
          <w:noProof/>
        </w:rPr>
        <w:instrText xml:space="preserve"> PAGEREF _Toc199157485 \h </w:instrText>
      </w:r>
      <w:r>
        <w:rPr>
          <w:noProof/>
        </w:rPr>
      </w:r>
      <w:r>
        <w:rPr>
          <w:noProof/>
        </w:rPr>
        <w:fldChar w:fldCharType="separate"/>
      </w:r>
      <w:r>
        <w:rPr>
          <w:noProof/>
        </w:rPr>
        <w:t>49</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Null</w:t>
      </w:r>
      <w:r>
        <w:rPr>
          <w:noProof/>
        </w:rPr>
        <w:tab/>
      </w:r>
      <w:r>
        <w:rPr>
          <w:noProof/>
        </w:rPr>
        <w:fldChar w:fldCharType="begin"/>
      </w:r>
      <w:r>
        <w:rPr>
          <w:noProof/>
        </w:rPr>
        <w:instrText xml:space="preserve"> PAGEREF _Toc199157486 \h </w:instrText>
      </w:r>
      <w:r>
        <w:rPr>
          <w:noProof/>
        </w:rPr>
      </w:r>
      <w:r>
        <w:rPr>
          <w:noProof/>
        </w:rPr>
        <w:fldChar w:fldCharType="separate"/>
      </w:r>
      <w:r>
        <w:rPr>
          <w:noProof/>
        </w:rPr>
        <w:t>51</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Object</w:t>
      </w:r>
      <w:r>
        <w:rPr>
          <w:noProof/>
        </w:rPr>
        <w:tab/>
      </w:r>
      <w:r>
        <w:rPr>
          <w:noProof/>
        </w:rPr>
        <w:fldChar w:fldCharType="begin"/>
      </w:r>
      <w:r>
        <w:rPr>
          <w:noProof/>
        </w:rPr>
        <w:instrText xml:space="preserve"> PAGEREF _Toc199157487 \h </w:instrText>
      </w:r>
      <w:r>
        <w:rPr>
          <w:noProof/>
        </w:rPr>
      </w:r>
      <w:r>
        <w:rPr>
          <w:noProof/>
        </w:rPr>
        <w:fldChar w:fldCharType="separate"/>
      </w:r>
      <w:r>
        <w:rPr>
          <w:noProof/>
        </w:rPr>
        <w:t>51</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Progressbar</w:t>
      </w:r>
      <w:r>
        <w:rPr>
          <w:noProof/>
        </w:rPr>
        <w:tab/>
      </w:r>
      <w:r>
        <w:rPr>
          <w:noProof/>
        </w:rPr>
        <w:fldChar w:fldCharType="begin"/>
      </w:r>
      <w:r>
        <w:rPr>
          <w:noProof/>
        </w:rPr>
        <w:instrText xml:space="preserve"> PAGEREF _Toc199157488 \h </w:instrText>
      </w:r>
      <w:r>
        <w:rPr>
          <w:noProof/>
        </w:rPr>
      </w:r>
      <w:r>
        <w:rPr>
          <w:noProof/>
        </w:rPr>
        <w:fldChar w:fldCharType="separate"/>
      </w:r>
      <w:r>
        <w:rPr>
          <w:noProof/>
        </w:rPr>
        <w:t>53</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Radio</w:t>
      </w:r>
      <w:r>
        <w:rPr>
          <w:noProof/>
        </w:rPr>
        <w:tab/>
      </w:r>
      <w:r>
        <w:rPr>
          <w:noProof/>
        </w:rPr>
        <w:fldChar w:fldCharType="begin"/>
      </w:r>
      <w:r>
        <w:rPr>
          <w:noProof/>
        </w:rPr>
        <w:instrText xml:space="preserve"> PAGEREF _Toc199157489 \h </w:instrText>
      </w:r>
      <w:r>
        <w:rPr>
          <w:noProof/>
        </w:rPr>
      </w:r>
      <w:r>
        <w:rPr>
          <w:noProof/>
        </w:rPr>
        <w:fldChar w:fldCharType="separate"/>
      </w:r>
      <w:r>
        <w:rPr>
          <w:noProof/>
        </w:rPr>
        <w:t>55</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Slide</w:t>
      </w:r>
      <w:r>
        <w:rPr>
          <w:noProof/>
        </w:rPr>
        <w:tab/>
      </w:r>
      <w:r>
        <w:rPr>
          <w:noProof/>
        </w:rPr>
        <w:fldChar w:fldCharType="begin"/>
      </w:r>
      <w:r>
        <w:rPr>
          <w:noProof/>
        </w:rPr>
        <w:instrText xml:space="preserve"> PAGEREF _Toc199157490 \h </w:instrText>
      </w:r>
      <w:r>
        <w:rPr>
          <w:noProof/>
        </w:rPr>
      </w:r>
      <w:r>
        <w:rPr>
          <w:noProof/>
        </w:rPr>
        <w:fldChar w:fldCharType="separate"/>
      </w:r>
      <w:r>
        <w:rPr>
          <w:noProof/>
        </w:rPr>
        <w:t>56</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SlidePlus</w:t>
      </w:r>
      <w:r>
        <w:rPr>
          <w:noProof/>
        </w:rPr>
        <w:tab/>
      </w:r>
      <w:r>
        <w:rPr>
          <w:noProof/>
        </w:rPr>
        <w:fldChar w:fldCharType="begin"/>
      </w:r>
      <w:r>
        <w:rPr>
          <w:noProof/>
        </w:rPr>
        <w:instrText xml:space="preserve"> PAGEREF _Toc199157491 \h </w:instrText>
      </w:r>
      <w:r>
        <w:rPr>
          <w:noProof/>
        </w:rPr>
      </w:r>
      <w:r>
        <w:rPr>
          <w:noProof/>
        </w:rPr>
        <w:fldChar w:fldCharType="separate"/>
      </w:r>
      <w:r>
        <w:rPr>
          <w:noProof/>
        </w:rPr>
        <w:t>57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Spinbox</w:t>
      </w:r>
      <w:r>
        <w:rPr>
          <w:noProof/>
        </w:rPr>
        <w:tab/>
      </w:r>
      <w:r>
        <w:rPr>
          <w:noProof/>
        </w:rPr>
        <w:fldChar w:fldCharType="begin"/>
      </w:r>
      <w:r>
        <w:rPr>
          <w:noProof/>
        </w:rPr>
        <w:instrText xml:space="preserve"> PAGEREF _Toc199157492 \h </w:instrText>
      </w:r>
      <w:r>
        <w:rPr>
          <w:noProof/>
        </w:rPr>
      </w:r>
      <w:r>
        <w:rPr>
          <w:noProof/>
        </w:rPr>
        <w:fldChar w:fldCharType="separate"/>
      </w:r>
      <w:r>
        <w:rPr>
          <w:noProof/>
        </w:rPr>
        <w:t>58</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Table</w:t>
      </w:r>
      <w:r>
        <w:rPr>
          <w:noProof/>
        </w:rPr>
        <w:tab/>
      </w:r>
      <w:r>
        <w:rPr>
          <w:noProof/>
        </w:rPr>
        <w:fldChar w:fldCharType="begin"/>
      </w:r>
      <w:r>
        <w:rPr>
          <w:noProof/>
        </w:rPr>
        <w:instrText xml:space="preserve"> PAGEREF _Toc199157493 \h </w:instrText>
      </w:r>
      <w:r>
        <w:rPr>
          <w:noProof/>
        </w:rPr>
      </w:r>
      <w:r>
        <w:rPr>
          <w:noProof/>
        </w:rPr>
        <w:fldChar w:fldCharType="separate"/>
      </w:r>
      <w:r>
        <w:rPr>
          <w:noProof/>
        </w:rPr>
        <w:t>59</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Text</w:t>
      </w:r>
      <w:r>
        <w:rPr>
          <w:noProof/>
        </w:rPr>
        <w:tab/>
      </w:r>
      <w:r>
        <w:rPr>
          <w:noProof/>
        </w:rPr>
        <w:fldChar w:fldCharType="begin"/>
      </w:r>
      <w:r>
        <w:rPr>
          <w:noProof/>
        </w:rPr>
        <w:instrText xml:space="preserve"> PAGEREF _Toc199157494 \h </w:instrText>
      </w:r>
      <w:r>
        <w:rPr>
          <w:noProof/>
        </w:rPr>
      </w:r>
      <w:r>
        <w:rPr>
          <w:noProof/>
        </w:rPr>
        <w:fldChar w:fldCharType="separate"/>
      </w:r>
      <w:r>
        <w:rPr>
          <w:noProof/>
        </w:rPr>
        <w:t>60</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Vector</w:t>
      </w:r>
      <w:r>
        <w:rPr>
          <w:noProof/>
        </w:rPr>
        <w:tab/>
      </w:r>
      <w:r>
        <w:rPr>
          <w:noProof/>
        </w:rPr>
        <w:fldChar w:fldCharType="begin"/>
      </w:r>
      <w:r>
        <w:rPr>
          <w:noProof/>
        </w:rPr>
        <w:instrText xml:space="preserve"> PAGEREF _Toc199157495 \h </w:instrText>
      </w:r>
      <w:r>
        <w:rPr>
          <w:noProof/>
        </w:rPr>
      </w:r>
      <w:r>
        <w:rPr>
          <w:noProof/>
        </w:rPr>
        <w:fldChar w:fldCharType="separate"/>
      </w:r>
      <w:r>
        <w:rPr>
          <w:noProof/>
        </w:rPr>
        <w:t>61</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Appendix B. Talk Description Files</w:t>
      </w:r>
      <w:r>
        <w:rPr>
          <w:noProof/>
        </w:rPr>
        <w:tab/>
      </w:r>
      <w:r>
        <w:rPr>
          <w:noProof/>
        </w:rPr>
        <w:fldChar w:fldCharType="begin"/>
      </w:r>
      <w:r>
        <w:rPr>
          <w:noProof/>
        </w:rPr>
        <w:instrText xml:space="preserve"> PAGEREF _Toc199157496 \h </w:instrText>
      </w:r>
      <w:r>
        <w:rPr>
          <w:noProof/>
        </w:rPr>
      </w:r>
      <w:r>
        <w:rPr>
          <w:noProof/>
        </w:rPr>
        <w:fldChar w:fldCharType="separate"/>
      </w:r>
      <w:r>
        <w:rPr>
          <w:noProof/>
        </w:rPr>
        <w:t>63</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&lt;talk&gt; ... &lt;/talk&gt;</w:t>
      </w:r>
      <w:r>
        <w:rPr>
          <w:noProof/>
        </w:rPr>
        <w:tab/>
      </w:r>
      <w:r>
        <w:rPr>
          <w:noProof/>
        </w:rPr>
        <w:fldChar w:fldCharType="begin"/>
      </w:r>
      <w:r>
        <w:rPr>
          <w:noProof/>
        </w:rPr>
        <w:instrText xml:space="preserve"> PAGEREF _Toc199157497 \h </w:instrText>
      </w:r>
      <w:r>
        <w:rPr>
          <w:noProof/>
        </w:rPr>
      </w:r>
      <w:r>
        <w:rPr>
          <w:noProof/>
        </w:rPr>
        <w:fldChar w:fldCharType="separate"/>
      </w:r>
      <w:r>
        <w:rPr>
          <w:noProof/>
        </w:rPr>
        <w:t>63</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&lt;section&gt; ... &lt;/section&gt;</w:t>
      </w:r>
      <w:r>
        <w:rPr>
          <w:noProof/>
        </w:rPr>
        <w:tab/>
      </w:r>
      <w:r>
        <w:rPr>
          <w:noProof/>
        </w:rPr>
        <w:fldChar w:fldCharType="begin"/>
      </w:r>
      <w:r>
        <w:rPr>
          <w:noProof/>
        </w:rPr>
        <w:instrText xml:space="preserve"> PAGEREF _Toc199157498 \h </w:instrText>
      </w:r>
      <w:r>
        <w:rPr>
          <w:noProof/>
        </w:rPr>
      </w:r>
      <w:r>
        <w:rPr>
          <w:noProof/>
        </w:rPr>
        <w:fldChar w:fldCharType="separate"/>
      </w:r>
      <w:r>
        <w:rPr>
          <w:noProof/>
        </w:rPr>
        <w:t>64</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&lt;text&gt; ... &lt;/text&gt;</w:t>
      </w:r>
      <w:r>
        <w:rPr>
          <w:noProof/>
        </w:rPr>
        <w:tab/>
      </w:r>
      <w:r>
        <w:rPr>
          <w:noProof/>
        </w:rPr>
        <w:fldChar w:fldCharType="begin"/>
      </w:r>
      <w:r>
        <w:rPr>
          <w:noProof/>
        </w:rPr>
        <w:instrText xml:space="preserve"> PAGEREF _Toc199157499 \h </w:instrText>
      </w:r>
      <w:r>
        <w:rPr>
          <w:noProof/>
        </w:rPr>
      </w:r>
      <w:r>
        <w:rPr>
          <w:noProof/>
        </w:rPr>
        <w:fldChar w:fldCharType="separate"/>
      </w:r>
      <w:r>
        <w:rPr>
          <w:noProof/>
        </w:rPr>
        <w:t>64</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&lt;file&gt; ... &lt;/file&gt;</w:t>
      </w:r>
      <w:r>
        <w:rPr>
          <w:noProof/>
        </w:rPr>
        <w:tab/>
      </w:r>
      <w:r>
        <w:rPr>
          <w:noProof/>
        </w:rPr>
        <w:fldChar w:fldCharType="begin"/>
      </w:r>
      <w:r>
        <w:rPr>
          <w:noProof/>
        </w:rPr>
        <w:instrText xml:space="preserve"> PAGEREF _Toc199157500 \h </w:instrText>
      </w:r>
      <w:r>
        <w:rPr>
          <w:noProof/>
        </w:rPr>
      </w:r>
      <w:r>
        <w:rPr>
          <w:noProof/>
        </w:rPr>
        <w:fldChar w:fldCharType="separate"/>
      </w:r>
      <w:r>
        <w:rPr>
          <w:noProof/>
        </w:rPr>
        <w:t>64</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&lt;code&gt; ... &lt;/code&gt;</w:t>
      </w:r>
      <w:r>
        <w:rPr>
          <w:noProof/>
        </w:rPr>
        <w:tab/>
      </w:r>
      <w:r>
        <w:rPr>
          <w:noProof/>
        </w:rPr>
        <w:fldChar w:fldCharType="begin"/>
      </w:r>
      <w:r>
        <w:rPr>
          <w:noProof/>
        </w:rPr>
        <w:instrText xml:space="preserve"> PAGEREF _Toc199157501 \h </w:instrText>
      </w:r>
      <w:r>
        <w:rPr>
          <w:noProof/>
        </w:rPr>
      </w:r>
      <w:r>
        <w:rPr>
          <w:noProof/>
        </w:rPr>
        <w:fldChar w:fldCharType="separate"/>
      </w:r>
      <w:r>
        <w:rPr>
          <w:noProof/>
        </w:rPr>
        <w:t>65</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Appendix C. Building PBSmodelling and Other Packages</w:t>
      </w:r>
      <w:r>
        <w:rPr>
          <w:noProof/>
        </w:rPr>
        <w:tab/>
      </w:r>
      <w:r>
        <w:rPr>
          <w:noProof/>
        </w:rPr>
        <w:fldChar w:fldCharType="begin"/>
      </w:r>
      <w:r>
        <w:rPr>
          <w:noProof/>
        </w:rPr>
        <w:instrText xml:space="preserve"> PAGEREF _Toc199157502 \h </w:instrText>
      </w:r>
      <w:r>
        <w:rPr>
          <w:noProof/>
        </w:rPr>
      </w:r>
      <w:r>
        <w:rPr>
          <w:noProof/>
        </w:rPr>
        <w:fldChar w:fldCharType="separate"/>
      </w:r>
      <w:r>
        <w:rPr>
          <w:noProof/>
        </w:rPr>
        <w:t>67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C.</w:t>
      </w:r>
      <w:r w:rsidRPr="006B479E">
        <w:rPr>
          <w:noProof/>
        </w:rPr>
        <w:t>1</w:t>
      </w:r>
      <w:r>
        <w:rPr>
          <w:noProof/>
        </w:rPr>
        <w:t>. Installing Required Software</w:t>
      </w:r>
      <w:r>
        <w:rPr>
          <w:noProof/>
        </w:rPr>
        <w:tab/>
      </w:r>
      <w:r>
        <w:rPr>
          <w:noProof/>
        </w:rPr>
        <w:fldChar w:fldCharType="begin"/>
      </w:r>
      <w:r>
        <w:rPr>
          <w:noProof/>
        </w:rPr>
        <w:instrText xml:space="preserve"> PAGEREF _Toc199157503 \h </w:instrText>
      </w:r>
      <w:r>
        <w:rPr>
          <w:noProof/>
        </w:rPr>
      </w:r>
      <w:r>
        <w:rPr>
          <w:noProof/>
        </w:rPr>
        <w:fldChar w:fldCharType="separate"/>
      </w:r>
      <w:r>
        <w:rPr>
          <w:noProof/>
        </w:rPr>
        <w:t>67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 xml:space="preserve">C.2. Building </w:t>
      </w:r>
      <w:r w:rsidRPr="006B479E">
        <w:rPr>
          <w:rFonts w:cs="Courier New"/>
          <w:noProof/>
        </w:rPr>
        <w:t>PBSmodelling</w:t>
      </w:r>
      <w:r>
        <w:rPr>
          <w:noProof/>
        </w:rPr>
        <w:tab/>
      </w:r>
      <w:r>
        <w:rPr>
          <w:noProof/>
        </w:rPr>
        <w:fldChar w:fldCharType="begin"/>
      </w:r>
      <w:r>
        <w:rPr>
          <w:noProof/>
        </w:rPr>
        <w:instrText xml:space="preserve"> PAGEREF _Toc199157504 \h </w:instrText>
      </w:r>
      <w:r>
        <w:rPr>
          <w:noProof/>
        </w:rPr>
      </w:r>
      <w:r>
        <w:rPr>
          <w:noProof/>
        </w:rPr>
        <w:fldChar w:fldCharType="separate"/>
      </w:r>
      <w:r>
        <w:rPr>
          <w:noProof/>
        </w:rPr>
        <w:t>69</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C.3. Creating a New R Package</w:t>
      </w:r>
      <w:r>
        <w:rPr>
          <w:noProof/>
        </w:rPr>
        <w:tab/>
      </w:r>
      <w:r>
        <w:rPr>
          <w:noProof/>
        </w:rPr>
        <w:fldChar w:fldCharType="begin"/>
      </w:r>
      <w:r>
        <w:rPr>
          <w:noProof/>
        </w:rPr>
        <w:instrText xml:space="preserve"> PAGEREF _Toc199157505 \h </w:instrText>
      </w:r>
      <w:r>
        <w:rPr>
          <w:noProof/>
        </w:rPr>
      </w:r>
      <w:r>
        <w:rPr>
          <w:noProof/>
        </w:rPr>
        <w:fldChar w:fldCharType="separate"/>
      </w:r>
      <w:r>
        <w:rPr>
          <w:noProof/>
        </w:rPr>
        <w:t>70</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C.4. Embedding C Code</w:t>
      </w:r>
      <w:r>
        <w:rPr>
          <w:noProof/>
        </w:rPr>
        <w:tab/>
      </w:r>
      <w:r>
        <w:rPr>
          <w:noProof/>
        </w:rPr>
        <w:fldChar w:fldCharType="begin"/>
      </w:r>
      <w:r>
        <w:rPr>
          <w:noProof/>
        </w:rPr>
        <w:instrText xml:space="preserve"> PAGEREF _Toc199157506 \h </w:instrText>
      </w:r>
      <w:r>
        <w:rPr>
          <w:noProof/>
        </w:rPr>
      </w:r>
      <w:r>
        <w:rPr>
          <w:noProof/>
        </w:rPr>
        <w:fldChar w:fldCharType="separate"/>
      </w:r>
      <w:r>
        <w:rPr>
          <w:noProof/>
        </w:rPr>
        <w:t>73</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Appendix D. PBSmodelling Functions and Data</w:t>
      </w:r>
      <w:r>
        <w:rPr>
          <w:noProof/>
        </w:rPr>
        <w:tab/>
      </w:r>
      <w:r>
        <w:rPr>
          <w:noProof/>
        </w:rPr>
        <w:fldChar w:fldCharType="begin"/>
      </w:r>
      <w:r>
        <w:rPr>
          <w:noProof/>
        </w:rPr>
        <w:instrText xml:space="preserve"> PAGEREF _Toc199157507 \h </w:instrText>
      </w:r>
      <w:r>
        <w:rPr>
          <w:noProof/>
        </w:rPr>
      </w:r>
      <w:r>
        <w:rPr>
          <w:noProof/>
        </w:rPr>
        <w:fldChar w:fldCharType="separate"/>
      </w:r>
      <w:r>
        <w:rPr>
          <w:noProof/>
        </w:rPr>
        <w:t>77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D.1. Objects in PBSmodelling</w:t>
      </w:r>
      <w:r>
        <w:rPr>
          <w:noProof/>
        </w:rPr>
        <w:tab/>
      </w:r>
      <w:r>
        <w:rPr>
          <w:noProof/>
        </w:rPr>
        <w:fldChar w:fldCharType="begin"/>
      </w:r>
      <w:r>
        <w:rPr>
          <w:noProof/>
        </w:rPr>
        <w:instrText xml:space="preserve"> PAGEREF _Toc199157508 \h </w:instrText>
      </w:r>
      <w:r>
        <w:rPr>
          <w:noProof/>
        </w:rPr>
      </w:r>
      <w:r>
        <w:rPr>
          <w:noProof/>
        </w:rPr>
        <w:fldChar w:fldCharType="separate"/>
      </w:r>
      <w:r>
        <w:rPr>
          <w:noProof/>
        </w:rPr>
        <w:t>77</w:t>
      </w:r>
      <w:r>
        <w:rPr>
          <w:noProof/>
        </w:rPr>
        <w:fldChar w:fldCharType="end"/>
      </w:r>
    </w:p>
    <w:p w:rsidR="002A0D2D" w:rsidRDefault="002A0D2D">
      <w:pPr>
        <w:pStyle w:val="TOC2"/>
        <w:tabs>
          <w:tab w:val="right" w:leader="dot" w:pos="9350"/>
        </w:tabs>
        <w:rPr>
          <w:rFonts w:asciiTheme="minorHAnsi" w:eastAsiaTheme="minorEastAsia" w:hAnsiTheme="minorHAnsi" w:cstheme="minorBidi"/>
          <w:noProof/>
          <w:szCs w:val="22"/>
          <w:lang w:val="en-US"/>
        </w:rPr>
      </w:pPr>
      <w:r>
        <w:rPr>
          <w:noProof/>
        </w:rPr>
        <w:t>D.2. PBSmodelling Manual</w:t>
      </w:r>
      <w:r>
        <w:rPr>
          <w:noProof/>
        </w:rPr>
        <w:tab/>
      </w:r>
      <w:r>
        <w:rPr>
          <w:noProof/>
        </w:rPr>
        <w:fldChar w:fldCharType="begin"/>
      </w:r>
      <w:r>
        <w:rPr>
          <w:noProof/>
        </w:rPr>
        <w:instrText xml:space="preserve"> PAGEREF _Toc199157509 \h </w:instrText>
      </w:r>
      <w:r>
        <w:rPr>
          <w:noProof/>
        </w:rPr>
      </w:r>
      <w:r>
        <w:rPr>
          <w:noProof/>
        </w:rPr>
        <w:fldChar w:fldCharType="separate"/>
      </w:r>
      <w:r>
        <w:rPr>
          <w:noProof/>
        </w:rPr>
        <w:t>79</w:t>
      </w:r>
      <w:r>
        <w:rPr>
          <w:noProof/>
        </w:rPr>
        <w:fldChar w:fldCharType="end"/>
      </w:r>
    </w:p>
    <w:p w:rsidR="005E0719" w:rsidRDefault="005E0719">
      <w:pPr>
        <w:rPr>
          <w:lang w:val="en-CA"/>
        </w:rPr>
      </w:pPr>
      <w:r>
        <w:rPr>
          <w:lang w:val="en-CA"/>
        </w:rPr>
        <w:fldChar w:fldCharType="end"/>
      </w:r>
    </w:p>
    <w:p w:rsidR="005E0719" w:rsidRDefault="005E0719" w:rsidP="005E0719">
      <w:pPr>
        <w:spacing w:after="120"/>
        <w:jc w:val="center"/>
        <w:rPr>
          <w:b/>
          <w:lang w:val="en-CA"/>
        </w:rPr>
      </w:pPr>
      <w:r>
        <w:rPr>
          <w:b/>
          <w:lang w:val="en-CA"/>
        </w:rPr>
        <w:t>LIST OF TABLES</w:t>
      </w:r>
    </w:p>
    <w:p w:rsidR="002A0D2D" w:rsidRDefault="005E0719">
      <w:pPr>
        <w:pStyle w:val="TOC1"/>
        <w:tabs>
          <w:tab w:val="right" w:leader="dot" w:pos="9350"/>
        </w:tabs>
        <w:rPr>
          <w:rFonts w:asciiTheme="minorHAnsi" w:eastAsiaTheme="minorEastAsia" w:hAnsiTheme="minorHAnsi" w:cstheme="minorBidi"/>
          <w:noProof/>
          <w:szCs w:val="22"/>
          <w:lang w:val="en-US"/>
        </w:rPr>
      </w:pPr>
      <w:r>
        <w:fldChar w:fldCharType="begin"/>
      </w:r>
      <w:r>
        <w:instrText xml:space="preserve"> TOC \f t \* MERGEFORMAT </w:instrText>
      </w:r>
      <w:r>
        <w:fldChar w:fldCharType="separate"/>
      </w:r>
      <w:r w:rsidR="002A0D2D">
        <w:rPr>
          <w:noProof/>
        </w:rPr>
        <w:t>Table 1.     Lissajous project files</w:t>
      </w:r>
      <w:r w:rsidR="002A0D2D">
        <w:rPr>
          <w:noProof/>
        </w:rPr>
        <w:tab/>
      </w:r>
      <w:r w:rsidR="002A0D2D">
        <w:rPr>
          <w:noProof/>
        </w:rPr>
        <w:fldChar w:fldCharType="begin"/>
      </w:r>
      <w:r w:rsidR="002A0D2D">
        <w:rPr>
          <w:noProof/>
        </w:rPr>
        <w:instrText xml:space="preserve"> PAGEREF _Toc199157510 \h </w:instrText>
      </w:r>
      <w:r w:rsidR="002A0D2D">
        <w:rPr>
          <w:noProof/>
        </w:rPr>
      </w:r>
      <w:r w:rsidR="002A0D2D">
        <w:rPr>
          <w:noProof/>
        </w:rPr>
        <w:fldChar w:fldCharType="separate"/>
      </w:r>
      <w:r w:rsidR="002A0D2D">
        <w:rPr>
          <w:noProof/>
        </w:rPr>
        <w:t>4</w:t>
      </w:r>
      <w:r w:rsidR="002A0D2D">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Table 2.     R source code with GUI definition strings</w:t>
      </w:r>
      <w:r>
        <w:rPr>
          <w:noProof/>
        </w:rPr>
        <w:tab/>
      </w:r>
      <w:r>
        <w:rPr>
          <w:noProof/>
        </w:rPr>
        <w:fldChar w:fldCharType="begin"/>
      </w:r>
      <w:r>
        <w:rPr>
          <w:noProof/>
        </w:rPr>
        <w:instrText xml:space="preserve"> PAGEREF _Toc199157511 \h </w:instrText>
      </w:r>
      <w:r>
        <w:rPr>
          <w:noProof/>
        </w:rPr>
      </w:r>
      <w:r>
        <w:rPr>
          <w:noProof/>
        </w:rPr>
        <w:fldChar w:fldCharType="separate"/>
      </w:r>
      <w:r>
        <w:rPr>
          <w:noProof/>
        </w:rPr>
        <w:t>8</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Table 3.     Data file in PBS format</w:t>
      </w:r>
      <w:r>
        <w:rPr>
          <w:noProof/>
        </w:rPr>
        <w:tab/>
      </w:r>
      <w:r>
        <w:rPr>
          <w:noProof/>
        </w:rPr>
        <w:fldChar w:fldCharType="begin"/>
      </w:r>
      <w:r>
        <w:rPr>
          <w:noProof/>
        </w:rPr>
        <w:instrText xml:space="preserve"> PAGEREF _Toc199157512 \h </w:instrText>
      </w:r>
      <w:r>
        <w:rPr>
          <w:noProof/>
        </w:rPr>
      </w:r>
      <w:r>
        <w:rPr>
          <w:noProof/>
        </w:rPr>
        <w:fldChar w:fldCharType="separate"/>
      </w:r>
      <w:r>
        <w:rPr>
          <w:noProof/>
        </w:rPr>
        <w:t>12</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 xml:space="preserve">Table 4.     Talk description file </w:t>
      </w:r>
      <w:r w:rsidRPr="00EE390B">
        <w:rPr>
          <w:rFonts w:ascii="Inconsolata" w:hAnsi="Inconsolata"/>
          <w:noProof/>
        </w:rPr>
        <w:t>swisstalk.xml</w:t>
      </w:r>
      <w:r>
        <w:rPr>
          <w:noProof/>
        </w:rPr>
        <w:tab/>
      </w:r>
      <w:r>
        <w:rPr>
          <w:noProof/>
        </w:rPr>
        <w:fldChar w:fldCharType="begin"/>
      </w:r>
      <w:r>
        <w:rPr>
          <w:noProof/>
        </w:rPr>
        <w:instrText xml:space="preserve"> PAGEREF _Toc199157513 \h </w:instrText>
      </w:r>
      <w:r>
        <w:rPr>
          <w:noProof/>
        </w:rPr>
      </w:r>
      <w:r>
        <w:rPr>
          <w:noProof/>
        </w:rPr>
        <w:fldChar w:fldCharType="separate"/>
      </w:r>
      <w:r>
        <w:rPr>
          <w:noProof/>
        </w:rPr>
        <w:t>21</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Table C1.  C representations of R data types</w:t>
      </w:r>
      <w:r>
        <w:rPr>
          <w:noProof/>
        </w:rPr>
        <w:tab/>
      </w:r>
      <w:r>
        <w:rPr>
          <w:noProof/>
        </w:rPr>
        <w:fldChar w:fldCharType="begin"/>
      </w:r>
      <w:r>
        <w:rPr>
          <w:noProof/>
        </w:rPr>
        <w:instrText xml:space="preserve"> PAGEREF _Toc199157514 \h </w:instrText>
      </w:r>
      <w:r>
        <w:rPr>
          <w:noProof/>
        </w:rPr>
      </w:r>
      <w:r>
        <w:rPr>
          <w:noProof/>
        </w:rPr>
        <w:fldChar w:fldCharType="separate"/>
      </w:r>
      <w:r>
        <w:rPr>
          <w:noProof/>
        </w:rPr>
        <w:t>73</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 xml:space="preserve">Table C2.  </w:t>
      </w:r>
      <w:r w:rsidRPr="00EE390B">
        <w:rPr>
          <w:rFonts w:ascii="Inconsolata" w:hAnsi="Inconsolata"/>
          <w:noProof/>
        </w:rPr>
        <w:t>.C()</w:t>
      </w:r>
      <w:r>
        <w:rPr>
          <w:noProof/>
        </w:rPr>
        <w:t xml:space="preserve"> example in </w:t>
      </w:r>
      <w:r w:rsidRPr="00EE390B">
        <w:rPr>
          <w:rFonts w:ascii="Inconsolata" w:hAnsi="Inconsolata"/>
          <w:noProof/>
        </w:rPr>
        <w:t>PBStry</w:t>
      </w:r>
      <w:r>
        <w:rPr>
          <w:noProof/>
        </w:rPr>
        <w:tab/>
      </w:r>
      <w:r>
        <w:rPr>
          <w:noProof/>
        </w:rPr>
        <w:fldChar w:fldCharType="begin"/>
      </w:r>
      <w:r>
        <w:rPr>
          <w:noProof/>
        </w:rPr>
        <w:instrText xml:space="preserve"> PAGEREF _Toc199157515 \h </w:instrText>
      </w:r>
      <w:r>
        <w:rPr>
          <w:noProof/>
        </w:rPr>
      </w:r>
      <w:r>
        <w:rPr>
          <w:noProof/>
        </w:rPr>
        <w:fldChar w:fldCharType="separate"/>
      </w:r>
      <w:r>
        <w:rPr>
          <w:noProof/>
        </w:rPr>
        <w:t>74</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 xml:space="preserve">Table C3.  </w:t>
      </w:r>
      <w:r w:rsidRPr="00EE390B">
        <w:rPr>
          <w:rFonts w:ascii="Inconsolata" w:hAnsi="Inconsolata"/>
          <w:noProof/>
        </w:rPr>
        <w:t>.Call()</w:t>
      </w:r>
      <w:r>
        <w:rPr>
          <w:noProof/>
        </w:rPr>
        <w:t xml:space="preserve"> example adapted from </w:t>
      </w:r>
      <w:r w:rsidRPr="00EE390B">
        <w:rPr>
          <w:rFonts w:ascii="Inconsolata" w:hAnsi="Inconsolata"/>
          <w:noProof/>
        </w:rPr>
        <w:t>PBStry</w:t>
      </w:r>
      <w:r>
        <w:rPr>
          <w:noProof/>
        </w:rPr>
        <w:tab/>
      </w:r>
      <w:r>
        <w:rPr>
          <w:noProof/>
        </w:rPr>
        <w:fldChar w:fldCharType="begin"/>
      </w:r>
      <w:r>
        <w:rPr>
          <w:noProof/>
        </w:rPr>
        <w:instrText xml:space="preserve"> PAGEREF _Toc199157516 \h </w:instrText>
      </w:r>
      <w:r>
        <w:rPr>
          <w:noProof/>
        </w:rPr>
      </w:r>
      <w:r>
        <w:rPr>
          <w:noProof/>
        </w:rPr>
        <w:fldChar w:fldCharType="separate"/>
      </w:r>
      <w:r>
        <w:rPr>
          <w:noProof/>
        </w:rPr>
        <w:t>75</w:t>
      </w:r>
      <w:r>
        <w:rPr>
          <w:noProof/>
        </w:rPr>
        <w:fldChar w:fldCharType="end"/>
      </w:r>
    </w:p>
    <w:p w:rsidR="005E0719" w:rsidRDefault="005E0719">
      <w:pPr>
        <w:rPr>
          <w:lang w:val="en-CA"/>
        </w:rPr>
      </w:pPr>
      <w:r>
        <w:rPr>
          <w:lang w:val="en-CA"/>
        </w:rPr>
        <w:fldChar w:fldCharType="end"/>
      </w:r>
    </w:p>
    <w:p w:rsidR="005E0719" w:rsidRDefault="005E0719" w:rsidP="005E0719">
      <w:pPr>
        <w:tabs>
          <w:tab w:val="left" w:pos="1350"/>
        </w:tabs>
        <w:spacing w:after="120"/>
        <w:jc w:val="center"/>
        <w:rPr>
          <w:b/>
          <w:lang w:val="en-CA"/>
        </w:rPr>
      </w:pPr>
      <w:r>
        <w:rPr>
          <w:b/>
          <w:lang w:val="en-CA"/>
        </w:rPr>
        <w:t>LIST OF FIGURES</w:t>
      </w:r>
    </w:p>
    <w:p w:rsidR="002A0D2D" w:rsidRDefault="005E0719">
      <w:pPr>
        <w:pStyle w:val="TOC1"/>
        <w:tabs>
          <w:tab w:val="right" w:leader="dot" w:pos="9350"/>
        </w:tabs>
        <w:rPr>
          <w:rFonts w:asciiTheme="minorHAnsi" w:eastAsiaTheme="minorEastAsia" w:hAnsiTheme="minorHAnsi" w:cstheme="minorBidi"/>
          <w:noProof/>
          <w:szCs w:val="22"/>
          <w:lang w:val="en-US"/>
        </w:rPr>
      </w:pPr>
      <w:r>
        <w:fldChar w:fldCharType="begin"/>
      </w:r>
      <w:r>
        <w:instrText xml:space="preserve"> TOC \f f \* MERGEFORMAT </w:instrText>
      </w:r>
      <w:r>
        <w:fldChar w:fldCharType="separate"/>
      </w:r>
      <w:r w:rsidR="002A0D2D">
        <w:rPr>
          <w:noProof/>
        </w:rPr>
        <w:t>Figure 1.   Tangled relationships among computer model components</w:t>
      </w:r>
      <w:r w:rsidR="002A0D2D">
        <w:rPr>
          <w:noProof/>
        </w:rPr>
        <w:tab/>
      </w:r>
      <w:r w:rsidR="002A0D2D">
        <w:rPr>
          <w:noProof/>
        </w:rPr>
        <w:fldChar w:fldCharType="begin"/>
      </w:r>
      <w:r w:rsidR="002A0D2D">
        <w:rPr>
          <w:noProof/>
        </w:rPr>
        <w:instrText xml:space="preserve"> PAGEREF _Toc199157517 \h </w:instrText>
      </w:r>
      <w:r w:rsidR="002A0D2D">
        <w:rPr>
          <w:noProof/>
        </w:rPr>
      </w:r>
      <w:r w:rsidR="002A0D2D">
        <w:rPr>
          <w:noProof/>
        </w:rPr>
        <w:fldChar w:fldCharType="separate"/>
      </w:r>
      <w:r w:rsidR="002A0D2D">
        <w:rPr>
          <w:noProof/>
        </w:rPr>
        <w:t>2</w:t>
      </w:r>
      <w:r w:rsidR="002A0D2D">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Figure 2.   GUI organization of computer model components</w:t>
      </w:r>
      <w:r>
        <w:rPr>
          <w:noProof/>
        </w:rPr>
        <w:tab/>
      </w:r>
      <w:r>
        <w:rPr>
          <w:noProof/>
        </w:rPr>
        <w:fldChar w:fldCharType="begin"/>
      </w:r>
      <w:r>
        <w:rPr>
          <w:noProof/>
        </w:rPr>
        <w:instrText xml:space="preserve"> PAGEREF _Toc199157518 \h </w:instrText>
      </w:r>
      <w:r>
        <w:rPr>
          <w:noProof/>
        </w:rPr>
      </w:r>
      <w:r>
        <w:rPr>
          <w:noProof/>
        </w:rPr>
        <w:fldChar w:fldCharType="separate"/>
      </w:r>
      <w:r>
        <w:rPr>
          <w:noProof/>
        </w:rPr>
        <w:t>2</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Figure 3.   Lissajous GUI</w:t>
      </w:r>
      <w:r>
        <w:rPr>
          <w:noProof/>
        </w:rPr>
        <w:tab/>
      </w:r>
      <w:r>
        <w:rPr>
          <w:noProof/>
        </w:rPr>
        <w:fldChar w:fldCharType="begin"/>
      </w:r>
      <w:r>
        <w:rPr>
          <w:noProof/>
        </w:rPr>
        <w:instrText xml:space="preserve"> PAGEREF _Toc199157519 \h </w:instrText>
      </w:r>
      <w:r>
        <w:rPr>
          <w:noProof/>
        </w:rPr>
      </w:r>
      <w:r>
        <w:rPr>
          <w:noProof/>
        </w:rPr>
        <w:fldChar w:fldCharType="separate"/>
      </w:r>
      <w:r>
        <w:rPr>
          <w:noProof/>
        </w:rPr>
        <w:t>5</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Figure 4.   Lissajous graph</w:t>
      </w:r>
      <w:r>
        <w:rPr>
          <w:noProof/>
        </w:rPr>
        <w:tab/>
      </w:r>
      <w:r>
        <w:rPr>
          <w:noProof/>
        </w:rPr>
        <w:fldChar w:fldCharType="begin"/>
      </w:r>
      <w:r>
        <w:rPr>
          <w:noProof/>
        </w:rPr>
        <w:instrText xml:space="preserve"> PAGEREF _Toc199157520 \h </w:instrText>
      </w:r>
      <w:r>
        <w:rPr>
          <w:noProof/>
        </w:rPr>
      </w:r>
      <w:r>
        <w:rPr>
          <w:noProof/>
        </w:rPr>
        <w:fldChar w:fldCharType="separate"/>
      </w:r>
      <w:r>
        <w:rPr>
          <w:noProof/>
        </w:rPr>
        <w:t>5</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Pr>
          <w:noProof/>
        </w:rPr>
        <w:t xml:space="preserve">Figure 5.   GUI generated by </w:t>
      </w:r>
      <w:r w:rsidRPr="00C9264C">
        <w:rPr>
          <w:rFonts w:ascii="Inconsolata" w:hAnsi="Inconsolata"/>
          <w:noProof/>
        </w:rPr>
        <w:t>presentTalk</w:t>
      </w:r>
      <w:r>
        <w:rPr>
          <w:noProof/>
        </w:rPr>
        <w:t xml:space="preserve"> from </w:t>
      </w:r>
      <w:r w:rsidRPr="00C9264C">
        <w:rPr>
          <w:rFonts w:ascii="Inconsolata" w:hAnsi="Inconsolata"/>
          <w:noProof/>
        </w:rPr>
        <w:t>swisstalk.xml</w:t>
      </w:r>
      <w:r>
        <w:rPr>
          <w:noProof/>
        </w:rPr>
        <w:tab/>
      </w:r>
      <w:r>
        <w:rPr>
          <w:noProof/>
        </w:rPr>
        <w:fldChar w:fldCharType="begin"/>
      </w:r>
      <w:r>
        <w:rPr>
          <w:noProof/>
        </w:rPr>
        <w:instrText xml:space="preserve"> PAGEREF _Toc199157521 \h </w:instrText>
      </w:r>
      <w:r>
        <w:rPr>
          <w:noProof/>
        </w:rPr>
      </w:r>
      <w:r>
        <w:rPr>
          <w:noProof/>
        </w:rPr>
        <w:fldChar w:fldCharType="separate"/>
      </w:r>
      <w:r>
        <w:rPr>
          <w:noProof/>
        </w:rPr>
        <w:t>22</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t>Figure 6</w:t>
      </w:r>
      <w:r>
        <w:rPr>
          <w:noProof/>
        </w:rPr>
        <w:t xml:space="preserve">.   </w:t>
      </w:r>
      <w:r w:rsidRPr="00C9264C">
        <w:rPr>
          <w:rFonts w:ascii="Inconsolata" w:hAnsi="Inconsolata"/>
          <w:noProof/>
        </w:rPr>
        <w:t>RanVars</w:t>
      </w:r>
      <w:r>
        <w:rPr>
          <w:noProof/>
        </w:rPr>
        <w:t xml:space="preserve"> GUI and density plot</w:t>
      </w:r>
      <w:r>
        <w:rPr>
          <w:noProof/>
        </w:rPr>
        <w:tab/>
      </w:r>
      <w:r>
        <w:rPr>
          <w:noProof/>
        </w:rPr>
        <w:fldChar w:fldCharType="begin"/>
      </w:r>
      <w:r>
        <w:rPr>
          <w:noProof/>
        </w:rPr>
        <w:instrText xml:space="preserve"> PAGEREF _Toc199157522 \h </w:instrText>
      </w:r>
      <w:r>
        <w:rPr>
          <w:noProof/>
        </w:rPr>
      </w:r>
      <w:r>
        <w:rPr>
          <w:noProof/>
        </w:rPr>
        <w:fldChar w:fldCharType="separate"/>
      </w:r>
      <w:r>
        <w:rPr>
          <w:noProof/>
        </w:rPr>
        <w:t>24</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t>Figure 7</w:t>
      </w:r>
      <w:r>
        <w:rPr>
          <w:noProof/>
        </w:rPr>
        <w:t xml:space="preserve">.   </w:t>
      </w:r>
      <w:r w:rsidRPr="00C9264C">
        <w:rPr>
          <w:rFonts w:ascii="Inconsolata" w:hAnsi="Inconsolata"/>
          <w:noProof/>
        </w:rPr>
        <w:t>RanProp</w:t>
      </w:r>
      <w:r>
        <w:rPr>
          <w:noProof/>
        </w:rPr>
        <w:t xml:space="preserve"> GUI and pairs plot for Dirichlet</w:t>
      </w:r>
      <w:r>
        <w:rPr>
          <w:noProof/>
        </w:rPr>
        <w:tab/>
      </w:r>
      <w:r>
        <w:rPr>
          <w:noProof/>
        </w:rPr>
        <w:fldChar w:fldCharType="begin"/>
      </w:r>
      <w:r>
        <w:rPr>
          <w:noProof/>
        </w:rPr>
        <w:instrText xml:space="preserve"> PAGEREF _Toc199157523 \h </w:instrText>
      </w:r>
      <w:r>
        <w:rPr>
          <w:noProof/>
        </w:rPr>
      </w:r>
      <w:r>
        <w:rPr>
          <w:noProof/>
        </w:rPr>
        <w:fldChar w:fldCharType="separate"/>
      </w:r>
      <w:r>
        <w:rPr>
          <w:noProof/>
        </w:rPr>
        <w:t>25</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t>Figure 8</w:t>
      </w:r>
      <w:r>
        <w:rPr>
          <w:noProof/>
        </w:rPr>
        <w:t xml:space="preserve">.   </w:t>
      </w:r>
      <w:r w:rsidRPr="00C9264C">
        <w:rPr>
          <w:rFonts w:ascii="Inconsolata" w:hAnsi="Inconsolata"/>
          <w:noProof/>
        </w:rPr>
        <w:t>SineNorm</w:t>
      </w:r>
      <w:r>
        <w:rPr>
          <w:noProof/>
        </w:rPr>
        <w:t xml:space="preserve"> GUI and plot</w:t>
      </w:r>
      <w:r>
        <w:rPr>
          <w:noProof/>
        </w:rPr>
        <w:tab/>
      </w:r>
      <w:r>
        <w:rPr>
          <w:noProof/>
        </w:rPr>
        <w:fldChar w:fldCharType="begin"/>
      </w:r>
      <w:r>
        <w:rPr>
          <w:noProof/>
        </w:rPr>
        <w:instrText xml:space="preserve"> PAGEREF _Toc199157524 \h </w:instrText>
      </w:r>
      <w:r>
        <w:rPr>
          <w:noProof/>
        </w:rPr>
      </w:r>
      <w:r>
        <w:rPr>
          <w:noProof/>
        </w:rPr>
        <w:fldChar w:fldCharType="separate"/>
      </w:r>
      <w:r>
        <w:rPr>
          <w:noProof/>
        </w:rPr>
        <w:t>26</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t>Figure 9</w:t>
      </w:r>
      <w:r>
        <w:rPr>
          <w:noProof/>
        </w:rPr>
        <w:t xml:space="preserve">.   </w:t>
      </w:r>
      <w:r w:rsidRPr="00C9264C">
        <w:rPr>
          <w:rFonts w:ascii="Inconsolata" w:hAnsi="Inconsolata"/>
          <w:noProof/>
        </w:rPr>
        <w:t>CalcVor</w:t>
      </w:r>
      <w:r>
        <w:rPr>
          <w:noProof/>
        </w:rPr>
        <w:t xml:space="preserve"> GUI and tessellation plot</w:t>
      </w:r>
      <w:r>
        <w:rPr>
          <w:noProof/>
        </w:rPr>
        <w:tab/>
      </w:r>
      <w:r>
        <w:rPr>
          <w:noProof/>
        </w:rPr>
        <w:fldChar w:fldCharType="begin"/>
      </w:r>
      <w:r>
        <w:rPr>
          <w:noProof/>
        </w:rPr>
        <w:instrText xml:space="preserve"> PAGEREF _Toc199157525 \h </w:instrText>
      </w:r>
      <w:r>
        <w:rPr>
          <w:noProof/>
        </w:rPr>
      </w:r>
      <w:r>
        <w:rPr>
          <w:noProof/>
        </w:rPr>
        <w:fldChar w:fldCharType="separate"/>
      </w:r>
      <w:r>
        <w:rPr>
          <w:noProof/>
        </w:rPr>
        <w:t>27</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t>Figure 10</w:t>
      </w:r>
      <w:r>
        <w:rPr>
          <w:noProof/>
        </w:rPr>
        <w:t xml:space="preserve">. </w:t>
      </w:r>
      <w:r w:rsidRPr="00C9264C">
        <w:rPr>
          <w:rFonts w:ascii="Inconsolata" w:hAnsi="Inconsolata"/>
          <w:noProof/>
        </w:rPr>
        <w:t>LinReg</w:t>
      </w:r>
      <w:r>
        <w:rPr>
          <w:noProof/>
        </w:rPr>
        <w:t xml:space="preserve"> GUI and regression plot</w:t>
      </w:r>
      <w:r>
        <w:rPr>
          <w:noProof/>
        </w:rPr>
        <w:tab/>
      </w:r>
      <w:r>
        <w:rPr>
          <w:noProof/>
        </w:rPr>
        <w:fldChar w:fldCharType="begin"/>
      </w:r>
      <w:r>
        <w:rPr>
          <w:noProof/>
        </w:rPr>
        <w:instrText xml:space="preserve"> PAGEREF _Toc199157526 \h </w:instrText>
      </w:r>
      <w:r>
        <w:rPr>
          <w:noProof/>
        </w:rPr>
      </w:r>
      <w:r>
        <w:rPr>
          <w:noProof/>
        </w:rPr>
        <w:fldChar w:fldCharType="separate"/>
      </w:r>
      <w:r>
        <w:rPr>
          <w:noProof/>
        </w:rPr>
        <w:t>28</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t>Figure 11</w:t>
      </w:r>
      <w:r>
        <w:rPr>
          <w:noProof/>
        </w:rPr>
        <w:t xml:space="preserve">. </w:t>
      </w:r>
      <w:r w:rsidRPr="00C9264C">
        <w:rPr>
          <w:rFonts w:ascii="Inconsolata" w:hAnsi="Inconsolata"/>
          <w:noProof/>
        </w:rPr>
        <w:t>MarkRec</w:t>
      </w:r>
      <w:r>
        <w:rPr>
          <w:noProof/>
        </w:rPr>
        <w:t xml:space="preserve"> GUI and density plots</w:t>
      </w:r>
      <w:r>
        <w:rPr>
          <w:noProof/>
        </w:rPr>
        <w:tab/>
      </w:r>
      <w:r>
        <w:rPr>
          <w:noProof/>
        </w:rPr>
        <w:fldChar w:fldCharType="begin"/>
      </w:r>
      <w:r>
        <w:rPr>
          <w:noProof/>
        </w:rPr>
        <w:instrText xml:space="preserve"> PAGEREF _Toc199157527 \h </w:instrText>
      </w:r>
      <w:r>
        <w:rPr>
          <w:noProof/>
        </w:rPr>
      </w:r>
      <w:r>
        <w:rPr>
          <w:noProof/>
        </w:rPr>
        <w:fldChar w:fldCharType="separate"/>
      </w:r>
      <w:r>
        <w:rPr>
          <w:noProof/>
        </w:rPr>
        <w:t>29</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t>Figure 12</w:t>
      </w:r>
      <w:r>
        <w:rPr>
          <w:noProof/>
        </w:rPr>
        <w:t xml:space="preserve">. </w:t>
      </w:r>
      <w:r w:rsidRPr="00C9264C">
        <w:rPr>
          <w:rFonts w:ascii="Inconsolata" w:hAnsi="Inconsolata"/>
          <w:noProof/>
        </w:rPr>
        <w:t>CCA</w:t>
      </w:r>
      <w:r>
        <w:rPr>
          <w:noProof/>
        </w:rPr>
        <w:t xml:space="preserve"> GUI and parameter pairs plot</w:t>
      </w:r>
      <w:r>
        <w:rPr>
          <w:noProof/>
        </w:rPr>
        <w:tab/>
      </w:r>
      <w:r>
        <w:rPr>
          <w:noProof/>
        </w:rPr>
        <w:fldChar w:fldCharType="begin"/>
      </w:r>
      <w:r>
        <w:rPr>
          <w:noProof/>
        </w:rPr>
        <w:instrText xml:space="preserve"> PAGEREF _Toc199157528 \h </w:instrText>
      </w:r>
      <w:r>
        <w:rPr>
          <w:noProof/>
        </w:rPr>
      </w:r>
      <w:r>
        <w:rPr>
          <w:noProof/>
        </w:rPr>
        <w:fldChar w:fldCharType="separate"/>
      </w:r>
      <w:r>
        <w:rPr>
          <w:noProof/>
        </w:rPr>
        <w:t>30</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lastRenderedPageBreak/>
        <w:t>Figure 13</w:t>
      </w:r>
      <w:r>
        <w:rPr>
          <w:noProof/>
        </w:rPr>
        <w:t xml:space="preserve">. </w:t>
      </w:r>
      <w:r w:rsidRPr="00C9264C">
        <w:rPr>
          <w:rFonts w:ascii="Inconsolata" w:hAnsi="Inconsolata"/>
          <w:noProof/>
        </w:rPr>
        <w:t>FishRes</w:t>
      </w:r>
      <w:r>
        <w:rPr>
          <w:noProof/>
        </w:rPr>
        <w:t xml:space="preserve"> GUI and population time series</w:t>
      </w:r>
      <w:r>
        <w:rPr>
          <w:noProof/>
        </w:rPr>
        <w:tab/>
      </w:r>
      <w:r>
        <w:rPr>
          <w:noProof/>
        </w:rPr>
        <w:fldChar w:fldCharType="begin"/>
      </w:r>
      <w:r>
        <w:rPr>
          <w:noProof/>
        </w:rPr>
        <w:instrText xml:space="preserve"> PAGEREF _Toc199157529 \h </w:instrText>
      </w:r>
      <w:r>
        <w:rPr>
          <w:noProof/>
        </w:rPr>
      </w:r>
      <w:r>
        <w:rPr>
          <w:noProof/>
        </w:rPr>
        <w:fldChar w:fldCharType="separate"/>
      </w:r>
      <w:r>
        <w:rPr>
          <w:noProof/>
        </w:rPr>
        <w:t>31</w:t>
      </w:r>
      <w:r>
        <w:rPr>
          <w:noProof/>
        </w:rPr>
        <w:fldChar w:fldCharType="end"/>
      </w:r>
    </w:p>
    <w:p w:rsidR="002A0D2D" w:rsidRDefault="002A0D2D">
      <w:pPr>
        <w:pStyle w:val="TOC1"/>
        <w:tabs>
          <w:tab w:val="right" w:leader="dot" w:pos="9350"/>
        </w:tabs>
        <w:rPr>
          <w:rFonts w:asciiTheme="minorHAnsi" w:eastAsiaTheme="minorEastAsia" w:hAnsiTheme="minorHAnsi" w:cstheme="minorBidi"/>
          <w:noProof/>
          <w:szCs w:val="22"/>
          <w:lang w:val="en-US"/>
        </w:rPr>
      </w:pPr>
      <w:r w:rsidRPr="00C9264C">
        <w:rPr>
          <w:noProof/>
          <w:snapToGrid w:val="0"/>
          <w:lang w:val="en-GB"/>
        </w:rPr>
        <w:t>Figure 14</w:t>
      </w:r>
      <w:r>
        <w:rPr>
          <w:noProof/>
        </w:rPr>
        <w:t xml:space="preserve">. </w:t>
      </w:r>
      <w:r w:rsidRPr="00C9264C">
        <w:rPr>
          <w:rFonts w:ascii="Inconsolata" w:hAnsi="Inconsolata"/>
          <w:noProof/>
        </w:rPr>
        <w:t>FishTows</w:t>
      </w:r>
      <w:r>
        <w:rPr>
          <w:noProof/>
        </w:rPr>
        <w:t xml:space="preserve"> GUI and simulated tow tracks</w:t>
      </w:r>
      <w:r>
        <w:rPr>
          <w:noProof/>
        </w:rPr>
        <w:tab/>
      </w:r>
      <w:r>
        <w:rPr>
          <w:noProof/>
        </w:rPr>
        <w:fldChar w:fldCharType="begin"/>
      </w:r>
      <w:r>
        <w:rPr>
          <w:noProof/>
        </w:rPr>
        <w:instrText xml:space="preserve"> PAGEREF _Toc199157530 \h </w:instrText>
      </w:r>
      <w:r>
        <w:rPr>
          <w:noProof/>
        </w:rPr>
      </w:r>
      <w:r>
        <w:rPr>
          <w:noProof/>
        </w:rPr>
        <w:fldChar w:fldCharType="separate"/>
      </w:r>
      <w:r>
        <w:rPr>
          <w:noProof/>
        </w:rPr>
        <w:t>32</w:t>
      </w:r>
      <w:r>
        <w:rPr>
          <w:noProof/>
        </w:rPr>
        <w:fldChar w:fldCharType="end"/>
      </w:r>
    </w:p>
    <w:p w:rsidR="005E0719" w:rsidRDefault="005E0719" w:rsidP="005E0719">
      <w:pPr>
        <w:rPr>
          <w:lang w:val="en-CA"/>
        </w:rPr>
      </w:pPr>
      <w:r>
        <w:rPr>
          <w:lang w:val="en-CA"/>
        </w:rPr>
        <w:fldChar w:fldCharType="end"/>
      </w:r>
    </w:p>
    <w:p w:rsidR="005E0719" w:rsidRDefault="005E0719" w:rsidP="005E0719">
      <w:pPr>
        <w:rPr>
          <w:lang w:val="en-CA"/>
        </w:rPr>
      </w:pPr>
    </w:p>
    <w:p w:rsidR="005E0719" w:rsidRDefault="005E0719" w:rsidP="005E0719">
      <w:pPr>
        <w:rPr>
          <w:lang w:val="en-CA"/>
        </w:rPr>
      </w:pPr>
    </w:p>
    <w:p w:rsidR="005E0719" w:rsidRDefault="005E0719" w:rsidP="00B02FC4">
      <w:pPr>
        <w:pStyle w:val="Heading1NoNumber"/>
      </w:pPr>
      <w:bookmarkStart w:id="8" w:name="_Toc199157434"/>
      <w:r>
        <w:t>A</w:t>
      </w:r>
      <w:r w:rsidR="00B02FC4">
        <w:t>bstract</w:t>
      </w:r>
      <w:bookmarkEnd w:id="8"/>
    </w:p>
    <w:p w:rsidR="005E0719" w:rsidRDefault="005E0719">
      <w:pPr>
        <w:rPr>
          <w:lang w:val="en-CA"/>
        </w:rPr>
      </w:pPr>
    </w:p>
    <w:p w:rsidR="005E0719" w:rsidRDefault="005E0719">
      <w:pPr>
        <w:ind w:left="720" w:hanging="720"/>
        <w:rPr>
          <w:lang w:val="en-CA"/>
        </w:rPr>
      </w:pPr>
      <w:r>
        <w:rPr>
          <w:lang w:val="en-CA"/>
        </w:rPr>
        <w:fldChar w:fldCharType="begin"/>
      </w:r>
      <w:r>
        <w:rPr>
          <w:lang w:val="en-CA"/>
        </w:rPr>
        <w:instrText xml:space="preserve"> REF Authors \h </w:instrText>
      </w:r>
      <w:r>
        <w:rPr>
          <w:lang w:val="en-CA"/>
        </w:rPr>
      </w:r>
      <w:r>
        <w:rPr>
          <w:lang w:val="en-CA"/>
        </w:rPr>
        <w:fldChar w:fldCharType="separate"/>
      </w:r>
      <w:r w:rsidR="002A0D2D">
        <w:rPr>
          <w:lang w:val="en-CA"/>
        </w:rPr>
        <w:t>Schnute, J.T., Couture-Beil, A., Haigh, R., and Kronlund, A.R.</w:t>
      </w:r>
      <w:r>
        <w:rPr>
          <w:lang w:val="en-CA"/>
        </w:rPr>
        <w:fldChar w:fldCharType="end"/>
      </w:r>
      <w:r>
        <w:rPr>
          <w:lang w:val="en-CA"/>
        </w:rPr>
        <w:t xml:space="preserve"> </w:t>
      </w:r>
      <w:r>
        <w:rPr>
          <w:lang w:val="en-CA"/>
        </w:rPr>
        <w:fldChar w:fldCharType="begin"/>
      </w:r>
      <w:r>
        <w:rPr>
          <w:lang w:val="en-CA"/>
        </w:rPr>
        <w:instrText xml:space="preserve"> REF Year \h </w:instrText>
      </w:r>
      <w:r>
        <w:rPr>
          <w:lang w:val="en-CA"/>
        </w:rPr>
      </w:r>
      <w:r>
        <w:rPr>
          <w:lang w:val="en-CA"/>
        </w:rPr>
        <w:fldChar w:fldCharType="separate"/>
      </w:r>
      <w:r w:rsidR="002A0D2D">
        <w:rPr>
          <w:lang w:val="en-CA"/>
        </w:rPr>
        <w:t>2025</w:t>
      </w:r>
      <w:r>
        <w:rPr>
          <w:lang w:val="en-CA"/>
        </w:rPr>
        <w:fldChar w:fldCharType="end"/>
      </w:r>
      <w:r>
        <w:rPr>
          <w:lang w:val="en-CA"/>
        </w:rPr>
        <w:t xml:space="preserve">. PBSmodelling </w:t>
      </w:r>
      <w:r>
        <w:rPr>
          <w:lang w:val="en-CA"/>
        </w:rPr>
        <w:fldChar w:fldCharType="begin"/>
      </w:r>
      <w:r>
        <w:rPr>
          <w:lang w:val="en-CA"/>
        </w:rPr>
        <w:instrText xml:space="preserve"> REF Version \h </w:instrText>
      </w:r>
      <w:r>
        <w:rPr>
          <w:lang w:val="en-CA"/>
        </w:rPr>
      </w:r>
      <w:r>
        <w:rPr>
          <w:lang w:val="en-CA"/>
        </w:rPr>
        <w:fldChar w:fldCharType="separate"/>
      </w:r>
      <w:r w:rsidR="002A0D2D" w:rsidRPr="00946AAE">
        <w:rPr>
          <w:lang w:val="en-CA"/>
        </w:rPr>
        <w:t>2.</w:t>
      </w:r>
      <w:r w:rsidR="002A0D2D">
        <w:rPr>
          <w:lang w:val="en-CA"/>
        </w:rPr>
        <w:t>70.0</w:t>
      </w:r>
      <w:r>
        <w:rPr>
          <w:lang w:val="en-CA"/>
        </w:rPr>
        <w:fldChar w:fldCharType="end"/>
      </w:r>
      <w:r>
        <w:rPr>
          <w:lang w:val="en-CA"/>
        </w:rPr>
        <w:t>: user’s guide revised from Canadian Technical Report of Fisheries and Aquatic Sciences 2674: </w:t>
      </w:r>
      <w:r>
        <w:rPr>
          <w:lang w:val="en-CA"/>
        </w:rPr>
        <w:fldChar w:fldCharType="begin"/>
      </w:r>
      <w:r>
        <w:rPr>
          <w:lang w:val="en-CA"/>
        </w:rPr>
        <w:instrText xml:space="preserve"> REF TotalPages \h </w:instrText>
      </w:r>
      <w:r>
        <w:rPr>
          <w:lang w:val="en-CA"/>
        </w:rPr>
      </w:r>
      <w:r>
        <w:rPr>
          <w:lang w:val="en-CA"/>
        </w:rPr>
        <w:fldChar w:fldCharType="separate"/>
      </w:r>
      <w:r w:rsidR="002A0D2D">
        <w:rPr>
          <w:lang w:val="en-CA"/>
        </w:rPr>
        <w:t>viii + 82</w:t>
      </w:r>
      <w:r>
        <w:rPr>
          <w:lang w:val="en-CA"/>
        </w:rPr>
        <w:fldChar w:fldCharType="end"/>
      </w:r>
      <w:r>
        <w:rPr>
          <w:lang w:val="en-CA"/>
        </w:rPr>
        <w:t xml:space="preserve"> p. Last updated </w:t>
      </w:r>
      <w:r>
        <w:rPr>
          <w:lang w:val="en-CA"/>
        </w:rPr>
        <w:fldChar w:fldCharType="begin"/>
      </w:r>
      <w:r>
        <w:rPr>
          <w:lang w:val="en-CA"/>
        </w:rPr>
        <w:instrText xml:space="preserve"> REF LastUpdate \h </w:instrText>
      </w:r>
      <w:r>
        <w:rPr>
          <w:lang w:val="en-CA"/>
        </w:rPr>
      </w:r>
      <w:r>
        <w:rPr>
          <w:lang w:val="en-CA"/>
        </w:rPr>
        <w:fldChar w:fldCharType="separate"/>
      </w:r>
      <w:r w:rsidR="002A0D2D">
        <w:t>May 26, 2025</w:t>
      </w:r>
      <w:r>
        <w:rPr>
          <w:lang w:val="en-CA"/>
        </w:rPr>
        <w:fldChar w:fldCharType="end"/>
      </w:r>
      <w:r>
        <w:rPr>
          <w:lang w:val="en-CA"/>
        </w:rPr>
        <w:t>.</w:t>
      </w:r>
    </w:p>
    <w:p w:rsidR="005E0719" w:rsidRDefault="005E0719" w:rsidP="005E0719">
      <w:pPr>
        <w:spacing w:line="120" w:lineRule="exact"/>
        <w:rPr>
          <w:lang w:val="en-CA"/>
        </w:rPr>
      </w:pPr>
    </w:p>
    <w:p w:rsidR="005E0719" w:rsidRDefault="005E0719">
      <w:r>
        <w:t xml:space="preserve">This report describes the R package </w:t>
      </w:r>
      <w:r w:rsidRPr="00B362E7">
        <w:rPr>
          <w:rStyle w:val="Package"/>
        </w:rPr>
        <w:t>PBSmodelling</w:t>
      </w:r>
      <w:r>
        <w:t xml:space="preserve">, which contains software to facilitate the design, testing, and operation of computer models. The initials </w:t>
      </w:r>
      <w:r w:rsidRPr="00B362E7">
        <w:rPr>
          <w:rStyle w:val="Package"/>
        </w:rPr>
        <w:t>PBS</w:t>
      </w:r>
      <w:r>
        <w:t xml:space="preserve"> refer to the Pacific Biological Station, a major fisheries laboratory on Canada’s Pacific coast in Nanaimo, British Columbia. Initially designed for fisheries scientists, this package has broad potential application in many scientific fields. </w:t>
      </w:r>
      <w:r w:rsidRPr="00B362E7">
        <w:rPr>
          <w:rStyle w:val="Package"/>
        </w:rPr>
        <w:t>PBSmodelling</w:t>
      </w:r>
      <w:r>
        <w:rPr>
          <w:i/>
        </w:rPr>
        <w:t xml:space="preserve"> </w:t>
      </w:r>
      <w:r>
        <w:t xml:space="preserve">focuses particularly on tools that make it easy to construct and edit a customized graphical user interface (GUI) appropriate for a particular problem. Although our package depends heavily on the R interface to Tcl/Tk, a user does not need to know Tcl/Tk. In addition to GUI design tools, </w:t>
      </w:r>
      <w:r w:rsidRPr="00FC7299">
        <w:rPr>
          <w:rStyle w:val="Package"/>
        </w:rPr>
        <w:t>PBSmodelling</w:t>
      </w:r>
      <w:r w:rsidRPr="002066F7">
        <w:t xml:space="preserve"> </w:t>
      </w:r>
      <w:r>
        <w:t xml:space="preserve">provides utilities to manage projects with multiple files, write lectures that use R interactively, support data exchange among model components, conduct specialized statistical analyses, and produce graphs useful in fisheries modelling and data analysis. Examples implement classical ideas from fishery literature, as well as our own published papers. The examples also provide templates for designing customized analyses using other R packages, such as </w:t>
      </w:r>
      <w:r w:rsidRPr="00FC7299">
        <w:rPr>
          <w:rStyle w:val="Package"/>
        </w:rPr>
        <w:t>PBSmapping</w:t>
      </w:r>
      <w:r>
        <w:t xml:space="preserve">, </w:t>
      </w:r>
      <w:r w:rsidRPr="00FC7299">
        <w:rPr>
          <w:rStyle w:val="Package"/>
        </w:rPr>
        <w:t>PBSddesolve</w:t>
      </w:r>
      <w:r>
        <w:rPr>
          <w:i/>
        </w:rPr>
        <w:t>,</w:t>
      </w:r>
      <w:r w:rsidRPr="00C8417F">
        <w:t xml:space="preserve"> </w:t>
      </w:r>
      <w:r w:rsidR="00B715C5" w:rsidRPr="00C8417F">
        <w:rPr>
          <w:rStyle w:val="CodeinText"/>
        </w:rPr>
        <w:t>d</w:t>
      </w:r>
      <w:r w:rsidR="00B715C5" w:rsidRPr="00B715C5">
        <w:rPr>
          <w:rStyle w:val="CodeinText"/>
        </w:rPr>
        <w:t>eSolve</w:t>
      </w:r>
      <w:r w:rsidR="00B715C5">
        <w:t xml:space="preserve">, </w:t>
      </w:r>
      <w:r>
        <w:t xml:space="preserve">and </w:t>
      </w:r>
      <w:r w:rsidRPr="00FC7299">
        <w:rPr>
          <w:rStyle w:val="Package"/>
        </w:rPr>
        <w:t>BRugs</w:t>
      </w:r>
      <w:r>
        <w:t>.</w:t>
      </w:r>
    </w:p>
    <w:p w:rsidR="005E0719" w:rsidRDefault="005E0719">
      <w:pPr>
        <w:rPr>
          <w:lang w:val="en-CA"/>
        </w:rPr>
      </w:pPr>
    </w:p>
    <w:p w:rsidR="005E0719" w:rsidRPr="003E7236" w:rsidRDefault="005E0719" w:rsidP="00B02FC4">
      <w:pPr>
        <w:pStyle w:val="Heading1NoNumber"/>
      </w:pPr>
      <w:r w:rsidRPr="006F20A0">
        <w:br w:type="page"/>
      </w:r>
      <w:bookmarkStart w:id="9" w:name="_Toc199157435"/>
      <w:r>
        <w:lastRenderedPageBreak/>
        <w:t>Preface</w:t>
      </w:r>
      <w:r w:rsidR="00792F6D">
        <w:t xml:space="preserve"> by Jon T. Schnute</w:t>
      </w:r>
      <w:bookmarkEnd w:id="9"/>
    </w:p>
    <w:p w:rsidR="005E0719" w:rsidRDefault="005E0719" w:rsidP="00EA29AE">
      <w:pPr>
        <w:pStyle w:val="Paragraph"/>
      </w:pPr>
      <w:r>
        <w:t>After working with fishery models for more than 30 years, I’ve used a great variety of computer software and hardware. Currently, the free distribution of R (</w:t>
      </w:r>
      <w:r>
        <w:rPr>
          <w:snapToGrid w:val="0"/>
          <w:lang w:val="en-GB"/>
        </w:rPr>
        <w:t xml:space="preserve">R Development Core Team </w:t>
      </w:r>
      <w:r w:rsidR="00DC2824">
        <w:rPr>
          <w:snapToGrid w:val="0"/>
          <w:lang w:val="en-GB"/>
        </w:rPr>
        <w:t>2015a</w:t>
      </w:r>
      <w:r>
        <w:rPr>
          <w:snapToGrid w:val="0"/>
          <w:lang w:val="en-GB"/>
        </w:rPr>
        <w:t xml:space="preserve">) provides </w:t>
      </w:r>
      <w:r>
        <w:t>an excellent platform for software development in an environment designed to support multiple computers and operating systems. Furthermore, an associated network of contributed packages on the Comprehensive R Archive Network (</w:t>
      </w:r>
      <w:hyperlink r:id="rId17" w:history="1">
        <w:r w:rsidRPr="005671FE">
          <w:rPr>
            <w:rStyle w:val="Hyperlink"/>
          </w:rPr>
          <w:t>CRAN</w:t>
        </w:r>
      </w:hyperlink>
      <w:r>
        <w:t>) gives access to a wealth of algorithms from many users in various fields. This disciplined system allows users, like the authors of this package, to distribute software that extends the utility of R in new directions.</w:t>
      </w:r>
    </w:p>
    <w:p w:rsidR="005E0719" w:rsidRDefault="005E0719" w:rsidP="00EA29AE">
      <w:pPr>
        <w:pStyle w:val="Paragraph"/>
      </w:pPr>
      <w:r>
        <w:t>Previously I’ve used software in Basic (Schnute 1982), Fortran (Mittertreiner and Schnute 1985), Pascal, C, and C++ to implement ideas in published papers. Usually this software goes stale in time, due to minimal documentation, changing operating systems, the lack of portable libraries, and many other factors. Because R includes a rich library of statistical software that operates on multiple platforms, my colleagues and I can now distribute software that actually works when other people try it. The user community includes us, because we often find that we can’t remember how to operate our own software after a few weeks or months, let alone years. Although writing a good R package requires considerable effort, the result often pays off in portability, communication, and long term usage.</w:t>
      </w:r>
    </w:p>
    <w:p w:rsidR="005E0719" w:rsidRDefault="005E0719" w:rsidP="00EA29AE">
      <w:pPr>
        <w:pStyle w:val="Paragraph"/>
      </w:pPr>
      <w:r w:rsidRPr="00FC7299">
        <w:rPr>
          <w:rStyle w:val="Package"/>
        </w:rPr>
        <w:t>PBSmodelling</w:t>
      </w:r>
      <w:r>
        <w:t xml:space="preserve"> tries to accomplish several goals. First, it anticipates the need for model exploration with a graphical user interface, a so-called GUI (pronounced </w:t>
      </w:r>
      <w:r w:rsidRPr="005671FE">
        <w:rPr>
          <w:i/>
        </w:rPr>
        <w:t>gooey</w:t>
      </w:r>
      <w:r>
        <w:t xml:space="preserve">). We make this easy by encapsulating key features of </w:t>
      </w:r>
      <w:r w:rsidRPr="00792F6D">
        <w:rPr>
          <w:rStyle w:val="CodeinText"/>
        </w:rPr>
        <w:t>Tcl/Tk</w:t>
      </w:r>
      <w:r>
        <w:t xml:space="preserve"> into convenient tools fully documented here. A user need not learn </w:t>
      </w:r>
      <w:r w:rsidRPr="00792F6D">
        <w:rPr>
          <w:rStyle w:val="CodeinText"/>
        </w:rPr>
        <w:t>Tcl/Tk</w:t>
      </w:r>
      <w:r>
        <w:t xml:space="preserve"> to use this package. Everything required appears in Appendix </w:t>
      </w:r>
      <w:r>
        <w:fldChar w:fldCharType="begin"/>
      </w:r>
      <w:r>
        <w:instrText xml:space="preserve"> REF App_Widget \h </w:instrText>
      </w:r>
      <w:r>
        <w:fldChar w:fldCharType="separate"/>
      </w:r>
      <w:r w:rsidR="002A0D2D">
        <w:rPr>
          <w:noProof/>
        </w:rPr>
        <w:t>A</w:t>
      </w:r>
      <w:r>
        <w:fldChar w:fldCharType="end"/>
      </w:r>
      <w:r>
        <w:t xml:space="preserve">. You might want to start by running the function </w:t>
      </w:r>
      <w:r w:rsidRPr="002066F7">
        <w:rPr>
          <w:rStyle w:val="CodeinText"/>
        </w:rPr>
        <w:t>testWidgets()</w:t>
      </w:r>
      <w:r>
        <w:t>. Co-author Rowan Haigh likes the subtitle: “modelling the world with gooey substances.”</w:t>
      </w:r>
    </w:p>
    <w:p w:rsidR="005E0719" w:rsidRDefault="005E0719" w:rsidP="00EA29AE">
      <w:pPr>
        <w:pStyle w:val="Paragraph"/>
      </w:pPr>
      <w:r>
        <w:t xml:space="preserve">Second, we want to demonstrate interesting analyses related to our work in fishery management and other fields. The function </w:t>
      </w:r>
      <w:r w:rsidRPr="002066F7">
        <w:rPr>
          <w:rStyle w:val="CodeinText"/>
        </w:rPr>
        <w:t>runExamples()</w:t>
      </w:r>
      <w:r>
        <w:t xml:space="preserve"> illustrates some of these, as described further in Section </w:t>
      </w:r>
      <w:r>
        <w:fldChar w:fldCharType="begin"/>
      </w:r>
      <w:r>
        <w:instrText xml:space="preserve"> REF _Ref207505231 \r \h </w:instrText>
      </w:r>
      <w:r>
        <w:fldChar w:fldCharType="separate"/>
      </w:r>
      <w:r w:rsidR="002A0D2D">
        <w:t>7</w:t>
      </w:r>
      <w:r>
        <w:fldChar w:fldCharType="end"/>
      </w:r>
      <w:r>
        <w:t xml:space="preserve">. The code for all of them appears in the R library directory </w:t>
      </w:r>
      <w:r w:rsidRPr="002066F7">
        <w:rPr>
          <w:rStyle w:val="CodeinText"/>
        </w:rPr>
        <w:t>PBSmodelling</w:t>
      </w:r>
      <w:r w:rsidR="008B7F83">
        <w:rPr>
          <w:rStyle w:val="CodeinText"/>
        </w:rPr>
        <w:t>/</w:t>
      </w:r>
      <w:r w:rsidRPr="002066F7">
        <w:rPr>
          <w:rStyle w:val="CodeinText"/>
        </w:rPr>
        <w:t>examples</w:t>
      </w:r>
      <w:r>
        <w:t xml:space="preserve">. We demonstrate the power of other R packages, such as </w:t>
      </w:r>
      <w:r w:rsidRPr="00FC7299">
        <w:rPr>
          <w:rStyle w:val="Package"/>
        </w:rPr>
        <w:t>BRugs</w:t>
      </w:r>
      <w:r>
        <w:t xml:space="preserve"> (to perform Bayesian posterior sample with the application </w:t>
      </w:r>
      <w:r w:rsidRPr="00FC7299">
        <w:rPr>
          <w:rStyle w:val="Package"/>
        </w:rPr>
        <w:t>WinBUGS</w:t>
      </w:r>
      <w:r>
        <w:t xml:space="preserve">), </w:t>
      </w:r>
      <w:r w:rsidRPr="00FC7299">
        <w:rPr>
          <w:rStyle w:val="Package"/>
        </w:rPr>
        <w:t>odesolve</w:t>
      </w:r>
      <w:r>
        <w:t xml:space="preserve"> (</w:t>
      </w:r>
      <w:r w:rsidR="005671FE">
        <w:t xml:space="preserve">now </w:t>
      </w:r>
      <w:r w:rsidR="005671FE" w:rsidRPr="005671FE">
        <w:rPr>
          <w:rStyle w:val="CodeinText"/>
        </w:rPr>
        <w:t>de</w:t>
      </w:r>
      <w:r w:rsidR="00B715C5">
        <w:rPr>
          <w:rStyle w:val="CodeinText"/>
        </w:rPr>
        <w:t>S</w:t>
      </w:r>
      <w:r w:rsidR="005671FE" w:rsidRPr="005671FE">
        <w:rPr>
          <w:rStyle w:val="CodeinText"/>
        </w:rPr>
        <w:t>olve</w:t>
      </w:r>
      <w:r w:rsidR="005671FE">
        <w:t xml:space="preserve">, </w:t>
      </w:r>
      <w:r>
        <w:t xml:space="preserve">to solve differential equations numerically), </w:t>
      </w:r>
      <w:r w:rsidRPr="00FC7299">
        <w:rPr>
          <w:rStyle w:val="Package"/>
        </w:rPr>
        <w:t>PBSddesolve</w:t>
      </w:r>
      <w:r>
        <w:t xml:space="preserve"> (to solve delay differential equations), and </w:t>
      </w:r>
      <w:r w:rsidRPr="00FC7299">
        <w:rPr>
          <w:rStyle w:val="Package"/>
        </w:rPr>
        <w:t>PBSmapping</w:t>
      </w:r>
      <w:r>
        <w:t xml:space="preserve"> (to draw maps and perform spatial analyses).</w:t>
      </w:r>
    </w:p>
    <w:p w:rsidR="005E0719" w:rsidRPr="008F134E" w:rsidRDefault="005E0719" w:rsidP="00EA29AE">
      <w:pPr>
        <w:pStyle w:val="Paragraph"/>
        <w:rPr>
          <w:i/>
        </w:rPr>
      </w:pPr>
      <w:r>
        <w:t xml:space="preserve">Third, </w:t>
      </w:r>
      <w:r w:rsidRPr="00FC7299">
        <w:rPr>
          <w:rStyle w:val="Package"/>
        </w:rPr>
        <w:t>PBSmodelling</w:t>
      </w:r>
      <w:r>
        <w:t xml:space="preserve"> serves as a prototype for building a new R package, as summarized in Appendix B. We illustrate two methods of calling C code (</w:t>
      </w:r>
      <w:r w:rsidRPr="002066F7">
        <w:rPr>
          <w:rStyle w:val="CodeinText"/>
        </w:rPr>
        <w:t>.C</w:t>
      </w:r>
      <w:r>
        <w:t xml:space="preserve"> and </w:t>
      </w:r>
      <w:r w:rsidRPr="002066F7">
        <w:rPr>
          <w:rStyle w:val="CodeinText"/>
        </w:rPr>
        <w:t>.Call</w:t>
      </w:r>
      <w:r>
        <w:t xml:space="preserve">), and discuss many other technical issues encountered while building this package. The functions </w:t>
      </w:r>
      <w:r w:rsidRPr="002066F7">
        <w:rPr>
          <w:rStyle w:val="CodeinText"/>
        </w:rPr>
        <w:t>compileC</w:t>
      </w:r>
      <w:r>
        <w:t xml:space="preserve"> and </w:t>
      </w:r>
      <w:r w:rsidRPr="002066F7">
        <w:rPr>
          <w:rStyle w:val="CodeinText"/>
        </w:rPr>
        <w:t>loadC</w:t>
      </w:r>
      <w:r>
        <w:t xml:space="preserve"> (added in 2008) give direct support for dynamically adding C functions to the working R environment.</w:t>
      </w:r>
    </w:p>
    <w:p w:rsidR="005E0719" w:rsidRDefault="005E0719" w:rsidP="00EA29AE">
      <w:pPr>
        <w:pStyle w:val="Paragraph"/>
      </w:pPr>
      <w:r>
        <w:t xml:space="preserve">Finally, to use R effectively, we’ve found it convenient to devise a number of “helper” functions that facilitate data exchange, graphics, function minimization, and other analyses. We include these here for the benefit of our users, who may choose to ignore them. We hope that </w:t>
      </w:r>
      <w:r w:rsidRPr="00FC7299">
        <w:rPr>
          <w:rStyle w:val="Package"/>
        </w:rPr>
        <w:t>PBSmodelling</w:t>
      </w:r>
      <w:r>
        <w:t xml:space="preserve"> inspires interest in interactive models that demonstrate applications in many fields.</w:t>
      </w:r>
    </w:p>
    <w:p w:rsidR="005E0719" w:rsidRDefault="005E0719" w:rsidP="00EA29AE">
      <w:pPr>
        <w:pStyle w:val="Paragraph"/>
      </w:pPr>
      <w:r>
        <w:t xml:space="preserve">As with our earlier package </w:t>
      </w:r>
      <w:r w:rsidRPr="00FC7299">
        <w:rPr>
          <w:rStyle w:val="Package"/>
        </w:rPr>
        <w:t>PBSmapping</w:t>
      </w:r>
      <w:r>
        <w:t xml:space="preserve">, Rowan and I employed a bright student who could learn quickly and implement creative ideas. Dr. Jim Uhl (Computing Science) and Dr. Lev Idels (Mathematics), both from Malaspina University-College (MUC) here in Nanaimo, drew my </w:t>
      </w:r>
      <w:r>
        <w:lastRenderedPageBreak/>
        <w:t xml:space="preserve">attention to the student Alex Couture-Beil, who has strong credentials in both fields. Rowan and I gave him a few initial specifications, and he quickly got ahead of us by extending our ideas in new and useful directions. This process continued in 2008, when we employed Anisa Egeli, another bright student from MUC. The current version of </w:t>
      </w:r>
      <w:r w:rsidRPr="00FC7299">
        <w:rPr>
          <w:rStyle w:val="Package"/>
        </w:rPr>
        <w:t>PBSmodelling</w:t>
      </w:r>
      <w:r>
        <w:t xml:space="preserve"> represents the result of an evolutionary process, as we experimented with design concepts that would support our modelling goals. Users familiar with the earlier versions (starting with 0.60, posted on CRAN in August, 2006) may need to revise their code slightly to make it work with this version.</w:t>
      </w:r>
    </w:p>
    <w:p w:rsidR="005E0719" w:rsidRDefault="005E0719" w:rsidP="00EA29AE">
      <w:pPr>
        <w:pStyle w:val="Paragraph"/>
      </w:pPr>
      <w:r>
        <w:t>Since 1998, I have maintained a formal relationship with the Computing Science Department at MUC (now named Vancouver Island University – VIU), where I find kindred spirits in developing projects like this one. I particularly want to thank Dr. Jim Uhl for his suggestions and support on this project. Conversations with Dr. Peter Walsh have also stimulated my interest in the theory and application of computing science.</w:t>
      </w:r>
    </w:p>
    <w:p w:rsidR="005E0719" w:rsidRDefault="005E0719" w:rsidP="00EA29AE">
      <w:pPr>
        <w:pStyle w:val="Paragraph"/>
      </w:pPr>
      <w:r>
        <w:t xml:space="preserve">Fishery management depends on models with a great range of complexity, starting from some fairly simple ideas. Unfortunately from a coding perspective, “industrial strength” models can’t run exclusively in R. Algorithms with high computational requirements don’t run fast enough in R for practical application, due to interpretive code and other technical limitations. Examples in </w:t>
      </w:r>
      <w:r w:rsidRPr="00FC7299">
        <w:rPr>
          <w:rStyle w:val="Package"/>
        </w:rPr>
        <w:t>PBSmodelling</w:t>
      </w:r>
      <w:r>
        <w:t xml:space="preserve"> often illustrate ideas at the simple end of the spectrum, although the package can certainly be used to manage external software designed to deal with greater complexity. The current version assists users in writing C code that can dramatically speed model performance.</w:t>
      </w:r>
    </w:p>
    <w:p w:rsidR="005E0719" w:rsidRDefault="005E0719" w:rsidP="00EA29AE">
      <w:pPr>
        <w:pStyle w:val="Paragraph"/>
      </w:pPr>
      <w:r>
        <w:t xml:space="preserve">Scientifically, I like to work from both ends of the spectrum. The behaviour of a complex model sometimes mimics a much simpler model, and it helps to become well versed in some of the simpler cases. I appreciate the motto of Canadian storyteller and humorist Stuart McLean, who hosts a CBC radio broadcast </w:t>
      </w:r>
      <w:hyperlink r:id="rId18" w:history="1">
        <w:r w:rsidRPr="00C664FB">
          <w:rPr>
            <w:rStyle w:val="Hyperlink"/>
            <w:i/>
          </w:rPr>
          <w:t>The</w:t>
        </w:r>
        <w:r w:rsidRPr="00C664FB">
          <w:rPr>
            <w:rStyle w:val="Hyperlink"/>
          </w:rPr>
          <w:t xml:space="preserve"> </w:t>
        </w:r>
        <w:r w:rsidRPr="00C664FB">
          <w:rPr>
            <w:rStyle w:val="Hyperlink"/>
            <w:i/>
          </w:rPr>
          <w:t>Vinyl Cafe</w:t>
        </w:r>
      </w:hyperlink>
      <w:r>
        <w:t>, “We may not be big, but we’re small.”</w:t>
      </w:r>
    </w:p>
    <w:p w:rsidR="005E0719" w:rsidRDefault="005E0719"/>
    <w:p w:rsidR="005E0719" w:rsidRDefault="005E0719">
      <w:r>
        <w:rPr>
          <w:i/>
        </w:rPr>
        <w:t xml:space="preserve">Jon </w:t>
      </w:r>
      <w:r w:rsidR="00E16F4F">
        <w:rPr>
          <w:i/>
        </w:rPr>
        <w:t xml:space="preserve">T. </w:t>
      </w:r>
      <w:r>
        <w:rPr>
          <w:i/>
        </w:rPr>
        <w:t>Schnute</w:t>
      </w:r>
      <w:r>
        <w:t>, December 2006; revised October 2008.</w:t>
      </w:r>
    </w:p>
    <w:p w:rsidR="00946AAE" w:rsidRDefault="00946AAE"/>
    <w:p w:rsidR="005E0719" w:rsidRPr="00D13FE5" w:rsidRDefault="005E0719" w:rsidP="00B02FC4">
      <w:pPr>
        <w:pStyle w:val="Heading2NoNumber"/>
      </w:pPr>
      <w:bookmarkStart w:id="10" w:name="_Toc199157436"/>
      <w:r w:rsidRPr="00D13FE5">
        <w:t xml:space="preserve">Update </w:t>
      </w:r>
      <w:r>
        <w:t>for Version 2.50</w:t>
      </w:r>
      <w:bookmarkEnd w:id="10"/>
    </w:p>
    <w:p w:rsidR="005E0719" w:rsidRDefault="005E0719" w:rsidP="00EA29AE">
      <w:pPr>
        <w:pStyle w:val="Paragraph"/>
      </w:pPr>
      <w:r>
        <w:t xml:space="preserve">Our colleagues Rob Kronlund, Sean Cox, and Jaclyn Cleary used this package extensively for research on Management Strategy Evaluation. Their experiences led them to suggest a number of significant improvements. We thank Rob for providing written specifications and financial resources to implement their ideas. </w:t>
      </w:r>
      <w:r w:rsidRPr="00FC7299">
        <w:rPr>
          <w:rStyle w:val="Package"/>
        </w:rPr>
        <w:t>PBSmodelling</w:t>
      </w:r>
      <w:r>
        <w:t xml:space="preserve"> now includes new widgets (</w:t>
      </w:r>
      <w:r w:rsidRPr="002066F7">
        <w:rPr>
          <w:rStyle w:val="CodeinText"/>
        </w:rPr>
        <w:t>droplist</w:t>
      </w:r>
      <w:r>
        <w:t xml:space="preserve">, </w:t>
      </w:r>
      <w:r w:rsidRPr="002066F7">
        <w:rPr>
          <w:rStyle w:val="CodeinText"/>
        </w:rPr>
        <w:t>table</w:t>
      </w:r>
      <w:r>
        <w:t xml:space="preserve">, </w:t>
      </w:r>
      <w:r w:rsidRPr="002066F7">
        <w:rPr>
          <w:rStyle w:val="CodeinText"/>
        </w:rPr>
        <w:t>spinbox</w:t>
      </w:r>
      <w:r>
        <w:t xml:space="preserve">, </w:t>
      </w:r>
      <w:r w:rsidRPr="002066F7">
        <w:rPr>
          <w:rStyle w:val="CodeinText"/>
        </w:rPr>
        <w:t>include</w:t>
      </w:r>
      <w:r>
        <w:t>), bug fixes, and other improvements that give users even greater control over GUIs designed for exploring and demonstrating analyses with R. Alex Couture-Beil, who now pursues graduate studies at Simon Fraser University, added the new programming code that contributes to this significant upgrade.</w:t>
      </w:r>
    </w:p>
    <w:p w:rsidR="005E0719" w:rsidRDefault="005E0719" w:rsidP="00EA29AE">
      <w:pPr>
        <w:pStyle w:val="Paragraph"/>
      </w:pPr>
      <w:r>
        <w:t xml:space="preserve">This update also includes greatly enhanced versions of our functions to support project development (Section 5) and interactive lectures (Section 6). Our colleague Andrew Edwards at PBS assisted this work with funding that allowed us, once again, to engage our intrepid graduate student Alex. Our code now includes modest use of S4 classes, such as the new </w:t>
      </w:r>
      <w:r w:rsidRPr="002066F7">
        <w:rPr>
          <w:rStyle w:val="CodeinText"/>
        </w:rPr>
        <w:t>PBSoptions</w:t>
      </w:r>
      <w:r>
        <w:t xml:space="preserve"> class (Section 5.1). Furthermore, we now use XML scripts in the </w:t>
      </w:r>
      <w:r w:rsidRPr="00D22E8C">
        <w:rPr>
          <w:i/>
        </w:rPr>
        <w:t>talk description files</w:t>
      </w:r>
      <w:r>
        <w:t xml:space="preserve"> that enable users to give dynamic presentations about analyses in R (Section 6). Users who employed our function </w:t>
      </w:r>
      <w:r w:rsidRPr="002066F7">
        <w:rPr>
          <w:rStyle w:val="CodeinText"/>
        </w:rPr>
        <w:t>presentTalk</w:t>
      </w:r>
      <w:r>
        <w:t xml:space="preserve"> in the past will need to revise their description files to operate with this update.</w:t>
      </w:r>
    </w:p>
    <w:p w:rsidR="005E0719" w:rsidRDefault="005E0719" w:rsidP="00EA29AE">
      <w:pPr>
        <w:pStyle w:val="Paragraph"/>
      </w:pPr>
      <w:r>
        <w:lastRenderedPageBreak/>
        <w:t xml:space="preserve">The scope of our R packages has grown considerably over the last few years. Thanks to prodding from Alex, we now use Google Code web sites for all our </w:t>
      </w:r>
      <w:hyperlink r:id="rId19" w:history="1">
        <w:r w:rsidR="00F11F98" w:rsidRPr="00F11F98">
          <w:rPr>
            <w:rStyle w:val="Hyperlink"/>
          </w:rPr>
          <w:t xml:space="preserve">PBS </w:t>
        </w:r>
        <w:r w:rsidRPr="00F11F98">
          <w:rPr>
            <w:rStyle w:val="Hyperlink"/>
          </w:rPr>
          <w:t>pro</w:t>
        </w:r>
        <w:r w:rsidRPr="00F11F98">
          <w:rPr>
            <w:rStyle w:val="Hyperlink"/>
          </w:rPr>
          <w:t>j</w:t>
        </w:r>
        <w:r w:rsidRPr="00F11F98">
          <w:rPr>
            <w:rStyle w:val="Hyperlink"/>
          </w:rPr>
          <w:t>ects</w:t>
        </w:r>
      </w:hyperlink>
      <w:r w:rsidR="005D3532">
        <w:rPr>
          <w:rStyle w:val="FootnoteReference"/>
          <w:color w:val="0000FF"/>
          <w:u w:val="single"/>
        </w:rPr>
        <w:footnoteReference w:id="2"/>
      </w:r>
      <w:r>
        <w:t xml:space="preserve">. In particular, this update supports our new package </w:t>
      </w:r>
      <w:hyperlink r:id="rId20" w:history="1">
        <w:r w:rsidRPr="00F11F98">
          <w:rPr>
            <w:rStyle w:val="Hyperlink"/>
            <w:rFonts w:ascii="Inconsolata" w:hAnsi="Inconsolata"/>
            <w:sz w:val="24"/>
          </w:rPr>
          <w:t>PBSadmb</w:t>
        </w:r>
      </w:hyperlink>
      <w:r>
        <w:t>. It allows R users to tap into an open source package that can handle “industrial strength” assessment problems. We have a version that should soon be ready for posting on CRAN.</w:t>
      </w:r>
    </w:p>
    <w:p w:rsidR="005E0719" w:rsidRDefault="005E0719"/>
    <w:p w:rsidR="005E0719" w:rsidRDefault="005E0719">
      <w:r w:rsidRPr="009B3FA5">
        <w:rPr>
          <w:i/>
        </w:rPr>
        <w:t>Jon Schnute</w:t>
      </w:r>
      <w:r>
        <w:t>, October 2009</w:t>
      </w:r>
    </w:p>
    <w:p w:rsidR="00946AAE" w:rsidRDefault="00946AAE"/>
    <w:p w:rsidR="000717D0" w:rsidRPr="00D13FE5" w:rsidRDefault="000717D0" w:rsidP="00B02FC4">
      <w:pPr>
        <w:pStyle w:val="Heading2NoNumber"/>
      </w:pPr>
      <w:bookmarkStart w:id="11" w:name="_Toc199157437"/>
      <w:r w:rsidRPr="00D13FE5">
        <w:t xml:space="preserve">Update </w:t>
      </w:r>
      <w:r>
        <w:t>for Version 2.</w:t>
      </w:r>
      <w:r w:rsidR="00BC22CE">
        <w:t>6</w:t>
      </w:r>
      <w:r>
        <w:t>0</w:t>
      </w:r>
      <w:bookmarkEnd w:id="11"/>
    </w:p>
    <w:p w:rsidR="000B7B75" w:rsidRDefault="000717D0" w:rsidP="00EA29AE">
      <w:pPr>
        <w:pStyle w:val="Paragraph"/>
      </w:pPr>
      <w:r>
        <w:t xml:space="preserve">Open source software often benefits </w:t>
      </w:r>
      <w:r w:rsidR="000F5525">
        <w:t xml:space="preserve">greatly </w:t>
      </w:r>
      <w:r>
        <w:t xml:space="preserve">from unanticipated suggestions and participation </w:t>
      </w:r>
      <w:r w:rsidR="000F5525">
        <w:t xml:space="preserve">by </w:t>
      </w:r>
      <w:r>
        <w:t xml:space="preserve">the user community. John Chambers (2008, </w:t>
      </w:r>
      <w:r w:rsidR="00CE7F7B">
        <w:t>p. </w:t>
      </w:r>
      <w:r>
        <w:t xml:space="preserve">10), </w:t>
      </w:r>
      <w:r w:rsidR="00CE7F7B">
        <w:t xml:space="preserve">who designed </w:t>
      </w:r>
      <w:r>
        <w:t xml:space="preserve">the S language that underlies R, </w:t>
      </w:r>
      <w:r w:rsidR="00CE7F7B">
        <w:t xml:space="preserve">describes this phenomenon as “a cause for much gratitude and not a little amazement.” </w:t>
      </w:r>
      <w:r w:rsidR="000B7B75">
        <w:t>Eric Raymond (2000), speaking from his own experience with open source</w:t>
      </w:r>
      <w:r w:rsidR="000F5525">
        <w:t xml:space="preserve"> projects</w:t>
      </w:r>
      <w:r w:rsidR="000B7B75">
        <w:t>, puts it this way: “Treating your users as co-developers is your least-hassle route to rapid code improvement and effective debugging.”</w:t>
      </w:r>
      <w:r w:rsidR="00951332">
        <w:t xml:space="preserve"> </w:t>
      </w:r>
      <w:r w:rsidR="000F5525">
        <w:t xml:space="preserve">This is Raymond’s sixth lesson in a series </w:t>
      </w:r>
      <w:r w:rsidR="00951332">
        <w:t>of fundamental observations. The tenth is: “If you treat your beta-testers as if they're your most valuable resource, they will respond by becoming your most valuable resource.”</w:t>
      </w:r>
    </w:p>
    <w:p w:rsidR="000F5525" w:rsidRDefault="000B7B75" w:rsidP="00EA29AE">
      <w:pPr>
        <w:pStyle w:val="Paragraph"/>
      </w:pPr>
      <w:r>
        <w:t xml:space="preserve">In the previous update for version 2.50, I mentioned my long-time friend, colleague, and co-author Rob Kronlund. I was delighted by his interest in applying </w:t>
      </w:r>
      <w:r w:rsidRPr="00FC7299">
        <w:rPr>
          <w:rStyle w:val="Package"/>
        </w:rPr>
        <w:t>PBSmodelling</w:t>
      </w:r>
      <w:r>
        <w:t xml:space="preserve"> to evaluat</w:t>
      </w:r>
      <w:r w:rsidR="00DE13A3">
        <w:t>e</w:t>
      </w:r>
      <w:r>
        <w:t xml:space="preserve"> fishery management strategies</w:t>
      </w:r>
      <w:r w:rsidR="0077035C">
        <w:t xml:space="preserve"> (Kronlund et al. 2010)</w:t>
      </w:r>
      <w:r>
        <w:t xml:space="preserve">. He quickly identified </w:t>
      </w:r>
      <w:r w:rsidR="00DE13A3">
        <w:t xml:space="preserve">problems </w:t>
      </w:r>
      <w:r>
        <w:t>and helped design extensions that have greatly benefited the current version</w:t>
      </w:r>
      <w:r w:rsidR="00DE13A3">
        <w:t xml:space="preserve">. In addition to </w:t>
      </w:r>
      <w:r w:rsidR="00422E1D">
        <w:t xml:space="preserve">many small changes </w:t>
      </w:r>
      <w:r w:rsidR="00DE13A3">
        <w:t>and</w:t>
      </w:r>
      <w:r w:rsidR="00422E1D">
        <w:t xml:space="preserve"> bug fixes, </w:t>
      </w:r>
      <w:r w:rsidR="00DE13A3">
        <w:t xml:space="preserve">it includes </w:t>
      </w:r>
      <w:r w:rsidR="00422E1D">
        <w:t xml:space="preserve">three new widgets: </w:t>
      </w:r>
      <w:r w:rsidR="00422E1D" w:rsidRPr="002066F7">
        <w:rPr>
          <w:rStyle w:val="CodeinText"/>
        </w:rPr>
        <w:t>notebook</w:t>
      </w:r>
      <w:r w:rsidR="00422E1D" w:rsidRPr="00422E1D">
        <w:t xml:space="preserve">, </w:t>
      </w:r>
      <w:r w:rsidR="00422E1D" w:rsidRPr="002066F7">
        <w:rPr>
          <w:rStyle w:val="CodeinText"/>
        </w:rPr>
        <w:t>image</w:t>
      </w:r>
      <w:r w:rsidR="00422E1D" w:rsidRPr="00422E1D">
        <w:t xml:space="preserve">, </w:t>
      </w:r>
      <w:r w:rsidR="00422E1D">
        <w:t xml:space="preserve">and </w:t>
      </w:r>
      <w:r w:rsidR="00422E1D" w:rsidRPr="002066F7">
        <w:rPr>
          <w:rStyle w:val="CodeinText"/>
        </w:rPr>
        <w:t>progressbar</w:t>
      </w:r>
      <w:r w:rsidR="00422E1D">
        <w:t xml:space="preserve">. </w:t>
      </w:r>
      <w:r w:rsidR="00DE13A3">
        <w:t xml:space="preserve">Very significantly, the new </w:t>
      </w:r>
      <w:r w:rsidR="00DE13A3" w:rsidRPr="002066F7">
        <w:rPr>
          <w:rStyle w:val="CodeinText"/>
        </w:rPr>
        <w:t>notebook</w:t>
      </w:r>
      <w:r w:rsidR="00DE13A3">
        <w:t xml:space="preserve"> widget implements tabbed windows, in which distinct tabs correspond to different aspects of the GUI. This </w:t>
      </w:r>
      <w:r w:rsidR="000F5525">
        <w:t xml:space="preserve">can </w:t>
      </w:r>
      <w:r w:rsidR="00DE13A3">
        <w:t xml:space="preserve">help organize material for user interaction, and it potentially reduces the required size of a GUI so that it can fit on the small screens now popular on </w:t>
      </w:r>
      <w:r w:rsidR="000F5525">
        <w:t>ultraportable computers.</w:t>
      </w:r>
    </w:p>
    <w:p w:rsidR="00951332" w:rsidRDefault="00951332" w:rsidP="00EA29AE">
      <w:pPr>
        <w:pStyle w:val="Paragraph"/>
      </w:pPr>
      <w:r>
        <w:t>We are delighted and grateful to welcome Rob as a co</w:t>
      </w:r>
      <w:r w:rsidR="005671FE">
        <w:t>-</w:t>
      </w:r>
      <w:r>
        <w:t xml:space="preserve">author of </w:t>
      </w:r>
      <w:r w:rsidRPr="00FC7299">
        <w:rPr>
          <w:rStyle w:val="Package"/>
        </w:rPr>
        <w:t>PBSmodelling</w:t>
      </w:r>
      <w:r>
        <w:t>. He has certainly become a valuable resource, although I’m not sure we always gave him the quality treatment suggested by Eric Raymond.</w:t>
      </w:r>
    </w:p>
    <w:p w:rsidR="00951332" w:rsidRDefault="00951332"/>
    <w:p w:rsidR="00951332" w:rsidRDefault="00951332" w:rsidP="00951332">
      <w:r w:rsidRPr="009B3FA5">
        <w:rPr>
          <w:i/>
        </w:rPr>
        <w:t xml:space="preserve">Jon </w:t>
      </w:r>
      <w:r w:rsidR="00E16F4F">
        <w:rPr>
          <w:i/>
        </w:rPr>
        <w:t xml:space="preserve">T. </w:t>
      </w:r>
      <w:r w:rsidRPr="009B3FA5">
        <w:rPr>
          <w:i/>
        </w:rPr>
        <w:t>Schnute</w:t>
      </w:r>
      <w:r>
        <w:t>, March 2010</w:t>
      </w:r>
    </w:p>
    <w:p w:rsidR="00B057C5" w:rsidRDefault="00B057C5" w:rsidP="00951332"/>
    <w:p w:rsidR="00836DFF" w:rsidRPr="00D840D9" w:rsidRDefault="00B02FC4" w:rsidP="00B02FC4">
      <w:pPr>
        <w:pStyle w:val="Heading2NoNumber"/>
      </w:pPr>
      <w:bookmarkStart w:id="12" w:name="_Toc199157438"/>
      <w:r>
        <w:t>Update for Version 2.65</w:t>
      </w:r>
      <w:bookmarkEnd w:id="12"/>
    </w:p>
    <w:p w:rsidR="00B057C5" w:rsidRDefault="00B057C5" w:rsidP="00EA29AE">
      <w:pPr>
        <w:pStyle w:val="Paragraph"/>
      </w:pPr>
      <w:r>
        <w:t xml:space="preserve">Version 2.60 fixes an unfortunate bug in the </w:t>
      </w:r>
      <w:r w:rsidRPr="002066F7">
        <w:rPr>
          <w:rStyle w:val="CodeinText"/>
        </w:rPr>
        <w:t>grid</w:t>
      </w:r>
      <w:r>
        <w:t xml:space="preserve"> widget. </w:t>
      </w:r>
      <w:r w:rsidR="00037937">
        <w:t>In earlier versions</w:t>
      </w:r>
      <w:r>
        <w:t xml:space="preserve">, the arguments </w:t>
      </w:r>
      <w:r w:rsidRPr="002066F7">
        <w:rPr>
          <w:rStyle w:val="CodeinText"/>
        </w:rPr>
        <w:t>nrow</w:t>
      </w:r>
      <w:r>
        <w:t xml:space="preserve"> and </w:t>
      </w:r>
      <w:r w:rsidRPr="002066F7">
        <w:rPr>
          <w:rStyle w:val="CodeinText"/>
        </w:rPr>
        <w:t>ncol</w:t>
      </w:r>
      <w:r>
        <w:t xml:space="preserve"> were reversed when </w:t>
      </w:r>
      <w:r w:rsidRPr="002066F7">
        <w:rPr>
          <w:rStyle w:val="CodeinText"/>
        </w:rPr>
        <w:t>byrow=FALSE</w:t>
      </w:r>
      <w:r>
        <w:t xml:space="preserve">. We realized that we had programmed around this bug in our </w:t>
      </w:r>
      <w:r w:rsidR="00037937">
        <w:t xml:space="preserve">previous </w:t>
      </w:r>
      <w:r>
        <w:t>window description files. Consequently, after the bug was fixed, we need</w:t>
      </w:r>
      <w:r w:rsidR="00037937">
        <w:t>ed</w:t>
      </w:r>
      <w:r>
        <w:t xml:space="preserve"> to make changes to every </w:t>
      </w:r>
      <w:r w:rsidRPr="002066F7">
        <w:rPr>
          <w:rStyle w:val="CodeinText"/>
        </w:rPr>
        <w:t>grid</w:t>
      </w:r>
      <w:r>
        <w:t xml:space="preserve"> widget with </w:t>
      </w:r>
      <w:r w:rsidRPr="002066F7">
        <w:rPr>
          <w:rStyle w:val="CodeinText"/>
        </w:rPr>
        <w:t>byrow=FALSE</w:t>
      </w:r>
      <w:r>
        <w:t xml:space="preserve">. </w:t>
      </w:r>
      <w:r w:rsidR="00037937">
        <w:t>(These were relatively uncommon.) We encourage users of version 2.60 to check their own historical description files for this potential problem.</w:t>
      </w:r>
    </w:p>
    <w:p w:rsidR="00D840D9" w:rsidRPr="00D840D9" w:rsidRDefault="00D840D9" w:rsidP="00EA29AE">
      <w:pPr>
        <w:pStyle w:val="Paragraph"/>
      </w:pPr>
      <w:r>
        <w:t xml:space="preserve">Starting in version 2.65, we implement accessor functions to comply with </w:t>
      </w:r>
      <w:hyperlink r:id="rId21" w:history="1">
        <w:r w:rsidRPr="00946AAE">
          <w:rPr>
            <w:rStyle w:val="Hyperlink"/>
          </w:rPr>
          <w:t>CRAN Repository Policy</w:t>
        </w:r>
      </w:hyperlink>
      <w:r>
        <w:t xml:space="preserve">, specifically </w:t>
      </w:r>
      <w:r w:rsidR="000C58FB">
        <w:t>“p</w:t>
      </w:r>
      <w:r w:rsidRPr="00D840D9">
        <w:t>ackages should not modify the global environment (user</w:t>
      </w:r>
      <w:r w:rsidR="00D6022C">
        <w:t>’</w:t>
      </w:r>
      <w:r w:rsidRPr="00D840D9">
        <w:t>s workspace)</w:t>
      </w:r>
      <w:r w:rsidR="000C58FB">
        <w:t>.</w:t>
      </w:r>
      <w:r w:rsidRPr="00D840D9">
        <w:t>”</w:t>
      </w:r>
      <w:r w:rsidR="000C58FB">
        <w:t xml:space="preserve"> Th</w:t>
      </w:r>
      <w:r w:rsidR="00D6022C">
        <w:t xml:space="preserve">is </w:t>
      </w:r>
      <w:r w:rsidR="000C58FB">
        <w:t xml:space="preserve">change should largely be invisible to users; however, be aware that control </w:t>
      </w:r>
      <w:r w:rsidR="000C58FB">
        <w:lastRenderedPageBreak/>
        <w:t xml:space="preserve">objects like </w:t>
      </w:r>
      <w:r w:rsidR="000C58FB" w:rsidRPr="000C58FB">
        <w:rPr>
          <w:rStyle w:val="CodeinText"/>
        </w:rPr>
        <w:t>.PBSmod</w:t>
      </w:r>
      <w:r w:rsidR="000C58FB">
        <w:t xml:space="preserve"> are now located in a temporary environment called </w:t>
      </w:r>
      <w:r w:rsidR="000C58FB" w:rsidRPr="000C58FB">
        <w:rPr>
          <w:rStyle w:val="CodeinText"/>
        </w:rPr>
        <w:t>.PBSmodEnv</w:t>
      </w:r>
      <w:r w:rsidR="000C58FB">
        <w:t xml:space="preserve">. The accessor functions </w:t>
      </w:r>
      <w:r w:rsidR="000C58FB" w:rsidRPr="00083772">
        <w:rPr>
          <w:rStyle w:val="CodeinText"/>
        </w:rPr>
        <w:t>tget</w:t>
      </w:r>
      <w:r w:rsidR="000C58FB">
        <w:t xml:space="preserve">, </w:t>
      </w:r>
      <w:r w:rsidR="000C58FB" w:rsidRPr="00083772">
        <w:rPr>
          <w:rStyle w:val="CodeinText"/>
        </w:rPr>
        <w:t>tput</w:t>
      </w:r>
      <w:r w:rsidR="000C58FB">
        <w:t xml:space="preserve">, </w:t>
      </w:r>
      <w:r w:rsidR="000C58FB" w:rsidRPr="00083772">
        <w:rPr>
          <w:rStyle w:val="CodeinText"/>
        </w:rPr>
        <w:t>tcall</w:t>
      </w:r>
      <w:r w:rsidR="000C58FB">
        <w:t xml:space="preserve">, and </w:t>
      </w:r>
      <w:r w:rsidR="000C58FB" w:rsidRPr="00083772">
        <w:rPr>
          <w:rStyle w:val="CodeinText"/>
        </w:rPr>
        <w:t>tprint</w:t>
      </w:r>
      <w:r w:rsidR="000C58FB">
        <w:t xml:space="preserve"> communicate with this environment, and we recommend that users become familiar with these functions (see </w:t>
      </w:r>
      <w:r w:rsidR="00083772">
        <w:t xml:space="preserve">the </w:t>
      </w:r>
      <w:r w:rsidR="00083772" w:rsidRPr="00083772">
        <w:rPr>
          <w:rStyle w:val="CodeinText"/>
        </w:rPr>
        <w:t>tget</w:t>
      </w:r>
      <w:r w:rsidR="00083772">
        <w:t xml:space="preserve"> help file in R</w:t>
      </w:r>
      <w:r w:rsidR="000C58FB">
        <w:t xml:space="preserve">). Additionally, the accessor functions are implemented in </w:t>
      </w:r>
      <w:r w:rsidR="00D6022C">
        <w:t>all</w:t>
      </w:r>
      <w:r w:rsidR="000C58FB">
        <w:t xml:space="preserve"> of the PBS packa</w:t>
      </w:r>
      <w:r w:rsidR="00363473">
        <w:t xml:space="preserve">ges that depend on </w:t>
      </w:r>
      <w:r w:rsidR="00363473" w:rsidRPr="00083772">
        <w:rPr>
          <w:rStyle w:val="Package"/>
        </w:rPr>
        <w:t>PBSmodelling</w:t>
      </w:r>
      <w:r w:rsidR="00363473">
        <w:t xml:space="preserve">, invariably as wrappers to the original functions. For example, in </w:t>
      </w:r>
      <w:r w:rsidR="00363473" w:rsidRPr="00083772">
        <w:rPr>
          <w:rStyle w:val="Package"/>
        </w:rPr>
        <w:t>PBSadmb</w:t>
      </w:r>
      <w:r w:rsidR="00363473">
        <w:t xml:space="preserve"> the temporary workspace is call</w:t>
      </w:r>
      <w:r w:rsidR="00083772">
        <w:t>ed</w:t>
      </w:r>
      <w:r w:rsidR="00363473">
        <w:t xml:space="preserve"> </w:t>
      </w:r>
      <w:r w:rsidR="00363473" w:rsidRPr="00083772">
        <w:rPr>
          <w:rStyle w:val="CodeinText"/>
        </w:rPr>
        <w:t>.PBSadmbEnv</w:t>
      </w:r>
      <w:r w:rsidR="00363473">
        <w:t xml:space="preserve"> and the accessor functions are called </w:t>
      </w:r>
      <w:r w:rsidR="00363473" w:rsidRPr="00083772">
        <w:rPr>
          <w:rStyle w:val="CodeinText"/>
        </w:rPr>
        <w:t>atget</w:t>
      </w:r>
      <w:r w:rsidR="00363473">
        <w:t xml:space="preserve">, </w:t>
      </w:r>
      <w:r w:rsidR="00363473" w:rsidRPr="00083772">
        <w:rPr>
          <w:rStyle w:val="CodeinText"/>
        </w:rPr>
        <w:t>atput</w:t>
      </w:r>
      <w:r w:rsidR="00363473">
        <w:t xml:space="preserve">, </w:t>
      </w:r>
      <w:r w:rsidR="00363473" w:rsidRPr="00083772">
        <w:rPr>
          <w:rStyle w:val="CodeinText"/>
        </w:rPr>
        <w:t>atcall</w:t>
      </w:r>
      <w:r w:rsidR="00363473">
        <w:t xml:space="preserve">, and </w:t>
      </w:r>
      <w:r w:rsidR="00363473" w:rsidRPr="00096837">
        <w:rPr>
          <w:rStyle w:val="CodeinText"/>
        </w:rPr>
        <w:t>atprint</w:t>
      </w:r>
      <w:r w:rsidR="00363473">
        <w:t>, using the prefix “</w:t>
      </w:r>
      <w:r w:rsidR="00363473" w:rsidRPr="00096837">
        <w:rPr>
          <w:rStyle w:val="CodeinText"/>
        </w:rPr>
        <w:t>a</w:t>
      </w:r>
      <w:r w:rsidR="00363473">
        <w:t xml:space="preserve">” to designate </w:t>
      </w:r>
      <w:r w:rsidR="00363473" w:rsidRPr="00096837">
        <w:rPr>
          <w:rStyle w:val="Package"/>
        </w:rPr>
        <w:t>PBSadmb</w:t>
      </w:r>
      <w:r w:rsidR="00363473">
        <w:t xml:space="preserve"> wrappers to the </w:t>
      </w:r>
      <w:r w:rsidR="00363473" w:rsidRPr="00096837">
        <w:rPr>
          <w:rStyle w:val="Package"/>
        </w:rPr>
        <w:t>PBSmodelling</w:t>
      </w:r>
      <w:r w:rsidR="00363473">
        <w:t xml:space="preserve"> accessor functions. Similarly, we employ the wrapper prefixes “</w:t>
      </w:r>
      <w:r w:rsidR="00363473" w:rsidRPr="00096837">
        <w:rPr>
          <w:rStyle w:val="CodeinText"/>
        </w:rPr>
        <w:t>t</w:t>
      </w:r>
      <w:r w:rsidR="00363473">
        <w:t xml:space="preserve">” for accessing </w:t>
      </w:r>
      <w:r w:rsidR="00363473" w:rsidRPr="00096837">
        <w:rPr>
          <w:rStyle w:val="CodeinText"/>
        </w:rPr>
        <w:t>.PBStoolEnv</w:t>
      </w:r>
      <w:r w:rsidR="00363473">
        <w:t xml:space="preserve"> in </w:t>
      </w:r>
      <w:r w:rsidR="00363473" w:rsidRPr="00096837">
        <w:rPr>
          <w:rStyle w:val="Package"/>
        </w:rPr>
        <w:t>PBStools</w:t>
      </w:r>
      <w:r w:rsidR="00363473">
        <w:t>, “</w:t>
      </w:r>
      <w:r w:rsidR="00363473" w:rsidRPr="00096837">
        <w:rPr>
          <w:rStyle w:val="CodeinText"/>
        </w:rPr>
        <w:t>x</w:t>
      </w:r>
      <w:r w:rsidR="00363473">
        <w:t xml:space="preserve">” for </w:t>
      </w:r>
      <w:r w:rsidR="00363473" w:rsidRPr="00096837">
        <w:rPr>
          <w:rStyle w:val="CodeinText"/>
        </w:rPr>
        <w:t>.PBSmapxEnv</w:t>
      </w:r>
      <w:r w:rsidR="00363473">
        <w:t xml:space="preserve"> in </w:t>
      </w:r>
      <w:r w:rsidR="00363473" w:rsidRPr="00096837">
        <w:rPr>
          <w:rStyle w:val="Package"/>
        </w:rPr>
        <w:t>PBSmapx</w:t>
      </w:r>
      <w:r w:rsidR="00363473">
        <w:t>, and “</w:t>
      </w:r>
      <w:r w:rsidR="00363473" w:rsidRPr="00096837">
        <w:rPr>
          <w:rStyle w:val="CodeinText"/>
        </w:rPr>
        <w:t>d</w:t>
      </w:r>
      <w:r w:rsidR="00363473">
        <w:t xml:space="preserve">” for </w:t>
      </w:r>
      <w:r w:rsidR="00363473" w:rsidRPr="00096837">
        <w:rPr>
          <w:rStyle w:val="CodeinText"/>
        </w:rPr>
        <w:t>.PBSdataEnv</w:t>
      </w:r>
      <w:r w:rsidR="00363473">
        <w:t xml:space="preserve"> in </w:t>
      </w:r>
      <w:r w:rsidR="00363473" w:rsidRPr="00096837">
        <w:rPr>
          <w:rStyle w:val="Package"/>
        </w:rPr>
        <w:t>PBSdata</w:t>
      </w:r>
      <w:r w:rsidR="00363473">
        <w:t>.</w:t>
      </w:r>
    </w:p>
    <w:p w:rsidR="00B02FC4" w:rsidRDefault="00B02FC4" w:rsidP="00B02FC4"/>
    <w:p w:rsidR="00B02FC4" w:rsidRDefault="00B02FC4" w:rsidP="00B02FC4">
      <w:r w:rsidRPr="00946AAE">
        <w:rPr>
          <w:i/>
        </w:rPr>
        <w:t>Rowan Haigh</w:t>
      </w:r>
      <w:r>
        <w:t>, March 2013</w:t>
      </w:r>
    </w:p>
    <w:p w:rsidR="00B02FC4" w:rsidRDefault="00B02FC4" w:rsidP="00B02FC4"/>
    <w:p w:rsidR="00B02FC4" w:rsidRPr="00D840D9" w:rsidRDefault="00B02FC4" w:rsidP="00B02FC4">
      <w:pPr>
        <w:pStyle w:val="Heading2NoNumber"/>
      </w:pPr>
      <w:bookmarkStart w:id="13" w:name="_Toc199157439"/>
      <w:r>
        <w:t>Additional Notes</w:t>
      </w:r>
      <w:bookmarkEnd w:id="13"/>
    </w:p>
    <w:p w:rsidR="0077307C" w:rsidRDefault="0077307C" w:rsidP="00EA29AE">
      <w:pPr>
        <w:pStyle w:val="Paragraph"/>
      </w:pPr>
      <w:r>
        <w:t xml:space="preserve">We maintain development </w:t>
      </w:r>
      <w:r w:rsidR="00096837">
        <w:t xml:space="preserve">and distribution </w:t>
      </w:r>
      <w:r>
        <w:t>site</w:t>
      </w:r>
      <w:r w:rsidR="00401A6D">
        <w:t xml:space="preserve">s for a suite of PBS software packages on </w:t>
      </w:r>
      <w:hyperlink r:id="rId22" w:history="1">
        <w:r w:rsidR="00946AAE" w:rsidRPr="00946AAE">
          <w:rPr>
            <w:rStyle w:val="Hyperlink"/>
          </w:rPr>
          <w:t>GitHub</w:t>
        </w:r>
      </w:hyperlink>
      <w:r w:rsidR="00C664FB">
        <w:t xml:space="preserve"> (Google Code is now defunct)</w:t>
      </w:r>
      <w:r w:rsidR="00401A6D">
        <w:t>,</w:t>
      </w:r>
      <w:r>
        <w:t xml:space="preserve"> </w:t>
      </w:r>
      <w:r w:rsidR="00401A6D">
        <w:t xml:space="preserve">including one for </w:t>
      </w:r>
      <w:r w:rsidR="00401A6D" w:rsidRPr="00083772">
        <w:rPr>
          <w:rStyle w:val="Package"/>
        </w:rPr>
        <w:t>PBSmodelling</w:t>
      </w:r>
      <w:r w:rsidR="00401A6D">
        <w:t xml:space="preserve">. </w:t>
      </w:r>
      <w:r w:rsidR="00946AAE">
        <w:t xml:space="preserve">Four of these packages </w:t>
      </w:r>
      <w:r w:rsidR="00401A6D">
        <w:t xml:space="preserve">appear on CRAN while </w:t>
      </w:r>
      <w:r w:rsidR="00946AAE">
        <w:t xml:space="preserve">the </w:t>
      </w:r>
      <w:r w:rsidR="00401A6D">
        <w:t xml:space="preserve">others </w:t>
      </w:r>
      <w:r w:rsidR="005671FE">
        <w:t xml:space="preserve">are perhaps </w:t>
      </w:r>
      <w:r w:rsidR="00401A6D">
        <w:t xml:space="preserve">too specialised for </w:t>
      </w:r>
      <w:r w:rsidR="00096837">
        <w:t>mass</w:t>
      </w:r>
      <w:r w:rsidR="00401A6D">
        <w:t xml:space="preserve"> appeal. The latter packages, however, contain interesting and complex functionality that individuals are welcome to explore.</w:t>
      </w:r>
    </w:p>
    <w:p w:rsidR="00946AAE" w:rsidRDefault="00946AAE" w:rsidP="00401A6D">
      <w:r w:rsidRPr="00946AAE">
        <w:rPr>
          <w:i/>
        </w:rPr>
        <w:t>Rowan Haigh</w:t>
      </w:r>
      <w:r>
        <w:t>, March 2013</w:t>
      </w:r>
    </w:p>
    <w:p w:rsidR="00C664FB" w:rsidRDefault="00C664FB" w:rsidP="00401A6D"/>
    <w:p w:rsidR="00C664FB" w:rsidRDefault="00EA29AE" w:rsidP="00EA29AE">
      <w:pPr>
        <w:pStyle w:val="Paragraph"/>
      </w:pPr>
      <w:r>
        <w:t>T</w:t>
      </w:r>
      <w:r w:rsidR="00946AAE">
        <w:t>his User’s Guide is based on a version originally published in 2006 (Schnute et al. 2006). Since that time, the software has undergone numerous changes due to shifting CRAN requirements, but the functionality has remained largely unchanged. The original report appended complete technical documentation for every PBSm</w:t>
      </w:r>
      <w:r w:rsidR="005671FE">
        <w:t>odelling</w:t>
      </w:r>
      <w:r w:rsidR="00946AAE">
        <w:t xml:space="preserve"> object (compiled from .Rd files written for the R documentation system) at the end of the final Appendix. This User’s Guide no longer reports these details as they are readily available using R’s help menu system.</w:t>
      </w:r>
      <w:r w:rsidR="00C664FB">
        <w:t xml:space="preserve"> </w:t>
      </w:r>
    </w:p>
    <w:p w:rsidR="00946AAE" w:rsidRDefault="00C664FB" w:rsidP="00EA29AE">
      <w:pPr>
        <w:pStyle w:val="Paragraph"/>
      </w:pPr>
      <w:r>
        <w:t xml:space="preserve">Some sections of the report have not been reviewed </w:t>
      </w:r>
      <w:r w:rsidR="005671FE">
        <w:t>thoroughly for a while</w:t>
      </w:r>
      <w:r w:rsidR="00285272">
        <w:t xml:space="preserve"> </w:t>
      </w:r>
      <w:r>
        <w:t xml:space="preserve">(e.g., Creating a new package). Please let the authors know if you wish to see revisions </w:t>
      </w:r>
      <w:r w:rsidR="00285272">
        <w:t xml:space="preserve">for </w:t>
      </w:r>
      <w:r>
        <w:t>specific instructions, or suggest revisions based on your experience.</w:t>
      </w:r>
    </w:p>
    <w:p w:rsidR="008816D7" w:rsidRDefault="008816D7" w:rsidP="008816D7">
      <w:pPr>
        <w:pStyle w:val="Paragraph"/>
      </w:pPr>
      <w:r>
        <w:t xml:space="preserve">Throughout the document, we use the delimiter symbols </w:t>
      </w:r>
      <w:r>
        <w:rPr>
          <w:rFonts w:cs="Arial"/>
        </w:rPr>
        <w:t>« »</w:t>
      </w:r>
      <w:r>
        <w:t xml:space="preserve"> to designate a GUI menu item selection or a GUI action such as pushing a button or selecting a check box or radio button. These symbols are not to be confused with </w:t>
      </w:r>
      <w:r w:rsidRPr="002D4405">
        <w:rPr>
          <w:i/>
        </w:rPr>
        <w:t>talk description file</w:t>
      </w:r>
      <w:r>
        <w:t xml:space="preserve"> tags (</w:t>
      </w:r>
      <w:r w:rsidRPr="007C1BF7">
        <w:rPr>
          <w:rStyle w:val="CodeinText"/>
        </w:rPr>
        <w:t>&lt;&gt;</w:t>
      </w:r>
      <w:r>
        <w:t>) used later (Section </w:t>
      </w:r>
      <w:r>
        <w:fldChar w:fldCharType="begin"/>
      </w:r>
      <w:r>
        <w:instrText xml:space="preserve"> REF _Ref207762780 \r \h </w:instrText>
      </w:r>
      <w:r>
        <w:fldChar w:fldCharType="separate"/>
      </w:r>
      <w:r w:rsidR="002A0D2D">
        <w:t>6</w:t>
      </w:r>
      <w:r>
        <w:fldChar w:fldCharType="end"/>
      </w:r>
      <w:r>
        <w:t>).</w:t>
      </w:r>
    </w:p>
    <w:p w:rsidR="00946AAE" w:rsidRDefault="00946AAE" w:rsidP="00946AAE">
      <w:r w:rsidRPr="00946AAE">
        <w:rPr>
          <w:i/>
        </w:rPr>
        <w:t>Rowan Haigh</w:t>
      </w:r>
      <w:r>
        <w:t>, July 2017</w:t>
      </w:r>
    </w:p>
    <w:p w:rsidR="00946AAE" w:rsidRDefault="00946AAE"/>
    <w:p w:rsidR="003A01E5" w:rsidRDefault="003A01E5"/>
    <w:p w:rsidR="00B96A72" w:rsidRDefault="003A01E5">
      <w:r w:rsidRPr="003A01E5">
        <w:t xml:space="preserve">The latest release </w:t>
      </w:r>
      <w:r>
        <w:t xml:space="preserve">of R </w:t>
      </w:r>
      <w:r w:rsidRPr="003A01E5">
        <w:t>(202</w:t>
      </w:r>
      <w:r w:rsidR="00DC2824">
        <w:t>5</w:t>
      </w:r>
      <w:r w:rsidRPr="003A01E5">
        <w:t>-</w:t>
      </w:r>
      <w:r w:rsidR="00DC2824">
        <w:t>04</w:t>
      </w:r>
      <w:r w:rsidRPr="003A01E5">
        <w:t>-</w:t>
      </w:r>
      <w:r w:rsidR="00DC2824">
        <w:t>11</w:t>
      </w:r>
      <w:r w:rsidRPr="003A01E5">
        <w:t xml:space="preserve">, </w:t>
      </w:r>
      <w:r w:rsidR="00DC2824" w:rsidRPr="00DC2824">
        <w:t>How About a Twenty-Six</w:t>
      </w:r>
      <w:r w:rsidRPr="003A01E5">
        <w:t>)</w:t>
      </w:r>
      <w:r>
        <w:t xml:space="preserve"> at time of User Guide update</w:t>
      </w:r>
      <w:r w:rsidR="00B96A72">
        <w:t>:</w:t>
      </w:r>
      <w:r>
        <w:br/>
      </w:r>
      <w:bookmarkStart w:id="14" w:name="Rversion"/>
      <w:r w:rsidR="00E16F4F">
        <w:t>R-</w:t>
      </w:r>
      <w:r w:rsidR="00B96A72">
        <w:t>4</w:t>
      </w:r>
      <w:r w:rsidR="00E16F4F">
        <w:t>.</w:t>
      </w:r>
      <w:r w:rsidR="00DC2824">
        <w:t>5</w:t>
      </w:r>
      <w:r w:rsidR="00E16F4F">
        <w:t>.</w:t>
      </w:r>
      <w:r w:rsidR="00DC2824">
        <w:t>0</w:t>
      </w:r>
      <w:bookmarkEnd w:id="14"/>
      <w:r>
        <w:t>.</w:t>
      </w:r>
    </w:p>
    <w:p w:rsidR="00946AAE" w:rsidRDefault="00946AAE"/>
    <w:p w:rsidR="005E0719" w:rsidRDefault="005E0719">
      <w:pPr>
        <w:sectPr w:rsidR="005E0719" w:rsidSect="005E0719">
          <w:headerReference w:type="default" r:id="rId23"/>
          <w:type w:val="continuous"/>
          <w:pgSz w:w="12240" w:h="15840"/>
          <w:pgMar w:top="1440" w:right="1440" w:bottom="1440" w:left="1440" w:header="720" w:footer="720" w:gutter="0"/>
          <w:pgNumType w:fmt="lowerRoman" w:start="1"/>
          <w:cols w:space="720"/>
        </w:sectPr>
      </w:pPr>
    </w:p>
    <w:p w:rsidR="005E0719" w:rsidRDefault="005E0719"/>
    <w:p w:rsidR="005E0719" w:rsidRDefault="005E0719" w:rsidP="005E0719">
      <w:pPr>
        <w:pStyle w:val="Heading1"/>
        <w:rPr>
          <w:lang w:val="en-CA"/>
        </w:rPr>
      </w:pPr>
      <w:bookmarkStart w:id="15" w:name="_Toc199157440"/>
      <w:r>
        <w:t>Introduction</w:t>
      </w:r>
      <w:bookmarkEnd w:id="15"/>
    </w:p>
    <w:p w:rsidR="005E0719" w:rsidRDefault="005E0719" w:rsidP="00EA29AE">
      <w:pPr>
        <w:pStyle w:val="Paragraph"/>
      </w:pPr>
      <w:r>
        <w:t xml:space="preserve">This report describes software to facilitate the design, testing, and operation of computer models. The package </w:t>
      </w:r>
      <w:r w:rsidRPr="0062416D">
        <w:rPr>
          <w:rStyle w:val="Package"/>
        </w:rPr>
        <w:t>PBSmodelling</w:t>
      </w:r>
      <w:r>
        <w:t xml:space="preserve"> is distributed as a freely available package for the popular statistical program R (</w:t>
      </w:r>
      <w:r w:rsidR="00903229" w:rsidRPr="00903229">
        <w:t xml:space="preserve">R Development Core Team </w:t>
      </w:r>
      <w:r w:rsidR="00DC2824">
        <w:t>2015a</w:t>
      </w:r>
      <w:r>
        <w:t xml:space="preserve">). The initials </w:t>
      </w:r>
      <w:r w:rsidRPr="0062416D">
        <w:rPr>
          <w:rStyle w:val="Package"/>
        </w:rPr>
        <w:t>PBS</w:t>
      </w:r>
      <w:r>
        <w:t xml:space="preserve"> refer to the Pacific Biological Station, a major fisheries laboratory on Canada’s Pacific coast in Nanaimo, British Columbia. Previously, we produced the R package </w:t>
      </w:r>
      <w:r w:rsidRPr="0062416D">
        <w:rPr>
          <w:rStyle w:val="Package"/>
        </w:rPr>
        <w:t>PBSmapp</w:t>
      </w:r>
      <w:bookmarkStart w:id="16" w:name="_GoBack"/>
      <w:bookmarkEnd w:id="16"/>
      <w:r w:rsidRPr="0062416D">
        <w:rPr>
          <w:rStyle w:val="Package"/>
        </w:rPr>
        <w:t>ing</w:t>
      </w:r>
      <w:r>
        <w:t xml:space="preserve"> (Schnute et al. 2004), which draws maps and performs various spatial operations. Although both packages (which can run separately or together) include examples relevant to fishery models and data analysis, they have broad potential application in many scientific fields.</w:t>
      </w:r>
    </w:p>
    <w:p w:rsidR="005E0719" w:rsidRDefault="005E0719" w:rsidP="00EA29AE">
      <w:pPr>
        <w:pStyle w:val="Paragraph"/>
      </w:pPr>
      <w:r>
        <w:t xml:space="preserve">Computer models allow us to speculate about reality, based on mathematical assumptions and available data. The full implications of a model usually require numerous runs with varying parameter values, data sets, and hypotheses. A customized graphical user interface (or GUI, pronounced “gooey”) facilitates this exploratory process. </w:t>
      </w:r>
      <w:r w:rsidRPr="0062416D">
        <w:rPr>
          <w:rStyle w:val="Package"/>
        </w:rPr>
        <w:t>PBSmodelling</w:t>
      </w:r>
      <w:r>
        <w:rPr>
          <w:i/>
        </w:rPr>
        <w:t xml:space="preserve"> </w:t>
      </w:r>
      <w:r>
        <w:t>focuses particularly on tools that make it easy to construct and edit a GUI appropriate for a particular problem. Some users may wish to use this package only for that purpose. Other users may want to explore the examples included, which demonstrate applications of likelihood inference, Bayesian analysis, differential equations, computational geometry, and other modern technologies. In constructing these examples, we take advantage of the diversity of algorithms available in other R packages.</w:t>
      </w:r>
    </w:p>
    <w:p w:rsidR="005E0719" w:rsidRDefault="005E0719" w:rsidP="00EA29AE">
      <w:pPr>
        <w:pStyle w:val="Paragraph"/>
      </w:pPr>
      <w:r>
        <w:t xml:space="preserve">In addition to GUI design tools, </w:t>
      </w:r>
      <w:r w:rsidRPr="0062416D">
        <w:rPr>
          <w:rStyle w:val="Package"/>
        </w:rPr>
        <w:t>PBSmodelling</w:t>
      </w:r>
      <w:r>
        <w:rPr>
          <w:i/>
        </w:rPr>
        <w:t xml:space="preserve"> </w:t>
      </w:r>
      <w:r>
        <w:t xml:space="preserve">provides utilities to support data exchange among model components, conduct specialized statistical analyses, and produce graphs useful in fisheries modelling and data analysis. Examples implement classical ideas from fishery literature, as well as our own published papers. The examples also provide templates for designing customized analyses using the R packages discussed here. In part, </w:t>
      </w:r>
      <w:r w:rsidRPr="0062416D">
        <w:rPr>
          <w:rStyle w:val="Package"/>
        </w:rPr>
        <w:t>PBSmodelling</w:t>
      </w:r>
      <w:r>
        <w:t xml:space="preserve"> provides a (very incomplete) guide to the variety of analyses possible with the R framework. We anticipate many revisions, as we find time to include more examples.</w:t>
      </w:r>
    </w:p>
    <w:p w:rsidR="005E0719" w:rsidRDefault="005E0719" w:rsidP="00EA29AE">
      <w:pPr>
        <w:pStyle w:val="Paragraph"/>
      </w:pPr>
      <w:r w:rsidRPr="0062416D">
        <w:rPr>
          <w:rStyle w:val="Package"/>
        </w:rPr>
        <w:t>PBSmodelling</w:t>
      </w:r>
      <w:r>
        <w:t xml:space="preserve"> depends heavily on Peter Dalgaard’s (2001, 2002) R interface to the Tcl/Tk package (Ousterhout 1994). This combines a scripting language (Tcl) with an associated GUI toolkit (</w:t>
      </w:r>
      <w:r w:rsidRPr="00022D86">
        <w:rPr>
          <w:rFonts w:ascii="Monotype Corsiva" w:hAnsi="Monotype Corsiva"/>
          <w:b/>
          <w:color w:val="FF0000"/>
        </w:rPr>
        <w:t>Tk</w:t>
      </w:r>
      <w:r>
        <w:t>). We simplify GUI design with the aid of a “window description file” that specifies the layout of all GUI components and their relationship with variables in R. We support only a subset of the possibilities available in Tcl/Tk, but we customize them in ways intended specifically for model design and exploration (Appendix </w:t>
      </w:r>
      <w:r>
        <w:fldChar w:fldCharType="begin"/>
      </w:r>
      <w:r>
        <w:instrText xml:space="preserve"> REF App_Widget \h </w:instrText>
      </w:r>
      <w:r>
        <w:fldChar w:fldCharType="separate"/>
      </w:r>
      <w:r w:rsidR="002A0D2D">
        <w:rPr>
          <w:noProof/>
        </w:rPr>
        <w:t>A</w:t>
      </w:r>
      <w:r>
        <w:fldChar w:fldCharType="end"/>
      </w:r>
      <w:r>
        <w:t xml:space="preserve">). A user of </w:t>
      </w:r>
      <w:r w:rsidRPr="0062416D">
        <w:rPr>
          <w:rStyle w:val="Package"/>
        </w:rPr>
        <w:t>PBSmodelling</w:t>
      </w:r>
      <w:r>
        <w:t xml:space="preserve"> does not need to know Tcl/Tk.</w:t>
      </w:r>
    </w:p>
    <w:p w:rsidR="005E0719" w:rsidRDefault="005E0719" w:rsidP="00EA29AE">
      <w:pPr>
        <w:pStyle w:val="Paragraph"/>
      </w:pPr>
      <w:r>
        <w:t xml:space="preserve">Computer models typically involve a variety of components, such as code, data, documentation, and a user interface. </w:t>
      </w:r>
      <w:r>
        <w:fldChar w:fldCharType="begin"/>
      </w:r>
      <w:r>
        <w:instrText xml:space="preserve"> REF _Ref135623019 \h  \* MERGEFORMAT </w:instrText>
      </w:r>
      <w:r>
        <w:fldChar w:fldCharType="separate"/>
      </w:r>
      <w:r w:rsidR="002A0D2D" w:rsidRPr="00520F90">
        <w:t>Figure </w:t>
      </w:r>
      <w:r w:rsidR="002A0D2D">
        <w:t>1</w:t>
      </w:r>
      <w:r>
        <w:fldChar w:fldCharType="end"/>
      </w:r>
      <w:r>
        <w:t xml:space="preserve"> illustrates the tangled relationships that sometimes accompany computer model design. </w:t>
      </w:r>
      <w:r w:rsidRPr="0062416D">
        <w:rPr>
          <w:rStyle w:val="Package"/>
        </w:rPr>
        <w:t>PBSmodelling</w:t>
      </w:r>
      <w:r>
        <w:t xml:space="preserve"> allows the GUI to become a device for organizing components, as well as running and testing software (</w:t>
      </w:r>
      <w:r>
        <w:fldChar w:fldCharType="begin"/>
      </w:r>
      <w:r>
        <w:instrText xml:space="preserve"> REF _Ref135626390 \h  \* MERGEFORMAT </w:instrText>
      </w:r>
      <w:r>
        <w:fldChar w:fldCharType="separate"/>
      </w:r>
      <w:r w:rsidR="002A0D2D" w:rsidRPr="00520F90">
        <w:t>Figure </w:t>
      </w:r>
      <w:r w:rsidR="002A0D2D">
        <w:t>2</w:t>
      </w:r>
      <w:r>
        <w:fldChar w:fldCharType="end"/>
      </w:r>
      <w:r>
        <w:t>). The project might involve other applications, as well as R itself. In addition to its interactive role, the GUI becomes an archival tool that reminds the developer how components, functions, and data tie together. Consequently, it facilitates the process of restarting a project at a future date, when details of the design may have been forgotten.</w:t>
      </w:r>
    </w:p>
    <w:p w:rsidR="005E0719" w:rsidRDefault="005E0719"/>
    <w:p w:rsidR="005E0719" w:rsidRDefault="00475613" w:rsidP="005E0719">
      <w:pPr>
        <w:pStyle w:val="Figure"/>
      </w:pPr>
      <w:r>
        <w:rPr>
          <w:noProof/>
        </w:rPr>
        <w:lastRenderedPageBreak/>
        <w:drawing>
          <wp:inline distT="0" distB="0" distL="0" distR="0">
            <wp:extent cx="4572000" cy="3048000"/>
            <wp:effectExtent l="0" t="0" r="0" b="0"/>
            <wp:docPr id="3" name="Picture 3" descr="Fig01-2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01-200dpi"/>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rsidR="005E0719" w:rsidRDefault="005E0719" w:rsidP="005E0719">
      <w:pPr>
        <w:pStyle w:val="FigureCaption"/>
      </w:pPr>
      <w:bookmarkStart w:id="17" w:name="_Ref135623019"/>
      <w:r w:rsidRPr="00520F90">
        <w:t>Figure </w:t>
      </w:r>
      <w:fldSimple w:instr=" SEQ Figure \* Arabic \* MERGEFORMAT ">
        <w:r w:rsidR="002A0D2D">
          <w:rPr>
            <w:noProof/>
          </w:rPr>
          <w:t>1</w:t>
        </w:r>
      </w:fldSimple>
      <w:bookmarkEnd w:id="17"/>
      <w:r w:rsidRPr="00520F90">
        <w:t>.</w:t>
      </w:r>
      <w:r>
        <w:t xml:space="preserve"> Tangled relationships among computer model components.</w:t>
      </w:r>
      <w:r>
        <w:rPr>
          <w:b/>
        </w:rPr>
        <w:t xml:space="preserve"> </w:t>
      </w:r>
      <w:r>
        <w:rPr>
          <w:b/>
        </w:rPr>
        <w:fldChar w:fldCharType="begin"/>
      </w:r>
      <w:r>
        <w:instrText xml:space="preserve"> TC \f f "</w:instrText>
      </w:r>
      <w:r w:rsidRPr="00ED0ED2">
        <w:fldChar w:fldCharType="begin"/>
      </w:r>
      <w:r w:rsidRPr="00ED0ED2">
        <w:instrText xml:space="preserve"> REF _Ref135623019 \h  \* MERGEFORMAT </w:instrText>
      </w:r>
      <w:r w:rsidRPr="00ED0ED2">
        <w:fldChar w:fldCharType="separate"/>
      </w:r>
      <w:bookmarkStart w:id="18" w:name="_Toc199157517"/>
      <w:r w:rsidR="002A0D2D" w:rsidRPr="00520F90">
        <w:instrText>Figure </w:instrText>
      </w:r>
      <w:r w:rsidR="002A0D2D">
        <w:instrText>1</w:instrText>
      </w:r>
      <w:r w:rsidRPr="00ED0ED2">
        <w:fldChar w:fldCharType="end"/>
      </w:r>
      <w:r>
        <w:instrText>.   Tangled relationships among computer model components</w:instrText>
      </w:r>
      <w:bookmarkEnd w:id="18"/>
      <w:r>
        <w:instrText xml:space="preserve">" </w:instrText>
      </w:r>
      <w:r>
        <w:rPr>
          <w:b/>
        </w:rPr>
        <w:fldChar w:fldCharType="end"/>
      </w:r>
    </w:p>
    <w:p w:rsidR="005E0719" w:rsidRDefault="005E0719"/>
    <w:p w:rsidR="005E0719" w:rsidRDefault="00475613" w:rsidP="005E0719">
      <w:pPr>
        <w:pStyle w:val="Figure"/>
      </w:pPr>
      <w:r>
        <w:rPr>
          <w:noProof/>
        </w:rPr>
        <w:drawing>
          <wp:inline distT="0" distB="0" distL="0" distR="0">
            <wp:extent cx="4572000" cy="3180080"/>
            <wp:effectExtent l="0" t="0" r="0" b="0"/>
            <wp:docPr id="4" name="Picture 4" descr="Fig02-2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02-200dp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3180080"/>
                    </a:xfrm>
                    <a:prstGeom prst="rect">
                      <a:avLst/>
                    </a:prstGeom>
                    <a:noFill/>
                    <a:ln>
                      <a:noFill/>
                    </a:ln>
                  </pic:spPr>
                </pic:pic>
              </a:graphicData>
            </a:graphic>
          </wp:inline>
        </w:drawing>
      </w:r>
    </w:p>
    <w:p w:rsidR="005E0719" w:rsidRDefault="005E0719" w:rsidP="005E0719">
      <w:pPr>
        <w:pStyle w:val="FigureCaption"/>
      </w:pPr>
      <w:bookmarkStart w:id="19" w:name="_Ref135626390"/>
      <w:r w:rsidRPr="00520F90">
        <w:t>Figure </w:t>
      </w:r>
      <w:fldSimple w:instr=" SEQ Figure \* Arabic \* MERGEFORMAT ">
        <w:r w:rsidR="002A0D2D">
          <w:rPr>
            <w:noProof/>
          </w:rPr>
          <w:t>2</w:t>
        </w:r>
      </w:fldSimple>
      <w:bookmarkEnd w:id="19"/>
      <w:r w:rsidRPr="00520F90">
        <w:t>.</w:t>
      </w:r>
      <w:r>
        <w:t xml:space="preserve"> Computer model components organized with a graphical user interface (GUI).</w:t>
      </w:r>
      <w:r>
        <w:rPr>
          <w:b/>
        </w:rPr>
        <w:t xml:space="preserve"> </w:t>
      </w:r>
      <w:r>
        <w:rPr>
          <w:b/>
        </w:rPr>
        <w:fldChar w:fldCharType="begin"/>
      </w:r>
      <w:r>
        <w:instrText xml:space="preserve"> TC \f f "</w:instrText>
      </w:r>
      <w:r w:rsidRPr="00ED0ED2">
        <w:fldChar w:fldCharType="begin"/>
      </w:r>
      <w:r w:rsidRPr="00ED0ED2">
        <w:instrText xml:space="preserve"> REF _Ref135626390 \h  \* MERGEFORMAT </w:instrText>
      </w:r>
      <w:r w:rsidRPr="00ED0ED2">
        <w:fldChar w:fldCharType="separate"/>
      </w:r>
      <w:bookmarkStart w:id="20" w:name="_Toc199157518"/>
      <w:r w:rsidR="002A0D2D" w:rsidRPr="00520F90">
        <w:instrText>Figure </w:instrText>
      </w:r>
      <w:r w:rsidR="002A0D2D">
        <w:instrText>2</w:instrText>
      </w:r>
      <w:r w:rsidRPr="00ED0ED2">
        <w:fldChar w:fldCharType="end"/>
      </w:r>
      <w:r>
        <w:instrText>.   GUI organization of computer model components</w:instrText>
      </w:r>
      <w:bookmarkEnd w:id="20"/>
      <w:r>
        <w:instrText xml:space="preserve">" </w:instrText>
      </w:r>
      <w:r>
        <w:rPr>
          <w:b/>
        </w:rPr>
        <w:fldChar w:fldCharType="end"/>
      </w:r>
    </w:p>
    <w:p w:rsidR="005E0719" w:rsidRDefault="005E0719"/>
    <w:p w:rsidR="005E0719" w:rsidRDefault="005E0719" w:rsidP="00EA29AE">
      <w:pPr>
        <w:pStyle w:val="Paragraph"/>
      </w:pPr>
      <w:r>
        <w:t xml:space="preserve">In </w:t>
      </w:r>
      <w:r w:rsidRPr="0062416D">
        <w:rPr>
          <w:rStyle w:val="Package"/>
        </w:rPr>
        <w:t>PBSmodelling</w:t>
      </w:r>
      <w:r>
        <w:t xml:space="preserve">, project design normally begins with a text file that describes the GUI. Additional files may contain code for R and other applications, which sometimes require languages other than R. For example, the R </w:t>
      </w:r>
      <w:r w:rsidRPr="0062416D">
        <w:rPr>
          <w:rStyle w:val="Package"/>
        </w:rPr>
        <w:t>BRugs</w:t>
      </w:r>
      <w:r>
        <w:t xml:space="preserve"> package (to perform Bayesian inference using Gibbs sampling) requires a file with the intended statistical model, written in the language of a separate program </w:t>
      </w:r>
      <w:r w:rsidRPr="005671FE">
        <w:t>WinBUGS</w:t>
      </w:r>
      <w:r>
        <w:t>. In other contexts, a user might write C code to get acceptable performance from model components that require extensive computer calculations. This code might be compiled as a separate program or linked directly into a customized R package.</w:t>
      </w:r>
    </w:p>
    <w:p w:rsidR="005E0719" w:rsidRPr="00B525F8" w:rsidRDefault="005E0719" w:rsidP="00EA29AE">
      <w:pPr>
        <w:pStyle w:val="Paragraph"/>
      </w:pPr>
      <w:r>
        <w:lastRenderedPageBreak/>
        <w:t>Section </w:t>
      </w:r>
      <w:r>
        <w:fldChar w:fldCharType="begin"/>
      </w:r>
      <w:r>
        <w:instrText xml:space="preserve"> REF _Ref207504982 \r \h </w:instrText>
      </w:r>
      <w:r>
        <w:fldChar w:fldCharType="separate"/>
      </w:r>
      <w:r w:rsidR="002A0D2D">
        <w:t>2</w:t>
      </w:r>
      <w:r>
        <w:fldChar w:fldCharType="end"/>
      </w:r>
      <w:r>
        <w:t xml:space="preserve"> of this report describes the process of designing a GUI to operate a computer model. Components can share data through text files in a specialized “PBS format” presented in Section </w:t>
      </w:r>
      <w:r>
        <w:fldChar w:fldCharType="begin"/>
      </w:r>
      <w:r>
        <w:instrText xml:space="preserve"> REF _Ref207504998 \r \h </w:instrText>
      </w:r>
      <w:r>
        <w:fldChar w:fldCharType="separate"/>
      </w:r>
      <w:r w:rsidR="002A0D2D">
        <w:t>3</w:t>
      </w:r>
      <w:r>
        <w:fldChar w:fldCharType="end"/>
      </w:r>
      <w:r>
        <w:t xml:space="preserve">. These correspond naturally to </w:t>
      </w:r>
      <w:r w:rsidRPr="00DD427C">
        <w:rPr>
          <w:rStyle w:val="CodeinText"/>
        </w:rPr>
        <w:t>list</w:t>
      </w:r>
      <w:r>
        <w:t xml:space="preserve"> objects within R. Section </w:t>
      </w:r>
      <w:r>
        <w:fldChar w:fldCharType="begin"/>
      </w:r>
      <w:r>
        <w:instrText xml:space="preserve"> REF _Ref205258482 \r \h </w:instrText>
      </w:r>
      <w:r>
        <w:fldChar w:fldCharType="separate"/>
      </w:r>
      <w:r w:rsidR="002A0D2D">
        <w:t>4</w:t>
      </w:r>
      <w:r>
        <w:fldChar w:fldCharType="end"/>
      </w:r>
      <w:r>
        <w:t xml:space="preserve"> describes additional tools for customized graphics and data analysis. Sections </w:t>
      </w:r>
      <w:r>
        <w:fldChar w:fldCharType="begin"/>
      </w:r>
      <w:r>
        <w:instrText xml:space="preserve"> REF _Ref207505056 \r \h </w:instrText>
      </w:r>
      <w:r>
        <w:fldChar w:fldCharType="separate"/>
      </w:r>
      <w:r w:rsidR="002A0D2D">
        <w:t>5</w:t>
      </w:r>
      <w:r>
        <w:fldChar w:fldCharType="end"/>
      </w:r>
      <w:r>
        <w:t xml:space="preserve"> and </w:t>
      </w:r>
      <w:r>
        <w:fldChar w:fldCharType="begin"/>
      </w:r>
      <w:r>
        <w:instrText xml:space="preserve"> REF _Ref207676664 \r \h </w:instrText>
      </w:r>
      <w:r>
        <w:fldChar w:fldCharType="separate"/>
      </w:r>
      <w:r w:rsidR="002A0D2D">
        <w:t>6</w:t>
      </w:r>
      <w:r>
        <w:fldChar w:fldCharType="end"/>
      </w:r>
      <w:r>
        <w:t xml:space="preserve"> discuss tools developed in 2008 for managing projects (like C code development) and writing lectures that use R interactively. In Section </w:t>
      </w:r>
      <w:r>
        <w:fldChar w:fldCharType="begin"/>
      </w:r>
      <w:r>
        <w:instrText xml:space="preserve"> REF _Ref207505182 \r \h </w:instrText>
      </w:r>
      <w:r>
        <w:fldChar w:fldCharType="separate"/>
      </w:r>
      <w:r w:rsidR="002A0D2D">
        <w:t>7</w:t>
      </w:r>
      <w:r>
        <w:fldChar w:fldCharType="end"/>
      </w:r>
      <w:r>
        <w:t xml:space="preserve">, we highlight briefly some of the examples in our initial release, although we expect the list to expand in future versions. This guide explains the context and general purpose of all functions in </w:t>
      </w:r>
      <w:r w:rsidRPr="0062416D">
        <w:rPr>
          <w:rStyle w:val="Package"/>
        </w:rPr>
        <w:t>PBSmodelling</w:t>
      </w:r>
      <w:r>
        <w:t>. Consult the help files for complete technical details.</w:t>
      </w:r>
    </w:p>
    <w:p w:rsidR="005E0719" w:rsidRDefault="005E0719" w:rsidP="00EA29AE">
      <w:pPr>
        <w:pStyle w:val="Paragraph"/>
        <w:rPr>
          <w:i/>
        </w:rPr>
      </w:pPr>
      <w:r>
        <w:t>Appendix </w:t>
      </w:r>
      <w:r>
        <w:fldChar w:fldCharType="begin"/>
      </w:r>
      <w:r>
        <w:instrText xml:space="preserve"> REF App_Widget \h </w:instrText>
      </w:r>
      <w:r>
        <w:fldChar w:fldCharType="separate"/>
      </w:r>
      <w:r w:rsidR="002A0D2D">
        <w:rPr>
          <w:noProof/>
        </w:rPr>
        <w:t>A</w:t>
      </w:r>
      <w:r>
        <w:fldChar w:fldCharType="end"/>
      </w:r>
      <w:r>
        <w:t xml:space="preserve"> gives the complete syntax for all visual components (called </w:t>
      </w:r>
      <w:r>
        <w:rPr>
          <w:i/>
        </w:rPr>
        <w:t>widgets</w:t>
      </w:r>
      <w:r>
        <w:t>) available for writing a window description file to construct a customized GUI. Appendix </w:t>
      </w:r>
      <w:r>
        <w:fldChar w:fldCharType="begin"/>
      </w:r>
      <w:r>
        <w:instrText xml:space="preserve"> REF App_Talk \h </w:instrText>
      </w:r>
      <w:r>
        <w:fldChar w:fldCharType="separate"/>
      </w:r>
      <w:r w:rsidR="002A0D2D">
        <w:rPr>
          <w:noProof/>
        </w:rPr>
        <w:t>B</w:t>
      </w:r>
      <w:r>
        <w:fldChar w:fldCharType="end"/>
      </w:r>
      <w:r>
        <w:t xml:space="preserve"> provides syntax detail for talk description files. Appendix </w:t>
      </w:r>
      <w:r>
        <w:fldChar w:fldCharType="begin"/>
      </w:r>
      <w:r>
        <w:instrText xml:space="preserve"> REF App_Build \h </w:instrText>
      </w:r>
      <w:r>
        <w:fldChar w:fldCharType="separate"/>
      </w:r>
      <w:r w:rsidR="002A0D2D">
        <w:rPr>
          <w:noProof/>
        </w:rPr>
        <w:t>C</w:t>
      </w:r>
      <w:r>
        <w:fldChar w:fldCharType="end"/>
      </w:r>
      <w:r>
        <w:t xml:space="preserve"> describes the process of building </w:t>
      </w:r>
      <w:r w:rsidRPr="0062416D">
        <w:rPr>
          <w:rStyle w:val="Package"/>
        </w:rPr>
        <w:t>PBSmodelling</w:t>
      </w:r>
      <w:r>
        <w:t xml:space="preserve"> in a Windows environment. A simple </w:t>
      </w:r>
      <w:r w:rsidR="008C24DB">
        <w:t xml:space="preserve">archived </w:t>
      </w:r>
      <w:r>
        <w:t>package</w:t>
      </w:r>
      <w:r w:rsidR="003F727C" w:rsidRPr="003F727C">
        <w:t xml:space="preserve"> </w:t>
      </w:r>
      <w:r w:rsidR="003F727C" w:rsidRPr="003F727C">
        <w:rPr>
          <w:rStyle w:val="Package"/>
        </w:rPr>
        <w:t>PBStry_1.00.tar.gz</w:t>
      </w:r>
      <w:r>
        <w:t xml:space="preserve"> </w:t>
      </w:r>
      <w:r w:rsidR="003F727C">
        <w:t>(</w:t>
      </w:r>
      <w:r w:rsidR="003F727C" w:rsidRPr="003F727C">
        <w:rPr>
          <w:i/>
        </w:rPr>
        <w:t>not tested for many years</w:t>
      </w:r>
      <w:r w:rsidR="003F727C">
        <w:t xml:space="preserve">) </w:t>
      </w:r>
      <w:r>
        <w:t>gives a prototype for building any R package, including the use of C code to speed calculations. Appendix </w:t>
      </w:r>
      <w:r>
        <w:fldChar w:fldCharType="begin"/>
      </w:r>
      <w:r>
        <w:instrText xml:space="preserve"> REF App_Funs \h </w:instrText>
      </w:r>
      <w:r>
        <w:fldChar w:fldCharType="separate"/>
      </w:r>
      <w:r w:rsidR="002A0D2D">
        <w:rPr>
          <w:noProof/>
        </w:rPr>
        <w:t>D</w:t>
      </w:r>
      <w:r>
        <w:fldChar w:fldCharType="end"/>
      </w:r>
      <w:r>
        <w:t xml:space="preserve"> shows the help files included with the package.</w:t>
      </w:r>
    </w:p>
    <w:p w:rsidR="005E0719" w:rsidRDefault="005E0719" w:rsidP="00EA29AE">
      <w:pPr>
        <w:pStyle w:val="Paragraph"/>
      </w:pPr>
      <w:r>
        <w:t xml:space="preserve">To use </w:t>
      </w:r>
      <w:r w:rsidRPr="0062416D">
        <w:rPr>
          <w:rStyle w:val="Package"/>
        </w:rPr>
        <w:t>PBSmodelling</w:t>
      </w:r>
      <w:r>
        <w:t xml:space="preserve">, run R and install the package from the R GUI (click </w:t>
      </w:r>
      <w:r w:rsidR="005671FE">
        <w:rPr>
          <w:rFonts w:cs="Arial"/>
        </w:rPr>
        <w:t>«</w:t>
      </w:r>
      <w:r w:rsidR="005671FE">
        <w:t>Packages</w:t>
      </w:r>
      <w:r w:rsidR="005671FE">
        <w:rPr>
          <w:rFonts w:cs="Arial"/>
        </w:rPr>
        <w:t>»</w:t>
      </w:r>
      <w:r>
        <w:t xml:space="preserve">, </w:t>
      </w:r>
      <w:r w:rsidR="005671FE">
        <w:rPr>
          <w:rFonts w:cs="Arial"/>
        </w:rPr>
        <w:t>«</w:t>
      </w:r>
      <w:r>
        <w:t>Install package(s)…</w:t>
      </w:r>
      <w:r w:rsidR="005671FE" w:rsidRPr="005671FE">
        <w:rPr>
          <w:rFonts w:cs="Arial"/>
        </w:rPr>
        <w:t xml:space="preserve"> </w:t>
      </w:r>
      <w:r w:rsidR="005671FE">
        <w:rPr>
          <w:rFonts w:cs="Arial"/>
        </w:rPr>
        <w:t>»</w:t>
      </w:r>
      <w:r>
        <w:t xml:space="preserve">, select a mirror, and choose </w:t>
      </w:r>
      <w:r w:rsidRPr="0062416D">
        <w:rPr>
          <w:rStyle w:val="Package"/>
        </w:rPr>
        <w:t>PBSmodelling</w:t>
      </w:r>
      <w:r>
        <w:t xml:space="preserve"> from the list of packages). Windows users can also obtain an appropriate compressed file from the authors of this report or directly from the </w:t>
      </w:r>
      <w:hyperlink r:id="rId26" w:history="1">
        <w:r w:rsidRPr="00BA3188">
          <w:rPr>
            <w:rStyle w:val="Hyperlink"/>
          </w:rPr>
          <w:t>CRAN</w:t>
        </w:r>
      </w:hyperlink>
      <w:r>
        <w:t xml:space="preserve"> web site.</w:t>
      </w:r>
    </w:p>
    <w:p w:rsidR="005E0719" w:rsidRPr="00BE1B64" w:rsidRDefault="005E0719" w:rsidP="00EA29AE">
      <w:pPr>
        <w:pStyle w:val="Paragraph"/>
      </w:pPr>
      <w:r>
        <w:t>The R GUI normally runs as a Multiple Document Interface (MDI), in which child windows like the R console and graphics screens all appear within the GUI itself and a menu item can be used to tile the sub-windows. Unfortunately, in this configuration, windows generated by Tcl/Tk sometimes disappear mysteriously when an application runs. They can be recovered by clicking the appropriate “</w:t>
      </w:r>
      <w:r w:rsidRPr="00920E47">
        <w:rPr>
          <w:rFonts w:ascii="Monotype Corsiva" w:hAnsi="Monotype Corsiva"/>
          <w:b/>
          <w:i/>
          <w:color w:val="FF0000"/>
          <w:spacing w:val="30"/>
          <w:szCs w:val="24"/>
        </w:rPr>
        <w:t>Tk</w:t>
      </w:r>
      <w:r>
        <w:t xml:space="preserve">” icon on the taskbar. You can avoid this problem by using the Single Document Interface (SDI), in which the operating system manages all R windows (console, graphics, Tcl/Tk, etc.) independently on the desktop. Set this configuration by running the R GUI, choosing the menu items </w:t>
      </w:r>
      <w:r w:rsidR="00F11F98">
        <w:rPr>
          <w:rFonts w:cs="Arial"/>
        </w:rPr>
        <w:t>«Edit»</w:t>
      </w:r>
      <w:r>
        <w:t xml:space="preserve"> and </w:t>
      </w:r>
      <w:r w:rsidR="00F11F98">
        <w:rPr>
          <w:rFonts w:cs="Arial"/>
        </w:rPr>
        <w:t>«GUI Preferences»</w:t>
      </w:r>
      <w:r>
        <w:t xml:space="preserve">, and then selecting and saving the SDI option. Alternatively, go to the master configuration file </w:t>
      </w:r>
      <w:r w:rsidRPr="00DD427C">
        <w:rPr>
          <w:rStyle w:val="CodeinText"/>
        </w:rPr>
        <w:t>Rconsole</w:t>
      </w:r>
      <w:r>
        <w:t xml:space="preserve"> in the </w:t>
      </w:r>
      <w:r w:rsidRPr="007C1BF7">
        <w:rPr>
          <w:rStyle w:val="CodeinText"/>
        </w:rPr>
        <w:t>\etc</w:t>
      </w:r>
      <w:r>
        <w:t xml:space="preserve"> subdirectory of the R installation, and use a text editor to select the option </w:t>
      </w:r>
      <w:r w:rsidRPr="00DD427C">
        <w:rPr>
          <w:rStyle w:val="CodeinText"/>
        </w:rPr>
        <w:t>MDI = no</w:t>
      </w:r>
      <w:r>
        <w:t>.</w:t>
      </w:r>
    </w:p>
    <w:p w:rsidR="005E0719" w:rsidRDefault="005E0719"/>
    <w:p w:rsidR="005E0719" w:rsidRDefault="00BA3188" w:rsidP="005E0719">
      <w:pPr>
        <w:pStyle w:val="Heading1"/>
      </w:pPr>
      <w:bookmarkStart w:id="21" w:name="_Ref207504982"/>
      <w:bookmarkStart w:id="22" w:name="_Toc199157441"/>
      <w:r>
        <w:t>GUI T</w:t>
      </w:r>
      <w:r w:rsidR="005E0719">
        <w:t xml:space="preserve">ools for </w:t>
      </w:r>
      <w:r>
        <w:t>M</w:t>
      </w:r>
      <w:r w:rsidR="005E0719">
        <w:t xml:space="preserve">odel </w:t>
      </w:r>
      <w:r>
        <w:t>E</w:t>
      </w:r>
      <w:r w:rsidR="005E0719">
        <w:t>xploration</w:t>
      </w:r>
      <w:bookmarkEnd w:id="21"/>
      <w:bookmarkEnd w:id="22"/>
    </w:p>
    <w:p w:rsidR="005E0719" w:rsidRDefault="005E0719" w:rsidP="00EA29AE">
      <w:pPr>
        <w:pStyle w:val="Paragraph"/>
      </w:pPr>
      <w:r>
        <w:t xml:space="preserve">The practical task of writing appropriate code for the R Tcl/Tk package can sometimes become daunting, particularly if the GUI window requires extensive design and change. For a restricted set of </w:t>
      </w:r>
      <w:r w:rsidRPr="00022D86">
        <w:rPr>
          <w:rFonts w:ascii="Monotype Corsiva" w:hAnsi="Monotype Corsiva"/>
          <w:b/>
          <w:color w:val="FF0000"/>
        </w:rPr>
        <w:t>Tk</w:t>
      </w:r>
      <w:r>
        <w:t xml:space="preserve"> components (called </w:t>
      </w:r>
      <w:r>
        <w:rPr>
          <w:i/>
        </w:rPr>
        <w:t>widgets</w:t>
      </w:r>
      <w:r>
        <w:t xml:space="preserve">), </w:t>
      </w:r>
      <w:r w:rsidRPr="0062416D">
        <w:rPr>
          <w:rStyle w:val="Package"/>
        </w:rPr>
        <w:t>PBSmodelling</w:t>
      </w:r>
      <w:r>
        <w:t xml:space="preserve"> makes it much easier to design and use GUIs for exploring models in R. A user needs to supply two key parts of a GUI</w:t>
      </w:r>
      <w:r>
        <w:noBreakHyphen/>
        <w:t>driven analysis:</w:t>
      </w:r>
    </w:p>
    <w:p w:rsidR="005E0719" w:rsidRDefault="005E0719">
      <w:pPr>
        <w:numPr>
          <w:ilvl w:val="0"/>
          <w:numId w:val="2"/>
        </w:numPr>
        <w:spacing w:after="60"/>
      </w:pPr>
      <w:r>
        <w:t xml:space="preserve">a </w:t>
      </w:r>
      <w:r w:rsidRPr="00772911">
        <w:rPr>
          <w:i/>
        </w:rPr>
        <w:t>window description file</w:t>
      </w:r>
      <w:r>
        <w:t xml:space="preserve"> (an ordinary text file) that completely specifies the desired layout of widgets and their relationship with functions and variables in R, and</w:t>
      </w:r>
    </w:p>
    <w:p w:rsidR="005E0719" w:rsidRDefault="005E0719">
      <w:pPr>
        <w:numPr>
          <w:ilvl w:val="0"/>
          <w:numId w:val="2"/>
        </w:numPr>
        <w:spacing w:after="60"/>
      </w:pPr>
      <w:r>
        <w:t>R code that defines relevant functions, variables, and data.</w:t>
      </w:r>
    </w:p>
    <w:p w:rsidR="005E0719" w:rsidRDefault="005E0719">
      <w:r>
        <w:t>This section begins with an example to illustrate the main ideas, and then gives complete details for constructing window description files that can be used to generate GUIs.</w:t>
      </w:r>
    </w:p>
    <w:p w:rsidR="005E0719" w:rsidRDefault="00BA3188" w:rsidP="00EA29AE">
      <w:pPr>
        <w:pStyle w:val="Heading2"/>
      </w:pPr>
      <w:bookmarkStart w:id="23" w:name="_Ref207505479"/>
      <w:bookmarkStart w:id="24" w:name="_Toc199157442"/>
      <w:r>
        <w:lastRenderedPageBreak/>
        <w:t>Example: Lissajous C</w:t>
      </w:r>
      <w:r w:rsidR="005E0719">
        <w:t>urves</w:t>
      </w:r>
      <w:bookmarkEnd w:id="23"/>
      <w:bookmarkEnd w:id="24"/>
    </w:p>
    <w:p w:rsidR="005E0719" w:rsidRDefault="005E0719" w:rsidP="00EA29AE">
      <w:pPr>
        <w:pStyle w:val="Paragraph"/>
      </w:pPr>
      <w:r>
        <w:t xml:space="preserve">A </w:t>
      </w:r>
      <w:hyperlink r:id="rId27" w:history="1">
        <w:r w:rsidRPr="00BA3188">
          <w:rPr>
            <w:rStyle w:val="Hyperlink"/>
          </w:rPr>
          <w:t>Lissajous curve</w:t>
        </w:r>
      </w:hyperlink>
      <w:r>
        <w:t>, named after one of its inventors Jules-Antoine Lissajous, represents the dynamics of the system</w:t>
      </w:r>
    </w:p>
    <w:p w:rsidR="005E0719" w:rsidRDefault="00715068" w:rsidP="00715068">
      <w:pPr>
        <w:pStyle w:val="Equation"/>
      </w:pPr>
      <w:r>
        <w:tab/>
      </w:r>
      <w:r w:rsidR="005E0719" w:rsidRPr="00204D65">
        <w:rPr>
          <w:position w:val="-10"/>
        </w:rPr>
        <w:object w:dxaOrig="35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4pt;height:16pt" o:ole="">
            <v:imagedata r:id="rId28" o:title=""/>
          </v:shape>
          <o:OLEObject Type="Embed" ProgID="Equation.DSMT4" ShapeID="_x0000_i1025" DrawAspect="Content" ObjectID="_1809770549" r:id="rId29"/>
        </w:object>
      </w:r>
      <w:r w:rsidR="005E0719">
        <w:tab/>
        <w:t>(1)</w:t>
      </w:r>
    </w:p>
    <w:p w:rsidR="00715068" w:rsidRDefault="00715068"/>
    <w:p w:rsidR="005E0719" w:rsidRDefault="005E0719">
      <w:r>
        <w:t xml:space="preserve">where time </w:t>
      </w:r>
      <w:r>
        <w:rPr>
          <w:i/>
        </w:rPr>
        <w:t>t</w:t>
      </w:r>
      <w:r>
        <w:t xml:space="preserve"> varies from 0 to 1. During this time interval, the variables </w:t>
      </w:r>
      <w:r>
        <w:rPr>
          <w:i/>
        </w:rPr>
        <w:t>x</w:t>
      </w:r>
      <w:r>
        <w:t xml:space="preserve"> and </w:t>
      </w:r>
      <w:r>
        <w:rPr>
          <w:i/>
        </w:rPr>
        <w:t>y</w:t>
      </w:r>
      <w:r>
        <w:t xml:space="preserve"> go through </w:t>
      </w:r>
      <w:r>
        <w:rPr>
          <w:i/>
        </w:rPr>
        <w:t>m</w:t>
      </w:r>
      <w:r>
        <w:t xml:space="preserve"> and </w:t>
      </w:r>
      <w:r>
        <w:rPr>
          <w:i/>
        </w:rPr>
        <w:t>n</w:t>
      </w:r>
      <w:r>
        <w:t xml:space="preserve"> sinusoidal oscillations, respectively. The constant </w:t>
      </w:r>
      <w:r w:rsidRPr="00204D65">
        <w:rPr>
          <w:position w:val="-10"/>
        </w:rPr>
        <w:object w:dxaOrig="200" w:dyaOrig="320">
          <v:shape id="_x0000_i1026" type="#_x0000_t75" style="width:9.9pt;height:16pt" o:ole="">
            <v:imagedata r:id="rId30" o:title=""/>
          </v:shape>
          <o:OLEObject Type="Embed" ProgID="Equation.DSMT4" ShapeID="_x0000_i1026" DrawAspect="Content" ObjectID="_1809770550" r:id="rId31"/>
        </w:object>
      </w:r>
      <w:r>
        <w:t xml:space="preserve">, which lies between 0 and 1, represents a cycle fraction of phase shift in </w:t>
      </w:r>
      <w:r>
        <w:rPr>
          <w:i/>
        </w:rPr>
        <w:t>y</w:t>
      </w:r>
      <w:r>
        <w:t xml:space="preserve"> relative to </w:t>
      </w:r>
      <w:r>
        <w:rPr>
          <w:i/>
        </w:rPr>
        <w:t>x</w:t>
      </w:r>
      <w:r>
        <w:t>. We want to design a GUI that allows us to explore this model by plotting Lissajous curves (</w:t>
      </w:r>
      <w:r>
        <w:rPr>
          <w:i/>
        </w:rPr>
        <w:t>y</w:t>
      </w:r>
      <w:r>
        <w:t xml:space="preserve"> vs. </w:t>
      </w:r>
      <w:r>
        <w:rPr>
          <w:i/>
        </w:rPr>
        <w:t>x</w:t>
      </w:r>
      <w:r>
        <w:t>) for various choices of the parameters </w:t>
      </w:r>
      <w:r w:rsidRPr="00204D65">
        <w:rPr>
          <w:position w:val="-10"/>
        </w:rPr>
        <w:object w:dxaOrig="840" w:dyaOrig="320">
          <v:shape id="_x0000_i1027" type="#_x0000_t75" style="width:41.4pt;height:16pt" o:ole="">
            <v:imagedata r:id="rId32" o:title=""/>
          </v:shape>
          <o:OLEObject Type="Embed" ProgID="Equation.DSMT4" ShapeID="_x0000_i1027" DrawAspect="Content" ObjectID="_1809770551" r:id="rId33"/>
        </w:object>
      </w:r>
      <w:r>
        <w:t xml:space="preserve">. We also want to vary the number of time steps </w:t>
      </w:r>
      <w:r>
        <w:rPr>
          <w:i/>
        </w:rPr>
        <w:t>k</w:t>
      </w:r>
      <w:r>
        <w:t xml:space="preserve"> and choose a plot that is either lines or points.</w:t>
      </w:r>
    </w:p>
    <w:p w:rsidR="005E0719" w:rsidRDefault="005E0719"/>
    <w:p w:rsidR="005E0719" w:rsidRDefault="005E0719" w:rsidP="005E0719">
      <w:pPr>
        <w:pStyle w:val="TableCaption"/>
      </w:pPr>
      <w:bookmarkStart w:id="25" w:name="_Ref135626752"/>
      <w:r w:rsidRPr="00520F90">
        <w:t>Table </w:t>
      </w:r>
      <w:fldSimple w:instr=" SEQ Table \* Arabic \* MERGEFORMAT ">
        <w:r w:rsidR="002A0D2D">
          <w:rPr>
            <w:noProof/>
          </w:rPr>
          <w:t>1</w:t>
        </w:r>
      </w:fldSimple>
      <w:bookmarkEnd w:id="25"/>
      <w:r w:rsidRPr="00520F90">
        <w:t>.</w:t>
      </w:r>
      <w:r>
        <w:t xml:space="preserve"> Two text files associated with the “Lissajous Curve” project. The first gives a description of the GUI window used to manage the graphics. The second contains R code to draw a Lissajous curve. </w:t>
      </w:r>
      <w:r>
        <w:rPr>
          <w:b/>
        </w:rPr>
        <w:fldChar w:fldCharType="begin"/>
      </w:r>
      <w:r>
        <w:instrText xml:space="preserve"> TC \f t "</w:instrText>
      </w:r>
      <w:r w:rsidRPr="00ED0ED2">
        <w:fldChar w:fldCharType="begin"/>
      </w:r>
      <w:r w:rsidRPr="00ED0ED2">
        <w:instrText xml:space="preserve"> REF _Ref135626752 \h  \* MERGEFORMAT </w:instrText>
      </w:r>
      <w:r w:rsidRPr="00ED0ED2">
        <w:fldChar w:fldCharType="separate"/>
      </w:r>
      <w:bookmarkStart w:id="26" w:name="_Toc199157510"/>
      <w:r w:rsidR="002A0D2D" w:rsidRPr="00520F90">
        <w:instrText>Table </w:instrText>
      </w:r>
      <w:r w:rsidR="002A0D2D">
        <w:instrText>1</w:instrText>
      </w:r>
      <w:r w:rsidRPr="00ED0ED2">
        <w:fldChar w:fldCharType="end"/>
      </w:r>
      <w:r>
        <w:instrText>.     Lissajous project files</w:instrText>
      </w:r>
      <w:bookmarkEnd w:id="26"/>
      <w:r>
        <w:instrText xml:space="preserve">" </w:instrText>
      </w:r>
      <w:r>
        <w:rPr>
          <w:b/>
        </w:rPr>
        <w:fldChar w:fldCharType="end"/>
      </w:r>
    </w:p>
    <w:p w:rsidR="005671FE" w:rsidRPr="0082748F" w:rsidRDefault="005671FE" w:rsidP="005671FE">
      <w:pPr>
        <w:pStyle w:val="TableLineTop"/>
      </w:pPr>
    </w:p>
    <w:p w:rsidR="005E0719" w:rsidRPr="00CF51C9" w:rsidRDefault="005E0719" w:rsidP="00E700D6">
      <w:pPr>
        <w:keepNext/>
        <w:keepLines/>
        <w:spacing w:after="60"/>
        <w:ind w:left="360" w:hanging="360"/>
        <w:rPr>
          <w:b/>
          <w:bCs/>
          <w:lang w:val="es-MX"/>
        </w:rPr>
      </w:pPr>
      <w:r w:rsidRPr="00CF51C9">
        <w:rPr>
          <w:b/>
          <w:lang w:val="es-MX"/>
        </w:rPr>
        <w:t xml:space="preserve">File 1: </w:t>
      </w:r>
      <w:r w:rsidRPr="00CF51C9">
        <w:rPr>
          <w:b/>
          <w:bCs/>
          <w:lang w:val="es-MX"/>
        </w:rPr>
        <w:t>LissajousCurve.txt</w:t>
      </w:r>
    </w:p>
    <w:p w:rsidR="005E0719" w:rsidRPr="00CF51C9" w:rsidRDefault="005E0719" w:rsidP="005E0719">
      <w:pPr>
        <w:pStyle w:val="Code"/>
        <w:rPr>
          <w:lang w:val="es-MX"/>
        </w:rPr>
      </w:pPr>
      <w:r w:rsidRPr="00CF51C9">
        <w:rPr>
          <w:lang w:val="es-MX"/>
        </w:rPr>
        <w:t>window title="Lissajous Curve"</w:t>
      </w:r>
    </w:p>
    <w:p w:rsidR="005E0719" w:rsidRPr="00CF51C9" w:rsidRDefault="005E0719" w:rsidP="005E0719">
      <w:pPr>
        <w:pStyle w:val="Code"/>
        <w:rPr>
          <w:lang w:val="es-MX"/>
        </w:rPr>
      </w:pPr>
      <w:r w:rsidRPr="00CF51C9">
        <w:rPr>
          <w:lang w:val="es-MX"/>
        </w:rPr>
        <w:t>vector length=4 names="m n phi k"                 \</w:t>
      </w:r>
    </w:p>
    <w:p w:rsidR="005E0719" w:rsidRPr="00CF51C9" w:rsidRDefault="005E0719" w:rsidP="005E0719">
      <w:pPr>
        <w:pStyle w:val="Code"/>
        <w:rPr>
          <w:lang w:val="es-MX"/>
        </w:rPr>
      </w:pPr>
      <w:r w:rsidRPr="00CF51C9">
        <w:rPr>
          <w:lang w:val="es-MX"/>
        </w:rPr>
        <w:t xml:space="preserve">  labels="'x cycles' 'y cycles' 'y phase' points" \</w:t>
      </w:r>
    </w:p>
    <w:p w:rsidR="005E0719" w:rsidRDefault="005E0719" w:rsidP="005E0719">
      <w:pPr>
        <w:pStyle w:val="Code"/>
      </w:pPr>
      <w:r w:rsidRPr="00CF51C9">
        <w:rPr>
          <w:lang w:val="es-MX"/>
        </w:rPr>
        <w:t xml:space="preserve">  </w:t>
      </w:r>
      <w:r>
        <w:t>values="2 3 0 1000"</w:t>
      </w:r>
    </w:p>
    <w:p w:rsidR="005E0719" w:rsidRDefault="005E0719" w:rsidP="005E0719">
      <w:pPr>
        <w:pStyle w:val="Code"/>
      </w:pPr>
      <w:r>
        <w:t>radio name=ptype text=lines  value="l" mode=character</w:t>
      </w:r>
    </w:p>
    <w:p w:rsidR="005E0719" w:rsidRDefault="005E0719" w:rsidP="005E0719">
      <w:pPr>
        <w:pStyle w:val="Code"/>
      </w:pPr>
      <w:r>
        <w:t>radio name=ptype text=points value="p" mode=character</w:t>
      </w:r>
    </w:p>
    <w:p w:rsidR="005E0719" w:rsidRDefault="005E0719" w:rsidP="005E0719">
      <w:pPr>
        <w:pStyle w:val="Code"/>
      </w:pPr>
      <w:r>
        <w:t>button text=Plot function=drawLiss</w:t>
      </w:r>
    </w:p>
    <w:p w:rsidR="005E0719" w:rsidRPr="007C1BF7" w:rsidRDefault="005E0719" w:rsidP="007C1BF7">
      <w:pPr>
        <w:pStyle w:val="Code"/>
      </w:pPr>
    </w:p>
    <w:p w:rsidR="005E0719" w:rsidRPr="00E700D6" w:rsidRDefault="005E0719" w:rsidP="00E700D6">
      <w:pPr>
        <w:keepNext/>
        <w:keepLines/>
        <w:spacing w:after="60"/>
        <w:ind w:left="360" w:hanging="360"/>
        <w:rPr>
          <w:b/>
          <w:bCs/>
        </w:rPr>
      </w:pPr>
      <w:r>
        <w:rPr>
          <w:b/>
        </w:rPr>
        <w:t xml:space="preserve">File 2: </w:t>
      </w:r>
      <w:r w:rsidRPr="00E700D6">
        <w:rPr>
          <w:b/>
          <w:bCs/>
        </w:rPr>
        <w:t>LissajousCurve.r</w:t>
      </w:r>
    </w:p>
    <w:p w:rsidR="005E0719" w:rsidRDefault="005E0719" w:rsidP="005E0719">
      <w:pPr>
        <w:pStyle w:val="Code"/>
      </w:pPr>
      <w:r>
        <w:t>drawLiss &lt;- function() {</w:t>
      </w:r>
    </w:p>
    <w:p w:rsidR="005E0719" w:rsidRDefault="005E0719" w:rsidP="005E0719">
      <w:pPr>
        <w:pStyle w:val="Code"/>
      </w:pPr>
      <w:r>
        <w:t xml:space="preserve">  getWinVal(scope="L");</w:t>
      </w:r>
    </w:p>
    <w:p w:rsidR="005E0719" w:rsidRPr="0082748F" w:rsidRDefault="005E0719" w:rsidP="005E0719">
      <w:pPr>
        <w:pStyle w:val="Code"/>
        <w:rPr>
          <w:lang w:val="nb-NO"/>
        </w:rPr>
      </w:pPr>
      <w:r>
        <w:t xml:space="preserve">  </w:t>
      </w:r>
      <w:r w:rsidRPr="0082748F">
        <w:rPr>
          <w:lang w:val="nb-NO"/>
        </w:rPr>
        <w:t>tt &lt;- 2*pi*(0:k)/k;</w:t>
      </w:r>
    </w:p>
    <w:p w:rsidR="005E0719" w:rsidRPr="00715068" w:rsidRDefault="005E0719" w:rsidP="005E0719">
      <w:pPr>
        <w:pStyle w:val="Code"/>
        <w:rPr>
          <w:lang w:val="en-CA"/>
        </w:rPr>
      </w:pPr>
      <w:r w:rsidRPr="0082748F">
        <w:rPr>
          <w:lang w:val="nb-NO"/>
        </w:rPr>
        <w:t xml:space="preserve">  </w:t>
      </w:r>
      <w:r w:rsidRPr="00715068">
        <w:rPr>
          <w:lang w:val="en-CA"/>
        </w:rPr>
        <w:t>x &lt;- sin(2*pi*m*tt); y &lt;- sin(2*pi*(n*tt+phi));</w:t>
      </w:r>
    </w:p>
    <w:p w:rsidR="005E0719" w:rsidRDefault="005E0719" w:rsidP="005E0719">
      <w:pPr>
        <w:pStyle w:val="Code"/>
        <w:rPr>
          <w:lang w:val="fr-FR"/>
        </w:rPr>
      </w:pPr>
      <w:r w:rsidRPr="00715068">
        <w:rPr>
          <w:lang w:val="en-CA"/>
        </w:rPr>
        <w:t xml:space="preserve">  </w:t>
      </w:r>
      <w:r>
        <w:rPr>
          <w:lang w:val="fr-FR"/>
        </w:rPr>
        <w:t>plot(x,y,type=ptype);</w:t>
      </w:r>
    </w:p>
    <w:p w:rsidR="005E0719" w:rsidRDefault="005E0719" w:rsidP="005E0719">
      <w:pPr>
        <w:pStyle w:val="Code"/>
      </w:pPr>
      <w:r>
        <w:rPr>
          <w:lang w:val="fr-FR"/>
        </w:rPr>
        <w:t xml:space="preserve">  </w:t>
      </w:r>
      <w:r>
        <w:t>invisible(NULL); }</w:t>
      </w:r>
    </w:p>
    <w:p w:rsidR="00715068" w:rsidRDefault="00715068" w:rsidP="005671FE">
      <w:pPr>
        <w:pStyle w:val="TableLineBottom"/>
      </w:pPr>
    </w:p>
    <w:p w:rsidR="005671FE" w:rsidRDefault="005671FE" w:rsidP="00715068"/>
    <w:p w:rsidR="005E0719" w:rsidRDefault="005E0719" w:rsidP="00EA29AE">
      <w:pPr>
        <w:pStyle w:val="Paragraph"/>
      </w:pPr>
      <w:r>
        <w:t xml:space="preserve">This analysis can be accomplished with the R code and window description file shown in </w:t>
      </w:r>
      <w:r>
        <w:fldChar w:fldCharType="begin"/>
      </w:r>
      <w:r>
        <w:instrText xml:space="preserve"> REF _Ref135626752 \h  \* MERGEFORMAT </w:instrText>
      </w:r>
      <w:r>
        <w:fldChar w:fldCharType="separate"/>
      </w:r>
      <w:r w:rsidR="002A0D2D" w:rsidRPr="00520F90">
        <w:t>Table </w:t>
      </w:r>
      <w:r w:rsidR="002A0D2D">
        <w:t>1</w:t>
      </w:r>
      <w:r>
        <w:fldChar w:fldCharType="end"/>
      </w:r>
      <w:r>
        <w:t xml:space="preserve">. Assume that these two files reside in the current working directory and that </w:t>
      </w:r>
      <w:r w:rsidRPr="0062416D">
        <w:rPr>
          <w:rStyle w:val="Package"/>
        </w:rPr>
        <w:t>PBSmodelling</w:t>
      </w:r>
      <w:r>
        <w:t xml:space="preserve"> has been installed in R. Start an R session from this directory, and type the following three lines of code in the R command window:</w:t>
      </w:r>
    </w:p>
    <w:p w:rsidR="005E0719" w:rsidRDefault="005E0719" w:rsidP="005E0719">
      <w:pPr>
        <w:pStyle w:val="Typewriter"/>
      </w:pPr>
      <w:r>
        <w:t>&gt; require(PBSmodelling)</w:t>
      </w:r>
    </w:p>
    <w:p w:rsidR="005E0719" w:rsidRDefault="005E0719" w:rsidP="005E0719">
      <w:pPr>
        <w:pStyle w:val="Typewriter"/>
      </w:pPr>
      <w:r>
        <w:t>&gt; source("LissajousCurve.r")</w:t>
      </w:r>
    </w:p>
    <w:p w:rsidR="005E0719" w:rsidRDefault="005E0719" w:rsidP="005E0719">
      <w:pPr>
        <w:pStyle w:val="Typewriter"/>
      </w:pPr>
      <w:r>
        <w:t>&gt; createWin("LissajousCurve.txt")</w:t>
      </w:r>
    </w:p>
    <w:p w:rsidR="005E0719" w:rsidRDefault="005E0719" w:rsidP="00EA29AE">
      <w:pPr>
        <w:pStyle w:val="Paragraph"/>
      </w:pPr>
      <w:r>
        <w:t xml:space="preserve">The first line assures that </w:t>
      </w:r>
      <w:r w:rsidRPr="0062416D">
        <w:rPr>
          <w:rStyle w:val="Package"/>
        </w:rPr>
        <w:t>PBSmodelling</w:t>
      </w:r>
      <w:r>
        <w:t xml:space="preserve"> is loaded, the second defines the function </w:t>
      </w:r>
      <w:r w:rsidRPr="00DD427C">
        <w:rPr>
          <w:rStyle w:val="CodeinText"/>
        </w:rPr>
        <w:t>drawLiss</w:t>
      </w:r>
      <w:r>
        <w:t xml:space="preserve"> for drawing Lissajous curves, and the third creates a window that can be used to draw curves corresponding to any choice of parameters. </w:t>
      </w:r>
      <w:r>
        <w:fldChar w:fldCharType="begin"/>
      </w:r>
      <w:r>
        <w:instrText xml:space="preserve"> REF _Ref135626818 \h  \* MERGEFORMAT </w:instrText>
      </w:r>
      <w:r>
        <w:fldChar w:fldCharType="separate"/>
      </w:r>
      <w:r w:rsidR="002A0D2D" w:rsidRPr="00520F90">
        <w:t>Figure </w:t>
      </w:r>
      <w:r w:rsidR="002A0D2D">
        <w:t>3</w:t>
      </w:r>
      <w:r>
        <w:fldChar w:fldCharType="end"/>
      </w:r>
      <w:r>
        <w:t xml:space="preserve"> shows the resulting GUI window interface. When the </w:t>
      </w:r>
      <w:r w:rsidR="00285272">
        <w:rPr>
          <w:rFonts w:cs="Arial"/>
        </w:rPr>
        <w:t>«Plot»</w:t>
      </w:r>
      <w:r>
        <w:t xml:space="preserve"> button is clicked, the curve in </w:t>
      </w:r>
      <w:r>
        <w:fldChar w:fldCharType="begin"/>
      </w:r>
      <w:r>
        <w:instrText xml:space="preserve"> REF _Ref135626870 \h  \* MERGEFORMAT </w:instrText>
      </w:r>
      <w:r>
        <w:fldChar w:fldCharType="separate"/>
      </w:r>
      <w:r w:rsidR="002A0D2D" w:rsidRPr="00520F90">
        <w:t>Figure </w:t>
      </w:r>
      <w:r w:rsidR="002A0D2D">
        <w:t>4</w:t>
      </w:r>
      <w:r>
        <w:fldChar w:fldCharType="end"/>
      </w:r>
      <w:r>
        <w:t xml:space="preserve"> appears in the R graphics window. This corresponds to the default parameter values:</w:t>
      </w:r>
    </w:p>
    <w:p w:rsidR="005E0719" w:rsidRDefault="00715068" w:rsidP="00715068">
      <w:pPr>
        <w:pStyle w:val="Equation"/>
      </w:pPr>
      <w:r>
        <w:tab/>
      </w:r>
      <w:r w:rsidR="005E0719" w:rsidRPr="00204D65">
        <w:rPr>
          <w:position w:val="-10"/>
        </w:rPr>
        <w:object w:dxaOrig="2780" w:dyaOrig="320">
          <v:shape id="_x0000_i1028" type="#_x0000_t75" style="width:138.8pt;height:16pt" o:ole="">
            <v:imagedata r:id="rId34" o:title=""/>
          </v:shape>
          <o:OLEObject Type="Embed" ProgID="Equation.DSMT4" ShapeID="_x0000_i1028" DrawAspect="Content" ObjectID="_1809770552" r:id="rId35"/>
        </w:object>
      </w:r>
      <w:r w:rsidR="005E0719">
        <w:t>.</w:t>
      </w:r>
      <w:r w:rsidR="005E0719">
        <w:tab/>
        <w:t>(2)</w:t>
      </w:r>
    </w:p>
    <w:p w:rsidR="00715068" w:rsidRDefault="00715068"/>
    <w:p w:rsidR="005E0719" w:rsidRDefault="005E0719">
      <w:r>
        <w:lastRenderedPageBreak/>
        <w:t xml:space="preserve">The GUI allows different Lissajous figures to be drawn easily. Simply change parameter values in any of the four entry boxes, and click </w:t>
      </w:r>
      <w:r w:rsidR="00285272">
        <w:rPr>
          <w:rFonts w:cs="Arial"/>
        </w:rPr>
        <w:t>«Plot»</w:t>
      </w:r>
      <w:r>
        <w:t>.</w:t>
      </w:r>
    </w:p>
    <w:p w:rsidR="005E0719" w:rsidRDefault="005E0719"/>
    <w:bookmarkStart w:id="27" w:name="_MON_1328003028"/>
    <w:bookmarkStart w:id="28" w:name="_MON_1415696201"/>
    <w:bookmarkStart w:id="29" w:name="_MON_1202651499"/>
    <w:bookmarkStart w:id="30" w:name="_MON_1217069885"/>
    <w:bookmarkStart w:id="31" w:name="_MON_1243080988"/>
    <w:bookmarkStart w:id="32" w:name="_MON_1243237004"/>
    <w:bookmarkEnd w:id="27"/>
    <w:bookmarkEnd w:id="28"/>
    <w:bookmarkEnd w:id="29"/>
    <w:bookmarkEnd w:id="30"/>
    <w:bookmarkEnd w:id="31"/>
    <w:bookmarkEnd w:id="32"/>
    <w:bookmarkStart w:id="33" w:name="_MON_1253438674"/>
    <w:bookmarkEnd w:id="33"/>
    <w:p w:rsidR="005E0719" w:rsidRDefault="005E0719" w:rsidP="005E0719">
      <w:pPr>
        <w:pStyle w:val="Figure"/>
      </w:pPr>
      <w:r>
        <w:object w:dxaOrig="4212" w:dyaOrig="2161">
          <v:shape id="_x0000_i1029" type="#_x0000_t75" style="width:210.8pt;height:108.7pt" o:ole="" fillcolor="window">
            <v:imagedata r:id="rId36" o:title=""/>
          </v:shape>
          <o:OLEObject Type="Embed" ProgID="Word.Picture.8" ShapeID="_x0000_i1029" DrawAspect="Content" ObjectID="_1809770553" r:id="rId37"/>
        </w:object>
      </w:r>
    </w:p>
    <w:p w:rsidR="00EA29AE" w:rsidRPr="00EA29AE" w:rsidRDefault="00EA29AE" w:rsidP="00EA29AE"/>
    <w:p w:rsidR="005E0719" w:rsidRDefault="005E0719" w:rsidP="005E0719">
      <w:pPr>
        <w:pStyle w:val="FigureCaption"/>
        <w:rPr>
          <w:b/>
        </w:rPr>
      </w:pPr>
      <w:bookmarkStart w:id="34" w:name="_Ref135626818"/>
      <w:r w:rsidRPr="00520F90">
        <w:t>Figure </w:t>
      </w:r>
      <w:fldSimple w:instr=" SEQ Figure \* Arabic \* MERGEFORMAT ">
        <w:r w:rsidR="002A0D2D">
          <w:rPr>
            <w:noProof/>
          </w:rPr>
          <w:t>3</w:t>
        </w:r>
      </w:fldSimple>
      <w:bookmarkEnd w:id="34"/>
      <w:r w:rsidRPr="00520F90">
        <w:t>.</w:t>
      </w:r>
      <w:r>
        <w:t xml:space="preserve"> GUI generated by the description file </w:t>
      </w:r>
      <w:r w:rsidRPr="00DD427C">
        <w:rPr>
          <w:rStyle w:val="CodeinText"/>
        </w:rPr>
        <w:t>LissajousCurve.txt</w:t>
      </w:r>
      <w:r>
        <w:t xml:space="preserve"> in </w:t>
      </w:r>
      <w:r>
        <w:fldChar w:fldCharType="begin"/>
      </w:r>
      <w:r>
        <w:instrText xml:space="preserve"> REF _Ref135626752 \h  \* MERGEFORMAT </w:instrText>
      </w:r>
      <w:r>
        <w:fldChar w:fldCharType="separate"/>
      </w:r>
      <w:r w:rsidR="002A0D2D" w:rsidRPr="00520F90">
        <w:t>Table </w:t>
      </w:r>
      <w:r w:rsidR="002A0D2D">
        <w:t>1</w:t>
      </w:r>
      <w:r>
        <w:fldChar w:fldCharType="end"/>
      </w:r>
      <w:r>
        <w:t>. It contains five widgets: the window titled “Lissajous Curve”, a vector of four entries, two linked radio buttons (</w:t>
      </w:r>
      <w:r w:rsidR="00715068">
        <w:rPr>
          <w:rFonts w:cs="Arial"/>
        </w:rPr>
        <w:t>«lines»</w:t>
      </w:r>
      <w:r>
        <w:t xml:space="preserve"> and </w:t>
      </w:r>
      <w:r w:rsidR="00715068">
        <w:rPr>
          <w:rFonts w:cs="Arial"/>
        </w:rPr>
        <w:t>«points»</w:t>
      </w:r>
      <w:r>
        <w:t xml:space="preserve">), and a </w:t>
      </w:r>
      <w:r w:rsidR="00285272">
        <w:rPr>
          <w:rFonts w:cs="Arial"/>
        </w:rPr>
        <w:t>«Plot»</w:t>
      </w:r>
      <w:r w:rsidR="008816D7">
        <w:rPr>
          <w:rFonts w:cs="Arial"/>
        </w:rPr>
        <w:t xml:space="preserve"> </w:t>
      </w:r>
      <w:r>
        <w:t>button.</w:t>
      </w:r>
      <w:r>
        <w:rPr>
          <w:b/>
        </w:rPr>
        <w:t xml:space="preserve"> </w:t>
      </w:r>
      <w:r>
        <w:rPr>
          <w:b/>
        </w:rPr>
        <w:fldChar w:fldCharType="begin"/>
      </w:r>
      <w:r>
        <w:instrText xml:space="preserve"> TC \f f "</w:instrText>
      </w:r>
      <w:r w:rsidRPr="002A2595">
        <w:fldChar w:fldCharType="begin"/>
      </w:r>
      <w:r w:rsidRPr="002A2595">
        <w:instrText xml:space="preserve"> REF _Ref135626818 \h  \* MERGEFORMAT </w:instrText>
      </w:r>
      <w:r w:rsidRPr="002A2595">
        <w:fldChar w:fldCharType="separate"/>
      </w:r>
      <w:bookmarkStart w:id="35" w:name="_Toc199157519"/>
      <w:r w:rsidR="002A0D2D" w:rsidRPr="00520F90">
        <w:instrText>Figure </w:instrText>
      </w:r>
      <w:r w:rsidR="002A0D2D">
        <w:instrText>3</w:instrText>
      </w:r>
      <w:r w:rsidRPr="002A2595">
        <w:fldChar w:fldCharType="end"/>
      </w:r>
      <w:r>
        <w:instrText>.   Lissajous GUI</w:instrText>
      </w:r>
      <w:bookmarkEnd w:id="35"/>
      <w:r>
        <w:instrText>"</w:instrText>
      </w:r>
      <w:r>
        <w:rPr>
          <w:b/>
        </w:rPr>
        <w:fldChar w:fldCharType="end"/>
      </w:r>
    </w:p>
    <w:p w:rsidR="005E0719" w:rsidRDefault="005E0719"/>
    <w:p w:rsidR="005E0719" w:rsidRDefault="00475613" w:rsidP="005E0719">
      <w:pPr>
        <w:pStyle w:val="Figure"/>
      </w:pPr>
      <w:r>
        <w:rPr>
          <w:noProof/>
        </w:rPr>
        <w:drawing>
          <wp:inline distT="0" distB="0" distL="0" distR="0">
            <wp:extent cx="3429000" cy="3200400"/>
            <wp:effectExtent l="0" t="0" r="0" b="0"/>
            <wp:docPr id="10" name="Picture 10" descr="LissFig-2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ssFig-200dpi"/>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29000" cy="3200400"/>
                    </a:xfrm>
                    <a:prstGeom prst="rect">
                      <a:avLst/>
                    </a:prstGeom>
                    <a:noFill/>
                    <a:ln>
                      <a:noFill/>
                    </a:ln>
                  </pic:spPr>
                </pic:pic>
              </a:graphicData>
            </a:graphic>
          </wp:inline>
        </w:drawing>
      </w:r>
    </w:p>
    <w:p w:rsidR="005E0719" w:rsidRDefault="005E0719" w:rsidP="005E0719">
      <w:pPr>
        <w:pStyle w:val="FigureCaption"/>
      </w:pPr>
      <w:bookmarkStart w:id="36" w:name="_Ref135626870"/>
      <w:r w:rsidRPr="00520F90">
        <w:t>Figure </w:t>
      </w:r>
      <w:fldSimple w:instr=" SEQ Figure \* Arabic \* MERGEFORMAT ">
        <w:r w:rsidR="002A0D2D">
          <w:rPr>
            <w:noProof/>
          </w:rPr>
          <w:t>4</w:t>
        </w:r>
      </w:fldSimple>
      <w:bookmarkEnd w:id="36"/>
      <w:r w:rsidRPr="00520F90">
        <w:t>.</w:t>
      </w:r>
      <w:r>
        <w:t xml:space="preserve"> Default graph for the “Lissajous Curve” project, obtained by clicking the </w:t>
      </w:r>
      <w:r w:rsidR="00715068">
        <w:rPr>
          <w:rFonts w:cs="Arial"/>
        </w:rPr>
        <w:t>«Plot»</w:t>
      </w:r>
      <w:r>
        <w:t xml:space="preserve"> button in </w:t>
      </w:r>
      <w:r>
        <w:fldChar w:fldCharType="begin"/>
      </w:r>
      <w:r>
        <w:instrText xml:space="preserve"> REF _Ref135626818 \h  \* MERGEFORMAT </w:instrText>
      </w:r>
      <w:r>
        <w:fldChar w:fldCharType="separate"/>
      </w:r>
      <w:r w:rsidR="002A0D2D" w:rsidRPr="00520F90">
        <w:t>Figure </w:t>
      </w:r>
      <w:r w:rsidR="002A0D2D">
        <w:t>3</w:t>
      </w:r>
      <w:r>
        <w:fldChar w:fldCharType="end"/>
      </w:r>
      <w:r>
        <w:t xml:space="preserve">. The </w:t>
      </w:r>
      <w:r>
        <w:rPr>
          <w:i w:val="0"/>
        </w:rPr>
        <w:t>x</w:t>
      </w:r>
      <w:r>
        <w:t xml:space="preserve"> variable goes through two cycles while the </w:t>
      </w:r>
      <w:r>
        <w:rPr>
          <w:i w:val="0"/>
        </w:rPr>
        <w:t>y</w:t>
      </w:r>
      <w:r>
        <w:t xml:space="preserve"> variable goes through 3 cycles. A line graph is drawn through 1,000 points generated by the algorithm (1).</w:t>
      </w:r>
      <w:r>
        <w:rPr>
          <w:b/>
        </w:rPr>
        <w:t xml:space="preserve"> </w:t>
      </w:r>
      <w:r>
        <w:rPr>
          <w:b/>
        </w:rPr>
        <w:fldChar w:fldCharType="begin"/>
      </w:r>
      <w:r>
        <w:instrText xml:space="preserve"> TC \f f "</w:instrText>
      </w:r>
      <w:r w:rsidRPr="002A2595">
        <w:fldChar w:fldCharType="begin"/>
      </w:r>
      <w:r w:rsidRPr="002A2595">
        <w:instrText xml:space="preserve"> REF _Ref135626870 \h  \* MERGEFORMAT </w:instrText>
      </w:r>
      <w:r w:rsidRPr="002A2595">
        <w:fldChar w:fldCharType="separate"/>
      </w:r>
      <w:bookmarkStart w:id="37" w:name="_Toc199157520"/>
      <w:r w:rsidR="002A0D2D" w:rsidRPr="00520F90">
        <w:instrText>Figure </w:instrText>
      </w:r>
      <w:r w:rsidR="002A0D2D">
        <w:instrText>4</w:instrText>
      </w:r>
      <w:r w:rsidRPr="002A2595">
        <w:fldChar w:fldCharType="end"/>
      </w:r>
      <w:r>
        <w:instrText>.   Lissajous graph</w:instrText>
      </w:r>
      <w:bookmarkEnd w:id="37"/>
      <w:r>
        <w:instrText xml:space="preserve">" </w:instrText>
      </w:r>
      <w:r>
        <w:rPr>
          <w:b/>
        </w:rPr>
        <w:fldChar w:fldCharType="end"/>
      </w:r>
    </w:p>
    <w:p w:rsidR="005E0719" w:rsidRDefault="005E0719"/>
    <w:p w:rsidR="005E0719" w:rsidRDefault="005E0719" w:rsidP="00EA29AE">
      <w:pPr>
        <w:pStyle w:val="Paragraph"/>
      </w:pPr>
      <w:r>
        <w:t>The window description file (</w:t>
      </w:r>
      <w:r>
        <w:fldChar w:fldCharType="begin"/>
      </w:r>
      <w:r>
        <w:instrText xml:space="preserve"> REF _Ref135626752 \h  \* MERGEFORMAT </w:instrText>
      </w:r>
      <w:r>
        <w:fldChar w:fldCharType="separate"/>
      </w:r>
      <w:r w:rsidR="002A0D2D" w:rsidRPr="00520F90">
        <w:t>Table </w:t>
      </w:r>
      <w:r w:rsidR="002A0D2D">
        <w:t>1</w:t>
      </w:r>
      <w:r>
        <w:fldChar w:fldCharType="end"/>
      </w:r>
      <w:r>
        <w:t xml:space="preserve">) specifies a </w:t>
      </w:r>
      <w:r w:rsidRPr="00DD427C">
        <w:rPr>
          <w:rStyle w:val="CodeinText"/>
        </w:rPr>
        <w:t>window</w:t>
      </w:r>
      <w:r>
        <w:t xml:space="preserve"> titled “Lissajous Curve” with a </w:t>
      </w:r>
      <w:r w:rsidRPr="00DD427C">
        <w:rPr>
          <w:rStyle w:val="CodeinText"/>
        </w:rPr>
        <w:t>vector</w:t>
      </w:r>
      <w:r>
        <w:t xml:space="preserve"> of four entries. These correspond to quantities with the R variable names </w:t>
      </w:r>
      <w:r w:rsidRPr="00DD427C">
        <w:rPr>
          <w:rStyle w:val="CodeinText"/>
        </w:rPr>
        <w:t>m</w:t>
      </w:r>
      <w:r>
        <w:t xml:space="preserve">, </w:t>
      </w:r>
      <w:r w:rsidRPr="00DD427C">
        <w:rPr>
          <w:rStyle w:val="CodeinText"/>
        </w:rPr>
        <w:t>n</w:t>
      </w:r>
      <w:r>
        <w:t xml:space="preserve">, </w:t>
      </w:r>
      <w:r w:rsidRPr="00DD427C">
        <w:rPr>
          <w:rStyle w:val="CodeinText"/>
        </w:rPr>
        <w:t>phi</w:t>
      </w:r>
      <w:r>
        <w:t xml:space="preserve">, and </w:t>
      </w:r>
      <w:r w:rsidRPr="00DD427C">
        <w:rPr>
          <w:rStyle w:val="CodeinText"/>
        </w:rPr>
        <w:t>k</w:t>
      </w:r>
      <w:r>
        <w:t>. The corresponding window (</w:t>
      </w:r>
      <w:r>
        <w:fldChar w:fldCharType="begin"/>
      </w:r>
      <w:r>
        <w:instrText xml:space="preserve"> REF _Ref135626818 \h  \* MERGEFORMAT </w:instrText>
      </w:r>
      <w:r>
        <w:fldChar w:fldCharType="separate"/>
      </w:r>
      <w:r w:rsidR="002A0D2D" w:rsidRPr="00520F90">
        <w:t>Figure </w:t>
      </w:r>
      <w:r w:rsidR="002A0D2D">
        <w:t>3</w:t>
      </w:r>
      <w:r>
        <w:fldChar w:fldCharType="end"/>
      </w:r>
      <w:r>
        <w:t xml:space="preserve">) will contain four entry boxes that allow these quantities to be changed. A label for each quantity emphasizes its conceptual role: the number of cycles for </w:t>
      </w:r>
      <w:r>
        <w:rPr>
          <w:i/>
        </w:rPr>
        <w:t>x</w:t>
      </w:r>
      <w:r>
        <w:t xml:space="preserve"> or </w:t>
      </w:r>
      <w:r>
        <w:rPr>
          <w:i/>
        </w:rPr>
        <w:t>y</w:t>
      </w:r>
      <w:r>
        <w:t xml:space="preserve">, the phase shift for </w:t>
      </w:r>
      <w:r>
        <w:rPr>
          <w:i/>
        </w:rPr>
        <w:t>y</w:t>
      </w:r>
      <w:r>
        <w:t>, and the number of points plotted. Initial values correspond to those listed in (2). The backslash (</w:t>
      </w:r>
      <w:r w:rsidRPr="00DD427C">
        <w:rPr>
          <w:rStyle w:val="CodeinText"/>
        </w:rPr>
        <w:t>\</w:t>
      </w:r>
      <w:r>
        <w:t xml:space="preserve">) character indicates that a widget description (in this case, a </w:t>
      </w:r>
      <w:r w:rsidRPr="00DD427C">
        <w:rPr>
          <w:rStyle w:val="CodeinText"/>
        </w:rPr>
        <w:t>vector</w:t>
      </w:r>
      <w:r>
        <w:t xml:space="preserve">) continues on the next line. A pair of </w:t>
      </w:r>
      <w:r w:rsidRPr="00DD427C">
        <w:rPr>
          <w:rStyle w:val="CodeinText"/>
        </w:rPr>
        <w:t>radio</w:t>
      </w:r>
      <w:r>
        <w:t xml:space="preserve"> buttons, both corresponding to an R variable named </w:t>
      </w:r>
      <w:r w:rsidRPr="00DD427C">
        <w:rPr>
          <w:rStyle w:val="CodeinText"/>
        </w:rPr>
        <w:t>ptype</w:t>
      </w:r>
      <w:r>
        <w:t xml:space="preserve">, allow selection between </w:t>
      </w:r>
      <w:r w:rsidR="005671FE">
        <w:rPr>
          <w:rFonts w:cs="Arial"/>
        </w:rPr>
        <w:t>«lines»</w:t>
      </w:r>
      <w:r>
        <w:t xml:space="preserve"> and </w:t>
      </w:r>
      <w:r w:rsidR="005671FE">
        <w:rPr>
          <w:rFonts w:cs="Arial"/>
        </w:rPr>
        <w:t>«</w:t>
      </w:r>
      <w:r w:rsidR="005671FE">
        <w:t>points</w:t>
      </w:r>
      <w:r w:rsidR="005671FE">
        <w:rPr>
          <w:rFonts w:cs="Arial"/>
        </w:rPr>
        <w:t>»</w:t>
      </w:r>
      <w:r w:rsidR="005671FE">
        <w:t xml:space="preserve"> </w:t>
      </w:r>
      <w:r>
        <w:t xml:space="preserve">when drawing the plot. </w:t>
      </w:r>
      <w:r>
        <w:lastRenderedPageBreak/>
        <w:t>The graph (</w:t>
      </w:r>
      <w:r>
        <w:fldChar w:fldCharType="begin"/>
      </w:r>
      <w:r>
        <w:instrText xml:space="preserve"> REF _Ref135626870 \h  \* MERGEFORMAT </w:instrText>
      </w:r>
      <w:r>
        <w:fldChar w:fldCharType="separate"/>
      </w:r>
      <w:r w:rsidR="002A0D2D" w:rsidRPr="00520F90">
        <w:t>Figure </w:t>
      </w:r>
      <w:r w:rsidR="002A0D2D">
        <w:t>4</w:t>
      </w:r>
      <w:r>
        <w:fldChar w:fldCharType="end"/>
      </w:r>
      <w:r>
        <w:t xml:space="preserve">) is actually drawn (i.e., the R function </w:t>
      </w:r>
      <w:r w:rsidRPr="00DD427C">
        <w:rPr>
          <w:rStyle w:val="CodeinText"/>
        </w:rPr>
        <w:t>drawLiss</w:t>
      </w:r>
      <w:r>
        <w:t xml:space="preserve"> is called) when the user presses a </w:t>
      </w:r>
      <w:r w:rsidRPr="00DD427C">
        <w:rPr>
          <w:rStyle w:val="CodeinText"/>
        </w:rPr>
        <w:t>button</w:t>
      </w:r>
      <w:r>
        <w:t xml:space="preserve"> that contains the text “Plot”.</w:t>
      </w:r>
    </w:p>
    <w:p w:rsidR="005E0719" w:rsidRDefault="005E0719" w:rsidP="00EA29AE">
      <w:pPr>
        <w:pStyle w:val="Paragraph"/>
      </w:pPr>
      <w:r>
        <w:t>The file of R code (</w:t>
      </w:r>
      <w:r>
        <w:fldChar w:fldCharType="begin"/>
      </w:r>
      <w:r>
        <w:instrText xml:space="preserve"> REF _Ref135626752 \h  \* MERGEFORMAT </w:instrText>
      </w:r>
      <w:r>
        <w:fldChar w:fldCharType="separate"/>
      </w:r>
      <w:r w:rsidR="002A0D2D" w:rsidRPr="00520F90">
        <w:t>Table </w:t>
      </w:r>
      <w:r w:rsidR="002A0D2D">
        <w:t>1</w:t>
      </w:r>
      <w:r>
        <w:fldChar w:fldCharType="end"/>
      </w:r>
      <w:r>
        <w:t xml:space="preserve">) implements the algorithm (1) for computing </w:t>
      </w:r>
      <w:r>
        <w:rPr>
          <w:i/>
        </w:rPr>
        <w:t>k</w:t>
      </w:r>
      <w:r>
        <w:t xml:space="preserve"> points on a Lissajous curve. The function </w:t>
      </w:r>
      <w:r w:rsidRPr="00DD427C">
        <w:rPr>
          <w:rStyle w:val="CodeinText"/>
        </w:rPr>
        <w:t>drawLiss</w:t>
      </w:r>
      <w:r>
        <w:t xml:space="preserve"> has no arguments, but gets values of the R variables </w:t>
      </w:r>
      <w:r w:rsidRPr="00DD427C">
        <w:rPr>
          <w:rStyle w:val="CodeinText"/>
        </w:rPr>
        <w:t>m</w:t>
      </w:r>
      <w:r>
        <w:t xml:space="preserve">, </w:t>
      </w:r>
      <w:r w:rsidRPr="00DD427C">
        <w:rPr>
          <w:rStyle w:val="CodeinText"/>
        </w:rPr>
        <w:t>n</w:t>
      </w:r>
      <w:r>
        <w:t xml:space="preserve">, </w:t>
      </w:r>
      <w:r w:rsidRPr="00DD427C">
        <w:rPr>
          <w:rStyle w:val="CodeinText"/>
        </w:rPr>
        <w:t>phi</w:t>
      </w:r>
      <w:r>
        <w:t xml:space="preserve">, </w:t>
      </w:r>
      <w:r w:rsidRPr="00DD427C">
        <w:rPr>
          <w:rStyle w:val="CodeinText"/>
        </w:rPr>
        <w:t>k</w:t>
      </w:r>
      <w:r>
        <w:t xml:space="preserve">, and </w:t>
      </w:r>
      <w:r w:rsidRPr="00DD427C">
        <w:rPr>
          <w:rStyle w:val="CodeinText"/>
        </w:rPr>
        <w:t>ptype</w:t>
      </w:r>
      <w:r>
        <w:t xml:space="preserve"> from the GUI window via a call to the </w:t>
      </w:r>
      <w:r w:rsidRPr="002527D9">
        <w:rPr>
          <w:rStyle w:val="Package"/>
        </w:rPr>
        <w:t>PBSmodelling</w:t>
      </w:r>
      <w:r>
        <w:t xml:space="preserve"> function </w:t>
      </w:r>
      <w:r w:rsidRPr="00DD427C">
        <w:rPr>
          <w:rStyle w:val="CodeinText"/>
        </w:rPr>
        <w:t>getWinVal</w:t>
      </w:r>
      <w:r>
        <w:t xml:space="preserve">. The argument </w:t>
      </w:r>
      <w:r w:rsidRPr="00DD427C">
        <w:rPr>
          <w:rStyle w:val="CodeinText"/>
        </w:rPr>
        <w:t>scope="L"</w:t>
      </w:r>
      <w:r>
        <w:t xml:space="preserve"> implies that these variables have local scope within this function only. (Another choice </w:t>
      </w:r>
      <w:r w:rsidRPr="00DD427C">
        <w:rPr>
          <w:rStyle w:val="CodeinText"/>
        </w:rPr>
        <w:t>scope="G"</w:t>
      </w:r>
      <w:r>
        <w:t xml:space="preserve"> would give the variables global scope by writing them to the user’s global environment </w:t>
      </w:r>
      <w:r w:rsidRPr="00DD427C">
        <w:rPr>
          <w:rStyle w:val="CodeinText"/>
        </w:rPr>
        <w:t>.GlobalEnv</w:t>
      </w:r>
      <w:r>
        <w:t>.)</w:t>
      </w:r>
    </w:p>
    <w:p w:rsidR="00285272" w:rsidRDefault="00285272" w:rsidP="00285272"/>
    <w:p w:rsidR="005E0719" w:rsidRDefault="00BA3188" w:rsidP="005E0719">
      <w:pPr>
        <w:pStyle w:val="Heading2"/>
      </w:pPr>
      <w:bookmarkStart w:id="38" w:name="_Toc199157443"/>
      <w:r>
        <w:t>Window D</w:t>
      </w:r>
      <w:r w:rsidR="005E0719">
        <w:t xml:space="preserve">escription </w:t>
      </w:r>
      <w:r>
        <w:t>F</w:t>
      </w:r>
      <w:r w:rsidR="005E0719">
        <w:t>ile</w:t>
      </w:r>
      <w:bookmarkEnd w:id="38"/>
    </w:p>
    <w:p w:rsidR="005E0719" w:rsidRPr="002906A0" w:rsidRDefault="005E0719">
      <w:pPr>
        <w:rPr>
          <w:szCs w:val="24"/>
        </w:rPr>
      </w:pPr>
      <w:r w:rsidRPr="002906A0">
        <w:rPr>
          <w:szCs w:val="24"/>
        </w:rPr>
        <w:t>A window description file currently supports the following widgets:</w:t>
      </w:r>
    </w:p>
    <w:p w:rsidR="005E0719" w:rsidRPr="002906A0" w:rsidRDefault="005E0719" w:rsidP="005671FE">
      <w:pPr>
        <w:numPr>
          <w:ilvl w:val="0"/>
          <w:numId w:val="1"/>
        </w:numPr>
        <w:spacing w:before="60"/>
        <w:ind w:left="864" w:hanging="576"/>
        <w:rPr>
          <w:szCs w:val="24"/>
        </w:rPr>
      </w:pPr>
      <w:r w:rsidRPr="00DD427C">
        <w:rPr>
          <w:rStyle w:val="CodeinText"/>
        </w:rPr>
        <w:t>window</w:t>
      </w:r>
      <w:r w:rsidRPr="002906A0">
        <w:rPr>
          <w:szCs w:val="24"/>
        </w:rPr>
        <w:t xml:space="preserve"> – an entire new window;</w:t>
      </w:r>
    </w:p>
    <w:p w:rsidR="005E0719" w:rsidRPr="002906A0" w:rsidRDefault="005E0719" w:rsidP="005671FE">
      <w:pPr>
        <w:numPr>
          <w:ilvl w:val="0"/>
          <w:numId w:val="1"/>
        </w:numPr>
        <w:spacing w:before="60"/>
        <w:ind w:left="864" w:hanging="576"/>
        <w:rPr>
          <w:szCs w:val="24"/>
        </w:rPr>
      </w:pPr>
      <w:r w:rsidRPr="00DD427C">
        <w:rPr>
          <w:rStyle w:val="CodeinText"/>
        </w:rPr>
        <w:t>grid</w:t>
      </w:r>
      <w:r w:rsidRPr="002906A0">
        <w:rPr>
          <w:szCs w:val="24"/>
        </w:rPr>
        <w:t xml:space="preserve"> – a rectangular block for placing widgets;</w:t>
      </w:r>
    </w:p>
    <w:p w:rsidR="005E0719" w:rsidRPr="002906A0" w:rsidRDefault="005E0719" w:rsidP="005671FE">
      <w:pPr>
        <w:numPr>
          <w:ilvl w:val="0"/>
          <w:numId w:val="1"/>
        </w:numPr>
        <w:spacing w:before="60"/>
        <w:ind w:left="864" w:hanging="576"/>
        <w:rPr>
          <w:szCs w:val="24"/>
        </w:rPr>
      </w:pPr>
      <w:r w:rsidRPr="00DD427C">
        <w:rPr>
          <w:rStyle w:val="CodeinText"/>
        </w:rPr>
        <w:t>menu</w:t>
      </w:r>
      <w:r w:rsidRPr="002906A0">
        <w:rPr>
          <w:szCs w:val="24"/>
        </w:rPr>
        <w:t xml:space="preserve"> – a menu grouping;</w:t>
      </w:r>
    </w:p>
    <w:p w:rsidR="005E0719" w:rsidRPr="002906A0" w:rsidRDefault="005E0719" w:rsidP="005671FE">
      <w:pPr>
        <w:numPr>
          <w:ilvl w:val="0"/>
          <w:numId w:val="1"/>
        </w:numPr>
        <w:spacing w:before="60"/>
        <w:ind w:left="864" w:hanging="576"/>
        <w:rPr>
          <w:szCs w:val="24"/>
        </w:rPr>
      </w:pPr>
      <w:r w:rsidRPr="00DD427C">
        <w:rPr>
          <w:rStyle w:val="CodeinText"/>
        </w:rPr>
        <w:t>menuitem</w:t>
      </w:r>
      <w:r w:rsidRPr="002906A0">
        <w:rPr>
          <w:szCs w:val="24"/>
        </w:rPr>
        <w:t xml:space="preserve"> – an item in a menu;</w:t>
      </w:r>
    </w:p>
    <w:p w:rsidR="005E0719" w:rsidRPr="002906A0" w:rsidRDefault="005E0719" w:rsidP="005671FE">
      <w:pPr>
        <w:numPr>
          <w:ilvl w:val="0"/>
          <w:numId w:val="1"/>
        </w:numPr>
        <w:spacing w:before="60"/>
        <w:ind w:left="864" w:hanging="576"/>
        <w:rPr>
          <w:szCs w:val="24"/>
        </w:rPr>
      </w:pPr>
      <w:r w:rsidRPr="00DD427C">
        <w:rPr>
          <w:rStyle w:val="CodeinText"/>
        </w:rPr>
        <w:t>button</w:t>
      </w:r>
      <w:r w:rsidRPr="002906A0">
        <w:rPr>
          <w:szCs w:val="24"/>
        </w:rPr>
        <w:t xml:space="preserve"> – a button linked to an R function that runs a particular analysis and generates a desired output, perhaps including graphics;</w:t>
      </w:r>
    </w:p>
    <w:p w:rsidR="005E0719" w:rsidRPr="002906A0" w:rsidRDefault="005E0719" w:rsidP="005671FE">
      <w:pPr>
        <w:numPr>
          <w:ilvl w:val="0"/>
          <w:numId w:val="1"/>
        </w:numPr>
        <w:spacing w:before="60"/>
        <w:ind w:left="864" w:hanging="576"/>
        <w:rPr>
          <w:szCs w:val="24"/>
        </w:rPr>
      </w:pPr>
      <w:r w:rsidRPr="00DD427C">
        <w:rPr>
          <w:rStyle w:val="CodeinText"/>
        </w:rPr>
        <w:t>check</w:t>
      </w:r>
      <w:r w:rsidRPr="002906A0">
        <w:rPr>
          <w:szCs w:val="24"/>
        </w:rPr>
        <w:t xml:space="preserve"> – a check box used to turn a variable on or off, with corresponding values </w:t>
      </w:r>
      <w:r w:rsidRPr="00DD427C">
        <w:rPr>
          <w:rStyle w:val="CodeinText"/>
        </w:rPr>
        <w:t>TRUE</w:t>
      </w:r>
      <w:r w:rsidRPr="002906A0">
        <w:rPr>
          <w:szCs w:val="24"/>
        </w:rPr>
        <w:t xml:space="preserve"> or </w:t>
      </w:r>
      <w:r w:rsidRPr="00DD427C">
        <w:rPr>
          <w:rStyle w:val="CodeinText"/>
        </w:rPr>
        <w:t>FALSE</w:t>
      </w:r>
      <w:r w:rsidRPr="002906A0">
        <w:rPr>
          <w:szCs w:val="24"/>
        </w:rPr>
        <w:t>;</w:t>
      </w:r>
    </w:p>
    <w:p w:rsidR="005E0719" w:rsidRPr="002906A0" w:rsidRDefault="005E0719" w:rsidP="005671FE">
      <w:pPr>
        <w:numPr>
          <w:ilvl w:val="0"/>
          <w:numId w:val="1"/>
        </w:numPr>
        <w:spacing w:before="60"/>
        <w:ind w:left="864" w:hanging="576"/>
        <w:rPr>
          <w:szCs w:val="24"/>
        </w:rPr>
      </w:pPr>
      <w:r w:rsidRPr="00DD427C">
        <w:rPr>
          <w:rStyle w:val="CodeinText"/>
        </w:rPr>
        <w:t>data</w:t>
      </w:r>
      <w:r w:rsidRPr="002906A0">
        <w:rPr>
          <w:szCs w:val="24"/>
        </w:rPr>
        <w:t xml:space="preserve"> – an aligned set of entry fields for all components of a data frame, where columns can have different modes;</w:t>
      </w:r>
    </w:p>
    <w:p w:rsidR="005E0719" w:rsidRPr="002906A0" w:rsidRDefault="005E0719" w:rsidP="005671FE">
      <w:pPr>
        <w:numPr>
          <w:ilvl w:val="0"/>
          <w:numId w:val="1"/>
        </w:numPr>
        <w:spacing w:before="60"/>
        <w:ind w:left="864" w:hanging="576"/>
        <w:rPr>
          <w:szCs w:val="24"/>
        </w:rPr>
      </w:pPr>
      <w:r w:rsidRPr="00DD427C">
        <w:rPr>
          <w:rStyle w:val="CodeinText"/>
        </w:rPr>
        <w:t>droplist</w:t>
      </w:r>
      <w:r w:rsidRPr="002906A0">
        <w:rPr>
          <w:szCs w:val="24"/>
        </w:rPr>
        <w:t xml:space="preserve"> – an entry widget with a drop down list of values;</w:t>
      </w:r>
    </w:p>
    <w:p w:rsidR="005E0719" w:rsidRPr="002906A0" w:rsidRDefault="005E0719" w:rsidP="005671FE">
      <w:pPr>
        <w:numPr>
          <w:ilvl w:val="0"/>
          <w:numId w:val="1"/>
        </w:numPr>
        <w:spacing w:before="60"/>
        <w:ind w:left="864" w:hanging="576"/>
        <w:rPr>
          <w:szCs w:val="24"/>
        </w:rPr>
      </w:pPr>
      <w:r w:rsidRPr="00DD427C">
        <w:rPr>
          <w:rStyle w:val="CodeinText"/>
        </w:rPr>
        <w:t>entry</w:t>
      </w:r>
      <w:r w:rsidRPr="002906A0">
        <w:rPr>
          <w:szCs w:val="24"/>
        </w:rPr>
        <w:t xml:space="preserve"> – a field in which a scalar variable (number or string) can be altered;</w:t>
      </w:r>
    </w:p>
    <w:p w:rsidR="005E0719" w:rsidRPr="002906A0" w:rsidRDefault="005E0719" w:rsidP="005671FE">
      <w:pPr>
        <w:numPr>
          <w:ilvl w:val="0"/>
          <w:numId w:val="1"/>
        </w:numPr>
        <w:spacing w:before="60"/>
        <w:ind w:left="864" w:hanging="576"/>
        <w:rPr>
          <w:szCs w:val="24"/>
        </w:rPr>
      </w:pPr>
      <w:r w:rsidRPr="00DD427C">
        <w:rPr>
          <w:rStyle w:val="CodeinText"/>
        </w:rPr>
        <w:t>history</w:t>
      </w:r>
      <w:r w:rsidRPr="002906A0">
        <w:rPr>
          <w:szCs w:val="24"/>
        </w:rPr>
        <w:t xml:space="preserve"> – a device for archiving parameter values corresponding to different model choices, so that a “slide show” of interesting choices can be preserved;</w:t>
      </w:r>
    </w:p>
    <w:p w:rsidR="00347ADB" w:rsidRPr="002906A0" w:rsidRDefault="00347ADB" w:rsidP="005671FE">
      <w:pPr>
        <w:numPr>
          <w:ilvl w:val="0"/>
          <w:numId w:val="1"/>
        </w:numPr>
        <w:spacing w:before="60"/>
        <w:ind w:left="864" w:hanging="576"/>
        <w:rPr>
          <w:szCs w:val="24"/>
        </w:rPr>
      </w:pPr>
      <w:r w:rsidRPr="00DD427C">
        <w:rPr>
          <w:rStyle w:val="CodeinText"/>
        </w:rPr>
        <w:t>image</w:t>
      </w:r>
      <w:r w:rsidRPr="007C1BF7">
        <w:t xml:space="preserve"> –</w:t>
      </w:r>
      <w:r w:rsidRPr="002906A0">
        <w:rPr>
          <w:szCs w:val="24"/>
        </w:rPr>
        <w:t xml:space="preserve"> </w:t>
      </w:r>
      <w:r w:rsidR="003F7E23" w:rsidRPr="002906A0">
        <w:rPr>
          <w:szCs w:val="24"/>
        </w:rPr>
        <w:t>a graphical widget that displays a GIF image file</w:t>
      </w:r>
      <w:r w:rsidRPr="002906A0">
        <w:rPr>
          <w:szCs w:val="24"/>
        </w:rPr>
        <w:t>;</w:t>
      </w:r>
    </w:p>
    <w:p w:rsidR="00347ADB" w:rsidRPr="002906A0" w:rsidRDefault="00347ADB" w:rsidP="005671FE">
      <w:pPr>
        <w:numPr>
          <w:ilvl w:val="0"/>
          <w:numId w:val="1"/>
        </w:numPr>
        <w:spacing w:before="60"/>
        <w:ind w:left="864" w:hanging="576"/>
        <w:rPr>
          <w:szCs w:val="24"/>
        </w:rPr>
      </w:pPr>
      <w:r w:rsidRPr="00DD427C">
        <w:rPr>
          <w:rStyle w:val="CodeinText"/>
        </w:rPr>
        <w:t>include</w:t>
      </w:r>
      <w:r w:rsidRPr="007C1BF7">
        <w:t xml:space="preserve"> –</w:t>
      </w:r>
      <w:r w:rsidRPr="002906A0">
        <w:rPr>
          <w:szCs w:val="24"/>
        </w:rPr>
        <w:t xml:space="preserve"> a pseudo widget which embeds a specified window description file within the current window description file;</w:t>
      </w:r>
    </w:p>
    <w:p w:rsidR="005E0719" w:rsidRPr="002906A0" w:rsidRDefault="005E0719" w:rsidP="005671FE">
      <w:pPr>
        <w:numPr>
          <w:ilvl w:val="0"/>
          <w:numId w:val="1"/>
        </w:numPr>
        <w:spacing w:before="60"/>
        <w:ind w:left="864" w:hanging="576"/>
        <w:rPr>
          <w:szCs w:val="24"/>
        </w:rPr>
      </w:pPr>
      <w:r w:rsidRPr="00DD427C">
        <w:rPr>
          <w:rStyle w:val="CodeinText"/>
        </w:rPr>
        <w:t>label</w:t>
      </w:r>
      <w:r w:rsidRPr="002906A0">
        <w:rPr>
          <w:szCs w:val="24"/>
        </w:rPr>
        <w:t xml:space="preserve"> – a text label;</w:t>
      </w:r>
    </w:p>
    <w:p w:rsidR="005E0719" w:rsidRPr="002906A0" w:rsidRDefault="005E0719" w:rsidP="005671FE">
      <w:pPr>
        <w:numPr>
          <w:ilvl w:val="0"/>
          <w:numId w:val="1"/>
        </w:numPr>
        <w:spacing w:before="60"/>
        <w:ind w:left="864" w:hanging="576"/>
        <w:rPr>
          <w:szCs w:val="24"/>
        </w:rPr>
      </w:pPr>
      <w:r w:rsidRPr="00DD427C">
        <w:rPr>
          <w:rStyle w:val="CodeinText"/>
        </w:rPr>
        <w:t>matrix</w:t>
      </w:r>
      <w:r w:rsidRPr="002906A0">
        <w:rPr>
          <w:szCs w:val="24"/>
        </w:rPr>
        <w:t xml:space="preserve"> – an aligned set of entry fields for all components of a matrix;</w:t>
      </w:r>
    </w:p>
    <w:p w:rsidR="00347ADB" w:rsidRPr="002906A0" w:rsidRDefault="00347ADB" w:rsidP="005671FE">
      <w:pPr>
        <w:numPr>
          <w:ilvl w:val="0"/>
          <w:numId w:val="1"/>
        </w:numPr>
        <w:spacing w:before="60"/>
        <w:ind w:left="864" w:hanging="576"/>
        <w:rPr>
          <w:szCs w:val="24"/>
        </w:rPr>
      </w:pPr>
      <w:r w:rsidRPr="00DD427C">
        <w:rPr>
          <w:rStyle w:val="CodeinText"/>
        </w:rPr>
        <w:t>notebook</w:t>
      </w:r>
      <w:r w:rsidRPr="002906A0">
        <w:rPr>
          <w:szCs w:val="24"/>
        </w:rPr>
        <w:t xml:space="preserve"> – </w:t>
      </w:r>
      <w:r w:rsidR="005244C9">
        <w:t>a widget comprised of pages that can be selected by tabs, where each page is visible when the corresponding tab is selected;</w:t>
      </w:r>
    </w:p>
    <w:p w:rsidR="005E0719" w:rsidRPr="002906A0" w:rsidRDefault="005E0719" w:rsidP="005671FE">
      <w:pPr>
        <w:numPr>
          <w:ilvl w:val="0"/>
          <w:numId w:val="1"/>
        </w:numPr>
        <w:spacing w:before="60"/>
        <w:ind w:left="864" w:hanging="576"/>
        <w:rPr>
          <w:szCs w:val="24"/>
        </w:rPr>
      </w:pPr>
      <w:r w:rsidRPr="00DD427C">
        <w:rPr>
          <w:rStyle w:val="CodeinText"/>
        </w:rPr>
        <w:t>null</w:t>
      </w:r>
      <w:r w:rsidRPr="002906A0">
        <w:rPr>
          <w:szCs w:val="24"/>
        </w:rPr>
        <w:t xml:space="preserve"> – a blank widget that can occupy an empty space in a grid;</w:t>
      </w:r>
    </w:p>
    <w:p w:rsidR="005E0719" w:rsidRPr="002906A0" w:rsidRDefault="005E0719" w:rsidP="005671FE">
      <w:pPr>
        <w:numPr>
          <w:ilvl w:val="0"/>
          <w:numId w:val="1"/>
        </w:numPr>
        <w:spacing w:before="60"/>
        <w:ind w:left="864" w:hanging="576"/>
        <w:rPr>
          <w:szCs w:val="24"/>
        </w:rPr>
      </w:pPr>
      <w:r w:rsidRPr="00DD427C">
        <w:rPr>
          <w:rStyle w:val="CodeinText"/>
        </w:rPr>
        <w:t>object</w:t>
      </w:r>
      <w:r w:rsidRPr="002906A0">
        <w:rPr>
          <w:szCs w:val="24"/>
        </w:rPr>
        <w:t xml:space="preserve"> – an aligned set of entry fields defined by an existing R-object (vector, matrix, or data frame);</w:t>
      </w:r>
    </w:p>
    <w:p w:rsidR="000D553F" w:rsidRPr="002906A0" w:rsidRDefault="000D553F" w:rsidP="005671FE">
      <w:pPr>
        <w:numPr>
          <w:ilvl w:val="0"/>
          <w:numId w:val="1"/>
        </w:numPr>
        <w:spacing w:before="60"/>
        <w:ind w:left="864" w:hanging="576"/>
        <w:rPr>
          <w:szCs w:val="24"/>
        </w:rPr>
      </w:pPr>
      <w:r w:rsidRPr="00DD427C">
        <w:rPr>
          <w:rStyle w:val="CodeinText"/>
        </w:rPr>
        <w:t>progressbar</w:t>
      </w:r>
      <w:r w:rsidRPr="007C1BF7">
        <w:t xml:space="preserve"> –</w:t>
      </w:r>
      <w:r w:rsidRPr="002906A0">
        <w:rPr>
          <w:szCs w:val="24"/>
        </w:rPr>
        <w:t xml:space="preserve"> </w:t>
      </w:r>
      <w:r w:rsidR="003F7E23" w:rsidRPr="002906A0">
        <w:rPr>
          <w:szCs w:val="24"/>
        </w:rPr>
        <w:t>a progress indicator widget</w:t>
      </w:r>
      <w:r w:rsidRPr="002906A0">
        <w:rPr>
          <w:szCs w:val="24"/>
        </w:rPr>
        <w:t>;</w:t>
      </w:r>
    </w:p>
    <w:p w:rsidR="005E0719" w:rsidRPr="002906A0" w:rsidRDefault="005E0719" w:rsidP="005671FE">
      <w:pPr>
        <w:numPr>
          <w:ilvl w:val="0"/>
          <w:numId w:val="1"/>
        </w:numPr>
        <w:spacing w:before="60"/>
        <w:ind w:left="864" w:hanging="576"/>
        <w:rPr>
          <w:szCs w:val="24"/>
        </w:rPr>
      </w:pPr>
      <w:r w:rsidRPr="00DD427C">
        <w:rPr>
          <w:rStyle w:val="CodeinText"/>
        </w:rPr>
        <w:t>radio</w:t>
      </w:r>
      <w:r w:rsidRPr="002906A0">
        <w:rPr>
          <w:szCs w:val="24"/>
        </w:rPr>
        <w:t xml:space="preserve"> – one of a set of mutually exclusive radio buttons for making a particular choice;</w:t>
      </w:r>
    </w:p>
    <w:p w:rsidR="005E0719" w:rsidRPr="002906A0" w:rsidRDefault="005E0719" w:rsidP="005671FE">
      <w:pPr>
        <w:numPr>
          <w:ilvl w:val="0"/>
          <w:numId w:val="1"/>
        </w:numPr>
        <w:spacing w:before="60"/>
        <w:ind w:left="864" w:hanging="576"/>
        <w:rPr>
          <w:szCs w:val="24"/>
        </w:rPr>
      </w:pPr>
      <w:r w:rsidRPr="00DD427C">
        <w:rPr>
          <w:rStyle w:val="CodeinText"/>
        </w:rPr>
        <w:t>slide</w:t>
      </w:r>
      <w:r w:rsidRPr="002906A0">
        <w:rPr>
          <w:szCs w:val="24"/>
        </w:rPr>
        <w:t xml:space="preserve"> – a slide bar that sets the value of a variable;</w:t>
      </w:r>
    </w:p>
    <w:p w:rsidR="005E0719" w:rsidRPr="002906A0" w:rsidRDefault="005E0719" w:rsidP="005671FE">
      <w:pPr>
        <w:numPr>
          <w:ilvl w:val="0"/>
          <w:numId w:val="1"/>
        </w:numPr>
        <w:spacing w:before="60"/>
        <w:ind w:left="864" w:hanging="576"/>
        <w:rPr>
          <w:szCs w:val="24"/>
        </w:rPr>
      </w:pPr>
      <w:r w:rsidRPr="00DD427C">
        <w:rPr>
          <w:rStyle w:val="CodeinText"/>
        </w:rPr>
        <w:t>slideplus</w:t>
      </w:r>
      <w:r w:rsidRPr="002906A0">
        <w:rPr>
          <w:szCs w:val="24"/>
        </w:rPr>
        <w:t xml:space="preserve"> – an extended slide bar that also displays a minimum, maximum, and current value;</w:t>
      </w:r>
    </w:p>
    <w:p w:rsidR="005E0719" w:rsidRPr="002906A0" w:rsidRDefault="005E0719" w:rsidP="005671FE">
      <w:pPr>
        <w:numPr>
          <w:ilvl w:val="0"/>
          <w:numId w:val="1"/>
        </w:numPr>
        <w:spacing w:before="60"/>
        <w:ind w:left="864" w:hanging="576"/>
        <w:rPr>
          <w:szCs w:val="24"/>
        </w:rPr>
      </w:pPr>
      <w:bookmarkStart w:id="39" w:name="_Ref149626325"/>
      <w:r w:rsidRPr="00DD427C">
        <w:rPr>
          <w:rStyle w:val="CodeinText"/>
        </w:rPr>
        <w:t>spinbox</w:t>
      </w:r>
      <w:r w:rsidRPr="002906A0">
        <w:rPr>
          <w:szCs w:val="24"/>
        </w:rPr>
        <w:t xml:space="preserve"> – an entry widget for a numeric value within a given range which can be changed with the up and down arrows;</w:t>
      </w:r>
    </w:p>
    <w:p w:rsidR="005E0719" w:rsidRPr="002906A0" w:rsidRDefault="005E0719" w:rsidP="005671FE">
      <w:pPr>
        <w:numPr>
          <w:ilvl w:val="0"/>
          <w:numId w:val="1"/>
        </w:numPr>
        <w:spacing w:before="60"/>
        <w:ind w:left="864" w:hanging="576"/>
        <w:rPr>
          <w:szCs w:val="24"/>
        </w:rPr>
      </w:pPr>
      <w:r w:rsidRPr="00DD427C">
        <w:rPr>
          <w:rStyle w:val="CodeinText"/>
        </w:rPr>
        <w:t>table</w:t>
      </w:r>
      <w:r w:rsidRPr="002906A0">
        <w:rPr>
          <w:szCs w:val="24"/>
        </w:rPr>
        <w:t xml:space="preserve"> – a spreadsheet widget with scrollbars for large tabular data;</w:t>
      </w:r>
    </w:p>
    <w:p w:rsidR="005E0719" w:rsidRPr="002906A0" w:rsidRDefault="005E0719" w:rsidP="005671FE">
      <w:pPr>
        <w:numPr>
          <w:ilvl w:val="0"/>
          <w:numId w:val="1"/>
        </w:numPr>
        <w:spacing w:before="60"/>
        <w:ind w:left="864" w:hanging="576"/>
        <w:rPr>
          <w:szCs w:val="24"/>
        </w:rPr>
      </w:pPr>
      <w:r w:rsidRPr="00DD427C">
        <w:rPr>
          <w:rStyle w:val="CodeinText"/>
        </w:rPr>
        <w:lastRenderedPageBreak/>
        <w:t>text</w:t>
      </w:r>
      <w:r w:rsidRPr="002906A0">
        <w:rPr>
          <w:szCs w:val="24"/>
        </w:rPr>
        <w:t xml:space="preserve"> – an entry box that supports multiple lines of text;</w:t>
      </w:r>
    </w:p>
    <w:p w:rsidR="005E0719" w:rsidRPr="002906A0" w:rsidRDefault="005E0719" w:rsidP="005671FE">
      <w:pPr>
        <w:numPr>
          <w:ilvl w:val="0"/>
          <w:numId w:val="1"/>
        </w:numPr>
        <w:spacing w:before="60"/>
        <w:ind w:left="864" w:hanging="576"/>
        <w:rPr>
          <w:szCs w:val="24"/>
        </w:rPr>
      </w:pPr>
      <w:r w:rsidRPr="00DD427C">
        <w:rPr>
          <w:rStyle w:val="CodeinText"/>
        </w:rPr>
        <w:t>vector</w:t>
      </w:r>
      <w:r w:rsidRPr="002906A0">
        <w:rPr>
          <w:szCs w:val="24"/>
        </w:rPr>
        <w:t xml:space="preserve"> – an aligned set of entry fields for all components of a vector.</w:t>
      </w:r>
    </w:p>
    <w:bookmarkEnd w:id="39"/>
    <w:p w:rsidR="005E0719" w:rsidRDefault="005E0719" w:rsidP="00EA29AE">
      <w:pPr>
        <w:pStyle w:val="Paragraph"/>
      </w:pPr>
      <w:r>
        <w:t>The description file is an ordinary text file that specifies each widget on a separate line. However, any one widget description can span multiple lines by using a backslash character (</w:t>
      </w:r>
      <w:r w:rsidRPr="00DD427C">
        <w:rPr>
          <w:rStyle w:val="CodeinText"/>
        </w:rPr>
        <w:t>\</w:t>
      </w:r>
      <w:r>
        <w:t>) to indicate the end of an incomplete line. For example, the single line:</w:t>
      </w:r>
    </w:p>
    <w:p w:rsidR="005E0719" w:rsidRDefault="005E0719" w:rsidP="00BA3188">
      <w:pPr>
        <w:pStyle w:val="TypewriterIndent"/>
      </w:pPr>
      <w:r>
        <w:t>label text="Hello World!"</w:t>
      </w:r>
    </w:p>
    <w:p w:rsidR="005E0719" w:rsidRDefault="005E0719">
      <w:pPr>
        <w:spacing w:after="60"/>
      </w:pPr>
      <w:r>
        <w:t>is equivalent to:</w:t>
      </w:r>
    </w:p>
    <w:p w:rsidR="005E0719" w:rsidRDefault="005E0719" w:rsidP="00BA3188">
      <w:pPr>
        <w:pStyle w:val="TypewriterIndent"/>
      </w:pPr>
      <w:r>
        <w:t>label \</w:t>
      </w:r>
      <w:r>
        <w:br/>
        <w:t xml:space="preserve">  text="Hello World!"</w:t>
      </w:r>
    </w:p>
    <w:p w:rsidR="00520F90" w:rsidRDefault="00520F90" w:rsidP="00BA3188">
      <w:pPr>
        <w:pStyle w:val="TypewriterIndent"/>
      </w:pPr>
    </w:p>
    <w:p w:rsidR="005E0719" w:rsidRDefault="005E0719">
      <w:bookmarkStart w:id="40" w:name="_Toc128388759"/>
      <w:r>
        <w:t xml:space="preserve">Meaningful indentation is highly recommended, but not compulsory. The three-line description of a </w:t>
      </w:r>
      <w:r w:rsidRPr="00DD427C">
        <w:rPr>
          <w:rStyle w:val="CodeinText"/>
        </w:rPr>
        <w:t>vector</w:t>
      </w:r>
      <w:r>
        <w:t xml:space="preserve"> widget in </w:t>
      </w:r>
      <w:r>
        <w:fldChar w:fldCharType="begin"/>
      </w:r>
      <w:r>
        <w:instrText xml:space="preserve"> REF _Ref135626752 \h  \* MERGEFORMAT </w:instrText>
      </w:r>
      <w:r>
        <w:fldChar w:fldCharType="separate"/>
      </w:r>
      <w:r w:rsidR="002A0D2D" w:rsidRPr="00520F90">
        <w:t>Table </w:t>
      </w:r>
      <w:r w:rsidR="002A0D2D">
        <w:t>1</w:t>
      </w:r>
      <w:r>
        <w:fldChar w:fldCharType="end"/>
      </w:r>
      <w:r>
        <w:t xml:space="preserve"> illustrates a readable style.</w:t>
      </w:r>
    </w:p>
    <w:p w:rsidR="005E0719" w:rsidRDefault="005E0719" w:rsidP="00EA29AE">
      <w:pPr>
        <w:pStyle w:val="Paragraph"/>
      </w:pPr>
      <w:r>
        <w:t xml:space="preserve">Each widget has named arguments that control its behaviour, analogous to the named arguments of a function in R. Some (required) arguments must be specified in the widget description. Others (not required) can take default values. All widgets have a </w:t>
      </w:r>
      <w:r w:rsidRPr="007C1BF7">
        <w:rPr>
          <w:rStyle w:val="CodeinText"/>
        </w:rPr>
        <w:t>type</w:t>
      </w:r>
      <w:r>
        <w:t xml:space="preserve"> argument equal to one of the 2</w:t>
      </w:r>
      <w:r w:rsidR="0055364A">
        <w:t>5</w:t>
      </w:r>
      <w:r>
        <w:t xml:space="preserve"> names above, although the word </w:t>
      </w:r>
      <w:r w:rsidRPr="00DD427C">
        <w:rPr>
          <w:rStyle w:val="CodeinText"/>
        </w:rPr>
        <w:t>type</w:t>
      </w:r>
      <w:r>
        <w:t xml:space="preserve"> can be omitted in the description file. Appendix </w:t>
      </w:r>
      <w:r>
        <w:fldChar w:fldCharType="begin"/>
      </w:r>
      <w:r>
        <w:instrText xml:space="preserve"> REF App_Widget \h </w:instrText>
      </w:r>
      <w:r>
        <w:fldChar w:fldCharType="separate"/>
      </w:r>
      <w:r w:rsidR="002A0D2D">
        <w:rPr>
          <w:noProof/>
        </w:rPr>
        <w:t>A</w:t>
      </w:r>
      <w:r>
        <w:fldChar w:fldCharType="end"/>
      </w:r>
      <w:r>
        <w:t xml:space="preserve"> gives an alphabetic list of all these widgets, along with detailed descriptions of all arguments. As in calls to R functions, argument names can be omitted as long as they conform to the order specified in the detailed widget descriptions given below. Nevertheless, we recommend that all argument names be specified, except possibly the name </w:t>
      </w:r>
      <w:r w:rsidRPr="00DD427C">
        <w:rPr>
          <w:rStyle w:val="CodeinText"/>
        </w:rPr>
        <w:t>type</w:t>
      </w:r>
      <w:r>
        <w:t>, which is always the first argument for each widget. Unlike R functions, where commas separate arguments, the arguments in a widget description are separated by white space.</w:t>
      </w:r>
    </w:p>
    <w:bookmarkEnd w:id="40"/>
    <w:p w:rsidR="005E0719" w:rsidRDefault="005E0719" w:rsidP="00EA29AE">
      <w:pPr>
        <w:pStyle w:val="Paragraph"/>
      </w:pPr>
      <w:r>
        <w:t xml:space="preserve">In a description file, all argument values are treated initially as strings. In addition to specifying a line break, the backslash can be used to indicate five special characters: single quote </w:t>
      </w:r>
      <w:r w:rsidRPr="00DD427C">
        <w:rPr>
          <w:rStyle w:val="CodeinText"/>
        </w:rPr>
        <w:t>\'</w:t>
      </w:r>
      <w:r>
        <w:t xml:space="preserve">, double quote </w:t>
      </w:r>
      <w:r w:rsidRPr="00DD427C">
        <w:rPr>
          <w:rStyle w:val="CodeinText"/>
        </w:rPr>
        <w:t>\"</w:t>
      </w:r>
      <w:r>
        <w:t xml:space="preserve">, tab </w:t>
      </w:r>
      <w:r w:rsidRPr="00DD427C">
        <w:rPr>
          <w:rStyle w:val="CodeinText"/>
        </w:rPr>
        <w:t>\t</w:t>
      </w:r>
      <w:r>
        <w:t xml:space="preserve">, newline </w:t>
      </w:r>
      <w:r w:rsidRPr="00DD427C">
        <w:rPr>
          <w:rStyle w:val="CodeinText"/>
        </w:rPr>
        <w:t>\n</w:t>
      </w:r>
      <w:r>
        <w:t xml:space="preserve">, and backslash </w:t>
      </w:r>
      <w:r w:rsidRPr="00DD427C">
        <w:rPr>
          <w:rStyle w:val="CodeinText"/>
        </w:rPr>
        <w:t>\\</w:t>
      </w:r>
      <w:r>
        <w:t xml:space="preserve">. If an argument value does not include spaces or special characters, then quotes around the string are not required. Otherwise, double quotes must be used to delineate the value of an argument. </w:t>
      </w:r>
      <w:r w:rsidRPr="006F20A0">
        <w:t xml:space="preserve">Some arguments can take a </w:t>
      </w:r>
      <w:r w:rsidRPr="00DD427C">
        <w:rPr>
          <w:rStyle w:val="CodeinText"/>
        </w:rPr>
        <w:t>NULL</w:t>
      </w:r>
      <w:r w:rsidRPr="006F20A0">
        <w:t xml:space="preserve"> argument value; quotes are used to differentiate between a </w:t>
      </w:r>
      <w:r w:rsidRPr="00DD427C">
        <w:rPr>
          <w:rStyle w:val="CodeinText"/>
        </w:rPr>
        <w:t>NULL</w:t>
      </w:r>
      <w:r w:rsidRPr="006F20A0">
        <w:t xml:space="preserve"> object, and the text value </w:t>
      </w:r>
      <w:r w:rsidRPr="00DD427C">
        <w:rPr>
          <w:rStyle w:val="CodeinText"/>
        </w:rPr>
        <w:t>"NULL"</w:t>
      </w:r>
      <w:r w:rsidRPr="00216213">
        <w:t xml:space="preserve">. </w:t>
      </w:r>
      <w:r>
        <w:t xml:space="preserve">Single quotes indicate strings nested within strings. For example, the </w:t>
      </w:r>
      <w:r w:rsidRPr="00DD427C">
        <w:rPr>
          <w:rStyle w:val="CodeinText"/>
        </w:rPr>
        <w:t>vector</w:t>
      </w:r>
      <w:r>
        <w:t xml:space="preserve"> in </w:t>
      </w:r>
      <w:r>
        <w:fldChar w:fldCharType="begin"/>
      </w:r>
      <w:r>
        <w:instrText xml:space="preserve"> REF _Ref135626752 \h  \* MERGEFORMAT </w:instrText>
      </w:r>
      <w:r>
        <w:fldChar w:fldCharType="separate"/>
      </w:r>
      <w:r w:rsidR="002A0D2D" w:rsidRPr="00520F90">
        <w:t>Table </w:t>
      </w:r>
      <w:r w:rsidR="002A0D2D">
        <w:t>1</w:t>
      </w:r>
      <w:r>
        <w:fldChar w:fldCharType="end"/>
      </w:r>
      <w:r>
        <w:t xml:space="preserve"> has four labels specified by the string argument</w:t>
      </w:r>
    </w:p>
    <w:p w:rsidR="005E0719" w:rsidRDefault="005E0719" w:rsidP="00BA3188">
      <w:pPr>
        <w:pStyle w:val="TypewriterIndent"/>
        <w:rPr>
          <w:lang w:val="fr-FR"/>
        </w:rPr>
      </w:pPr>
      <w:r>
        <w:rPr>
          <w:lang w:val="fr-FR"/>
        </w:rPr>
        <w:t>labels="'x cycles' 'y cycles' 'y phase' points"</w:t>
      </w:r>
    </w:p>
    <w:p w:rsidR="005E0719" w:rsidRDefault="005E0719" w:rsidP="00EA29AE">
      <w:pPr>
        <w:pStyle w:val="Paragraph"/>
      </w:pPr>
      <w:r>
        <w:t>A hash mark (</w:t>
      </w:r>
      <w:r w:rsidRPr="00DD427C">
        <w:rPr>
          <w:rStyle w:val="CodeinText"/>
        </w:rPr>
        <w:t>#</w:t>
      </w:r>
      <w:r>
        <w:t>) that is not within a string begins a comment, where everything on a line after the hash mark is ignored. As mentioned above, an isolated backslash (not part of a special character) indicates continuation onto the next line. A break can even occur in the middle of a string, such as the long label</w:t>
      </w:r>
    </w:p>
    <w:p w:rsidR="005E0719" w:rsidRDefault="005E0719" w:rsidP="00BA3188">
      <w:pPr>
        <w:pStyle w:val="TypewriterIndent"/>
      </w:pPr>
      <w:r>
        <w:t>label text="This long label with spaces \</w:t>
      </w:r>
      <w:r>
        <w:br/>
        <w:t xml:space="preserve">  spans two lines in the description file"</w:t>
      </w:r>
    </w:p>
    <w:p w:rsidR="00EA29AE" w:rsidRDefault="00EA29AE" w:rsidP="00BA3188">
      <w:pPr>
        <w:pStyle w:val="TypewriterIndent"/>
      </w:pPr>
    </w:p>
    <w:p w:rsidR="005E0719" w:rsidRDefault="005E0719">
      <w:r>
        <w:t>In this case, leading spaces in the second line are ignored, to allow meaningful formatting in the description file. Intentional spaces in a long string should appear prior to the backslash on the first line.</w:t>
      </w:r>
    </w:p>
    <w:p w:rsidR="005E0719" w:rsidRDefault="005E0719" w:rsidP="00EA29AE">
      <w:pPr>
        <w:pStyle w:val="Paragraph"/>
      </w:pPr>
      <w:r>
        <w:t xml:space="preserve">Although the </w:t>
      </w:r>
      <w:r w:rsidRPr="00DD427C">
        <w:rPr>
          <w:rStyle w:val="CodeinText"/>
        </w:rPr>
        <w:t>type</w:t>
      </w:r>
      <w:r>
        <w:t xml:space="preserve"> argument (like </w:t>
      </w:r>
      <w:r w:rsidRPr="00DD427C">
        <w:rPr>
          <w:rStyle w:val="CodeinText"/>
        </w:rPr>
        <w:t>vector</w:t>
      </w:r>
      <w:r>
        <w:t xml:space="preserve">) for a widget can never be abbreviated, other arguments follow the convention used with named arguments in R function calls. For a given widget type, the available arguments can be abbreviated, as long as the abbreviations uniquely identify each argument. For example, the </w:t>
      </w:r>
      <w:r w:rsidRPr="00DD427C">
        <w:rPr>
          <w:rStyle w:val="CodeinText"/>
        </w:rPr>
        <w:t>vector</w:t>
      </w:r>
      <w:r>
        <w:t xml:space="preserve"> in </w:t>
      </w:r>
      <w:r>
        <w:fldChar w:fldCharType="begin"/>
      </w:r>
      <w:r>
        <w:instrText xml:space="preserve"> REF _Ref135626752 \h  \* MERGEFORMAT </w:instrText>
      </w:r>
      <w:r>
        <w:fldChar w:fldCharType="separate"/>
      </w:r>
      <w:r w:rsidR="002A0D2D" w:rsidRPr="00520F90">
        <w:t>Table </w:t>
      </w:r>
      <w:r w:rsidR="002A0D2D">
        <w:t>1</w:t>
      </w:r>
      <w:r>
        <w:fldChar w:fldCharType="end"/>
      </w:r>
      <w:r>
        <w:t xml:space="preserve"> could be specified as:</w:t>
      </w:r>
    </w:p>
    <w:p w:rsidR="005E0719" w:rsidRDefault="005E0719" w:rsidP="005671FE">
      <w:pPr>
        <w:pStyle w:val="Code"/>
      </w:pPr>
      <w:r>
        <w:t>vector len=4 nam="m n phi k"                   \</w:t>
      </w:r>
    </w:p>
    <w:p w:rsidR="005E0719" w:rsidRDefault="005E0719" w:rsidP="005671FE">
      <w:pPr>
        <w:pStyle w:val="Code"/>
        <w:rPr>
          <w:lang w:val="fr-FR"/>
        </w:rPr>
      </w:pPr>
      <w:r>
        <w:lastRenderedPageBreak/>
        <w:t xml:space="preserve">  </w:t>
      </w:r>
      <w:r>
        <w:rPr>
          <w:lang w:val="fr-FR"/>
        </w:rPr>
        <w:t>lab="'x cycles' 'y cycles' 'y phase' points" \</w:t>
      </w:r>
    </w:p>
    <w:p w:rsidR="005E0719" w:rsidRDefault="005E0719" w:rsidP="005671FE">
      <w:pPr>
        <w:pStyle w:val="Code"/>
      </w:pPr>
      <w:r>
        <w:rPr>
          <w:lang w:val="fr-FR"/>
        </w:rPr>
        <w:t xml:space="preserve">  </w:t>
      </w:r>
      <w:r>
        <w:t>val="2 3 0 1000"</w:t>
      </w:r>
    </w:p>
    <w:p w:rsidR="005E0719" w:rsidRDefault="005E0719" w:rsidP="00EA29AE">
      <w:pPr>
        <w:pStyle w:val="Paragraph"/>
      </w:pPr>
      <w:bookmarkStart w:id="41" w:name="_Toc128388761"/>
      <w:r>
        <w:t xml:space="preserve">Unlike variable names in R, widget names and their arguments are not case sensitive. Some users may prefer to write all </w:t>
      </w:r>
      <w:r w:rsidRPr="00DD427C">
        <w:rPr>
          <w:rStyle w:val="CodeinText"/>
        </w:rPr>
        <w:t>type</w:t>
      </w:r>
      <w:r>
        <w:t xml:space="preserve"> variables in upper case or with an initial capital letter. For example, the names WINDOW, VECTOR, RADIO, and BUTTON could be used to emphasize the widgets in </w:t>
      </w:r>
      <w:r>
        <w:fldChar w:fldCharType="begin"/>
      </w:r>
      <w:r>
        <w:instrText xml:space="preserve"> REF _Ref135626752 \h  \* MERGEFORMAT </w:instrText>
      </w:r>
      <w:r>
        <w:fldChar w:fldCharType="separate"/>
      </w:r>
      <w:r w:rsidR="002A0D2D" w:rsidRPr="00520F90">
        <w:t>Table </w:t>
      </w:r>
      <w:r w:rsidR="002A0D2D">
        <w:t>1</w:t>
      </w:r>
      <w:r>
        <w:fldChar w:fldCharType="end"/>
      </w:r>
      <w:r>
        <w:t>.</w:t>
      </w:r>
    </w:p>
    <w:p w:rsidR="005E0719" w:rsidRDefault="00BA3188" w:rsidP="005E0719">
      <w:pPr>
        <w:pStyle w:val="Heading2"/>
      </w:pPr>
      <w:bookmarkStart w:id="42" w:name="_Ref207505367"/>
      <w:bookmarkStart w:id="43" w:name="_Ref207505393"/>
      <w:bookmarkStart w:id="44" w:name="_Ref207505448"/>
      <w:bookmarkStart w:id="45" w:name="_Toc199157444"/>
      <w:bookmarkEnd w:id="41"/>
      <w:r>
        <w:t>Window S</w:t>
      </w:r>
      <w:r w:rsidR="005E0719">
        <w:t xml:space="preserve">upport </w:t>
      </w:r>
      <w:r>
        <w:t>F</w:t>
      </w:r>
      <w:r w:rsidR="005E0719">
        <w:t>unctions</w:t>
      </w:r>
      <w:bookmarkEnd w:id="42"/>
      <w:bookmarkEnd w:id="43"/>
      <w:bookmarkEnd w:id="44"/>
      <w:bookmarkEnd w:id="45"/>
    </w:p>
    <w:p w:rsidR="005E0719" w:rsidRPr="000B1E9F" w:rsidRDefault="005E0719" w:rsidP="00EA29AE">
      <w:pPr>
        <w:pStyle w:val="Paragraph"/>
      </w:pPr>
      <w:r w:rsidRPr="002527D9">
        <w:rPr>
          <w:rStyle w:val="Package"/>
        </w:rPr>
        <w:t>PBSmodelling</w:t>
      </w:r>
      <w:r>
        <w:t xml:space="preserve"> includes functions designed to connect R code with GUI windows. Every </w:t>
      </w:r>
      <w:r w:rsidRPr="00DD427C">
        <w:rPr>
          <w:rStyle w:val="CodeinText"/>
        </w:rPr>
        <w:t>window</w:t>
      </w:r>
      <w:r>
        <w:t xml:space="preserve"> has a </w:t>
      </w:r>
      <w:r w:rsidRPr="00DD427C">
        <w:rPr>
          <w:rStyle w:val="CodeinText"/>
        </w:rPr>
        <w:t>name</w:t>
      </w:r>
      <w:r>
        <w:t xml:space="preserve"> argument (with default </w:t>
      </w:r>
      <w:r w:rsidRPr="00DD427C">
        <w:rPr>
          <w:rStyle w:val="CodeinText"/>
        </w:rPr>
        <w:t>name=window</w:t>
      </w:r>
      <w:r>
        <w:t xml:space="preserve">), and windows with different names can coexist. Window names must use only letters and numbers; they cannot contain a period (dot) or any other punctuation. When running a program with multiple windows, only one window will be current (i.e., selected by the user) at any particular time. Normally, a user selects a window by clicking on it, but the function </w:t>
      </w:r>
      <w:r w:rsidRPr="00DD427C">
        <w:rPr>
          <w:rStyle w:val="CodeinText"/>
        </w:rPr>
        <w:t>focusWin</w:t>
      </w:r>
      <w:r>
        <w:t xml:space="preserve"> allows program control of the window currently in focus. Thus, activity in one window might be used to shift the focus to another.</w:t>
      </w:r>
    </w:p>
    <w:p w:rsidR="005E0719" w:rsidRDefault="005E0719" w:rsidP="00EA29AE">
      <w:pPr>
        <w:pStyle w:val="Paragraph"/>
        <w:rPr>
          <w:snapToGrid w:val="0"/>
          <w:lang w:val="en-GB"/>
        </w:rPr>
      </w:pPr>
      <w:r>
        <w:t xml:space="preserve">The function </w:t>
      </w:r>
      <w:r w:rsidRPr="00DD427C">
        <w:rPr>
          <w:rStyle w:val="CodeinText"/>
        </w:rPr>
        <w:t>createWin</w:t>
      </w:r>
      <w:r>
        <w:t xml:space="preserve"> uses a description file to generate one or more windows, where each window has a distinct name (perhaps the default) taken from the file. If a window with the specified name already exists, it will be closed before the new window is opened. When designing and testing a GUI, this feature ensures that a new version automatically replaces the previous one. The function </w:t>
      </w:r>
      <w:r w:rsidRPr="00DD427C">
        <w:rPr>
          <w:rStyle w:val="CodeinText"/>
        </w:rPr>
        <w:t>closeWin</w:t>
      </w:r>
      <w:r>
        <w:rPr>
          <w:snapToGrid w:val="0"/>
          <w:lang w:val="en-GB"/>
        </w:rPr>
        <w:t xml:space="preserve">, which takes a vector of window names, closes all windows named in the vector. With no arguments, </w:t>
      </w:r>
      <w:r w:rsidRPr="00DD427C">
        <w:rPr>
          <w:rStyle w:val="CodeinText"/>
        </w:rPr>
        <w:t>closeWin()</w:t>
      </w:r>
      <w:r>
        <w:rPr>
          <w:snapToGrid w:val="0"/>
          <w:lang w:val="en-GB"/>
        </w:rPr>
        <w:t xml:space="preserve"> closes all windows that are currently open.</w:t>
      </w:r>
    </w:p>
    <w:p w:rsidR="005671FE" w:rsidRDefault="005E0719" w:rsidP="00EA29AE">
      <w:pPr>
        <w:pStyle w:val="Paragraph"/>
        <w:rPr>
          <w:snapToGrid w:val="0"/>
          <w:lang w:val="en-GB"/>
        </w:rPr>
      </w:pPr>
      <w:r>
        <w:rPr>
          <w:snapToGrid w:val="0"/>
          <w:lang w:val="en-GB"/>
        </w:rPr>
        <w:t xml:space="preserve">Although </w:t>
      </w:r>
      <w:r w:rsidRPr="00DD427C">
        <w:rPr>
          <w:rStyle w:val="CodeinText"/>
        </w:rPr>
        <w:t>createWin</w:t>
      </w:r>
      <w:r>
        <w:rPr>
          <w:snapToGrid w:val="0"/>
          <w:lang w:val="en-GB"/>
        </w:rPr>
        <w:t xml:space="preserve"> normally builds a GUI from a description file, it will also accept a vector of strings equivalent to such a file. Thus, a file of R source code can define a GUI directly, without the need for a separate description file. </w:t>
      </w:r>
      <w:r w:rsidR="005671FE" w:rsidRPr="005671FE">
        <w:rPr>
          <w:snapToGrid w:val="0"/>
          <w:lang w:val="en-GB"/>
        </w:rPr>
        <w:fldChar w:fldCharType="begin"/>
      </w:r>
      <w:r w:rsidR="005671FE" w:rsidRPr="005671FE">
        <w:rPr>
          <w:snapToGrid w:val="0"/>
          <w:lang w:val="en-GB"/>
        </w:rPr>
        <w:instrText xml:space="preserve"> REF _Ref136751031  \* MERGEFORMAT </w:instrText>
      </w:r>
      <w:r w:rsidR="005671FE" w:rsidRPr="005671FE">
        <w:rPr>
          <w:snapToGrid w:val="0"/>
          <w:lang w:val="en-GB"/>
        </w:rPr>
        <w:fldChar w:fldCharType="separate"/>
      </w:r>
      <w:r w:rsidR="002A0D2D" w:rsidRPr="00520F90">
        <w:t>Table </w:t>
      </w:r>
      <w:r w:rsidR="002A0D2D">
        <w:t>2</w:t>
      </w:r>
      <w:r w:rsidR="005671FE" w:rsidRPr="005671FE">
        <w:rPr>
          <w:snapToGrid w:val="0"/>
          <w:lang w:val="en-GB"/>
        </w:rPr>
        <w:fldChar w:fldCharType="end"/>
      </w:r>
      <w:r w:rsidR="005671FE">
        <w:rPr>
          <w:snapToGrid w:val="0"/>
          <w:lang w:val="en-GB"/>
        </w:rPr>
        <w:t xml:space="preserve"> </w:t>
      </w:r>
      <w:r>
        <w:rPr>
          <w:snapToGrid w:val="0"/>
          <w:lang w:val="en-GB"/>
        </w:rPr>
        <w:t xml:space="preserve">illustrates how this can be done in a simple case. </w:t>
      </w:r>
    </w:p>
    <w:p w:rsidR="005671FE" w:rsidRDefault="005671FE" w:rsidP="005671FE">
      <w:pPr>
        <w:pStyle w:val="TableCaption"/>
        <w:rPr>
          <w:b/>
        </w:rPr>
      </w:pPr>
      <w:bookmarkStart w:id="46" w:name="_Ref136751031"/>
      <w:bookmarkStart w:id="47" w:name="_Ref136750890"/>
      <w:r w:rsidRPr="00520F90">
        <w:t>Table </w:t>
      </w:r>
      <w:fldSimple w:instr=" SEQ Table \* Arabic \* MERGEFORMAT ">
        <w:r w:rsidR="002A0D2D">
          <w:rPr>
            <w:noProof/>
          </w:rPr>
          <w:t>2</w:t>
        </w:r>
      </w:fldSimple>
      <w:bookmarkEnd w:id="46"/>
      <w:r w:rsidRPr="00520F90">
        <w:t>.</w:t>
      </w:r>
      <w:r>
        <w:t xml:space="preserve"> A simple file of R source code with character strings that define a GUI.</w:t>
      </w:r>
      <w:bookmarkEnd w:id="47"/>
      <w:r>
        <w:t xml:space="preserve"> No separate window description file is required. </w:t>
      </w:r>
      <w:r>
        <w:rPr>
          <w:b/>
        </w:rPr>
        <w:fldChar w:fldCharType="begin"/>
      </w:r>
      <w:r>
        <w:instrText xml:space="preserve"> TC \f t "</w:instrText>
      </w:r>
      <w:r w:rsidRPr="002A2595">
        <w:fldChar w:fldCharType="begin"/>
      </w:r>
      <w:r w:rsidRPr="002A2595">
        <w:instrText xml:space="preserve"> REF _Ref136751031 \h  \* MERGEFORMAT </w:instrText>
      </w:r>
      <w:r w:rsidRPr="002A2595">
        <w:fldChar w:fldCharType="separate"/>
      </w:r>
      <w:bookmarkStart w:id="48" w:name="_Toc199157511"/>
      <w:r w:rsidR="002A0D2D" w:rsidRPr="00520F90">
        <w:instrText>Table </w:instrText>
      </w:r>
      <w:r w:rsidR="002A0D2D">
        <w:instrText>2</w:instrText>
      </w:r>
      <w:r w:rsidRPr="002A2595">
        <w:fldChar w:fldCharType="end"/>
      </w:r>
      <w:r>
        <w:instrText>.     R source code with GUI definition strings</w:instrText>
      </w:r>
      <w:bookmarkEnd w:id="48"/>
      <w:r>
        <w:instrText xml:space="preserve">" </w:instrText>
      </w:r>
      <w:r>
        <w:rPr>
          <w:b/>
        </w:rPr>
        <w:fldChar w:fldCharType="end"/>
      </w:r>
    </w:p>
    <w:p w:rsidR="005671FE" w:rsidRPr="0082748F" w:rsidRDefault="005671FE" w:rsidP="005671FE">
      <w:pPr>
        <w:pStyle w:val="TableLineTop"/>
      </w:pPr>
    </w:p>
    <w:p w:rsidR="005671FE" w:rsidRPr="00E700D6" w:rsidRDefault="005671FE" w:rsidP="005671FE">
      <w:pPr>
        <w:keepNext/>
        <w:keepLines/>
        <w:spacing w:after="60"/>
        <w:ind w:left="360" w:hanging="360"/>
        <w:rPr>
          <w:b/>
          <w:bCs/>
        </w:rPr>
      </w:pPr>
      <w:r>
        <w:rPr>
          <w:b/>
        </w:rPr>
        <w:t xml:space="preserve">File: </w:t>
      </w:r>
      <w:r>
        <w:rPr>
          <w:b/>
          <w:bCs/>
        </w:rPr>
        <w:t>Simple.r</w:t>
      </w:r>
    </w:p>
    <w:p w:rsidR="005671FE" w:rsidRDefault="005671FE" w:rsidP="005671FE">
      <w:pPr>
        <w:pStyle w:val="Code"/>
        <w:rPr>
          <w:snapToGrid w:val="0"/>
          <w:lang w:val="en-GB"/>
        </w:rPr>
      </w:pPr>
      <w:r>
        <w:rPr>
          <w:snapToGrid w:val="0"/>
          <w:lang w:val="en-GB"/>
        </w:rPr>
        <w:t># window description strings</w:t>
      </w:r>
    </w:p>
    <w:p w:rsidR="005671FE" w:rsidRDefault="005671FE" w:rsidP="005671FE">
      <w:pPr>
        <w:pStyle w:val="Code"/>
        <w:rPr>
          <w:snapToGrid w:val="0"/>
          <w:lang w:val="en-GB"/>
        </w:rPr>
      </w:pPr>
      <w:r>
        <w:rPr>
          <w:snapToGrid w:val="0"/>
          <w:lang w:val="en-GB"/>
        </w:rPr>
        <w:t>winStr=c(</w:t>
      </w:r>
    </w:p>
    <w:p w:rsidR="005671FE" w:rsidRDefault="005671FE" w:rsidP="005671FE">
      <w:pPr>
        <w:pStyle w:val="Code"/>
        <w:rPr>
          <w:snapToGrid w:val="0"/>
          <w:lang w:val="en-GB"/>
        </w:rPr>
      </w:pPr>
      <w:r>
        <w:rPr>
          <w:snapToGrid w:val="0"/>
          <w:lang w:val="en-GB"/>
        </w:rPr>
        <w:t xml:space="preserve">  "window title=Simple",</w:t>
      </w:r>
    </w:p>
    <w:p w:rsidR="005671FE" w:rsidRDefault="005671FE" w:rsidP="005671FE">
      <w:pPr>
        <w:pStyle w:val="Code"/>
        <w:rPr>
          <w:snapToGrid w:val="0"/>
          <w:lang w:val="en-GB"/>
        </w:rPr>
      </w:pPr>
      <w:r>
        <w:rPr>
          <w:snapToGrid w:val="0"/>
          <w:lang w:val="en-GB"/>
        </w:rPr>
        <w:t xml:space="preserve">  "entry name=n value=5",</w:t>
      </w:r>
    </w:p>
    <w:p w:rsidR="005671FE" w:rsidRDefault="005671FE" w:rsidP="005671FE">
      <w:pPr>
        <w:pStyle w:val="Code"/>
        <w:rPr>
          <w:snapToGrid w:val="0"/>
          <w:lang w:val="en-GB"/>
        </w:rPr>
      </w:pPr>
      <w:r>
        <w:rPr>
          <w:snapToGrid w:val="0"/>
          <w:lang w:val="en-GB"/>
        </w:rPr>
        <w:t xml:space="preserve">  "button function=myPlot text=\"Plot sinusoid\"");</w:t>
      </w:r>
    </w:p>
    <w:p w:rsidR="005671FE" w:rsidRDefault="005671FE" w:rsidP="005671FE">
      <w:pPr>
        <w:pStyle w:val="Code"/>
        <w:rPr>
          <w:snapToGrid w:val="0"/>
          <w:lang w:val="en-GB"/>
        </w:rPr>
      </w:pPr>
    </w:p>
    <w:p w:rsidR="005671FE" w:rsidRDefault="005671FE" w:rsidP="005671FE">
      <w:pPr>
        <w:pStyle w:val="Code"/>
        <w:rPr>
          <w:snapToGrid w:val="0"/>
          <w:lang w:val="en-GB"/>
        </w:rPr>
      </w:pPr>
      <w:r>
        <w:rPr>
          <w:snapToGrid w:val="0"/>
          <w:lang w:val="en-GB"/>
        </w:rPr>
        <w:t># function to plot a sinusoid</w:t>
      </w:r>
    </w:p>
    <w:p w:rsidR="005671FE" w:rsidRDefault="005671FE" w:rsidP="005671FE">
      <w:pPr>
        <w:pStyle w:val="Code"/>
        <w:rPr>
          <w:snapToGrid w:val="0"/>
          <w:lang w:val="en-GB"/>
        </w:rPr>
      </w:pPr>
      <w:r>
        <w:rPr>
          <w:snapToGrid w:val="0"/>
          <w:lang w:val="en-GB"/>
        </w:rPr>
        <w:t>myPlot &lt;- function() {</w:t>
      </w:r>
    </w:p>
    <w:p w:rsidR="005671FE" w:rsidRDefault="005671FE" w:rsidP="005671FE">
      <w:pPr>
        <w:pStyle w:val="Code"/>
        <w:rPr>
          <w:snapToGrid w:val="0"/>
          <w:lang w:val="en-GB"/>
        </w:rPr>
      </w:pPr>
      <w:r>
        <w:rPr>
          <w:snapToGrid w:val="0"/>
          <w:lang w:val="en-GB"/>
        </w:rPr>
        <w:t xml:space="preserve">  getWinVal(scope="L");</w:t>
      </w:r>
    </w:p>
    <w:p w:rsidR="005671FE" w:rsidRDefault="005671FE" w:rsidP="005671FE">
      <w:pPr>
        <w:pStyle w:val="Code"/>
        <w:rPr>
          <w:snapToGrid w:val="0"/>
          <w:lang w:val="en-GB"/>
        </w:rPr>
      </w:pPr>
      <w:r>
        <w:rPr>
          <w:snapToGrid w:val="0"/>
          <w:lang w:val="en-GB"/>
        </w:rPr>
        <w:t xml:space="preserve">  x &lt;- seq(0,500)*2*n*pi/500;</w:t>
      </w:r>
    </w:p>
    <w:p w:rsidR="005671FE" w:rsidRPr="0082748F" w:rsidRDefault="005671FE" w:rsidP="005671FE">
      <w:pPr>
        <w:pStyle w:val="Code"/>
        <w:rPr>
          <w:snapToGrid w:val="0"/>
          <w:lang w:val="nb-NO"/>
        </w:rPr>
      </w:pPr>
      <w:r>
        <w:rPr>
          <w:snapToGrid w:val="0"/>
          <w:lang w:val="en-GB"/>
        </w:rPr>
        <w:t xml:space="preserve">  </w:t>
      </w:r>
      <w:r w:rsidRPr="0082748F">
        <w:rPr>
          <w:snapToGrid w:val="0"/>
          <w:lang w:val="nb-NO"/>
        </w:rPr>
        <w:t>plot(x,sin(x),type="l"); };</w:t>
      </w:r>
    </w:p>
    <w:p w:rsidR="005671FE" w:rsidRPr="0082748F" w:rsidRDefault="005671FE" w:rsidP="005671FE">
      <w:pPr>
        <w:pStyle w:val="Code"/>
        <w:rPr>
          <w:snapToGrid w:val="0"/>
          <w:lang w:val="nb-NO"/>
        </w:rPr>
      </w:pPr>
    </w:p>
    <w:p w:rsidR="005671FE" w:rsidRDefault="005671FE" w:rsidP="005671FE">
      <w:pPr>
        <w:pStyle w:val="Code"/>
        <w:rPr>
          <w:snapToGrid w:val="0"/>
          <w:lang w:val="en-GB"/>
        </w:rPr>
      </w:pPr>
      <w:r>
        <w:rPr>
          <w:snapToGrid w:val="0"/>
          <w:lang w:val="en-GB"/>
        </w:rPr>
        <w:t># commands to create the window</w:t>
      </w:r>
    </w:p>
    <w:p w:rsidR="005671FE" w:rsidRDefault="005671FE" w:rsidP="005671FE">
      <w:pPr>
        <w:pStyle w:val="Code"/>
        <w:rPr>
          <w:snapToGrid w:val="0"/>
          <w:lang w:val="en-GB"/>
        </w:rPr>
      </w:pPr>
      <w:r>
        <w:rPr>
          <w:snapToGrid w:val="0"/>
          <w:lang w:val="en-GB"/>
        </w:rPr>
        <w:t>require(PBSmodelling); createWin(winStr,astext=TRUE)</w:t>
      </w:r>
    </w:p>
    <w:p w:rsidR="005671FE" w:rsidRDefault="005671FE" w:rsidP="005671FE">
      <w:pPr>
        <w:pStyle w:val="TableLineBottom"/>
      </w:pPr>
    </w:p>
    <w:p w:rsidR="005671FE" w:rsidRDefault="005671FE" w:rsidP="005671FE">
      <w:pPr>
        <w:rPr>
          <w:snapToGrid w:val="0"/>
          <w:lang w:val="en-GB"/>
        </w:rPr>
      </w:pPr>
    </w:p>
    <w:p w:rsidR="005E0719" w:rsidRDefault="005E0719" w:rsidP="00EA29AE">
      <w:pPr>
        <w:pStyle w:val="Paragraph"/>
        <w:rPr>
          <w:snapToGrid w:val="0"/>
          <w:lang w:val="en-GB"/>
        </w:rPr>
      </w:pPr>
      <w:r>
        <w:rPr>
          <w:snapToGrid w:val="0"/>
          <w:lang w:val="en-GB"/>
        </w:rPr>
        <w:t xml:space="preserve">To see the character vectors equivalent to a given description file (say, </w:t>
      </w:r>
      <w:r w:rsidRPr="00DD427C">
        <w:rPr>
          <w:rStyle w:val="CodeinText"/>
        </w:rPr>
        <w:t>winDesc.txt</w:t>
      </w:r>
      <w:r>
        <w:rPr>
          <w:snapToGrid w:val="0"/>
          <w:lang w:val="en-GB"/>
        </w:rPr>
        <w:t>), type the R command:</w:t>
      </w:r>
    </w:p>
    <w:p w:rsidR="005E0719" w:rsidRDefault="005E0719" w:rsidP="005671FE">
      <w:pPr>
        <w:pStyle w:val="Code"/>
        <w:rPr>
          <w:snapToGrid w:val="0"/>
          <w:lang w:val="en-GB"/>
        </w:rPr>
      </w:pPr>
      <w:r>
        <w:rPr>
          <w:snapToGrid w:val="0"/>
          <w:lang w:val="en-GB"/>
        </w:rPr>
        <w:lastRenderedPageBreak/>
        <w:t>scan("winDesc.txt",what=character(),sep="\n")</w:t>
      </w:r>
    </w:p>
    <w:p w:rsidR="005E0719" w:rsidRDefault="005E0719">
      <w:pPr>
        <w:rPr>
          <w:snapToGrid w:val="0"/>
          <w:lang w:val="en-GB"/>
        </w:rPr>
      </w:pPr>
      <w:r>
        <w:rPr>
          <w:snapToGrid w:val="0"/>
          <w:lang w:val="en-GB"/>
        </w:rPr>
        <w:t xml:space="preserve">In particular, if the description file includes a backslash or double quote character, the corresponding R string must represent it as </w:t>
      </w:r>
      <w:r w:rsidRPr="00DD427C">
        <w:rPr>
          <w:rStyle w:val="CodeinText"/>
        </w:rPr>
        <w:t>\\</w:t>
      </w:r>
      <w:r>
        <w:rPr>
          <w:snapToGrid w:val="0"/>
          <w:lang w:val="en-GB"/>
        </w:rPr>
        <w:t xml:space="preserve"> or </w:t>
      </w:r>
      <w:r w:rsidRPr="00DD427C">
        <w:rPr>
          <w:rStyle w:val="CodeinText"/>
        </w:rPr>
        <w:t>\"</w:t>
      </w:r>
      <w:r>
        <w:rPr>
          <w:snapToGrid w:val="0"/>
          <w:lang w:val="en-GB"/>
        </w:rPr>
        <w:t xml:space="preserve">, respectively. Despite this alternative of embedding window descriptions in R source files, we recommend writing separate files to define GUIs, except perhaps for very simple models. </w:t>
      </w:r>
    </w:p>
    <w:p w:rsidR="005E0719" w:rsidRDefault="005E0719" w:rsidP="00EA29AE">
      <w:pPr>
        <w:pStyle w:val="Paragraph"/>
        <w:rPr>
          <w:snapToGrid w:val="0"/>
          <w:lang w:val="en-GB"/>
        </w:rPr>
      </w:pPr>
      <w:r>
        <w:rPr>
          <w:snapToGrid w:val="0"/>
          <w:lang w:val="en-GB"/>
        </w:rPr>
        <w:t xml:space="preserve">Internally, </w:t>
      </w:r>
      <w:r w:rsidRPr="002527D9">
        <w:rPr>
          <w:rStyle w:val="Package"/>
        </w:rPr>
        <w:t>PBSmodelling</w:t>
      </w:r>
      <w:r>
        <w:rPr>
          <w:snapToGrid w:val="0"/>
          <w:lang w:val="en-GB"/>
        </w:rPr>
        <w:t xml:space="preserve"> converts a description file into a </w:t>
      </w:r>
      <w:r w:rsidRPr="00470655">
        <w:rPr>
          <w:rStyle w:val="CodeinText"/>
        </w:rPr>
        <w:t>list</w:t>
      </w:r>
      <w:r>
        <w:rPr>
          <w:snapToGrid w:val="0"/>
          <w:lang w:val="en-GB"/>
        </w:rPr>
        <w:t xml:space="preserve"> object that is used to generate the corresponding GUI. The functions </w:t>
      </w:r>
      <w:r w:rsidRPr="00470655">
        <w:rPr>
          <w:rStyle w:val="CodeinText"/>
        </w:rPr>
        <w:t>compileDescription</w:t>
      </w:r>
      <w:r>
        <w:rPr>
          <w:snapToGrid w:val="0"/>
          <w:lang w:val="en-GB"/>
        </w:rPr>
        <w:t xml:space="preserve"> and </w:t>
      </w:r>
      <w:r w:rsidRPr="00470655">
        <w:rPr>
          <w:rStyle w:val="CodeinText"/>
        </w:rPr>
        <w:t>parseWinFile</w:t>
      </w:r>
      <w:r>
        <w:rPr>
          <w:snapToGrid w:val="0"/>
          <w:lang w:val="en-GB"/>
        </w:rPr>
        <w:t xml:space="preserve"> give lists that correspond to description files. Just as </w:t>
      </w:r>
      <w:r w:rsidRPr="00470655">
        <w:rPr>
          <w:rStyle w:val="CodeinText"/>
        </w:rPr>
        <w:t>createWin</w:t>
      </w:r>
      <w:r>
        <w:rPr>
          <w:snapToGrid w:val="0"/>
          <w:lang w:val="en-GB"/>
        </w:rPr>
        <w:t xml:space="preserve"> can act directly on a character vector, it can also act on a suitably defined list, rather than a file. This feature makes it possible to replace a description file with R code that defines the corresponding list, although we recommend against this practice in most cases.</w:t>
      </w:r>
    </w:p>
    <w:p w:rsidR="005E0719" w:rsidRDefault="005E0719" w:rsidP="00EA29AE">
      <w:pPr>
        <w:pStyle w:val="Paragraph"/>
        <w:rPr>
          <w:snapToGrid w:val="0"/>
          <w:lang w:val="en-GB"/>
        </w:rPr>
      </w:pPr>
      <w:r>
        <w:rPr>
          <w:snapToGrid w:val="0"/>
          <w:lang w:val="en-GB"/>
        </w:rPr>
        <w:t xml:space="preserve">R programs need to share data with a GUI window. </w:t>
      </w:r>
      <w:r w:rsidRPr="002527D9">
        <w:rPr>
          <w:rStyle w:val="Package"/>
        </w:rPr>
        <w:t>PBSmodelling</w:t>
      </w:r>
      <w:r>
        <w:rPr>
          <w:snapToGrid w:val="0"/>
          <w:lang w:val="en-GB"/>
        </w:rPr>
        <w:t xml:space="preserve"> provides seven functions that deal with values of R variables named in a description file:</w:t>
      </w:r>
    </w:p>
    <w:p w:rsidR="005E0719" w:rsidRDefault="005E0719">
      <w:pPr>
        <w:rPr>
          <w:snapToGrid w:val="0"/>
          <w:lang w:val="en-GB"/>
        </w:rPr>
      </w:pPr>
    </w:p>
    <w:p w:rsidR="005E0719" w:rsidRDefault="005E0719" w:rsidP="005E0719">
      <w:pPr>
        <w:pStyle w:val="ShortDescription"/>
        <w:rPr>
          <w:snapToGrid w:val="0"/>
        </w:rPr>
      </w:pPr>
      <w:r w:rsidRPr="00470655">
        <w:rPr>
          <w:rStyle w:val="CodeinText"/>
        </w:rPr>
        <w:t>getWinVal</w:t>
      </w:r>
      <w:r>
        <w:rPr>
          <w:snapToGrid w:val="0"/>
        </w:rPr>
        <w:tab/>
        <w:t>returns values from the current window;</w:t>
      </w:r>
    </w:p>
    <w:p w:rsidR="005E0719" w:rsidRDefault="005E0719" w:rsidP="005E0719">
      <w:pPr>
        <w:pStyle w:val="ShortDescription"/>
        <w:rPr>
          <w:snapToGrid w:val="0"/>
        </w:rPr>
      </w:pPr>
      <w:r w:rsidRPr="00470655">
        <w:rPr>
          <w:rStyle w:val="CodeinText"/>
        </w:rPr>
        <w:t>setWinVal</w:t>
      </w:r>
      <w:r>
        <w:rPr>
          <w:snapToGrid w:val="0"/>
        </w:rPr>
        <w:tab/>
        <w:t>sets values in the current window;</w:t>
      </w:r>
    </w:p>
    <w:p w:rsidR="005E0719" w:rsidRDefault="005E0719" w:rsidP="005E0719">
      <w:pPr>
        <w:pStyle w:val="ShortDescription"/>
        <w:rPr>
          <w:snapToGrid w:val="0"/>
        </w:rPr>
      </w:pPr>
      <w:r w:rsidRPr="00470655">
        <w:rPr>
          <w:rStyle w:val="CodeinText"/>
        </w:rPr>
        <w:t>getWinAct</w:t>
      </w:r>
      <w:r>
        <w:rPr>
          <w:snapToGrid w:val="0"/>
        </w:rPr>
        <w:tab/>
        <w:t>returns all actions (to a maximum of 50) invoked in the current window;</w:t>
      </w:r>
    </w:p>
    <w:p w:rsidR="005E0719" w:rsidRDefault="005E0719" w:rsidP="005E0719">
      <w:pPr>
        <w:pStyle w:val="ShortDescription"/>
        <w:rPr>
          <w:snapToGrid w:val="0"/>
        </w:rPr>
      </w:pPr>
      <w:r w:rsidRPr="00470655">
        <w:rPr>
          <w:rStyle w:val="CodeinText"/>
        </w:rPr>
        <w:t>setWinAct</w:t>
      </w:r>
      <w:r>
        <w:rPr>
          <w:snapToGrid w:val="0"/>
        </w:rPr>
        <w:tab/>
        <w:t>adds an action to the action vector for the current window;</w:t>
      </w:r>
    </w:p>
    <w:p w:rsidR="005E0719" w:rsidRDefault="005E0719" w:rsidP="005E0719">
      <w:pPr>
        <w:pStyle w:val="ShortDescription"/>
        <w:rPr>
          <w:snapToGrid w:val="0"/>
        </w:rPr>
      </w:pPr>
      <w:r w:rsidRPr="00470655">
        <w:rPr>
          <w:rStyle w:val="CodeinText"/>
        </w:rPr>
        <w:t>getWinFun</w:t>
      </w:r>
      <w:r>
        <w:rPr>
          <w:snapToGrid w:val="0"/>
        </w:rPr>
        <w:tab/>
        <w:t>returns the names of all R functions referenced in the current window;</w:t>
      </w:r>
    </w:p>
    <w:p w:rsidR="005E0719" w:rsidRDefault="005E0719" w:rsidP="005E0719">
      <w:pPr>
        <w:pStyle w:val="ShortDescription"/>
        <w:rPr>
          <w:snapToGrid w:val="0"/>
        </w:rPr>
      </w:pPr>
      <w:r w:rsidRPr="00470655">
        <w:rPr>
          <w:rStyle w:val="CodeinText"/>
        </w:rPr>
        <w:t>clearWinVal</w:t>
      </w:r>
      <w:r>
        <w:rPr>
          <w:snapToGrid w:val="0"/>
        </w:rPr>
        <w:tab/>
        <w:t>clears global values associated with the current window;</w:t>
      </w:r>
    </w:p>
    <w:p w:rsidR="005E0719" w:rsidRPr="00B04807" w:rsidRDefault="005E0719" w:rsidP="005E0719">
      <w:pPr>
        <w:pStyle w:val="ShortDescription"/>
        <w:rPr>
          <w:snapToGrid w:val="0"/>
        </w:rPr>
      </w:pPr>
      <w:r w:rsidRPr="00470655">
        <w:rPr>
          <w:rStyle w:val="CodeinText"/>
        </w:rPr>
        <w:t>updateGUI</w:t>
      </w:r>
      <w:r>
        <w:rPr>
          <w:snapToGrid w:val="0"/>
        </w:rPr>
        <w:tab/>
        <w:t>u</w:t>
      </w:r>
      <w:r w:rsidRPr="00B04807">
        <w:rPr>
          <w:snapToGrid w:val="0"/>
        </w:rPr>
        <w:t>pdate</w:t>
      </w:r>
      <w:r>
        <w:rPr>
          <w:snapToGrid w:val="0"/>
        </w:rPr>
        <w:t>s</w:t>
      </w:r>
      <w:r w:rsidRPr="00B04807">
        <w:rPr>
          <w:snapToGrid w:val="0"/>
        </w:rPr>
        <w:t xml:space="preserve"> the currently active GUI with values from R</w:t>
      </w:r>
      <w:r>
        <w:rPr>
          <w:snapToGrid w:val="0"/>
        </w:rPr>
        <w:t>’</w:t>
      </w:r>
      <w:r w:rsidRPr="00B04807">
        <w:rPr>
          <w:snapToGrid w:val="0"/>
        </w:rPr>
        <w:t>s memory.</w:t>
      </w:r>
    </w:p>
    <w:p w:rsidR="005E0719" w:rsidRDefault="005E0719">
      <w:pPr>
        <w:rPr>
          <w:snapToGrid w:val="0"/>
          <w:lang w:val="en-GB"/>
        </w:rPr>
      </w:pPr>
    </w:p>
    <w:p w:rsidR="005E0719" w:rsidRDefault="005E0719" w:rsidP="00EA29AE">
      <w:pPr>
        <w:pStyle w:val="Paragraph"/>
        <w:rPr>
          <w:snapToGrid w:val="0"/>
          <w:lang w:val="en-GB"/>
        </w:rPr>
      </w:pPr>
      <w:r>
        <w:rPr>
          <w:snapToGrid w:val="0"/>
          <w:lang w:val="en-GB"/>
        </w:rPr>
        <w:t xml:space="preserve">Some models make use of a single parameter vector. In such cases the function </w:t>
      </w:r>
      <w:r w:rsidRPr="00470655">
        <w:rPr>
          <w:rStyle w:val="CodeinText"/>
        </w:rPr>
        <w:t>createVector</w:t>
      </w:r>
      <w:r>
        <w:rPr>
          <w:snapToGrid w:val="0"/>
          <w:lang w:val="en-GB"/>
        </w:rPr>
        <w:t xml:space="preserve"> generates a GUI directly, without the need for a corresponding description file. We also offer a few “choosing” functions – </w:t>
      </w:r>
      <w:r w:rsidRPr="00470655">
        <w:rPr>
          <w:rStyle w:val="CodeinText"/>
        </w:rPr>
        <w:t>getChoice</w:t>
      </w:r>
      <w:r>
        <w:rPr>
          <w:snapToGrid w:val="0"/>
          <w:lang w:val="en-GB"/>
        </w:rPr>
        <w:t xml:space="preserve"> and </w:t>
      </w:r>
      <w:r w:rsidRPr="00470655">
        <w:rPr>
          <w:rStyle w:val="CodeinText"/>
        </w:rPr>
        <w:t>chooseWinVal</w:t>
      </w:r>
      <w:r>
        <w:rPr>
          <w:snapToGrid w:val="0"/>
          <w:lang w:val="en-GB"/>
        </w:rPr>
        <w:t xml:space="preserve"> – that</w:t>
      </w:r>
      <w:r w:rsidRPr="00DD688C">
        <w:rPr>
          <w:snapToGrid w:val="0"/>
          <w:lang w:val="en-GB"/>
        </w:rPr>
        <w:t xml:space="preserve"> invoke a prompting GUI</w:t>
      </w:r>
      <w:r>
        <w:rPr>
          <w:snapToGrid w:val="0"/>
          <w:lang w:val="en-GB"/>
        </w:rPr>
        <w:t xml:space="preserve"> offering string choices. The latter writes the choice to a variable in a GUI specified by the user.</w:t>
      </w:r>
    </w:p>
    <w:p w:rsidR="005E0719" w:rsidRDefault="005E0719" w:rsidP="00EA29AE">
      <w:pPr>
        <w:pStyle w:val="Paragraph"/>
        <w:rPr>
          <w:snapToGrid w:val="0"/>
          <w:lang w:val="en-GB"/>
        </w:rPr>
      </w:pPr>
      <w:r>
        <w:rPr>
          <w:snapToGrid w:val="0"/>
          <w:lang w:val="en-GB"/>
        </w:rPr>
        <w:t xml:space="preserve">After using </w:t>
      </w:r>
      <w:r w:rsidRPr="00470655">
        <w:rPr>
          <w:rStyle w:val="CodeinText"/>
        </w:rPr>
        <w:t>createWin</w:t>
      </w:r>
      <w:r>
        <w:rPr>
          <w:snapToGrid w:val="0"/>
          <w:lang w:val="en-GB"/>
        </w:rPr>
        <w:t xml:space="preserve"> to produce a GUI, the functions </w:t>
      </w:r>
      <w:r w:rsidRPr="00470655">
        <w:rPr>
          <w:rStyle w:val="CodeinText"/>
        </w:rPr>
        <w:t>getWinVal</w:t>
      </w:r>
      <w:r>
        <w:rPr>
          <w:snapToGrid w:val="0"/>
          <w:lang w:val="en-GB"/>
        </w:rPr>
        <w:t xml:space="preserve"> and </w:t>
      </w:r>
      <w:r w:rsidRPr="00470655">
        <w:rPr>
          <w:rStyle w:val="CodeinText"/>
        </w:rPr>
        <w:t>getWinFun</w:t>
      </w:r>
      <w:r>
        <w:rPr>
          <w:snapToGrid w:val="0"/>
          <w:lang w:val="en-GB"/>
        </w:rPr>
        <w:t xml:space="preserve"> provide useful summaries of names declared in the current project. Furthermore, the function </w:t>
      </w:r>
      <w:r w:rsidRPr="00470655">
        <w:rPr>
          <w:rStyle w:val="CodeinText"/>
        </w:rPr>
        <w:t>getWinAct</w:t>
      </w:r>
      <w:r>
        <w:rPr>
          <w:snapToGrid w:val="0"/>
          <w:lang w:val="en-GB"/>
        </w:rPr>
        <w:t xml:space="preserve"> provides a record of GUI actions taken by the user, starting with the most recent and working backwards. By default, the </w:t>
      </w:r>
      <w:r w:rsidRPr="00470655">
        <w:rPr>
          <w:rStyle w:val="CodeinText"/>
        </w:rPr>
        <w:t>action</w:t>
      </w:r>
      <w:r>
        <w:rPr>
          <w:snapToGrid w:val="0"/>
          <w:lang w:val="en-GB"/>
        </w:rPr>
        <w:t xml:space="preserve"> associated with a widget is its type; for example a </w:t>
      </w:r>
      <w:r w:rsidRPr="00470655">
        <w:rPr>
          <w:rStyle w:val="CodeinText"/>
        </w:rPr>
        <w:t>button</w:t>
      </w:r>
      <w:r>
        <w:rPr>
          <w:snapToGrid w:val="0"/>
          <w:lang w:val="en-GB"/>
        </w:rPr>
        <w:t xml:space="preserve"> has default </w:t>
      </w:r>
      <w:r w:rsidRPr="00470655">
        <w:rPr>
          <w:rStyle w:val="CodeinText"/>
        </w:rPr>
        <w:t>action=button</w:t>
      </w:r>
      <w:r>
        <w:rPr>
          <w:snapToGrid w:val="0"/>
          <w:lang w:val="en-GB"/>
        </w:rPr>
        <w:t>. In general, however, the description file could give a unique action name to each potential action, so that the vector would give an unambiguous record of user actions.</w:t>
      </w:r>
    </w:p>
    <w:p w:rsidR="005E0719" w:rsidRDefault="005E0719" w:rsidP="00EA29AE">
      <w:pPr>
        <w:pStyle w:val="Paragraph"/>
        <w:rPr>
          <w:snapToGrid w:val="0"/>
          <w:lang w:val="en-GB"/>
        </w:rPr>
      </w:pPr>
      <w:r>
        <w:rPr>
          <w:snapToGrid w:val="0"/>
          <w:lang w:val="en-GB"/>
        </w:rPr>
        <w:t xml:space="preserve">Alternatively, GUI widgets that support </w:t>
      </w:r>
      <w:r w:rsidRPr="00470655">
        <w:rPr>
          <w:rStyle w:val="CodeinText"/>
        </w:rPr>
        <w:t>function</w:t>
      </w:r>
      <w:r>
        <w:rPr>
          <w:snapToGrid w:val="0"/>
          <w:lang w:val="en-GB"/>
        </w:rPr>
        <w:t xml:space="preserve"> arguments can take the </w:t>
      </w:r>
      <w:r w:rsidRPr="002527D9">
        <w:rPr>
          <w:rStyle w:val="Package"/>
        </w:rPr>
        <w:t>PBSmodelling</w:t>
      </w:r>
      <w:r>
        <w:rPr>
          <w:snapToGrid w:val="0"/>
          <w:lang w:val="en-GB"/>
        </w:rPr>
        <w:t xml:space="preserve"> function </w:t>
      </w:r>
      <w:r w:rsidRPr="00470655">
        <w:rPr>
          <w:rStyle w:val="CodeinText"/>
        </w:rPr>
        <w:t>doAction</w:t>
      </w:r>
      <w:r>
        <w:rPr>
          <w:snapToGrid w:val="0"/>
          <w:lang w:val="en-GB"/>
        </w:rPr>
        <w:t xml:space="preserve">, which evaluates code specified as a string in the widget’s </w:t>
      </w:r>
      <w:r w:rsidRPr="00470655">
        <w:rPr>
          <w:rStyle w:val="CodeinText"/>
        </w:rPr>
        <w:t>action</w:t>
      </w:r>
      <w:r>
        <w:rPr>
          <w:snapToGrid w:val="0"/>
          <w:lang w:val="en-GB"/>
        </w:rPr>
        <w:t xml:space="preserve"> argument. This code string can be a simple expression or a multi-line set of R</w:t>
      </w:r>
      <w:r>
        <w:rPr>
          <w:snapToGrid w:val="0"/>
          <w:lang w:val="en-GB"/>
        </w:rPr>
        <w:noBreakHyphen/>
        <w:t xml:space="preserve">code. In essence, </w:t>
      </w:r>
      <w:r w:rsidRPr="00470655">
        <w:rPr>
          <w:rStyle w:val="CodeinText"/>
        </w:rPr>
        <w:t>doAction</w:t>
      </w:r>
      <w:r>
        <w:rPr>
          <w:snapToGrid w:val="0"/>
          <w:lang w:val="en-GB"/>
        </w:rPr>
        <w:t xml:space="preserve"> allows the user to implement subroutines by clicking a widget (such as a button):</w:t>
      </w:r>
    </w:p>
    <w:p w:rsidR="005E0719" w:rsidRPr="00BA3188" w:rsidRDefault="005E0719" w:rsidP="00BA3188">
      <w:pPr>
        <w:pStyle w:val="Typewriter"/>
      </w:pPr>
      <w:r w:rsidRPr="00470655">
        <w:rPr>
          <w:snapToGrid w:val="0"/>
          <w:lang w:val="en-GB"/>
        </w:rPr>
        <w:t>winStr=c("window t</w:t>
      </w:r>
      <w:r w:rsidRPr="00BA3188">
        <w:t>itle=\"doAction Demo\"",</w:t>
      </w:r>
    </w:p>
    <w:p w:rsidR="005E0719" w:rsidRPr="00BA3188" w:rsidRDefault="005E0719" w:rsidP="00BA3188">
      <w:pPr>
        <w:pStyle w:val="Typewriter"/>
      </w:pPr>
      <w:r w:rsidRPr="00BA3188">
        <w:t xml:space="preserve">"button text=\"See attached libraries\" </w:t>
      </w:r>
      <w:r w:rsidR="00470655" w:rsidRPr="00BA3188">
        <w:t xml:space="preserve">width=30 </w:t>
      </w:r>
      <w:r w:rsidRPr="00BA3188">
        <w:t>pady=10 \</w:t>
      </w:r>
    </w:p>
    <w:p w:rsidR="005E0719" w:rsidRPr="00BA3188" w:rsidRDefault="00470655" w:rsidP="00BA3188">
      <w:pPr>
        <w:pStyle w:val="Typewriter"/>
      </w:pPr>
      <w:r w:rsidRPr="00BA3188">
        <w:t>function=doAction</w:t>
      </w:r>
      <w:r w:rsidR="001C4DAF" w:rsidRPr="00BA3188">
        <w:t xml:space="preserve"> a</w:t>
      </w:r>
      <w:r w:rsidR="005E0719" w:rsidRPr="00BA3188">
        <w:t>ction=\"x=search();</w:t>
      </w:r>
      <w:r w:rsidR="001C4DAF" w:rsidRPr="00BA3188">
        <w:t xml:space="preserve"> </w:t>
      </w:r>
      <w:r w:rsidR="005E0719" w:rsidRPr="00BA3188">
        <w:t>N=length(x);</w:t>
      </w:r>
      <w:r w:rsidR="001C4DAF" w:rsidRPr="00BA3188">
        <w:t xml:space="preserve"> </w:t>
      </w:r>
      <w:r w:rsidR="005E0719" w:rsidRPr="00BA3188">
        <w:t>mess=paste(paste(pad0(1:N,2),x),</w:t>
      </w:r>
      <w:r w:rsidR="001C4DAF" w:rsidRPr="00BA3188">
        <w:t xml:space="preserve"> </w:t>
      </w:r>
      <w:r w:rsidR="005E0719" w:rsidRPr="00BA3188">
        <w:t>collapse=`\n`);</w:t>
      </w:r>
      <w:r w:rsidR="001C4DAF" w:rsidRPr="00BA3188">
        <w:t xml:space="preserve"> </w:t>
      </w:r>
      <w:r w:rsidR="005E0719" w:rsidRPr="00BA3188">
        <w:t>resetGraph();</w:t>
      </w:r>
      <w:r w:rsidR="001C4DAF" w:rsidRPr="00BA3188">
        <w:t xml:space="preserve"> </w:t>
      </w:r>
      <w:r w:rsidR="005E0719" w:rsidRPr="00BA3188">
        <w:t>addLabel(.2,.5,mess,adj=0)\"")</w:t>
      </w:r>
    </w:p>
    <w:p w:rsidR="005E0719" w:rsidRDefault="005E0719" w:rsidP="00BA3188">
      <w:pPr>
        <w:pStyle w:val="Typewriter"/>
        <w:rPr>
          <w:snapToGrid w:val="0"/>
          <w:lang w:val="en-GB"/>
        </w:rPr>
      </w:pPr>
      <w:r w:rsidRPr="00BA3188">
        <w:t>createWin(winStr,as</w:t>
      </w:r>
      <w:r w:rsidRPr="00470655">
        <w:rPr>
          <w:snapToGrid w:val="0"/>
          <w:lang w:val="en-GB"/>
        </w:rPr>
        <w:t>text=TRUE)</w:t>
      </w:r>
    </w:p>
    <w:p w:rsidR="00EA29AE" w:rsidRPr="00470655" w:rsidRDefault="00EA29AE" w:rsidP="00BA3188">
      <w:pPr>
        <w:pStyle w:val="Typewriter"/>
        <w:rPr>
          <w:snapToGrid w:val="0"/>
          <w:lang w:val="en-GB"/>
        </w:rPr>
      </w:pPr>
    </w:p>
    <w:p w:rsidR="005E0719" w:rsidRDefault="005E0719">
      <w:pPr>
        <w:rPr>
          <w:snapToGrid w:val="0"/>
          <w:lang w:val="en-GB"/>
        </w:rPr>
      </w:pPr>
      <w:r>
        <w:rPr>
          <w:snapToGrid w:val="0"/>
          <w:lang w:val="en-GB"/>
        </w:rPr>
        <w:t xml:space="preserve">Within the action string, substitute double quotation marks </w:t>
      </w:r>
      <w:r w:rsidRPr="001C4DAF">
        <w:rPr>
          <w:rStyle w:val="CodeinText"/>
        </w:rPr>
        <w:t>"..."</w:t>
      </w:r>
      <w:r w:rsidRPr="007C1BF7">
        <w:t xml:space="preserve"> </w:t>
      </w:r>
      <w:r>
        <w:rPr>
          <w:snapToGrid w:val="0"/>
          <w:lang w:val="en-GB"/>
        </w:rPr>
        <w:t>with bactick characters</w:t>
      </w:r>
      <w:r w:rsidR="001C4DAF">
        <w:rPr>
          <w:snapToGrid w:val="0"/>
          <w:lang w:val="en-GB"/>
        </w:rPr>
        <w:t xml:space="preserve"> </w:t>
      </w:r>
      <w:r w:rsidRPr="001C4DAF">
        <w:rPr>
          <w:rStyle w:val="CodeinText"/>
        </w:rPr>
        <w:t>`...`</w:t>
      </w:r>
      <w:r>
        <w:rPr>
          <w:snapToGrid w:val="0"/>
          <w:lang w:val="en-GB"/>
        </w:rPr>
        <w:t xml:space="preserve">, and the function </w:t>
      </w:r>
      <w:r w:rsidRPr="001C4DAF">
        <w:rPr>
          <w:rStyle w:val="CodeinText"/>
        </w:rPr>
        <w:t>doAction</w:t>
      </w:r>
      <w:r>
        <w:rPr>
          <w:snapToGrid w:val="0"/>
          <w:lang w:val="en-GB"/>
        </w:rPr>
        <w:t xml:space="preserve"> will replace them with interpretable quotation marks. In most cases (not all), escaping the quotation marks </w:t>
      </w:r>
      <w:r w:rsidRPr="001C4DAF">
        <w:rPr>
          <w:rStyle w:val="CodeinText"/>
        </w:rPr>
        <w:t>\"...\"</w:t>
      </w:r>
      <w:r>
        <w:rPr>
          <w:snapToGrid w:val="0"/>
          <w:lang w:val="en-GB"/>
        </w:rPr>
        <w:t xml:space="preserve"> will also work.</w:t>
      </w:r>
    </w:p>
    <w:p w:rsidR="005E0719" w:rsidRDefault="005E0719" w:rsidP="00EA29AE">
      <w:pPr>
        <w:pStyle w:val="Paragraph"/>
        <w:rPr>
          <w:snapToGrid w:val="0"/>
          <w:lang w:val="en-GB"/>
        </w:rPr>
      </w:pPr>
      <w:r>
        <w:rPr>
          <w:snapToGrid w:val="0"/>
        </w:rPr>
        <w:lastRenderedPageBreak/>
        <w:t xml:space="preserve">The package provides a function called </w:t>
      </w:r>
      <w:r w:rsidRPr="001C4DAF">
        <w:rPr>
          <w:rStyle w:val="CodeinText"/>
        </w:rPr>
        <w:t>selectFile</w:t>
      </w:r>
      <w:r>
        <w:rPr>
          <w:snapToGrid w:val="0"/>
        </w:rPr>
        <w:t xml:space="preserve"> for opening and saving files to directories using a GUI menu. Earlier functions (</w:t>
      </w:r>
      <w:r w:rsidRPr="001C4DAF">
        <w:rPr>
          <w:rStyle w:val="CodeinText"/>
        </w:rPr>
        <w:t>promptOpenFile</w:t>
      </w:r>
      <w:r w:rsidRPr="0045741F">
        <w:rPr>
          <w:snapToGrid w:val="0"/>
        </w:rPr>
        <w:t xml:space="preserve">, </w:t>
      </w:r>
      <w:r w:rsidRPr="001C4DAF">
        <w:rPr>
          <w:rStyle w:val="CodeinText"/>
        </w:rPr>
        <w:t>promptSaveFile</w:t>
      </w:r>
      <w:r w:rsidRPr="0045741F">
        <w:rPr>
          <w:snapToGrid w:val="0"/>
        </w:rPr>
        <w:t xml:space="preserve">) </w:t>
      </w:r>
      <w:r>
        <w:rPr>
          <w:snapToGrid w:val="0"/>
        </w:rPr>
        <w:t xml:space="preserve">remain available, but should be deprecated in favour of </w:t>
      </w:r>
      <w:r w:rsidRPr="001C4DAF">
        <w:rPr>
          <w:rStyle w:val="CodeinText"/>
        </w:rPr>
        <w:t>selectFile</w:t>
      </w:r>
      <w:r>
        <w:rPr>
          <w:snapToGrid w:val="0"/>
        </w:rPr>
        <w:t xml:space="preserve">. </w:t>
      </w:r>
      <w:r>
        <w:rPr>
          <w:snapToGrid w:val="0"/>
          <w:lang w:val="en-GB"/>
        </w:rPr>
        <w:t>Files opened using programs external to R depend on file name extensions:</w:t>
      </w:r>
    </w:p>
    <w:p w:rsidR="005E0719" w:rsidRDefault="005E0719">
      <w:pPr>
        <w:rPr>
          <w:snapToGrid w:val="0"/>
          <w:lang w:val="en-GB"/>
        </w:rPr>
      </w:pPr>
    </w:p>
    <w:p w:rsidR="005E0719" w:rsidRDefault="005E0719" w:rsidP="005E0719">
      <w:pPr>
        <w:pStyle w:val="ShortDescription"/>
        <w:rPr>
          <w:snapToGrid w:val="0"/>
        </w:rPr>
      </w:pPr>
      <w:r w:rsidRPr="001C4DAF">
        <w:rPr>
          <w:rStyle w:val="CodeinText"/>
        </w:rPr>
        <w:t>openFile</w:t>
      </w:r>
      <w:r>
        <w:rPr>
          <w:snapToGrid w:val="0"/>
        </w:rPr>
        <w:tab/>
        <w:t>opens a file using the default program for the file extension;</w:t>
      </w:r>
    </w:p>
    <w:p w:rsidR="005E0719" w:rsidRDefault="005E0719" w:rsidP="005E0719">
      <w:pPr>
        <w:pStyle w:val="ShortDescription"/>
        <w:rPr>
          <w:snapToGrid w:val="0"/>
        </w:rPr>
      </w:pPr>
      <w:r w:rsidRPr="001C4DAF">
        <w:rPr>
          <w:rStyle w:val="CodeinText"/>
        </w:rPr>
        <w:t>setPBSext</w:t>
      </w:r>
      <w:r>
        <w:rPr>
          <w:snapToGrid w:val="0"/>
        </w:rPr>
        <w:tab/>
        <w:t>overrides the default program associated with an extension;</w:t>
      </w:r>
    </w:p>
    <w:p w:rsidR="005E0719" w:rsidRDefault="005E0719" w:rsidP="005E0719">
      <w:pPr>
        <w:pStyle w:val="ShortDescription"/>
        <w:rPr>
          <w:snapToGrid w:val="0"/>
        </w:rPr>
      </w:pPr>
      <w:r w:rsidRPr="001C4DAF">
        <w:rPr>
          <w:rStyle w:val="CodeinText"/>
        </w:rPr>
        <w:t>getPBSext</w:t>
      </w:r>
      <w:r>
        <w:rPr>
          <w:snapToGrid w:val="0"/>
        </w:rPr>
        <w:tab/>
        <w:t>shows the overridden file extension and associated program.</w:t>
      </w:r>
    </w:p>
    <w:p w:rsidR="005E0719" w:rsidRDefault="005E0719" w:rsidP="005E0719">
      <w:pPr>
        <w:pStyle w:val="ShortDescription"/>
        <w:rPr>
          <w:snapToGrid w:val="0"/>
        </w:rPr>
      </w:pPr>
      <w:r w:rsidRPr="001C4DAF">
        <w:rPr>
          <w:rStyle w:val="CodeinText"/>
        </w:rPr>
        <w:t>clearPBSext</w:t>
      </w:r>
      <w:r>
        <w:rPr>
          <w:snapToGrid w:val="0"/>
        </w:rPr>
        <w:tab/>
        <w:t xml:space="preserve">clears file extensions added by </w:t>
      </w:r>
      <w:r w:rsidRPr="001C4DAF">
        <w:rPr>
          <w:rStyle w:val="CodeinText"/>
        </w:rPr>
        <w:t>setPBSext</w:t>
      </w:r>
      <w:r>
        <w:rPr>
          <w:snapToGrid w:val="0"/>
        </w:rPr>
        <w:t>.</w:t>
      </w:r>
    </w:p>
    <w:p w:rsidR="005E0719" w:rsidRDefault="005E0719">
      <w:pPr>
        <w:rPr>
          <w:snapToGrid w:val="0"/>
          <w:lang w:val="en-GB"/>
        </w:rPr>
      </w:pPr>
    </w:p>
    <w:p w:rsidR="005E0719" w:rsidRDefault="005E0719" w:rsidP="00EA29AE">
      <w:pPr>
        <w:pStyle w:val="Paragraph"/>
        <w:rPr>
          <w:snapToGrid w:val="0"/>
          <w:lang w:val="en-GB"/>
        </w:rPr>
      </w:pPr>
      <w:r>
        <w:rPr>
          <w:snapToGrid w:val="0"/>
          <w:lang w:val="en-GB"/>
        </w:rPr>
        <w:t xml:space="preserve">If a widget invokes the function </w:t>
      </w:r>
      <w:r w:rsidRPr="001C4DAF">
        <w:rPr>
          <w:rStyle w:val="CodeinText"/>
        </w:rPr>
        <w:t>openFile</w:t>
      </w:r>
      <w:r>
        <w:rPr>
          <w:snapToGrid w:val="0"/>
          <w:lang w:val="en-GB"/>
        </w:rPr>
        <w:t xml:space="preserve">, the associated </w:t>
      </w:r>
      <w:r w:rsidRPr="001C4DAF">
        <w:rPr>
          <w:rStyle w:val="CodeinText"/>
        </w:rPr>
        <w:t>action</w:t>
      </w:r>
      <w:r>
        <w:rPr>
          <w:snapToGrid w:val="0"/>
          <w:lang w:val="en-GB"/>
        </w:rPr>
        <w:t xml:space="preserve"> should be the file name. By definition, </w:t>
      </w:r>
      <w:r w:rsidRPr="001C4DAF">
        <w:rPr>
          <w:rStyle w:val="CodeinText"/>
        </w:rPr>
        <w:t>openFile</w:t>
      </w:r>
      <w:r>
        <w:rPr>
          <w:snapToGrid w:val="0"/>
          <w:lang w:val="en-GB"/>
        </w:rPr>
        <w:t xml:space="preserve"> has the default argument </w:t>
      </w:r>
      <w:r w:rsidRPr="001C4DAF">
        <w:rPr>
          <w:rStyle w:val="CodeinText"/>
        </w:rPr>
        <w:t>getWinAct()[1]</w:t>
      </w:r>
      <w:r>
        <w:rPr>
          <w:snapToGrid w:val="0"/>
          <w:lang w:val="en-GB"/>
        </w:rPr>
        <w:t>.</w:t>
      </w:r>
    </w:p>
    <w:p w:rsidR="005E0719" w:rsidRDefault="005E0719" w:rsidP="00EA29AE">
      <w:pPr>
        <w:pStyle w:val="Paragraph"/>
        <w:rPr>
          <w:snapToGrid w:val="0"/>
          <w:lang w:val="en-GB"/>
        </w:rPr>
      </w:pPr>
      <w:r>
        <w:rPr>
          <w:snapToGrid w:val="0"/>
          <w:lang w:val="en-GB"/>
        </w:rPr>
        <w:t xml:space="preserve">On a Windows platform, the native R function </w:t>
      </w:r>
      <w:r w:rsidRPr="001C4DAF">
        <w:rPr>
          <w:rStyle w:val="CodeinText"/>
        </w:rPr>
        <w:t>shell.exec</w:t>
      </w:r>
      <w:r>
        <w:rPr>
          <w:snapToGrid w:val="0"/>
          <w:lang w:val="en-GB"/>
        </w:rPr>
        <w:t xml:space="preserve"> (called by </w:t>
      </w:r>
      <w:r w:rsidRPr="001C4DAF">
        <w:rPr>
          <w:rStyle w:val="CodeinText"/>
        </w:rPr>
        <w:t>openFile</w:t>
      </w:r>
      <w:r>
        <w:rPr>
          <w:snapToGrid w:val="0"/>
          <w:lang w:val="en-GB"/>
        </w:rPr>
        <w:t>) automatically chooses a default from the registry. For this reason, our distribution specifies an empty list:</w:t>
      </w:r>
      <w:r w:rsidRPr="001C4DAF">
        <w:rPr>
          <w:rStyle w:val="CodeinText"/>
        </w:rPr>
        <w:t xml:space="preserve"> getPBSext()</w:t>
      </w:r>
      <w:r>
        <w:rPr>
          <w:snapToGrid w:val="0"/>
          <w:lang w:val="en-GB"/>
        </w:rPr>
        <w:t xml:space="preserve"> returns </w:t>
      </w:r>
      <w:r w:rsidRPr="001C4DAF">
        <w:rPr>
          <w:rStyle w:val="CodeinText"/>
        </w:rPr>
        <w:t>list()</w:t>
      </w:r>
      <w:r>
        <w:rPr>
          <w:snapToGrid w:val="0"/>
          <w:lang w:val="en-GB"/>
        </w:rPr>
        <w:t>.</w:t>
      </w:r>
      <w:r w:rsidR="001C4DAF">
        <w:rPr>
          <w:snapToGrid w:val="0"/>
          <w:lang w:val="en-GB"/>
        </w:rPr>
        <w:t xml:space="preserve"> </w:t>
      </w:r>
      <w:r>
        <w:rPr>
          <w:snapToGrid w:val="0"/>
          <w:lang w:val="en-GB"/>
        </w:rPr>
        <w:t>The default can, however, be overwritten by specifying explicit list components, such as:</w:t>
      </w:r>
    </w:p>
    <w:p w:rsidR="005E0719" w:rsidRDefault="005E0719" w:rsidP="005E0719">
      <w:pPr>
        <w:pStyle w:val="Typewriter"/>
        <w:rPr>
          <w:snapToGrid w:val="0"/>
          <w:szCs w:val="22"/>
          <w:lang w:val="en-GB"/>
        </w:rPr>
      </w:pPr>
      <w:r w:rsidRPr="001C4DAF">
        <w:rPr>
          <w:snapToGrid w:val="0"/>
          <w:szCs w:val="22"/>
          <w:lang w:val="en-GB"/>
        </w:rPr>
        <w:t xml:space="preserve"> setPBSext('html', '"</w:t>
      </w:r>
      <w:r w:rsidR="002E7A25">
        <w:rPr>
          <w:snapToGrid w:val="0"/>
          <w:szCs w:val="22"/>
          <w:lang w:val="en-GB"/>
        </w:rPr>
        <w:t>C</w:t>
      </w:r>
      <w:r w:rsidRPr="001C4DAF">
        <w:rPr>
          <w:snapToGrid w:val="0"/>
          <w:szCs w:val="22"/>
          <w:lang w:val="en-GB"/>
        </w:rPr>
        <w:t xml:space="preserve">:/Program Files/Mozilla Firefox/firefox.exe" </w:t>
      </w:r>
      <w:r w:rsidR="002E7A25" w:rsidRPr="002E7A25">
        <w:rPr>
          <w:snapToGrid w:val="0"/>
          <w:szCs w:val="22"/>
          <w:lang w:val="en-GB"/>
        </w:rPr>
        <w:t>file://%f</w:t>
      </w:r>
      <w:r w:rsidRPr="001C4DAF">
        <w:rPr>
          <w:snapToGrid w:val="0"/>
          <w:szCs w:val="22"/>
          <w:lang w:val="en-GB"/>
        </w:rPr>
        <w:t>')</w:t>
      </w:r>
    </w:p>
    <w:p w:rsidR="002E7A25" w:rsidRDefault="002E7A25" w:rsidP="002E7A25">
      <w:pPr>
        <w:pStyle w:val="BodyTextwSpaceAbove"/>
      </w:pPr>
      <w:r>
        <w:t xml:space="preserve">for html files, or </w:t>
      </w:r>
    </w:p>
    <w:p w:rsidR="002E7A25" w:rsidRDefault="002E7A25" w:rsidP="002E7A25">
      <w:pPr>
        <w:pStyle w:val="Typewriter"/>
        <w:rPr>
          <w:snapToGrid w:val="0"/>
          <w:szCs w:val="22"/>
          <w:lang w:val="en-GB"/>
        </w:rPr>
      </w:pPr>
      <w:r>
        <w:rPr>
          <w:snapToGrid w:val="0"/>
          <w:szCs w:val="22"/>
          <w:lang w:val="en-GB"/>
        </w:rPr>
        <w:t xml:space="preserve"> setPBSext('txt</w:t>
      </w:r>
      <w:r w:rsidRPr="001C4DAF">
        <w:rPr>
          <w:snapToGrid w:val="0"/>
          <w:szCs w:val="22"/>
          <w:lang w:val="en-GB"/>
        </w:rPr>
        <w:t>', '"</w:t>
      </w:r>
      <w:r>
        <w:rPr>
          <w:snapToGrid w:val="0"/>
          <w:szCs w:val="22"/>
          <w:lang w:val="en-GB"/>
        </w:rPr>
        <w:t>C</w:t>
      </w:r>
      <w:r w:rsidRPr="001C4DAF">
        <w:rPr>
          <w:snapToGrid w:val="0"/>
          <w:szCs w:val="22"/>
          <w:lang w:val="en-GB"/>
        </w:rPr>
        <w:t>:/</w:t>
      </w:r>
      <w:r>
        <w:rPr>
          <w:snapToGrid w:val="0"/>
          <w:szCs w:val="22"/>
          <w:lang w:val="en-GB"/>
        </w:rPr>
        <w:t>Windows</w:t>
      </w:r>
      <w:r w:rsidRPr="001C4DAF">
        <w:rPr>
          <w:snapToGrid w:val="0"/>
          <w:szCs w:val="22"/>
          <w:lang w:val="en-GB"/>
        </w:rPr>
        <w:t>/</w:t>
      </w:r>
      <w:r>
        <w:rPr>
          <w:snapToGrid w:val="0"/>
          <w:szCs w:val="22"/>
          <w:lang w:val="en-GB"/>
        </w:rPr>
        <w:t>notepad</w:t>
      </w:r>
      <w:r w:rsidRPr="001C4DAF">
        <w:rPr>
          <w:snapToGrid w:val="0"/>
          <w:szCs w:val="22"/>
          <w:lang w:val="en-GB"/>
        </w:rPr>
        <w:t xml:space="preserve">.exe" </w:t>
      </w:r>
      <w:r w:rsidRPr="005671FE">
        <w:rPr>
          <w:snapToGrid w:val="0"/>
          <w:szCs w:val="22"/>
          <w:lang w:val="en-GB"/>
        </w:rPr>
        <w:t>%f</w:t>
      </w:r>
      <w:r w:rsidRPr="001C4DAF">
        <w:rPr>
          <w:snapToGrid w:val="0"/>
          <w:szCs w:val="22"/>
          <w:lang w:val="en-GB"/>
        </w:rPr>
        <w:t>')</w:t>
      </w:r>
    </w:p>
    <w:p w:rsidR="005E0719" w:rsidRDefault="002E7A25" w:rsidP="002E7A25">
      <w:pPr>
        <w:pStyle w:val="BodyTextwSpaceAbove"/>
      </w:pPr>
      <w:r>
        <w:t>for files using a text editor (i.e., remove ‘</w:t>
      </w:r>
      <w:r w:rsidRPr="002E7A25">
        <w:rPr>
          <w:rStyle w:val="TypewriterChar"/>
        </w:rPr>
        <w:t>file://</w:t>
      </w:r>
      <w:r>
        <w:t xml:space="preserve">’ from the association), </w:t>
      </w:r>
      <w:r w:rsidR="005E0719">
        <w:t xml:space="preserve">where </w:t>
      </w:r>
      <w:r w:rsidR="005E0719" w:rsidRPr="001C4DAF">
        <w:rPr>
          <w:rStyle w:val="CodeinText"/>
        </w:rPr>
        <w:t>%f</w:t>
      </w:r>
      <w:r w:rsidR="005E0719">
        <w:t xml:space="preserve"> denotes the file name in the string passed to the operating system. Unix platforms typically lack such generic file associations, and thus require a user to specify defaults this way.</w:t>
      </w:r>
    </w:p>
    <w:p w:rsidR="005E0719" w:rsidRDefault="005E0719" w:rsidP="00EA29AE">
      <w:pPr>
        <w:pStyle w:val="Paragraph"/>
        <w:rPr>
          <w:snapToGrid w:val="0"/>
          <w:lang w:val="en-GB"/>
        </w:rPr>
      </w:pPr>
      <w:r w:rsidRPr="002527D9">
        <w:rPr>
          <w:rStyle w:val="Package"/>
        </w:rPr>
        <w:t>PBSmodelling</w:t>
      </w:r>
      <w:r>
        <w:rPr>
          <w:snapToGrid w:val="0"/>
          <w:lang w:val="en-GB"/>
        </w:rPr>
        <w:t xml:space="preserve"> includes a </w:t>
      </w:r>
      <w:r w:rsidRPr="001C4DAF">
        <w:rPr>
          <w:rStyle w:val="CodeinText"/>
        </w:rPr>
        <w:t>history</w:t>
      </w:r>
      <w:r>
        <w:rPr>
          <w:snapToGrid w:val="0"/>
          <w:lang w:val="en-GB"/>
        </w:rPr>
        <w:t xml:space="preserve"> widget designed to collect interesting choices of GUI variables so that they can be redisplayed later, rather like a slide show. This widget has buttons to add and remove GUI settings from the current collection, to scroll backward and forward, and to clear all entries from the collection. Other buttons allow entire history files to be saved or loaded. The </w:t>
      </w:r>
      <w:r w:rsidRPr="001C4DAF">
        <w:rPr>
          <w:rStyle w:val="CodeinText"/>
        </w:rPr>
        <w:t>history</w:t>
      </w:r>
      <w:r>
        <w:rPr>
          <w:snapToGrid w:val="0"/>
          <w:lang w:val="en-GB"/>
        </w:rPr>
        <w:t xml:space="preserve"> widget defines and uses the list </w:t>
      </w:r>
      <w:r w:rsidRPr="001C4DAF">
        <w:rPr>
          <w:rStyle w:val="CodeinText"/>
        </w:rPr>
        <w:t>PBS.history</w:t>
      </w:r>
      <w:r>
        <w:rPr>
          <w:snapToGrid w:val="0"/>
          <w:lang w:val="en-GB"/>
        </w:rPr>
        <w:t xml:space="preserve"> in the global environment to store a saved history.</w:t>
      </w:r>
    </w:p>
    <w:p w:rsidR="005E0719" w:rsidRDefault="005E0719" w:rsidP="00EA29AE">
      <w:pPr>
        <w:pStyle w:val="Paragraph"/>
        <w:rPr>
          <w:snapToGrid w:val="0"/>
          <w:lang w:val="en-GB"/>
        </w:rPr>
      </w:pPr>
      <w:r>
        <w:rPr>
          <w:snapToGrid w:val="0"/>
          <w:lang w:val="en-GB"/>
        </w:rPr>
        <w:t xml:space="preserve">Normally, a user would invoke a </w:t>
      </w:r>
      <w:r w:rsidRPr="001C4DAF">
        <w:rPr>
          <w:rStyle w:val="CodeinText"/>
        </w:rPr>
        <w:t>history</w:t>
      </w:r>
      <w:r>
        <w:rPr>
          <w:snapToGrid w:val="0"/>
          <w:lang w:val="en-GB"/>
        </w:rPr>
        <w:t xml:space="preserve"> widget simply by including a reference to it in the description file. However, </w:t>
      </w:r>
      <w:r w:rsidRPr="002527D9">
        <w:rPr>
          <w:rStyle w:val="Package"/>
        </w:rPr>
        <w:t>PBSmodelling</w:t>
      </w:r>
      <w:r>
        <w:rPr>
          <w:snapToGrid w:val="0"/>
          <w:lang w:val="en-GB"/>
        </w:rPr>
        <w:t xml:space="preserve"> includes some support functions for customized applications:</w:t>
      </w:r>
    </w:p>
    <w:p w:rsidR="005E0719" w:rsidRPr="007C1BF7" w:rsidRDefault="005E0719" w:rsidP="005E0719">
      <w:pPr>
        <w:pStyle w:val="ShortDescription"/>
      </w:pPr>
      <w:r w:rsidRPr="001C4DAF">
        <w:rPr>
          <w:rStyle w:val="CodeinText"/>
        </w:rPr>
        <w:t>initHistory</w:t>
      </w:r>
      <w:r>
        <w:rPr>
          <w:snapToGrid w:val="0"/>
        </w:rPr>
        <w:tab/>
        <w:t>initializes data structures for holding a collection of history data;</w:t>
      </w:r>
    </w:p>
    <w:p w:rsidR="005E0719" w:rsidRPr="007C1BF7" w:rsidRDefault="005E0719" w:rsidP="005E0719">
      <w:pPr>
        <w:pStyle w:val="ShortDescription"/>
      </w:pPr>
      <w:r w:rsidRPr="001C4DAF">
        <w:rPr>
          <w:rStyle w:val="CodeinText"/>
        </w:rPr>
        <w:t>addHistory</w:t>
      </w:r>
      <w:r>
        <w:rPr>
          <w:snapToGrid w:val="0"/>
        </w:rPr>
        <w:tab/>
        <w:t>saves the current window settings to the current history record;</w:t>
      </w:r>
    </w:p>
    <w:p w:rsidR="005E0719" w:rsidRPr="007C1BF7" w:rsidRDefault="005E0719" w:rsidP="005E0719">
      <w:pPr>
        <w:pStyle w:val="ShortDescription"/>
      </w:pPr>
      <w:r w:rsidRPr="001C4DAF">
        <w:rPr>
          <w:rStyle w:val="CodeinText"/>
        </w:rPr>
        <w:t>rmHistory</w:t>
      </w:r>
      <w:r>
        <w:rPr>
          <w:snapToGrid w:val="0"/>
        </w:rPr>
        <w:tab/>
        <w:t>removes the current record from the history;</w:t>
      </w:r>
      <w:r w:rsidR="005671FE">
        <w:rPr>
          <w:snapToGrid w:val="0"/>
        </w:rPr>
        <w:br/>
      </w:r>
      <w:r w:rsidRPr="001C4DAF">
        <w:rPr>
          <w:rStyle w:val="CodeinText"/>
        </w:rPr>
        <w:t>backHistory</w:t>
      </w:r>
      <w:r w:rsidR="00EC2EA9">
        <w:rPr>
          <w:snapToGrid w:val="0"/>
        </w:rPr>
        <w:tab/>
      </w:r>
      <w:r w:rsidRPr="003A15AB">
        <w:rPr>
          <w:snapToGrid w:val="0"/>
        </w:rPr>
        <w:t>and</w:t>
      </w:r>
      <w:r>
        <w:rPr>
          <w:snapToGrid w:val="0"/>
        </w:rPr>
        <w:t xml:space="preserve"> </w:t>
      </w:r>
      <w:r>
        <w:rPr>
          <w:snapToGrid w:val="0"/>
        </w:rPr>
        <w:br/>
      </w:r>
      <w:r w:rsidRPr="001C4DAF">
        <w:rPr>
          <w:rStyle w:val="CodeinText"/>
        </w:rPr>
        <w:t>forwHistory</w:t>
      </w:r>
      <w:r>
        <w:rPr>
          <w:snapToGrid w:val="0"/>
        </w:rPr>
        <w:tab/>
        <w:t>move backward and forward between successive history records;</w:t>
      </w:r>
    </w:p>
    <w:p w:rsidR="005E0719" w:rsidRPr="007C1BF7" w:rsidRDefault="005E0719" w:rsidP="005E0719">
      <w:pPr>
        <w:pStyle w:val="ShortDescription"/>
      </w:pPr>
      <w:r w:rsidRPr="001C4DAF">
        <w:rPr>
          <w:rStyle w:val="CodeinText"/>
        </w:rPr>
        <w:t>firstHistory</w:t>
      </w:r>
      <w:r w:rsidR="00EC2EA9" w:rsidRPr="00EC2EA9">
        <w:rPr>
          <w:snapToGrid w:val="0"/>
        </w:rPr>
        <w:tab/>
      </w:r>
      <w:r>
        <w:rPr>
          <w:snapToGrid w:val="0"/>
        </w:rPr>
        <w:t xml:space="preserve">and </w:t>
      </w:r>
      <w:r>
        <w:rPr>
          <w:snapToGrid w:val="0"/>
        </w:rPr>
        <w:br/>
      </w:r>
      <w:r w:rsidRPr="001C4DAF">
        <w:rPr>
          <w:rStyle w:val="CodeinText"/>
        </w:rPr>
        <w:t>lastHistory</w:t>
      </w:r>
      <w:r>
        <w:rPr>
          <w:snapToGrid w:val="0"/>
        </w:rPr>
        <w:tab/>
        <w:t>move to the first and last records in the history;</w:t>
      </w:r>
    </w:p>
    <w:p w:rsidR="005E0719" w:rsidRPr="007C1BF7" w:rsidRDefault="005E0719" w:rsidP="005E0719">
      <w:pPr>
        <w:pStyle w:val="ShortDescription"/>
      </w:pPr>
      <w:r w:rsidRPr="001C4DAF">
        <w:rPr>
          <w:rStyle w:val="CodeinText"/>
        </w:rPr>
        <w:t>jumpHistory</w:t>
      </w:r>
      <w:r>
        <w:rPr>
          <w:snapToGrid w:val="0"/>
        </w:rPr>
        <w:tab/>
        <w:t>moves to a specified record in the history;</w:t>
      </w:r>
    </w:p>
    <w:p w:rsidR="00EC2EA9" w:rsidRPr="007C1BF7" w:rsidRDefault="005E0719" w:rsidP="00EC2EA9">
      <w:pPr>
        <w:pStyle w:val="ShortDescription"/>
      </w:pPr>
      <w:r w:rsidRPr="001C4DAF">
        <w:rPr>
          <w:rStyle w:val="CodeinText"/>
        </w:rPr>
        <w:t>exportHistory</w:t>
      </w:r>
      <w:r w:rsidR="00EC2EA9" w:rsidRPr="00EC2EA9">
        <w:rPr>
          <w:snapToGrid w:val="0"/>
        </w:rPr>
        <w:tab/>
      </w:r>
      <w:r>
        <w:rPr>
          <w:snapToGrid w:val="0"/>
        </w:rPr>
        <w:t>and</w:t>
      </w:r>
    </w:p>
    <w:p w:rsidR="005E0719" w:rsidRPr="007C1BF7" w:rsidRDefault="005E0719" w:rsidP="005E0719">
      <w:pPr>
        <w:pStyle w:val="ShortDescription"/>
      </w:pPr>
      <w:r w:rsidRPr="001C4DAF">
        <w:rPr>
          <w:rStyle w:val="CodeinText"/>
        </w:rPr>
        <w:t>importHistory</w:t>
      </w:r>
      <w:r>
        <w:rPr>
          <w:snapToGrid w:val="0"/>
        </w:rPr>
        <w:tab/>
        <w:t>save and load histories from files;</w:t>
      </w:r>
    </w:p>
    <w:p w:rsidR="005E0719" w:rsidRDefault="005E0719" w:rsidP="005E0719">
      <w:pPr>
        <w:pStyle w:val="ShortDescription"/>
        <w:rPr>
          <w:snapToGrid w:val="0"/>
        </w:rPr>
      </w:pPr>
      <w:r w:rsidRPr="001C4DAF">
        <w:rPr>
          <w:rStyle w:val="CodeinText"/>
        </w:rPr>
        <w:t>clearHistory</w:t>
      </w:r>
      <w:r>
        <w:rPr>
          <w:snapToGrid w:val="0"/>
        </w:rPr>
        <w:tab/>
        <w:t>removes all records from the current collection.</w:t>
      </w:r>
    </w:p>
    <w:p w:rsidR="005E0719" w:rsidRDefault="005E0719" w:rsidP="000F2233">
      <w:pPr>
        <w:rPr>
          <w:snapToGrid w:val="0"/>
        </w:rPr>
      </w:pPr>
    </w:p>
    <w:p w:rsidR="005E0719" w:rsidRDefault="005E0719" w:rsidP="000F2233">
      <w:pPr>
        <w:rPr>
          <w:snapToGrid w:val="0"/>
        </w:rPr>
      </w:pPr>
      <w:r>
        <w:rPr>
          <w:snapToGrid w:val="0"/>
        </w:rPr>
        <w:t xml:space="preserve">The help file for </w:t>
      </w:r>
      <w:r w:rsidRPr="001C4DAF">
        <w:rPr>
          <w:rStyle w:val="CodeinText"/>
        </w:rPr>
        <w:t>initHistory</w:t>
      </w:r>
      <w:r>
        <w:rPr>
          <w:snapToGrid w:val="0"/>
        </w:rPr>
        <w:t xml:space="preserve"> shows an example that uses these functions directly.</w:t>
      </w:r>
    </w:p>
    <w:p w:rsidR="0056699E" w:rsidRDefault="000F2233" w:rsidP="00EA29AE">
      <w:pPr>
        <w:pStyle w:val="Paragraph"/>
        <w:rPr>
          <w:snapToGrid w:val="0"/>
        </w:rPr>
      </w:pPr>
      <w:r>
        <w:rPr>
          <w:snapToGrid w:val="0"/>
        </w:rPr>
        <w:lastRenderedPageBreak/>
        <w:t xml:space="preserve">Since version 2.50, we have </w:t>
      </w:r>
      <w:r w:rsidR="00EC2EA9">
        <w:rPr>
          <w:snapToGrid w:val="0"/>
        </w:rPr>
        <w:t xml:space="preserve">incorporated </w:t>
      </w:r>
      <w:r>
        <w:rPr>
          <w:snapToGrid w:val="0"/>
        </w:rPr>
        <w:t>ad</w:t>
      </w:r>
      <w:r w:rsidR="00CE07BB">
        <w:rPr>
          <w:snapToGrid w:val="0"/>
        </w:rPr>
        <w:t xml:space="preserve">ditional functionality for GUIs stemming from experience using this package in multi-stakeholder workshops. In particular, a new widget </w:t>
      </w:r>
      <w:r w:rsidR="0056699E">
        <w:rPr>
          <w:snapToGrid w:val="0"/>
        </w:rPr>
        <w:t xml:space="preserve">called </w:t>
      </w:r>
      <w:r w:rsidR="0056699E" w:rsidRPr="001C4DAF">
        <w:rPr>
          <w:rStyle w:val="CodeinText"/>
        </w:rPr>
        <w:t>notebook</w:t>
      </w:r>
      <w:r w:rsidR="0056699E">
        <w:rPr>
          <w:snapToGrid w:val="0"/>
        </w:rPr>
        <w:t xml:space="preserve"> </w:t>
      </w:r>
      <w:r w:rsidR="00CE07BB">
        <w:rPr>
          <w:snapToGrid w:val="0"/>
        </w:rPr>
        <w:t xml:space="preserve">now allows tabbed pages within one GUI, where each page can contain whatever grid and widget combination the programmer wishes to present. This removes the problem of having too many GUIs on screen when situations require multiple inputs and outputs. </w:t>
      </w:r>
    </w:p>
    <w:p w:rsidR="000F2233" w:rsidRPr="0056699E" w:rsidRDefault="00CE07BB" w:rsidP="00EA29AE">
      <w:pPr>
        <w:pStyle w:val="Paragraph"/>
        <w:rPr>
          <w:snapToGrid w:val="0"/>
        </w:rPr>
      </w:pPr>
      <w:r>
        <w:rPr>
          <w:snapToGrid w:val="0"/>
        </w:rPr>
        <w:t xml:space="preserve">Other </w:t>
      </w:r>
      <w:r w:rsidR="0056699E">
        <w:rPr>
          <w:snapToGrid w:val="0"/>
        </w:rPr>
        <w:t>new widgets</w:t>
      </w:r>
      <w:r>
        <w:rPr>
          <w:snapToGrid w:val="0"/>
        </w:rPr>
        <w:t xml:space="preserve"> include drop</w:t>
      </w:r>
      <w:r w:rsidR="0056699E">
        <w:rPr>
          <w:snapToGrid w:val="0"/>
        </w:rPr>
        <w:t xml:space="preserve"> </w:t>
      </w:r>
      <w:r>
        <w:rPr>
          <w:snapToGrid w:val="0"/>
        </w:rPr>
        <w:t>list</w:t>
      </w:r>
      <w:r w:rsidR="0056699E">
        <w:rPr>
          <w:snapToGrid w:val="0"/>
        </w:rPr>
        <w:t>s</w:t>
      </w:r>
      <w:r>
        <w:rPr>
          <w:snapToGrid w:val="0"/>
        </w:rPr>
        <w:t xml:space="preserve"> </w:t>
      </w:r>
      <w:r w:rsidR="0056699E">
        <w:rPr>
          <w:snapToGrid w:val="0"/>
        </w:rPr>
        <w:t xml:space="preserve">and spin </w:t>
      </w:r>
      <w:r>
        <w:rPr>
          <w:snapToGrid w:val="0"/>
        </w:rPr>
        <w:t>box</w:t>
      </w:r>
      <w:r w:rsidR="0056699E">
        <w:rPr>
          <w:snapToGrid w:val="0"/>
        </w:rPr>
        <w:t>es (</w:t>
      </w:r>
      <w:r w:rsidR="0056699E" w:rsidRPr="001C4DAF">
        <w:rPr>
          <w:rStyle w:val="CodeinText"/>
        </w:rPr>
        <w:t>droplist</w:t>
      </w:r>
      <w:r w:rsidR="0056699E">
        <w:rPr>
          <w:snapToGrid w:val="0"/>
        </w:rPr>
        <w:t xml:space="preserve">, </w:t>
      </w:r>
      <w:r w:rsidR="0056699E" w:rsidRPr="001C4DAF">
        <w:rPr>
          <w:rStyle w:val="CodeinText"/>
        </w:rPr>
        <w:t>spinbox</w:t>
      </w:r>
      <w:r w:rsidR="0056699E">
        <w:rPr>
          <w:snapToGrid w:val="0"/>
        </w:rPr>
        <w:t>)</w:t>
      </w:r>
      <w:r>
        <w:rPr>
          <w:snapToGrid w:val="0"/>
        </w:rPr>
        <w:t xml:space="preserve">, scrollable objects </w:t>
      </w:r>
      <w:r w:rsidR="0056699E">
        <w:rPr>
          <w:snapToGrid w:val="0"/>
        </w:rPr>
        <w:t>for data with dimensions too large to fit on screen (</w:t>
      </w:r>
      <w:r w:rsidR="0056699E" w:rsidRPr="001C4DAF">
        <w:rPr>
          <w:rStyle w:val="CodeinText"/>
        </w:rPr>
        <w:t>object</w:t>
      </w:r>
      <w:r w:rsidR="0056699E">
        <w:rPr>
          <w:snapToGrid w:val="0"/>
        </w:rPr>
        <w:t>), a</w:t>
      </w:r>
      <w:r w:rsidR="0056699E" w:rsidRPr="0056699E">
        <w:rPr>
          <w:snapToGrid w:val="0"/>
        </w:rPr>
        <w:t xml:space="preserve"> spreadsheet-like widget that can display and edit data in tabular format</w:t>
      </w:r>
      <w:r w:rsidR="0056699E">
        <w:rPr>
          <w:snapToGrid w:val="0"/>
        </w:rPr>
        <w:t xml:space="preserve"> (</w:t>
      </w:r>
      <w:r w:rsidR="0056699E" w:rsidRPr="001C4DAF">
        <w:rPr>
          <w:rStyle w:val="CodeinText"/>
        </w:rPr>
        <w:t>table</w:t>
      </w:r>
      <w:r w:rsidR="0056699E">
        <w:rPr>
          <w:snapToGrid w:val="0"/>
        </w:rPr>
        <w:t xml:space="preserve">), </w:t>
      </w:r>
      <w:r w:rsidR="005628B3">
        <w:rPr>
          <w:snapToGrid w:val="0"/>
        </w:rPr>
        <w:t>an animated progress indicator (</w:t>
      </w:r>
      <w:r w:rsidR="005628B3" w:rsidRPr="001C4DAF">
        <w:rPr>
          <w:rStyle w:val="CodeinText"/>
        </w:rPr>
        <w:t>progressbar</w:t>
      </w:r>
      <w:r w:rsidR="005628B3" w:rsidRPr="0055364A">
        <w:rPr>
          <w:snapToGrid w:val="0"/>
        </w:rPr>
        <w:t>)</w:t>
      </w:r>
      <w:r w:rsidR="005628B3">
        <w:rPr>
          <w:snapToGrid w:val="0"/>
        </w:rPr>
        <w:t xml:space="preserve">, and an </w:t>
      </w:r>
      <w:r w:rsidR="005628B3" w:rsidRPr="001C4DAF">
        <w:rPr>
          <w:rStyle w:val="CodeinText"/>
        </w:rPr>
        <w:t>image</w:t>
      </w:r>
      <w:r w:rsidR="005628B3">
        <w:rPr>
          <w:snapToGrid w:val="0"/>
        </w:rPr>
        <w:t xml:space="preserve"> widget to add illustrations, logos, and other visual cues (GIF format only).</w:t>
      </w:r>
    </w:p>
    <w:p w:rsidR="005E0719" w:rsidRDefault="00BA3188" w:rsidP="005E0719">
      <w:pPr>
        <w:pStyle w:val="Heading2"/>
      </w:pPr>
      <w:bookmarkStart w:id="49" w:name="_Ref207505420"/>
      <w:bookmarkStart w:id="50" w:name="_Toc199157445"/>
      <w:r>
        <w:t>Internal D</w:t>
      </w:r>
      <w:r w:rsidR="005E0719">
        <w:t>ata</w:t>
      </w:r>
      <w:bookmarkEnd w:id="49"/>
      <w:bookmarkEnd w:id="50"/>
    </w:p>
    <w:p w:rsidR="005E0719" w:rsidRPr="00210628" w:rsidRDefault="005E0719" w:rsidP="00EA29AE">
      <w:pPr>
        <w:pStyle w:val="Paragraph"/>
        <w:rPr>
          <w:snapToGrid w:val="0"/>
          <w:lang w:val="en-GB"/>
        </w:rPr>
      </w:pPr>
      <w:r w:rsidRPr="002527D9">
        <w:rPr>
          <w:rStyle w:val="Package"/>
        </w:rPr>
        <w:t>PBSmodelling</w:t>
      </w:r>
      <w:r>
        <w:rPr>
          <w:snapToGrid w:val="0"/>
          <w:lang w:val="en-GB"/>
        </w:rPr>
        <w:t xml:space="preserve"> uses the hidden list variable </w:t>
      </w:r>
      <w:r w:rsidRPr="001C4DAF">
        <w:rPr>
          <w:rStyle w:val="CodeinText"/>
        </w:rPr>
        <w:t>.PBSmod</w:t>
      </w:r>
      <w:r>
        <w:rPr>
          <w:snapToGrid w:val="0"/>
          <w:lang w:val="en-GB"/>
        </w:rPr>
        <w:t xml:space="preserve"> in </w:t>
      </w:r>
      <w:r w:rsidR="002527D9">
        <w:rPr>
          <w:snapToGrid w:val="0"/>
          <w:lang w:val="en-GB"/>
        </w:rPr>
        <w:t xml:space="preserve">a temporary working </w:t>
      </w:r>
      <w:r>
        <w:rPr>
          <w:snapToGrid w:val="0"/>
          <w:lang w:val="en-GB"/>
        </w:rPr>
        <w:t xml:space="preserve">environment </w:t>
      </w:r>
      <w:r w:rsidR="002527D9">
        <w:rPr>
          <w:snapToGrid w:val="0"/>
          <w:lang w:val="en-GB"/>
        </w:rPr>
        <w:t xml:space="preserve">called </w:t>
      </w:r>
      <w:r w:rsidR="002527D9" w:rsidRPr="002527D9">
        <w:rPr>
          <w:rStyle w:val="CodeinText"/>
        </w:rPr>
        <w:t>.PBSmodEnv</w:t>
      </w:r>
      <w:r w:rsidR="002527D9">
        <w:rPr>
          <w:snapToGrid w:val="0"/>
          <w:lang w:val="en-GB"/>
        </w:rPr>
        <w:t xml:space="preserve"> </w:t>
      </w:r>
      <w:r>
        <w:rPr>
          <w:snapToGrid w:val="0"/>
          <w:lang w:val="en-GB"/>
        </w:rPr>
        <w:t xml:space="preserve">to store current settings and internal information needed to communicate with the </w:t>
      </w:r>
      <w:r w:rsidRPr="001C4DAF">
        <w:rPr>
          <w:rStyle w:val="CodeinText"/>
        </w:rPr>
        <w:t>tcl/tk</w:t>
      </w:r>
      <w:r>
        <w:rPr>
          <w:snapToGrid w:val="0"/>
          <w:lang w:val="en-GB"/>
        </w:rPr>
        <w:t xml:space="preserve"> interface. This variable is intended for exclusive use by </w:t>
      </w:r>
      <w:r w:rsidRPr="002527D9">
        <w:rPr>
          <w:rStyle w:val="Package"/>
        </w:rPr>
        <w:t>PBSmodelling</w:t>
      </w:r>
      <w:r>
        <w:rPr>
          <w:snapToGrid w:val="0"/>
          <w:lang w:val="en-GB"/>
        </w:rPr>
        <w:t xml:space="preserve">, and users should not alter or delete it while </w:t>
      </w:r>
      <w:r w:rsidRPr="002527D9">
        <w:rPr>
          <w:rStyle w:val="Package"/>
        </w:rPr>
        <w:t>PBSmodelling</w:t>
      </w:r>
      <w:r>
        <w:rPr>
          <w:snapToGrid w:val="0"/>
          <w:lang w:val="en-GB"/>
        </w:rPr>
        <w:t xml:space="preserve"> is active. We include the material in this section for advanced users and developers interested in further details about the internal data used to manage GUI windows.</w:t>
      </w:r>
    </w:p>
    <w:p w:rsidR="005E0719" w:rsidRDefault="005E0719" w:rsidP="00EA29AE">
      <w:pPr>
        <w:pStyle w:val="Paragraph"/>
      </w:pPr>
      <w:r>
        <w:t xml:space="preserve">The list </w:t>
      </w:r>
      <w:r w:rsidRPr="001C4DAF">
        <w:rPr>
          <w:rStyle w:val="CodeinText"/>
        </w:rPr>
        <w:t>.PBSmod</w:t>
      </w:r>
      <w:r>
        <w:t xml:space="preserve"> contains a named component for each open window, where the component name matches the window name. Recall that, if a window is not named explicitly, it receives the default </w:t>
      </w:r>
      <w:r w:rsidRPr="001C4DAF">
        <w:rPr>
          <w:rStyle w:val="CodeinText"/>
        </w:rPr>
        <w:t>name=window</w:t>
      </w:r>
      <w:r>
        <w:t xml:space="preserve">. In addition to window names, </w:t>
      </w:r>
      <w:r w:rsidRPr="001C4DAF">
        <w:rPr>
          <w:rStyle w:val="CodeinText"/>
        </w:rPr>
        <w:t>.PBSmod</w:t>
      </w:r>
      <w:r>
        <w:t xml:space="preserve"> contains two other named components: </w:t>
      </w:r>
      <w:r w:rsidRPr="001C4DAF">
        <w:rPr>
          <w:rStyle w:val="CodeinText"/>
        </w:rPr>
        <w:t>$.activeWin</w:t>
      </w:r>
      <w:r>
        <w:t xml:space="preserve"> and </w:t>
      </w:r>
      <w:r w:rsidRPr="001C4DAF">
        <w:rPr>
          <w:rStyle w:val="CodeinText"/>
        </w:rPr>
        <w:t>$.options</w:t>
      </w:r>
      <w:r>
        <w:t xml:space="preserve">. These names do not conflict with the window names, because the latter cannot include a dot </w:t>
      </w:r>
      <w:r w:rsidRPr="007C1BF7">
        <w:rPr>
          <w:rStyle w:val="CodeinText"/>
        </w:rPr>
        <w:t>(.)</w:t>
      </w:r>
      <w:r>
        <w:t xml:space="preserve">.The </w:t>
      </w:r>
      <w:r w:rsidRPr="001C4DAF">
        <w:rPr>
          <w:rStyle w:val="CodeinText"/>
        </w:rPr>
        <w:t>$.activeWin</w:t>
      </w:r>
      <w:r>
        <w:t xml:space="preserve"> component stores the name of the window that has most recently received user input. The </w:t>
      </w:r>
      <w:r w:rsidRPr="001C4DAF">
        <w:rPr>
          <w:rStyle w:val="CodeinText"/>
        </w:rPr>
        <w:t>$.options</w:t>
      </w:r>
      <w:r>
        <w:t xml:space="preserve"> component saves key values of interest to </w:t>
      </w:r>
      <w:r w:rsidRPr="002527D9">
        <w:rPr>
          <w:rStyle w:val="Package"/>
        </w:rPr>
        <w:t>PBSmodelling</w:t>
      </w:r>
      <w:r>
        <w:t xml:space="preserve">, such as a component </w:t>
      </w:r>
      <w:r w:rsidRPr="001C4DAF">
        <w:rPr>
          <w:rStyle w:val="CodeinText"/>
        </w:rPr>
        <w:t>$openfile</w:t>
      </w:r>
      <w:r>
        <w:t xml:space="preserve"> with information that links programs to file extensions for the function </w:t>
      </w:r>
      <w:r w:rsidRPr="001C4DAF">
        <w:rPr>
          <w:rStyle w:val="CodeinText"/>
        </w:rPr>
        <w:t>openFile</w:t>
      </w:r>
      <w:r>
        <w:t>. See Section </w:t>
      </w:r>
      <w:r>
        <w:fldChar w:fldCharType="begin"/>
      </w:r>
      <w:r>
        <w:instrText xml:space="preserve"> REF _Ref207505367 \r \h </w:instrText>
      </w:r>
      <w:r>
        <w:fldChar w:fldCharType="separate"/>
      </w:r>
      <w:r w:rsidR="002A0D2D">
        <w:t>2.3</w:t>
      </w:r>
      <w:r>
        <w:fldChar w:fldCharType="end"/>
      </w:r>
      <w:r>
        <w:t xml:space="preserve"> for further information.</w:t>
      </w:r>
    </w:p>
    <w:p w:rsidR="005E0719" w:rsidRDefault="005E0719" w:rsidP="00EA29AE">
      <w:pPr>
        <w:pStyle w:val="Paragraph"/>
      </w:pPr>
      <w:r>
        <w:t xml:space="preserve">Any named component of </w:t>
      </w:r>
      <w:r w:rsidRPr="001C4DAF">
        <w:rPr>
          <w:rStyle w:val="CodeinText"/>
        </w:rPr>
        <w:t>.PBSmod</w:t>
      </w:r>
      <w:r>
        <w:t xml:space="preserve"> that does not start with a dot stores information related to the corresponding window. Each window uses a list with the following named components:</w:t>
      </w:r>
    </w:p>
    <w:p w:rsidR="005E0719" w:rsidRPr="00E700D6" w:rsidRDefault="005E0719" w:rsidP="005E0719">
      <w:pPr>
        <w:numPr>
          <w:ilvl w:val="0"/>
          <w:numId w:val="11"/>
        </w:numPr>
      </w:pPr>
      <w:r w:rsidRPr="001C4DAF">
        <w:rPr>
          <w:rStyle w:val="CodeinText"/>
        </w:rPr>
        <w:t>widgetPtrs</w:t>
      </w:r>
      <w:r w:rsidRPr="00E700D6">
        <w:rPr>
          <w:rStyle w:val="CodeinText"/>
        </w:rPr>
        <w:br/>
      </w:r>
      <w:r>
        <w:t xml:space="preserve">A list containing widget pointers. Each component has a name that matches widget name. Only widgets with a </w:t>
      </w:r>
      <w:r w:rsidRPr="001C4DAF">
        <w:rPr>
          <w:rStyle w:val="CodeinText"/>
        </w:rPr>
        <w:t>name</w:t>
      </w:r>
      <w:r>
        <w:t xml:space="preserve"> argument and a corresponding </w:t>
      </w:r>
      <w:r w:rsidRPr="001C4DAF">
        <w:rPr>
          <w:rStyle w:val="CodeinText"/>
        </w:rPr>
        <w:t>tk</w:t>
      </w:r>
      <w:r>
        <w:t xml:space="preserve"> widget will appear in this list</w:t>
      </w:r>
      <w:r w:rsidRPr="00E700D6">
        <w:t>.</w:t>
      </w:r>
    </w:p>
    <w:p w:rsidR="005E0719" w:rsidRPr="00E700D6" w:rsidRDefault="005E0719" w:rsidP="005E0719">
      <w:pPr>
        <w:numPr>
          <w:ilvl w:val="0"/>
          <w:numId w:val="11"/>
        </w:numPr>
      </w:pPr>
      <w:r w:rsidRPr="001C4DAF">
        <w:rPr>
          <w:rStyle w:val="CodeinText"/>
        </w:rPr>
        <w:t>widgets</w:t>
      </w:r>
      <w:r w:rsidRPr="00E700D6">
        <w:rPr>
          <w:rStyle w:val="CodeinText"/>
        </w:rPr>
        <w:br/>
      </w:r>
      <w:r>
        <w:t xml:space="preserve">A list containing information from the window description file relevant to each widget. This list includes every widget that has a </w:t>
      </w:r>
      <w:r w:rsidRPr="00AD72BC">
        <w:rPr>
          <w:rStyle w:val="CodeinText"/>
        </w:rPr>
        <w:t>name</w:t>
      </w:r>
      <w:r>
        <w:t xml:space="preserve"> or </w:t>
      </w:r>
      <w:r w:rsidRPr="00AD72BC">
        <w:rPr>
          <w:rStyle w:val="CodeinText"/>
        </w:rPr>
        <w:t>names</w:t>
      </w:r>
      <w:r>
        <w:t xml:space="preserve"> argument. Widgets without names will never be referenced again after the window has been created; consequently, information about them is not stored for later usage.</w:t>
      </w:r>
    </w:p>
    <w:p w:rsidR="005E0719" w:rsidRPr="007751DB" w:rsidRDefault="005E0719" w:rsidP="005E0719">
      <w:pPr>
        <w:numPr>
          <w:ilvl w:val="0"/>
          <w:numId w:val="11"/>
        </w:numPr>
      </w:pPr>
      <w:r w:rsidRPr="00AD72BC">
        <w:rPr>
          <w:rStyle w:val="CodeinText"/>
        </w:rPr>
        <w:t>tkwindow</w:t>
      </w:r>
      <w:r w:rsidRPr="00E700D6">
        <w:rPr>
          <w:rStyle w:val="CodeinText"/>
        </w:rPr>
        <w:br/>
      </w:r>
      <w:r>
        <w:t xml:space="preserve">A pointer to the window created by </w:t>
      </w:r>
      <w:r w:rsidRPr="00AD72BC">
        <w:rPr>
          <w:rStyle w:val="CodeinText"/>
        </w:rPr>
        <w:t>tktoplevel()</w:t>
      </w:r>
      <w:r w:rsidRPr="007751DB">
        <w:t>.</w:t>
      </w:r>
    </w:p>
    <w:p w:rsidR="005E0719" w:rsidRPr="007751DB" w:rsidRDefault="005E0719" w:rsidP="005E0719">
      <w:pPr>
        <w:numPr>
          <w:ilvl w:val="0"/>
          <w:numId w:val="11"/>
        </w:numPr>
      </w:pPr>
      <w:r w:rsidRPr="00AD72BC">
        <w:rPr>
          <w:rStyle w:val="CodeinText"/>
        </w:rPr>
        <w:t>functions</w:t>
      </w:r>
      <w:r w:rsidRPr="00E700D6">
        <w:rPr>
          <w:rStyle w:val="CodeinText"/>
        </w:rPr>
        <w:br/>
      </w:r>
      <w:r>
        <w:t>A vector of all function names referenced in the window description.</w:t>
      </w:r>
    </w:p>
    <w:p w:rsidR="005E0719" w:rsidRDefault="005E0719">
      <w:pPr>
        <w:numPr>
          <w:ilvl w:val="0"/>
          <w:numId w:val="11"/>
        </w:numPr>
      </w:pPr>
      <w:r w:rsidRPr="00AD72BC">
        <w:rPr>
          <w:rStyle w:val="CodeinText"/>
        </w:rPr>
        <w:t>actions</w:t>
      </w:r>
      <w:r w:rsidRPr="00E700D6">
        <w:rPr>
          <w:rStyle w:val="CodeinText"/>
        </w:rPr>
        <w:br/>
      </w:r>
      <w:r>
        <w:t xml:space="preserve">A vector containing </w:t>
      </w:r>
      <w:r w:rsidRPr="00AD72BC">
        <w:rPr>
          <w:rStyle w:val="CodeinText"/>
        </w:rPr>
        <w:t>action</w:t>
      </w:r>
      <w:r>
        <w:t xml:space="preserve"> strings corresponding to the most recent user actions in the </w:t>
      </w:r>
      <w:r>
        <w:lastRenderedPageBreak/>
        <w:t xml:space="preserve">window, up to a maximum of 50. (The internal constant </w:t>
      </w:r>
      <w:r w:rsidRPr="00AD72BC">
        <w:rPr>
          <w:rStyle w:val="CodeinText"/>
        </w:rPr>
        <w:t>.maxActionSize</w:t>
      </w:r>
      <w:r>
        <w:t xml:space="preserve"> sets this upper limit. See the file </w:t>
      </w:r>
      <w:r w:rsidRPr="00AD72BC">
        <w:rPr>
          <w:rStyle w:val="CodeinText"/>
        </w:rPr>
        <w:t>defs.R</w:t>
      </w:r>
      <w:r>
        <w:t xml:space="preserve"> in the distribution source code.)</w:t>
      </w:r>
    </w:p>
    <w:p w:rsidR="005E0719" w:rsidRPr="00FF777A" w:rsidRDefault="005E0719" w:rsidP="00EA29AE">
      <w:pPr>
        <w:pStyle w:val="Paragraph"/>
      </w:pPr>
      <w:r>
        <w:t xml:space="preserve">Users can explore the contents of </w:t>
      </w:r>
      <w:r w:rsidRPr="00AD72BC">
        <w:rPr>
          <w:rStyle w:val="CodeinText"/>
        </w:rPr>
        <w:t>.PBSmod</w:t>
      </w:r>
      <w:r>
        <w:t xml:space="preserve"> with the R structure command </w:t>
      </w:r>
      <w:r w:rsidRPr="00AD72BC">
        <w:rPr>
          <w:rStyle w:val="CodeinText"/>
        </w:rPr>
        <w:t>str</w:t>
      </w:r>
      <w:r>
        <w:t xml:space="preserve">. </w:t>
      </w:r>
      <w:r w:rsidR="002527D9">
        <w:t xml:space="preserve">Remember that an accessor function is also needed to “see” this object. </w:t>
      </w:r>
      <w:r>
        <w:t xml:space="preserve">For example, from the R console, type </w:t>
      </w:r>
      <w:r w:rsidRPr="00AD72BC">
        <w:rPr>
          <w:rStyle w:val="CodeinText"/>
        </w:rPr>
        <w:t>runExamples()</w:t>
      </w:r>
      <w:r>
        <w:t xml:space="preserve"> and select the example “CalcVor”. Then type the command </w:t>
      </w:r>
      <w:r w:rsidRPr="00AD72BC">
        <w:rPr>
          <w:rStyle w:val="CodeinText"/>
        </w:rPr>
        <w:t>str(</w:t>
      </w:r>
      <w:r w:rsidR="002527D9">
        <w:rPr>
          <w:rStyle w:val="CodeinText"/>
        </w:rPr>
        <w:t>tcall(</w:t>
      </w:r>
      <w:r w:rsidRPr="00AD72BC">
        <w:rPr>
          <w:rStyle w:val="CodeinText"/>
        </w:rPr>
        <w:t>.PBSmod</w:t>
      </w:r>
      <w:r w:rsidR="002527D9">
        <w:rPr>
          <w:rStyle w:val="CodeinText"/>
        </w:rPr>
        <w:t>)</w:t>
      </w:r>
      <w:r w:rsidRPr="00AD72BC">
        <w:rPr>
          <w:rStyle w:val="CodeinText"/>
        </w:rPr>
        <w:t>,2)</w:t>
      </w:r>
      <w:r>
        <w:t xml:space="preserve"> to shows the list structure to a depth of 2. This reveals all the list components discussed above. Further details appear by exploring the structure to depths 3, 4, or more. Notice also how the contents change as different examples are selected.</w:t>
      </w:r>
    </w:p>
    <w:p w:rsidR="005E0719" w:rsidRDefault="005E0719" w:rsidP="00EA29AE">
      <w:pPr>
        <w:pStyle w:val="Paragraph"/>
        <w:rPr>
          <w:snapToGrid w:val="0"/>
          <w:lang w:val="en-GB"/>
        </w:rPr>
      </w:pPr>
      <w:r>
        <w:t>T</w:t>
      </w:r>
      <w:r>
        <w:rPr>
          <w:snapToGrid w:val="0"/>
          <w:lang w:val="en-GB"/>
        </w:rPr>
        <w:t xml:space="preserve">he functions </w:t>
      </w:r>
      <w:r w:rsidRPr="00AD72BC">
        <w:rPr>
          <w:rStyle w:val="CodeinText"/>
        </w:rPr>
        <w:t>getWinVal</w:t>
      </w:r>
      <w:r>
        <w:rPr>
          <w:snapToGrid w:val="0"/>
          <w:lang w:val="en-GB"/>
        </w:rPr>
        <w:t>,</w:t>
      </w:r>
      <w:r w:rsidRPr="007C1BF7">
        <w:t xml:space="preserve"> </w:t>
      </w:r>
      <w:r w:rsidRPr="00AD72BC">
        <w:rPr>
          <w:rStyle w:val="CodeinText"/>
        </w:rPr>
        <w:t>setWinVal</w:t>
      </w:r>
      <w:r>
        <w:rPr>
          <w:snapToGrid w:val="0"/>
          <w:lang w:val="en-GB"/>
        </w:rPr>
        <w:t>,</w:t>
      </w:r>
      <w:r w:rsidRPr="007C1BF7">
        <w:t xml:space="preserve"> </w:t>
      </w:r>
      <w:r w:rsidRPr="00AD72BC">
        <w:rPr>
          <w:rStyle w:val="CodeinText"/>
        </w:rPr>
        <w:t>getWinAct</w:t>
      </w:r>
      <w:r>
        <w:rPr>
          <w:snapToGrid w:val="0"/>
          <w:lang w:val="en-GB"/>
        </w:rPr>
        <w:t>,</w:t>
      </w:r>
      <w:r w:rsidRPr="007C1BF7">
        <w:t xml:space="preserve"> </w:t>
      </w:r>
      <w:r w:rsidRPr="00AD72BC">
        <w:rPr>
          <w:rStyle w:val="CodeinText"/>
        </w:rPr>
        <w:t>setWinAct</w:t>
      </w:r>
      <w:r>
        <w:rPr>
          <w:snapToGrid w:val="0"/>
          <w:lang w:val="en-GB"/>
        </w:rPr>
        <w:t>,</w:t>
      </w:r>
      <w:r w:rsidRPr="007C1BF7">
        <w:t xml:space="preserve"> </w:t>
      </w:r>
      <w:r w:rsidRPr="00AD72BC">
        <w:rPr>
          <w:rStyle w:val="CodeinText"/>
        </w:rPr>
        <w:t>getWinFun</w:t>
      </w:r>
      <w:r>
        <w:rPr>
          <w:snapToGrid w:val="0"/>
          <w:lang w:val="en-GB"/>
        </w:rPr>
        <w:t>,</w:t>
      </w:r>
      <w:r w:rsidRPr="007C1BF7">
        <w:t xml:space="preserve"> </w:t>
      </w:r>
      <w:r w:rsidRPr="00AD72BC">
        <w:rPr>
          <w:rStyle w:val="CodeinText"/>
        </w:rPr>
        <w:t>getPBSext</w:t>
      </w:r>
      <w:r>
        <w:rPr>
          <w:snapToGrid w:val="0"/>
          <w:lang w:val="en-GB"/>
        </w:rPr>
        <w:t xml:space="preserve">, and </w:t>
      </w:r>
      <w:r w:rsidRPr="00AD72BC">
        <w:rPr>
          <w:rStyle w:val="CodeinText"/>
        </w:rPr>
        <w:t>setPBSext</w:t>
      </w:r>
      <w:r>
        <w:rPr>
          <w:snapToGrid w:val="0"/>
          <w:lang w:val="en-GB"/>
        </w:rPr>
        <w:t xml:space="preserve"> (discussed in Section </w:t>
      </w:r>
      <w:r>
        <w:rPr>
          <w:snapToGrid w:val="0"/>
          <w:lang w:val="en-GB"/>
        </w:rPr>
        <w:fldChar w:fldCharType="begin"/>
      </w:r>
      <w:r>
        <w:rPr>
          <w:snapToGrid w:val="0"/>
          <w:lang w:val="en-GB"/>
        </w:rPr>
        <w:instrText xml:space="preserve"> REF _Ref207505393 \r \h </w:instrText>
      </w:r>
      <w:r>
        <w:rPr>
          <w:snapToGrid w:val="0"/>
          <w:lang w:val="en-GB"/>
        </w:rPr>
      </w:r>
      <w:r>
        <w:rPr>
          <w:snapToGrid w:val="0"/>
          <w:lang w:val="en-GB"/>
        </w:rPr>
        <w:fldChar w:fldCharType="separate"/>
      </w:r>
      <w:r w:rsidR="002A0D2D">
        <w:rPr>
          <w:snapToGrid w:val="0"/>
          <w:lang w:val="en-GB"/>
        </w:rPr>
        <w:t>2.3</w:t>
      </w:r>
      <w:r>
        <w:rPr>
          <w:snapToGrid w:val="0"/>
          <w:lang w:val="en-GB"/>
        </w:rPr>
        <w:fldChar w:fldCharType="end"/>
      </w:r>
      <w:r>
        <w:rPr>
          <w:snapToGrid w:val="0"/>
          <w:lang w:val="en-GB"/>
        </w:rPr>
        <w:t xml:space="preserve">) provide methods for manipulating and retrieving variables stored in </w:t>
      </w:r>
      <w:r w:rsidRPr="00AD72BC">
        <w:rPr>
          <w:rStyle w:val="CodeinText"/>
        </w:rPr>
        <w:t>.PBSmod</w:t>
      </w:r>
      <w:r>
        <w:rPr>
          <w:snapToGrid w:val="0"/>
          <w:lang w:val="en-GB"/>
        </w:rPr>
        <w:t xml:space="preserve">. Use these, rather than direct access, to alter the internal data. Future design modifications to </w:t>
      </w:r>
      <w:r w:rsidRPr="002527D9">
        <w:rPr>
          <w:rStyle w:val="Package"/>
        </w:rPr>
        <w:t>PBSmodelling</w:t>
      </w:r>
      <w:r>
        <w:rPr>
          <w:snapToGrid w:val="0"/>
          <w:lang w:val="en-GB"/>
        </w:rPr>
        <w:t xml:space="preserve"> might change the architecture for storing the data components, but the methods functions will continue to have their current effect.</w:t>
      </w:r>
    </w:p>
    <w:p w:rsidR="003963EF" w:rsidRDefault="003963EF" w:rsidP="003963EF">
      <w:pPr>
        <w:rPr>
          <w:snapToGrid w:val="0"/>
          <w:lang w:val="en-GB"/>
        </w:rPr>
      </w:pPr>
    </w:p>
    <w:p w:rsidR="005E0719" w:rsidRDefault="005E0719" w:rsidP="00715068">
      <w:pPr>
        <w:pStyle w:val="TableCaption"/>
      </w:pPr>
      <w:bookmarkStart w:id="51" w:name="_Ref136924214"/>
      <w:r w:rsidRPr="00520F90">
        <w:t>Table </w:t>
      </w:r>
      <w:fldSimple w:instr=" SEQ Table \* Arabic \* MERGEFORMAT ">
        <w:r w:rsidR="002A0D2D">
          <w:rPr>
            <w:noProof/>
          </w:rPr>
          <w:t>3</w:t>
        </w:r>
      </w:fldSimple>
      <w:bookmarkEnd w:id="51"/>
      <w:r w:rsidRPr="00520F90">
        <w:t>.</w:t>
      </w:r>
      <w:r>
        <w:t xml:space="preserve"> Sample data file for </w:t>
      </w:r>
      <w:r w:rsidRPr="002527D9">
        <w:rPr>
          <w:rStyle w:val="Package"/>
        </w:rPr>
        <w:t>PBSmodelling</w:t>
      </w:r>
      <w:r>
        <w:t xml:space="preserve">. The function </w:t>
      </w:r>
      <w:r w:rsidRPr="00AD72BC">
        <w:rPr>
          <w:rStyle w:val="CodeinText"/>
        </w:rPr>
        <w:t>readList</w:t>
      </w:r>
      <w:r>
        <w:t xml:space="preserve"> converts this file to a </w:t>
      </w:r>
      <w:r w:rsidRPr="00E700D6">
        <w:rPr>
          <w:rStyle w:val="CodeinText"/>
        </w:rPr>
        <w:t>list</w:t>
      </w:r>
      <w:r>
        <w:t xml:space="preserve"> object with six components: a scalar </w:t>
      </w:r>
      <w:r w:rsidRPr="00AD72BC">
        <w:rPr>
          <w:rStyle w:val="CodeinText"/>
        </w:rPr>
        <w:t>$x</w:t>
      </w:r>
      <w:r>
        <w:t xml:space="preserve">, a logical vector </w:t>
      </w:r>
      <w:r w:rsidRPr="00AD72BC">
        <w:rPr>
          <w:rStyle w:val="CodeinText"/>
        </w:rPr>
        <w:t>$y</w:t>
      </w:r>
      <w:r>
        <w:t>, two matrices (</w:t>
      </w:r>
      <w:r w:rsidRPr="00AD72BC">
        <w:rPr>
          <w:rStyle w:val="CodeinText"/>
        </w:rPr>
        <w:t>$z,$a</w:t>
      </w:r>
      <w:r>
        <w:t>), and two data frames (</w:t>
      </w:r>
      <w:r w:rsidRPr="00AD72BC">
        <w:rPr>
          <w:rStyle w:val="CodeinText"/>
        </w:rPr>
        <w:t>$b1,$b2</w:t>
      </w:r>
      <w:r>
        <w:t xml:space="preserve">). The matrix </w:t>
      </w:r>
      <w:r w:rsidRPr="00E700D6">
        <w:rPr>
          <w:rStyle w:val="CodeinText"/>
        </w:rPr>
        <w:t>$a</w:t>
      </w:r>
      <w:r>
        <w:t xml:space="preserve"> is read by column, and </w:t>
      </w:r>
      <w:r w:rsidRPr="00AD72BC">
        <w:rPr>
          <w:rStyle w:val="CodeinText"/>
        </w:rPr>
        <w:t>$b1=$b2</w:t>
      </w:r>
      <w:r>
        <w:t xml:space="preserve">. </w:t>
      </w:r>
      <w:r>
        <w:rPr>
          <w:b/>
        </w:rPr>
        <w:fldChar w:fldCharType="begin"/>
      </w:r>
      <w:r>
        <w:instrText xml:space="preserve"> TC \f t "</w:instrText>
      </w:r>
      <w:r w:rsidRPr="002A2595">
        <w:fldChar w:fldCharType="begin"/>
      </w:r>
      <w:r w:rsidRPr="002A2595">
        <w:instrText xml:space="preserve"> REF _Ref136924214 \h  \* MERGEFORMAT </w:instrText>
      </w:r>
      <w:r w:rsidRPr="002A2595">
        <w:fldChar w:fldCharType="separate"/>
      </w:r>
      <w:bookmarkStart w:id="52" w:name="_Toc199157512"/>
      <w:r w:rsidR="002A0D2D" w:rsidRPr="00520F90">
        <w:instrText>Table </w:instrText>
      </w:r>
      <w:r w:rsidR="002A0D2D">
        <w:instrText>3</w:instrText>
      </w:r>
      <w:r w:rsidRPr="002A2595">
        <w:fldChar w:fldCharType="end"/>
      </w:r>
      <w:r>
        <w:instrText>.     Data file in PBS format</w:instrText>
      </w:r>
      <w:bookmarkEnd w:id="52"/>
      <w:r>
        <w:instrText xml:space="preserve">" </w:instrText>
      </w:r>
      <w:r>
        <w:rPr>
          <w:b/>
        </w:rPr>
        <w:fldChar w:fldCharType="end"/>
      </w:r>
    </w:p>
    <w:p w:rsidR="005E0719" w:rsidRPr="0082748F" w:rsidRDefault="005E0719" w:rsidP="005671FE">
      <w:pPr>
        <w:pStyle w:val="TableLineTop"/>
      </w:pPr>
    </w:p>
    <w:p w:rsidR="005E0719" w:rsidRPr="0082748F" w:rsidRDefault="005E0719" w:rsidP="005E0719">
      <w:pPr>
        <w:pStyle w:val="Code"/>
        <w:rPr>
          <w:lang w:val="es-MX"/>
        </w:rPr>
      </w:pPr>
      <w:r w:rsidRPr="0082748F">
        <w:rPr>
          <w:lang w:val="es-MX"/>
        </w:rPr>
        <w:t>$x</w:t>
      </w:r>
    </w:p>
    <w:p w:rsidR="005E0719" w:rsidRPr="0082748F" w:rsidRDefault="005E0719" w:rsidP="005E0719">
      <w:pPr>
        <w:pStyle w:val="Code"/>
        <w:rPr>
          <w:lang w:val="es-MX"/>
        </w:rPr>
      </w:pPr>
      <w:r w:rsidRPr="0082748F">
        <w:rPr>
          <w:lang w:val="es-MX"/>
        </w:rPr>
        <w:t>0</w:t>
      </w:r>
    </w:p>
    <w:p w:rsidR="003963EF" w:rsidRDefault="003963EF" w:rsidP="005E0719">
      <w:pPr>
        <w:pStyle w:val="Code"/>
        <w:rPr>
          <w:lang w:val="es-MX"/>
        </w:rPr>
      </w:pPr>
    </w:p>
    <w:p w:rsidR="005E0719" w:rsidRPr="0082748F" w:rsidRDefault="005E0719" w:rsidP="005E0719">
      <w:pPr>
        <w:pStyle w:val="Code"/>
        <w:rPr>
          <w:lang w:val="es-MX"/>
        </w:rPr>
      </w:pPr>
      <w:r w:rsidRPr="0082748F">
        <w:rPr>
          <w:lang w:val="es-MX"/>
        </w:rPr>
        <w:t>$y</w:t>
      </w:r>
    </w:p>
    <w:p w:rsidR="005E0719" w:rsidRPr="0082748F" w:rsidRDefault="005E0719" w:rsidP="005E0719">
      <w:pPr>
        <w:pStyle w:val="Code"/>
        <w:rPr>
          <w:lang w:val="es-MX"/>
        </w:rPr>
      </w:pPr>
      <w:r w:rsidRPr="0082748F">
        <w:rPr>
          <w:lang w:val="es-MX"/>
        </w:rPr>
        <w:t>T F TRUE FALSE</w:t>
      </w:r>
    </w:p>
    <w:p w:rsidR="003963EF" w:rsidRDefault="003963EF" w:rsidP="005E0719">
      <w:pPr>
        <w:pStyle w:val="Code"/>
        <w:rPr>
          <w:lang w:val="es-MX"/>
        </w:rPr>
      </w:pPr>
    </w:p>
    <w:p w:rsidR="005E0719" w:rsidRPr="0082748F" w:rsidRDefault="005E0719" w:rsidP="005E0719">
      <w:pPr>
        <w:pStyle w:val="Code"/>
        <w:rPr>
          <w:lang w:val="es-MX"/>
        </w:rPr>
      </w:pPr>
      <w:r w:rsidRPr="0082748F">
        <w:rPr>
          <w:lang w:val="es-MX"/>
        </w:rPr>
        <w:t>$z</w:t>
      </w:r>
    </w:p>
    <w:p w:rsidR="005E0719" w:rsidRPr="0082748F" w:rsidRDefault="005E0719" w:rsidP="005E0719">
      <w:pPr>
        <w:pStyle w:val="Code"/>
        <w:rPr>
          <w:lang w:val="es-MX"/>
        </w:rPr>
      </w:pPr>
      <w:r w:rsidRPr="0082748F">
        <w:rPr>
          <w:lang w:val="es-MX"/>
        </w:rPr>
        <w:t>11.1 12.2 13.3 14.4</w:t>
      </w:r>
    </w:p>
    <w:p w:rsidR="005E0719" w:rsidRPr="0082748F" w:rsidRDefault="005E0719" w:rsidP="005E0719">
      <w:pPr>
        <w:pStyle w:val="Code"/>
        <w:rPr>
          <w:lang w:val="es-MX"/>
        </w:rPr>
      </w:pPr>
      <w:r w:rsidRPr="0082748F">
        <w:rPr>
          <w:lang w:val="es-MX"/>
        </w:rPr>
        <w:t>15.5 16.6 17.7 1.88e+01</w:t>
      </w:r>
    </w:p>
    <w:p w:rsidR="005671FE" w:rsidRDefault="005671FE" w:rsidP="005E0719">
      <w:pPr>
        <w:pStyle w:val="Code"/>
      </w:pPr>
    </w:p>
    <w:p w:rsidR="005E0719" w:rsidRDefault="005E0719" w:rsidP="005E0719">
      <w:pPr>
        <w:pStyle w:val="Code"/>
      </w:pPr>
      <w:r>
        <w:t>$a</w:t>
      </w:r>
    </w:p>
    <w:p w:rsidR="005E0719" w:rsidRDefault="005E0719" w:rsidP="005E0719">
      <w:pPr>
        <w:pStyle w:val="Code"/>
      </w:pPr>
      <w:r>
        <w:t>$$matrix ncol=2 byrow=FALSE colnames="a b"</w:t>
      </w:r>
    </w:p>
    <w:p w:rsidR="005E0719" w:rsidRDefault="005E0719" w:rsidP="005E0719">
      <w:pPr>
        <w:pStyle w:val="Code"/>
      </w:pPr>
      <w:r>
        <w:t>5 1 2 3</w:t>
      </w:r>
    </w:p>
    <w:p w:rsidR="005E0719" w:rsidRDefault="005E0719" w:rsidP="005E0719">
      <w:pPr>
        <w:pStyle w:val="Code"/>
      </w:pPr>
    </w:p>
    <w:p w:rsidR="005E0719" w:rsidRDefault="005E0719" w:rsidP="005E0719">
      <w:pPr>
        <w:pStyle w:val="Code"/>
      </w:pPr>
      <w:r>
        <w:t>$b1</w:t>
      </w:r>
    </w:p>
    <w:p w:rsidR="005E0719" w:rsidRDefault="005E0719" w:rsidP="005E0719">
      <w:pPr>
        <w:pStyle w:val="Code"/>
      </w:pPr>
      <w:r>
        <w:t>$$data ncol=3 modes="numeric logical character" \</w:t>
      </w:r>
    </w:p>
    <w:p w:rsidR="005E0719" w:rsidRDefault="005E0719" w:rsidP="005E0719">
      <w:pPr>
        <w:pStyle w:val="Code"/>
      </w:pPr>
      <w:r>
        <w:t xml:space="preserve">  byrow=TRUE colnames="N L C"</w:t>
      </w:r>
    </w:p>
    <w:p w:rsidR="005E0719" w:rsidRDefault="005E0719" w:rsidP="005E0719">
      <w:pPr>
        <w:pStyle w:val="Code"/>
        <w:rPr>
          <w:lang w:val="fr-FR"/>
        </w:rPr>
      </w:pPr>
      <w:r>
        <w:rPr>
          <w:lang w:val="fr-FR"/>
        </w:rPr>
        <w:t>5 T aa</w:t>
      </w:r>
    </w:p>
    <w:p w:rsidR="005E0719" w:rsidRDefault="005E0719" w:rsidP="005E0719">
      <w:pPr>
        <w:pStyle w:val="Code"/>
        <w:rPr>
          <w:lang w:val="fr-FR"/>
        </w:rPr>
      </w:pPr>
      <w:r>
        <w:rPr>
          <w:lang w:val="fr-FR"/>
        </w:rPr>
        <w:t>3 F bb</w:t>
      </w:r>
    </w:p>
    <w:p w:rsidR="005E0719" w:rsidRDefault="005E0719" w:rsidP="005E0719">
      <w:pPr>
        <w:pStyle w:val="Code"/>
        <w:rPr>
          <w:lang w:val="fr-FR"/>
        </w:rPr>
      </w:pPr>
      <w:r>
        <w:rPr>
          <w:lang w:val="fr-FR"/>
        </w:rPr>
        <w:t>8 T cc</w:t>
      </w:r>
    </w:p>
    <w:p w:rsidR="005E0719" w:rsidRDefault="005E0719" w:rsidP="005E0719">
      <w:pPr>
        <w:pStyle w:val="Code"/>
        <w:rPr>
          <w:lang w:val="fr-FR"/>
        </w:rPr>
      </w:pPr>
      <w:r>
        <w:rPr>
          <w:lang w:val="fr-FR"/>
        </w:rPr>
        <w:t>10.5 F dd</w:t>
      </w:r>
    </w:p>
    <w:p w:rsidR="005E0719" w:rsidRDefault="005E0719" w:rsidP="005E0719">
      <w:pPr>
        <w:pStyle w:val="Code"/>
        <w:rPr>
          <w:lang w:val="fr-FR"/>
        </w:rPr>
      </w:pPr>
    </w:p>
    <w:p w:rsidR="005E0719" w:rsidRDefault="005E0719" w:rsidP="005E0719">
      <w:pPr>
        <w:pStyle w:val="Code"/>
      </w:pPr>
      <w:r>
        <w:t>$b2</w:t>
      </w:r>
    </w:p>
    <w:p w:rsidR="005E0719" w:rsidRDefault="005E0719" w:rsidP="005E0719">
      <w:pPr>
        <w:pStyle w:val="Code"/>
      </w:pPr>
      <w:r>
        <w:t>$$data ncol=3 modes="numeric logical character" \</w:t>
      </w:r>
    </w:p>
    <w:p w:rsidR="005E0719" w:rsidRDefault="005E0719" w:rsidP="005E0719">
      <w:pPr>
        <w:pStyle w:val="Code"/>
      </w:pPr>
      <w:r>
        <w:t xml:space="preserve">  byrow=FALSE colnames="a b c"</w:t>
      </w:r>
    </w:p>
    <w:p w:rsidR="005E0719" w:rsidRDefault="005E0719" w:rsidP="005E0719">
      <w:pPr>
        <w:pStyle w:val="Code"/>
        <w:rPr>
          <w:lang w:val="fr-FR"/>
        </w:rPr>
      </w:pPr>
      <w:r>
        <w:rPr>
          <w:lang w:val="fr-FR"/>
        </w:rPr>
        <w:t>5 3 8 10.5</w:t>
      </w:r>
    </w:p>
    <w:p w:rsidR="005E0719" w:rsidRDefault="005E0719" w:rsidP="005E0719">
      <w:pPr>
        <w:pStyle w:val="Code"/>
        <w:rPr>
          <w:lang w:val="fr-FR"/>
        </w:rPr>
      </w:pPr>
      <w:r>
        <w:rPr>
          <w:lang w:val="fr-FR"/>
        </w:rPr>
        <w:t>T F T F</w:t>
      </w:r>
    </w:p>
    <w:p w:rsidR="005E0719" w:rsidRDefault="005E0719" w:rsidP="005E0719">
      <w:pPr>
        <w:pStyle w:val="Code"/>
        <w:rPr>
          <w:lang w:val="fr-FR"/>
        </w:rPr>
      </w:pPr>
      <w:r>
        <w:rPr>
          <w:lang w:val="fr-FR"/>
        </w:rPr>
        <w:t>aa bb cc dd</w:t>
      </w:r>
    </w:p>
    <w:p w:rsidR="005E0719" w:rsidRPr="005671FE" w:rsidRDefault="005E0719" w:rsidP="005671FE">
      <w:pPr>
        <w:pStyle w:val="TableLineBottom"/>
        <w:rPr>
          <w:lang w:val="fr-FR"/>
        </w:rPr>
      </w:pPr>
    </w:p>
    <w:p w:rsidR="005E0719" w:rsidRPr="005671FE" w:rsidRDefault="005E0719" w:rsidP="005E0719">
      <w:pPr>
        <w:rPr>
          <w:snapToGrid w:val="0"/>
          <w:lang w:val="fr-FR"/>
        </w:rPr>
      </w:pPr>
    </w:p>
    <w:p w:rsidR="005E0719" w:rsidRDefault="005E0719" w:rsidP="005E0719">
      <w:pPr>
        <w:pStyle w:val="Heading1"/>
      </w:pPr>
      <w:bookmarkStart w:id="53" w:name="_Ref207504998"/>
      <w:bookmarkStart w:id="54" w:name="_Toc199157446"/>
      <w:r>
        <w:t xml:space="preserve">Functions for </w:t>
      </w:r>
      <w:r w:rsidR="00BA3188">
        <w:t>D</w:t>
      </w:r>
      <w:r>
        <w:t xml:space="preserve">ata </w:t>
      </w:r>
      <w:r w:rsidR="00BA3188">
        <w:t>E</w:t>
      </w:r>
      <w:r>
        <w:t>xchange</w:t>
      </w:r>
      <w:bookmarkEnd w:id="53"/>
      <w:bookmarkEnd w:id="54"/>
    </w:p>
    <w:p w:rsidR="005E0719" w:rsidRDefault="005E0719" w:rsidP="00EA29AE">
      <w:pPr>
        <w:pStyle w:val="Paragraph"/>
        <w:rPr>
          <w:snapToGrid w:val="0"/>
          <w:lang w:val="en-GB"/>
        </w:rPr>
      </w:pPr>
      <w:r>
        <w:rPr>
          <w:snapToGrid w:val="0"/>
          <w:lang w:val="en-GB"/>
        </w:rPr>
        <w:t xml:space="preserve">Computer models usually require data exchange between model components. For example, as described above, the functions </w:t>
      </w:r>
      <w:r w:rsidRPr="00AD72BC">
        <w:rPr>
          <w:rStyle w:val="CodeinText"/>
        </w:rPr>
        <w:t>getWinVal</w:t>
      </w:r>
      <w:r>
        <w:rPr>
          <w:snapToGrid w:val="0"/>
          <w:lang w:val="en-GB"/>
        </w:rPr>
        <w:t xml:space="preserve"> and </w:t>
      </w:r>
      <w:r w:rsidRPr="00AD72BC">
        <w:rPr>
          <w:rStyle w:val="CodeinText"/>
        </w:rPr>
        <w:t>setWinVal</w:t>
      </w:r>
      <w:r>
        <w:rPr>
          <w:snapToGrid w:val="0"/>
          <w:lang w:val="en-GB"/>
        </w:rPr>
        <w:t xml:space="preserve"> move data between an </w:t>
      </w:r>
      <w:r>
        <w:rPr>
          <w:snapToGrid w:val="0"/>
          <w:lang w:val="en-GB"/>
        </w:rPr>
        <w:lastRenderedPageBreak/>
        <w:t xml:space="preserve">R program and the GUI. Other applications, such as those written separately in C, may have the ability to write data to files that R can read. In cases like this, it would be convenient to have variable names in the C code correspond to variables with the same names in R. </w:t>
      </w:r>
      <w:r w:rsidRPr="002527D9">
        <w:rPr>
          <w:rStyle w:val="Package"/>
        </w:rPr>
        <w:t>PBSmodelling</w:t>
      </w:r>
      <w:r>
        <w:rPr>
          <w:snapToGrid w:val="0"/>
          <w:lang w:val="en-GB"/>
        </w:rPr>
        <w:t xml:space="preserve"> can facilitate this process with the functions </w:t>
      </w:r>
      <w:r w:rsidRPr="00AD72BC">
        <w:rPr>
          <w:rStyle w:val="CodeinText"/>
        </w:rPr>
        <w:t>readList</w:t>
      </w:r>
      <w:r>
        <w:rPr>
          <w:snapToGrid w:val="0"/>
          <w:lang w:val="en-GB"/>
        </w:rPr>
        <w:t xml:space="preserve"> and </w:t>
      </w:r>
      <w:r w:rsidRPr="00AD72BC">
        <w:rPr>
          <w:rStyle w:val="CodeinText"/>
        </w:rPr>
        <w:t>writeList</w:t>
      </w:r>
      <w:r>
        <w:rPr>
          <w:snapToGrid w:val="0"/>
          <w:lang w:val="en-GB"/>
        </w:rPr>
        <w:t xml:space="preserve">, which convert a text file to an R </w:t>
      </w:r>
      <w:r w:rsidRPr="00AD72BC">
        <w:rPr>
          <w:rStyle w:val="CodeinText"/>
        </w:rPr>
        <w:t>list</w:t>
      </w:r>
      <w:r>
        <w:rPr>
          <w:snapToGrid w:val="0"/>
          <w:lang w:val="en-GB"/>
        </w:rPr>
        <w:t xml:space="preserve"> and vice-versa. Another function </w:t>
      </w:r>
      <w:r w:rsidRPr="00AD72BC">
        <w:rPr>
          <w:rStyle w:val="CodeinText"/>
        </w:rPr>
        <w:t>unpackList</w:t>
      </w:r>
      <w:r>
        <w:rPr>
          <w:snapToGrid w:val="0"/>
          <w:lang w:val="en-GB"/>
        </w:rPr>
        <w:t xml:space="preserve"> creates local or global variables with names that match the list components. Similarly a global or local list can be populated with objects by name through the function </w:t>
      </w:r>
      <w:r w:rsidRPr="00AD72BC">
        <w:rPr>
          <w:rStyle w:val="CodeinText"/>
        </w:rPr>
        <w:t>packList</w:t>
      </w:r>
      <w:r>
        <w:rPr>
          <w:snapToGrid w:val="0"/>
          <w:lang w:val="en-GB"/>
        </w:rPr>
        <w:t>.</w:t>
      </w:r>
    </w:p>
    <w:p w:rsidR="005E0719" w:rsidRDefault="005E0719" w:rsidP="00EA29AE">
      <w:pPr>
        <w:pStyle w:val="Paragraph"/>
        <w:rPr>
          <w:snapToGrid w:val="0"/>
          <w:lang w:val="en-GB"/>
        </w:rPr>
      </w:pPr>
      <w:r>
        <w:rPr>
          <w:snapToGrid w:val="0"/>
          <w:lang w:val="en-GB"/>
        </w:rPr>
        <w:fldChar w:fldCharType="begin"/>
      </w:r>
      <w:r>
        <w:rPr>
          <w:snapToGrid w:val="0"/>
          <w:lang w:val="en-GB"/>
        </w:rPr>
        <w:instrText xml:space="preserve"> REF _Ref136924214 \h  \* MERGEFORMAT </w:instrText>
      </w:r>
      <w:r>
        <w:rPr>
          <w:snapToGrid w:val="0"/>
          <w:lang w:val="en-GB"/>
        </w:rPr>
      </w:r>
      <w:r>
        <w:rPr>
          <w:snapToGrid w:val="0"/>
          <w:lang w:val="en-GB"/>
        </w:rPr>
        <w:fldChar w:fldCharType="separate"/>
      </w:r>
      <w:r w:rsidR="002A0D2D" w:rsidRPr="00520F90">
        <w:t>Table </w:t>
      </w:r>
      <w:r w:rsidR="002A0D2D">
        <w:t>3</w:t>
      </w:r>
      <w:r>
        <w:rPr>
          <w:snapToGrid w:val="0"/>
          <w:lang w:val="en-GB"/>
        </w:rPr>
        <w:fldChar w:fldCharType="end"/>
      </w:r>
      <w:r>
        <w:rPr>
          <w:snapToGrid w:val="0"/>
          <w:lang w:val="en-GB"/>
        </w:rPr>
        <w:t xml:space="preserve"> illustrates a data file in PBS format, legible by </w:t>
      </w:r>
      <w:r w:rsidRPr="00AD72BC">
        <w:rPr>
          <w:rStyle w:val="CodeinText"/>
        </w:rPr>
        <w:t>readList</w:t>
      </w:r>
      <w:r>
        <w:rPr>
          <w:snapToGrid w:val="0"/>
          <w:lang w:val="en-GB"/>
        </w:rPr>
        <w:t xml:space="preserve">. The file contains lines with an initial dollar sign (like </w:t>
      </w:r>
      <w:r w:rsidRPr="00AD72BC">
        <w:rPr>
          <w:rStyle w:val="CodeinText"/>
        </w:rPr>
        <w:t>$x</w:t>
      </w:r>
      <w:r>
        <w:rPr>
          <w:snapToGrid w:val="0"/>
          <w:lang w:val="en-GB"/>
        </w:rPr>
        <w:t xml:space="preserve"> in </w:t>
      </w:r>
      <w:r>
        <w:rPr>
          <w:snapToGrid w:val="0"/>
          <w:lang w:val="en-GB"/>
        </w:rPr>
        <w:fldChar w:fldCharType="begin"/>
      </w:r>
      <w:r>
        <w:rPr>
          <w:snapToGrid w:val="0"/>
          <w:lang w:val="en-GB"/>
        </w:rPr>
        <w:instrText xml:space="preserve"> REF _Ref136924214 \h  \* MERGEFORMAT </w:instrText>
      </w:r>
      <w:r>
        <w:rPr>
          <w:snapToGrid w:val="0"/>
          <w:lang w:val="en-GB"/>
        </w:rPr>
      </w:r>
      <w:r>
        <w:rPr>
          <w:snapToGrid w:val="0"/>
          <w:lang w:val="en-GB"/>
        </w:rPr>
        <w:fldChar w:fldCharType="separate"/>
      </w:r>
      <w:r w:rsidR="002A0D2D" w:rsidRPr="00520F90">
        <w:t>Table </w:t>
      </w:r>
      <w:r w:rsidR="002A0D2D">
        <w:t>3</w:t>
      </w:r>
      <w:r>
        <w:rPr>
          <w:snapToGrid w:val="0"/>
          <w:lang w:val="en-GB"/>
        </w:rPr>
        <w:fldChar w:fldCharType="end"/>
      </w:r>
      <w:r>
        <w:rPr>
          <w:snapToGrid w:val="0"/>
          <w:lang w:val="en-GB"/>
        </w:rPr>
        <w:t xml:space="preserve">) that specify a list component name in R, followed by one or more lines of data. Data items are separated by white space. A single item of data corresponds to a scalar in R, multiple items on a single line correspond to a vector, and multiple lines of data correspond to a matrix with the number of columns determined by the first line of data. Thus, in </w:t>
      </w:r>
      <w:r>
        <w:rPr>
          <w:snapToGrid w:val="0"/>
          <w:lang w:val="en-GB"/>
        </w:rPr>
        <w:fldChar w:fldCharType="begin"/>
      </w:r>
      <w:r>
        <w:rPr>
          <w:snapToGrid w:val="0"/>
          <w:lang w:val="en-GB"/>
        </w:rPr>
        <w:instrText xml:space="preserve"> REF _Ref136924214 \h  \* MERGEFORMAT </w:instrText>
      </w:r>
      <w:r>
        <w:rPr>
          <w:snapToGrid w:val="0"/>
          <w:lang w:val="en-GB"/>
        </w:rPr>
      </w:r>
      <w:r>
        <w:rPr>
          <w:snapToGrid w:val="0"/>
          <w:lang w:val="en-GB"/>
        </w:rPr>
        <w:fldChar w:fldCharType="separate"/>
      </w:r>
      <w:r w:rsidR="002A0D2D" w:rsidRPr="00520F90">
        <w:t>Table </w:t>
      </w:r>
      <w:r w:rsidR="002A0D2D">
        <w:t>3</w:t>
      </w:r>
      <w:r>
        <w:rPr>
          <w:snapToGrid w:val="0"/>
          <w:lang w:val="en-GB"/>
        </w:rPr>
        <w:fldChar w:fldCharType="end"/>
      </w:r>
      <w:r>
        <w:rPr>
          <w:snapToGrid w:val="0"/>
          <w:lang w:val="en-GB"/>
        </w:rPr>
        <w:t xml:space="preserve">, </w:t>
      </w:r>
      <w:r w:rsidRPr="00AD72BC">
        <w:rPr>
          <w:rStyle w:val="CodeinText"/>
        </w:rPr>
        <w:t>$x</w:t>
      </w:r>
      <w:r>
        <w:rPr>
          <w:snapToGrid w:val="0"/>
          <w:lang w:val="en-GB"/>
        </w:rPr>
        <w:t xml:space="preserve"> is a scalar, </w:t>
      </w:r>
      <w:r w:rsidRPr="00AD72BC">
        <w:rPr>
          <w:rStyle w:val="CodeinText"/>
        </w:rPr>
        <w:t>$y</w:t>
      </w:r>
      <w:r>
        <w:rPr>
          <w:snapToGrid w:val="0"/>
          <w:lang w:val="en-GB"/>
        </w:rPr>
        <w:t xml:space="preserve"> is a vector of length 4, and</w:t>
      </w:r>
      <w:r w:rsidRPr="00AD72BC">
        <w:t xml:space="preserve"> </w:t>
      </w:r>
      <w:r w:rsidRPr="00AD72BC">
        <w:rPr>
          <w:rStyle w:val="CodeinText"/>
        </w:rPr>
        <w:t>$z</w:t>
      </w:r>
      <w:r>
        <w:rPr>
          <w:snapToGrid w:val="0"/>
          <w:lang w:val="en-GB"/>
        </w:rPr>
        <w:t xml:space="preserve"> is a 2</w:t>
      </w:r>
      <w:r>
        <w:rPr>
          <w:snapToGrid w:val="0"/>
          <w:lang w:val="en-GB"/>
        </w:rPr>
        <w:sym w:font="Symbol" w:char="F0B4"/>
      </w:r>
      <w:r>
        <w:rPr>
          <w:snapToGrid w:val="0"/>
          <w:lang w:val="en-GB"/>
        </w:rPr>
        <w:t xml:space="preserve">4 matrix. The format also supports four possible data type definitions on a line preceded by </w:t>
      </w:r>
      <w:r w:rsidRPr="00AD72BC">
        <w:rPr>
          <w:rStyle w:val="CodeinText"/>
        </w:rPr>
        <w:t>$$</w:t>
      </w:r>
      <w:r>
        <w:rPr>
          <w:snapToGrid w:val="0"/>
          <w:lang w:val="en-GB"/>
        </w:rPr>
        <w:t>:</w:t>
      </w:r>
    </w:p>
    <w:p w:rsidR="005E0719" w:rsidRDefault="005E0719" w:rsidP="005E0719">
      <w:pPr>
        <w:pStyle w:val="Typewriter"/>
      </w:pPr>
      <w:r>
        <w:t>$$ vector mode=numeric names=""</w:t>
      </w:r>
    </w:p>
    <w:p w:rsidR="005E0719" w:rsidRDefault="005E0719" w:rsidP="005E0719">
      <w:pPr>
        <w:pStyle w:val="Typewriter"/>
      </w:pPr>
      <w:r>
        <w:t>$$ matrix mode=numeric ncol rownames="" colnames="" byrow=TRUE</w:t>
      </w:r>
    </w:p>
    <w:p w:rsidR="005E0719" w:rsidRDefault="005E0719" w:rsidP="005E0719">
      <w:pPr>
        <w:pStyle w:val="Typewriter"/>
      </w:pPr>
      <w:r>
        <w:t>$$ data modes=numeric ncol rownames="" colnames byrow=TRUE</w:t>
      </w:r>
    </w:p>
    <w:p w:rsidR="005E0719" w:rsidRDefault="005E0719" w:rsidP="005E0719">
      <w:pPr>
        <w:pStyle w:val="Typewriter"/>
      </w:pPr>
      <w:r>
        <w:t>$$ array mode=numeric dim fromright=TRUE dimnames</w:t>
      </w:r>
    </w:p>
    <w:p w:rsidR="00EA29AE" w:rsidRDefault="00EA29AE" w:rsidP="005E0719">
      <w:pPr>
        <w:pStyle w:val="Typewriter"/>
      </w:pPr>
    </w:p>
    <w:p w:rsidR="005E0719" w:rsidRDefault="005E0719" w:rsidP="005E0719">
      <w:pPr>
        <w:rPr>
          <w:snapToGrid w:val="0"/>
          <w:lang w:val="en-GB"/>
        </w:rPr>
      </w:pPr>
      <w:r>
        <w:rPr>
          <w:snapToGrid w:val="0"/>
          <w:lang w:val="en-GB"/>
        </w:rPr>
        <w:fldChar w:fldCharType="begin"/>
      </w:r>
      <w:r>
        <w:rPr>
          <w:snapToGrid w:val="0"/>
          <w:lang w:val="en-GB"/>
        </w:rPr>
        <w:instrText xml:space="preserve"> REF _Ref136924214 \h  \* MERGEFORMAT </w:instrText>
      </w:r>
      <w:r>
        <w:rPr>
          <w:snapToGrid w:val="0"/>
          <w:lang w:val="en-GB"/>
        </w:rPr>
      </w:r>
      <w:r>
        <w:rPr>
          <w:snapToGrid w:val="0"/>
          <w:lang w:val="en-GB"/>
        </w:rPr>
        <w:fldChar w:fldCharType="separate"/>
      </w:r>
      <w:r w:rsidR="002A0D2D" w:rsidRPr="00520F90">
        <w:t>Table </w:t>
      </w:r>
      <w:r w:rsidR="002A0D2D">
        <w:t>3</w:t>
      </w:r>
      <w:r>
        <w:rPr>
          <w:snapToGrid w:val="0"/>
          <w:lang w:val="en-GB"/>
        </w:rPr>
        <w:fldChar w:fldCharType="end"/>
      </w:r>
      <w:r>
        <w:rPr>
          <w:snapToGrid w:val="0"/>
          <w:lang w:val="en-GB"/>
        </w:rPr>
        <w:t xml:space="preserve"> illustrates their use in specifying </w:t>
      </w:r>
      <w:r w:rsidRPr="00AD72BC">
        <w:rPr>
          <w:rStyle w:val="CodeinText"/>
        </w:rPr>
        <w:t>$a</w:t>
      </w:r>
      <w:r>
        <w:rPr>
          <w:snapToGrid w:val="0"/>
          <w:lang w:val="en-GB"/>
        </w:rPr>
        <w:t xml:space="preserve">, </w:t>
      </w:r>
      <w:r w:rsidRPr="00AD72BC">
        <w:rPr>
          <w:rStyle w:val="CodeinText"/>
        </w:rPr>
        <w:t>$b1</w:t>
      </w:r>
      <w:r>
        <w:rPr>
          <w:snapToGrid w:val="0"/>
          <w:lang w:val="en-GB"/>
        </w:rPr>
        <w:t xml:space="preserve">, and </w:t>
      </w:r>
      <w:r w:rsidRPr="00AD72BC">
        <w:rPr>
          <w:rStyle w:val="CodeinText"/>
        </w:rPr>
        <w:t>$b2</w:t>
      </w:r>
      <w:r>
        <w:rPr>
          <w:snapToGrid w:val="0"/>
          <w:lang w:val="en-GB"/>
        </w:rPr>
        <w:t xml:space="preserve">. Matrices and data frames can be read by row or column. This choice determines the order of reading the data, and white space (including line breaks) merely signifies breaks between data items. Array objects with three or more dimensions can be read in two ways, with indices varying first from the right or from the left. For example, data for an array indexed by </w:t>
      </w:r>
      <w:r w:rsidRPr="00AD72BC">
        <w:rPr>
          <w:rStyle w:val="CodeinText"/>
        </w:rPr>
        <w:t>[i,j,k]</w:t>
      </w:r>
      <w:r>
        <w:rPr>
          <w:snapToGrid w:val="0"/>
          <w:lang w:val="en-GB"/>
        </w:rPr>
        <w:t xml:space="preserve"> are read by varying </w:t>
      </w:r>
      <w:r w:rsidRPr="00AD72BC">
        <w:rPr>
          <w:rStyle w:val="CodeinText"/>
        </w:rPr>
        <w:t>i</w:t>
      </w:r>
      <w:r>
        <w:rPr>
          <w:snapToGrid w:val="0"/>
          <w:lang w:val="en-GB"/>
        </w:rPr>
        <w:t xml:space="preserve"> first with fixed </w:t>
      </w:r>
      <w:r w:rsidRPr="00AD72BC">
        <w:rPr>
          <w:rStyle w:val="CodeinText"/>
        </w:rPr>
        <w:t>j</w:t>
      </w:r>
      <w:r>
        <w:rPr>
          <w:snapToGrid w:val="0"/>
          <w:lang w:val="en-GB"/>
        </w:rPr>
        <w:t xml:space="preserve"> and </w:t>
      </w:r>
      <w:r w:rsidRPr="00AD72BC">
        <w:rPr>
          <w:rStyle w:val="CodeinText"/>
        </w:rPr>
        <w:t>k</w:t>
      </w:r>
      <w:r>
        <w:rPr>
          <w:snapToGrid w:val="0"/>
          <w:lang w:val="en-GB"/>
        </w:rPr>
        <w:t xml:space="preserve"> if </w:t>
      </w:r>
      <w:r w:rsidRPr="00AD72BC">
        <w:rPr>
          <w:rStyle w:val="CodeinText"/>
        </w:rPr>
        <w:t>fromright=TRUE</w:t>
      </w:r>
      <w:r>
        <w:t xml:space="preserve">. Similarly, </w:t>
      </w:r>
      <w:r w:rsidRPr="00AD72BC">
        <w:rPr>
          <w:rStyle w:val="CodeinText"/>
        </w:rPr>
        <w:t>k</w:t>
      </w:r>
      <w:r>
        <w:t xml:space="preserve"> varies </w:t>
      </w:r>
      <w:r>
        <w:rPr>
          <w:snapToGrid w:val="0"/>
          <w:lang w:val="en-GB"/>
        </w:rPr>
        <w:t xml:space="preserve">first if </w:t>
      </w:r>
      <w:r w:rsidRPr="00AD72BC">
        <w:rPr>
          <w:rStyle w:val="CodeinText"/>
        </w:rPr>
        <w:t>fromright=FALSE</w:t>
      </w:r>
      <w:r>
        <w:rPr>
          <w:snapToGrid w:val="0"/>
          <w:lang w:val="en-GB"/>
        </w:rPr>
        <w:t>.</w:t>
      </w:r>
    </w:p>
    <w:p w:rsidR="005E0719" w:rsidRDefault="005E0719" w:rsidP="00EA29AE">
      <w:pPr>
        <w:pStyle w:val="Paragraph"/>
        <w:rPr>
          <w:snapToGrid w:val="0"/>
          <w:lang w:val="en-GB"/>
        </w:rPr>
      </w:pPr>
      <w:r>
        <w:rPr>
          <w:snapToGrid w:val="0"/>
          <w:lang w:val="en-GB"/>
        </w:rPr>
        <w:t xml:space="preserve">As in widget descriptions, arguments may be omitted in favour of their defaults, and the </w:t>
      </w:r>
      <w:r w:rsidRPr="00AD72BC">
        <w:rPr>
          <w:rStyle w:val="CodeinText"/>
        </w:rPr>
        <w:t>$$</w:t>
      </w:r>
      <w:r>
        <w:rPr>
          <w:snapToGrid w:val="0"/>
          <w:lang w:val="en-GB"/>
        </w:rPr>
        <w:t xml:space="preserve"> line may be continued across multiple lines by using a backslash character </w:t>
      </w:r>
      <w:r w:rsidRPr="00AD72BC">
        <w:rPr>
          <w:rStyle w:val="CodeinText"/>
        </w:rPr>
        <w:t>\</w:t>
      </w:r>
      <w:r>
        <w:rPr>
          <w:snapToGrid w:val="0"/>
          <w:lang w:val="en-GB"/>
        </w:rPr>
        <w:t xml:space="preserve">. For a </w:t>
      </w:r>
      <w:r w:rsidRPr="00AD72BC">
        <w:rPr>
          <w:rStyle w:val="CodeinText"/>
        </w:rPr>
        <w:t>matrix</w:t>
      </w:r>
      <w:r>
        <w:rPr>
          <w:snapToGrid w:val="0"/>
          <w:lang w:val="en-GB"/>
        </w:rPr>
        <w:t xml:space="preserve">, the argument </w:t>
      </w:r>
      <w:r w:rsidRPr="00AD72BC">
        <w:rPr>
          <w:rStyle w:val="CodeinText"/>
        </w:rPr>
        <w:t>ncol</w:t>
      </w:r>
      <w:r>
        <w:rPr>
          <w:snapToGrid w:val="0"/>
          <w:lang w:val="en-GB"/>
        </w:rPr>
        <w:t xml:space="preserve"> is required. Similarly, a </w:t>
      </w:r>
      <w:r w:rsidRPr="00AD72BC">
        <w:rPr>
          <w:rStyle w:val="CodeinText"/>
        </w:rPr>
        <w:t>data</w:t>
      </w:r>
      <w:r>
        <w:rPr>
          <w:snapToGrid w:val="0"/>
          <w:lang w:val="en-GB"/>
        </w:rPr>
        <w:t xml:space="preserve"> object (i.e., a data frame) must specify </w:t>
      </w:r>
      <w:r w:rsidRPr="00AD72BC">
        <w:rPr>
          <w:rStyle w:val="CodeinText"/>
        </w:rPr>
        <w:t>ncol</w:t>
      </w:r>
      <w:r>
        <w:rPr>
          <w:snapToGrid w:val="0"/>
          <w:lang w:val="en-GB"/>
        </w:rPr>
        <w:t xml:space="preserve"> and a vector </w:t>
      </w:r>
      <w:r w:rsidRPr="00AD72BC">
        <w:rPr>
          <w:rStyle w:val="CodeinText"/>
        </w:rPr>
        <w:t>colnames</w:t>
      </w:r>
      <w:r>
        <w:t xml:space="preserve"> of length </w:t>
      </w:r>
      <w:r w:rsidRPr="00AD72BC">
        <w:rPr>
          <w:rStyle w:val="CodeinText"/>
        </w:rPr>
        <w:t>ncol</w:t>
      </w:r>
      <w:r>
        <w:t xml:space="preserve">. Also, </w:t>
      </w:r>
      <w:r w:rsidRPr="00AD72BC">
        <w:rPr>
          <w:rStyle w:val="CodeinText"/>
        </w:rPr>
        <w:t>modes</w:t>
      </w:r>
      <w:r>
        <w:t xml:space="preserve"> must have length 1 (so that all entries in the data frame have the same mode) or length </w:t>
      </w:r>
      <w:r w:rsidRPr="00AD72BC">
        <w:rPr>
          <w:rStyle w:val="CodeinText"/>
        </w:rPr>
        <w:t>ncol</w:t>
      </w:r>
      <w:r>
        <w:t xml:space="preserve">. An </w:t>
      </w:r>
      <w:r w:rsidRPr="00AD72BC">
        <w:rPr>
          <w:rStyle w:val="CodeinText"/>
        </w:rPr>
        <w:t>array</w:t>
      </w:r>
      <w:r>
        <w:t xml:space="preserve"> must have a complete </w:t>
      </w:r>
      <w:r w:rsidRPr="00AD72BC">
        <w:rPr>
          <w:rStyle w:val="CodeinText"/>
        </w:rPr>
        <w:t>dim</w:t>
      </w:r>
      <w:r>
        <w:t xml:space="preserve"> argument, a vector giving the number of dimensions for each index, and a </w:t>
      </w:r>
      <w:r w:rsidRPr="00AD72BC">
        <w:rPr>
          <w:rStyle w:val="CodeinText"/>
        </w:rPr>
        <w:t>dimnames</w:t>
      </w:r>
      <w:r>
        <w:t xml:space="preserve"> argument, which is a collapsed vector; the first element is the name of the first dimension, followed by each index label in that dimension; each dimension is appended to end of the vector.</w:t>
      </w:r>
    </w:p>
    <w:p w:rsidR="005E0719" w:rsidRDefault="005E0719" w:rsidP="00EA29AE">
      <w:pPr>
        <w:pStyle w:val="Paragraph"/>
        <w:rPr>
          <w:snapToGrid w:val="0"/>
          <w:lang w:val="en-GB"/>
        </w:rPr>
      </w:pPr>
      <w:r>
        <w:rPr>
          <w:snapToGrid w:val="0"/>
          <w:lang w:val="en-GB"/>
        </w:rPr>
        <w:t xml:space="preserve">As indicated earlier, </w:t>
      </w:r>
      <w:r w:rsidRPr="002527D9">
        <w:rPr>
          <w:rStyle w:val="Package"/>
        </w:rPr>
        <w:t>PBSmodelling</w:t>
      </w:r>
      <w:r>
        <w:rPr>
          <w:snapToGrid w:val="0"/>
          <w:lang w:val="en-GB"/>
        </w:rPr>
        <w:t xml:space="preserve"> can use this specialized data format as a convenient means of capturing data from other programs. For example, to export data from an external C program, write C code that generates a data file in PBS format, where component names in the file match the C variable names. Then read the resulting file into an R session with the function </w:t>
      </w:r>
      <w:r w:rsidRPr="00AD72BC">
        <w:rPr>
          <w:rStyle w:val="CodeinText"/>
        </w:rPr>
        <w:t>readList</w:t>
      </w:r>
      <w:r>
        <w:rPr>
          <w:snapToGrid w:val="0"/>
          <w:lang w:val="en-GB"/>
        </w:rPr>
        <w:t xml:space="preserve">, and use </w:t>
      </w:r>
      <w:r w:rsidRPr="00AD72BC">
        <w:rPr>
          <w:rStyle w:val="CodeinText"/>
        </w:rPr>
        <w:t>unpackList</w:t>
      </w:r>
      <w:r>
        <w:rPr>
          <w:snapToGrid w:val="0"/>
          <w:lang w:val="en-GB"/>
        </w:rPr>
        <w:t xml:space="preserve"> to produce local or global R variables. At this point, both R and C share data with the same variable names. This method works well with programs written for </w:t>
      </w:r>
      <w:hyperlink r:id="rId39" w:history="1">
        <w:r w:rsidRPr="00A2624F">
          <w:rPr>
            <w:rStyle w:val="Hyperlink"/>
            <w:snapToGrid w:val="0"/>
            <w:lang w:val="en-GB"/>
          </w:rPr>
          <w:t>AD Model Builder</w:t>
        </w:r>
      </w:hyperlink>
      <w:r>
        <w:rPr>
          <w:snapToGrid w:val="0"/>
          <w:lang w:val="en-GB"/>
        </w:rPr>
        <w:t>, a package used extensively in fishery research and other fields. It uses reverse automatic differentiation (AD; Griewank 2000) for highly efficient calculation of maximum likelihood estimates.</w:t>
      </w:r>
    </w:p>
    <w:p w:rsidR="005E0719" w:rsidRDefault="005E0719" w:rsidP="00EA29AE">
      <w:pPr>
        <w:pStyle w:val="Paragraph"/>
        <w:rPr>
          <w:snapToGrid w:val="0"/>
          <w:lang w:val="en-GB"/>
        </w:rPr>
      </w:pPr>
      <w:r>
        <w:rPr>
          <w:snapToGrid w:val="0"/>
          <w:lang w:val="en-GB"/>
        </w:rPr>
        <w:t xml:space="preserve">To considerable extent, R has native support for reading and writing a variety of text files, including the functions </w:t>
      </w:r>
      <w:r w:rsidRPr="00AD72BC">
        <w:rPr>
          <w:rStyle w:val="CodeinText"/>
        </w:rPr>
        <w:t>scan</w:t>
      </w:r>
      <w:r>
        <w:rPr>
          <w:snapToGrid w:val="0"/>
          <w:lang w:val="en-GB"/>
        </w:rPr>
        <w:t xml:space="preserve">, </w:t>
      </w:r>
      <w:r w:rsidRPr="00AD72BC">
        <w:rPr>
          <w:rStyle w:val="CodeinText"/>
        </w:rPr>
        <w:t>cat</w:t>
      </w:r>
      <w:r>
        <w:rPr>
          <w:snapToGrid w:val="0"/>
          <w:lang w:val="en-GB"/>
        </w:rPr>
        <w:t xml:space="preserve">, </w:t>
      </w:r>
      <w:r w:rsidRPr="00AD72BC">
        <w:rPr>
          <w:rStyle w:val="CodeinText"/>
        </w:rPr>
        <w:t>source</w:t>
      </w:r>
      <w:r>
        <w:rPr>
          <w:snapToGrid w:val="0"/>
          <w:lang w:val="en-GB"/>
        </w:rPr>
        <w:t xml:space="preserve">, </w:t>
      </w:r>
      <w:r w:rsidRPr="00AD72BC">
        <w:rPr>
          <w:rStyle w:val="CodeinText"/>
        </w:rPr>
        <w:t>dump</w:t>
      </w:r>
      <w:r>
        <w:rPr>
          <w:snapToGrid w:val="0"/>
          <w:lang w:val="en-GB"/>
        </w:rPr>
        <w:t xml:space="preserve">, </w:t>
      </w:r>
      <w:r w:rsidRPr="00AD72BC">
        <w:rPr>
          <w:rStyle w:val="CodeinText"/>
        </w:rPr>
        <w:t>dget</w:t>
      </w:r>
      <w:r>
        <w:rPr>
          <w:snapToGrid w:val="0"/>
          <w:lang w:val="en-GB"/>
        </w:rPr>
        <w:t xml:space="preserve">, </w:t>
      </w:r>
      <w:r w:rsidRPr="00AD72BC">
        <w:rPr>
          <w:rStyle w:val="CodeinText"/>
        </w:rPr>
        <w:t>dput</w:t>
      </w:r>
      <w:r>
        <w:rPr>
          <w:snapToGrid w:val="0"/>
          <w:lang w:val="en-GB"/>
        </w:rPr>
        <w:t xml:space="preserve">, </w:t>
      </w:r>
      <w:r w:rsidRPr="00AD72BC">
        <w:rPr>
          <w:rStyle w:val="CodeinText"/>
        </w:rPr>
        <w:t>read</w:t>
      </w:r>
      <w:r>
        <w:rPr>
          <w:snapToGrid w:val="0"/>
          <w:lang w:val="en-GB"/>
        </w:rPr>
        <w:t xml:space="preserve">, </w:t>
      </w:r>
      <w:r w:rsidRPr="00AD72BC">
        <w:rPr>
          <w:rStyle w:val="CodeinText"/>
        </w:rPr>
        <w:t>write</w:t>
      </w:r>
      <w:r>
        <w:rPr>
          <w:snapToGrid w:val="0"/>
          <w:lang w:val="en-GB"/>
        </w:rPr>
        <w:t xml:space="preserve">, </w:t>
      </w:r>
      <w:r w:rsidRPr="00AD72BC">
        <w:rPr>
          <w:rStyle w:val="CodeinText"/>
        </w:rPr>
        <w:t>read.table</w:t>
      </w:r>
      <w:r>
        <w:rPr>
          <w:snapToGrid w:val="0"/>
          <w:lang w:val="en-GB"/>
        </w:rPr>
        <w:t xml:space="preserve">, and </w:t>
      </w:r>
      <w:r w:rsidRPr="00AD72BC">
        <w:rPr>
          <w:rStyle w:val="CodeinText"/>
        </w:rPr>
        <w:t>write.table</w:t>
      </w:r>
      <w:r>
        <w:rPr>
          <w:snapToGrid w:val="0"/>
          <w:lang w:val="en-GB"/>
        </w:rPr>
        <w:t xml:space="preserve">. External programs sometimes utilize R formats for their input data. For example, the program </w:t>
      </w:r>
      <w:r w:rsidRPr="005671FE">
        <w:t>WinBUGS</w:t>
      </w:r>
      <w:r>
        <w:rPr>
          <w:snapToGrid w:val="0"/>
          <w:lang w:val="en-GB"/>
        </w:rPr>
        <w:t xml:space="preserve"> (Speigelhalter et al. 2004), which implements Bayesian inference using Gibbs sampling, uses data files written in a list format closely related to the R </w:t>
      </w:r>
      <w:r>
        <w:rPr>
          <w:snapToGrid w:val="0"/>
          <w:lang w:val="en-GB"/>
        </w:rPr>
        <w:lastRenderedPageBreak/>
        <w:t xml:space="preserve">syntax produced by the </w:t>
      </w:r>
      <w:r w:rsidRPr="00AD72BC">
        <w:rPr>
          <w:rStyle w:val="CodeinText"/>
        </w:rPr>
        <w:t>dput</w:t>
      </w:r>
      <w:r>
        <w:rPr>
          <w:snapToGrid w:val="0"/>
          <w:lang w:val="en-GB"/>
        </w:rPr>
        <w:t xml:space="preserve"> function. If the file </w:t>
      </w:r>
      <w:r w:rsidRPr="00AD72BC">
        <w:rPr>
          <w:rStyle w:val="CodeinText"/>
        </w:rPr>
        <w:t>myData.txt</w:t>
      </w:r>
      <w:r>
        <w:rPr>
          <w:snapToGrid w:val="0"/>
          <w:lang w:val="en-GB"/>
        </w:rPr>
        <w:t xml:space="preserve"> has </w:t>
      </w:r>
      <w:r w:rsidRPr="00AD72BC">
        <w:rPr>
          <w:rStyle w:val="CodeinText"/>
        </w:rPr>
        <w:t>dput</w:t>
      </w:r>
      <w:r>
        <w:rPr>
          <w:snapToGrid w:val="0"/>
          <w:lang w:val="en-GB"/>
        </w:rPr>
        <w:t xml:space="preserve"> format, then either of the two R commands</w:t>
      </w:r>
    </w:p>
    <w:p w:rsidR="003963EF" w:rsidRDefault="005E0719" w:rsidP="003963EF">
      <w:pPr>
        <w:pStyle w:val="Code"/>
      </w:pPr>
      <w:r>
        <w:rPr>
          <w:snapToGrid w:val="0"/>
          <w:lang w:val="en-GB"/>
        </w:rPr>
        <w:t>myData &lt;-</w:t>
      </w:r>
      <w:r w:rsidRPr="00BA3188">
        <w:t xml:space="preserve"> dget("myDat</w:t>
      </w:r>
      <w:r w:rsidRPr="003963EF">
        <w:t>a.txt");</w:t>
      </w:r>
    </w:p>
    <w:p w:rsidR="005E0719" w:rsidRDefault="005E0719" w:rsidP="003963EF">
      <w:pPr>
        <w:pStyle w:val="Code"/>
        <w:rPr>
          <w:snapToGrid w:val="0"/>
          <w:lang w:val="en-GB"/>
        </w:rPr>
      </w:pPr>
      <w:r w:rsidRPr="003963EF">
        <w:t>myData &lt;- eval(parse(</w:t>
      </w:r>
      <w:r w:rsidRPr="005E7274">
        <w:t>"myDat</w:t>
      </w:r>
      <w:r>
        <w:rPr>
          <w:snapToGrid w:val="0"/>
          <w:lang w:val="en-GB"/>
        </w:rPr>
        <w:t>a.txt"));</w:t>
      </w:r>
    </w:p>
    <w:p w:rsidR="005E0719" w:rsidRDefault="005E0719" w:rsidP="003963EF">
      <w:pPr>
        <w:spacing w:before="120"/>
        <w:rPr>
          <w:snapToGrid w:val="0"/>
          <w:lang w:val="en-GB"/>
        </w:rPr>
      </w:pPr>
      <w:r>
        <w:rPr>
          <w:snapToGrid w:val="0"/>
          <w:lang w:val="en-GB"/>
        </w:rPr>
        <w:t xml:space="preserve">produces a corresponding R list object named </w:t>
      </w:r>
      <w:r w:rsidRPr="00AD72BC">
        <w:rPr>
          <w:rStyle w:val="CodeinText"/>
        </w:rPr>
        <w:t>myData</w:t>
      </w:r>
      <w:r>
        <w:rPr>
          <w:snapToGrid w:val="0"/>
          <w:lang w:val="en-GB"/>
        </w:rPr>
        <w:t>.</w:t>
      </w:r>
    </w:p>
    <w:p w:rsidR="005E0719" w:rsidRDefault="005E0719" w:rsidP="00EA29AE">
      <w:pPr>
        <w:pStyle w:val="Paragraph"/>
        <w:rPr>
          <w:snapToGrid w:val="0"/>
          <w:lang w:val="en-GB"/>
        </w:rPr>
      </w:pPr>
      <w:r>
        <w:rPr>
          <w:snapToGrid w:val="0"/>
          <w:lang w:val="en-GB"/>
        </w:rPr>
        <w:t xml:space="preserve">We should, however, add a word of caution here. When R saves array data in </w:t>
      </w:r>
      <w:r w:rsidRPr="00AD72BC">
        <w:rPr>
          <w:rStyle w:val="CodeinText"/>
        </w:rPr>
        <w:t>dput</w:t>
      </w:r>
      <w:r>
        <w:rPr>
          <w:snapToGrid w:val="0"/>
          <w:lang w:val="en-GB"/>
        </w:rPr>
        <w:t xml:space="preserve"> format, it converts the array to a vector by varying the indices from left to right. For example, a matrix with indices </w:t>
      </w:r>
      <w:r w:rsidRPr="00AD72BC">
        <w:rPr>
          <w:rStyle w:val="CodeinText"/>
        </w:rPr>
        <w:t>[i,j]</w:t>
      </w:r>
      <w:r>
        <w:rPr>
          <w:snapToGrid w:val="0"/>
          <w:lang w:val="en-GB"/>
        </w:rPr>
        <w:t xml:space="preserve"> is saved as a vector in which </w:t>
      </w:r>
      <w:r w:rsidRPr="00AD72BC">
        <w:rPr>
          <w:rStyle w:val="CodeinText"/>
        </w:rPr>
        <w:t>i</w:t>
      </w:r>
      <w:r>
        <w:rPr>
          <w:snapToGrid w:val="0"/>
          <w:lang w:val="en-GB"/>
        </w:rPr>
        <w:t xml:space="preserve"> varies for each fixed </w:t>
      </w:r>
      <w:r w:rsidRPr="00AD72BC">
        <w:rPr>
          <w:rStyle w:val="CodeinText"/>
        </w:rPr>
        <w:t>j</w:t>
      </w:r>
      <w:r>
        <w:rPr>
          <w:snapToGrid w:val="0"/>
          <w:lang w:val="en-GB"/>
        </w:rPr>
        <w:t xml:space="preserve">. In effect, the data are stored by column. This sometimes gives an unnatural visual appearance. In English, the eye reads naturally from left to right, then down. Matrices are normally displayed by row, with column index </w:t>
      </w:r>
      <w:r w:rsidRPr="00AD72BC">
        <w:rPr>
          <w:rStyle w:val="CodeinText"/>
        </w:rPr>
        <w:t>j</w:t>
      </w:r>
      <w:r>
        <w:rPr>
          <w:snapToGrid w:val="0"/>
          <w:lang w:val="en-GB"/>
        </w:rPr>
        <w:t xml:space="preserve"> varying for each fixed </w:t>
      </w:r>
      <w:r w:rsidRPr="00AD72BC">
        <w:rPr>
          <w:rStyle w:val="CodeinText"/>
        </w:rPr>
        <w:t>i</w:t>
      </w:r>
      <w:r>
        <w:rPr>
          <w:snapToGrid w:val="0"/>
          <w:lang w:val="en-GB"/>
        </w:rPr>
        <w:t xml:space="preserve">. </w:t>
      </w:r>
      <w:r w:rsidRPr="00520F90">
        <w:rPr>
          <w:snapToGrid w:val="0"/>
          <w:lang w:val="en-GB"/>
        </w:rPr>
        <w:t>WinBUGS</w:t>
      </w:r>
      <w:r>
        <w:rPr>
          <w:snapToGrid w:val="0"/>
          <w:lang w:val="en-GB"/>
        </w:rPr>
        <w:t xml:space="preserve">, supported by the R package </w:t>
      </w:r>
      <w:r w:rsidRPr="004C6745">
        <w:rPr>
          <w:rStyle w:val="Package"/>
        </w:rPr>
        <w:t>BRugs</w:t>
      </w:r>
      <w:r>
        <w:rPr>
          <w:snapToGrid w:val="0"/>
          <w:lang w:val="en-GB"/>
        </w:rPr>
        <w:t xml:space="preserve"> (Thomas 2004), requires input data formatted in this visually meaningful way. More generally, </w:t>
      </w:r>
      <w:r w:rsidRPr="00520F90">
        <w:rPr>
          <w:snapToGrid w:val="0"/>
          <w:lang w:val="en-GB"/>
        </w:rPr>
        <w:t>WinBUGS</w:t>
      </w:r>
      <w:r>
        <w:rPr>
          <w:snapToGrid w:val="0"/>
          <w:lang w:val="en-GB"/>
        </w:rPr>
        <w:t xml:space="preserve"> reads arrays by varying the indices from right to left. The </w:t>
      </w:r>
      <w:r w:rsidRPr="004C6745">
        <w:rPr>
          <w:rStyle w:val="Package"/>
        </w:rPr>
        <w:t>BRugs</w:t>
      </w:r>
      <w:r>
        <w:rPr>
          <w:snapToGrid w:val="0"/>
          <w:lang w:val="en-GB"/>
        </w:rPr>
        <w:t xml:space="preserve"> function </w:t>
      </w:r>
      <w:r w:rsidRPr="00AD72BC">
        <w:rPr>
          <w:rStyle w:val="CodeinText"/>
        </w:rPr>
        <w:t>bugsData</w:t>
      </w:r>
      <w:r>
        <w:rPr>
          <w:snapToGrid w:val="0"/>
          <w:lang w:val="en-GB"/>
        </w:rPr>
        <w:t xml:space="preserve"> writes data in this format, but users must take special care in reading </w:t>
      </w:r>
      <w:r w:rsidRPr="00520F90">
        <w:rPr>
          <w:snapToGrid w:val="0"/>
          <w:lang w:val="en-GB"/>
        </w:rPr>
        <w:t>WinBUGS</w:t>
      </w:r>
      <w:r>
        <w:rPr>
          <w:snapToGrid w:val="0"/>
          <w:lang w:val="en-GB"/>
        </w:rPr>
        <w:t xml:space="preserve"> data with the </w:t>
      </w:r>
      <w:r w:rsidRPr="00AD72BC">
        <w:rPr>
          <w:rStyle w:val="CodeinText"/>
        </w:rPr>
        <w:t>dget</w:t>
      </w:r>
      <w:r>
        <w:rPr>
          <w:snapToGrid w:val="0"/>
          <w:lang w:val="en-GB"/>
        </w:rPr>
        <w:t xml:space="preserve"> function.</w:t>
      </w:r>
    </w:p>
    <w:p w:rsidR="005E0719" w:rsidRDefault="005E0719">
      <w:pPr>
        <w:rPr>
          <w:snapToGrid w:val="0"/>
          <w:lang w:val="en-GB"/>
        </w:rPr>
      </w:pPr>
    </w:p>
    <w:p w:rsidR="005E0719" w:rsidRDefault="00BA3188" w:rsidP="00715068">
      <w:pPr>
        <w:pStyle w:val="Heading1"/>
      </w:pPr>
      <w:bookmarkStart w:id="55" w:name="_Ref205258482"/>
      <w:bookmarkStart w:id="56" w:name="_Toc199157447"/>
      <w:r>
        <w:t>Support F</w:t>
      </w:r>
      <w:r w:rsidR="005E0719">
        <w:t xml:space="preserve">unctions for </w:t>
      </w:r>
      <w:r>
        <w:t>G</w:t>
      </w:r>
      <w:r w:rsidR="005E0719">
        <w:t xml:space="preserve">raphics and </w:t>
      </w:r>
      <w:r>
        <w:t>A</w:t>
      </w:r>
      <w:r w:rsidR="005E0719">
        <w:t>nalysis</w:t>
      </w:r>
      <w:bookmarkEnd w:id="55"/>
      <w:bookmarkEnd w:id="56"/>
    </w:p>
    <w:p w:rsidR="005E0719" w:rsidRPr="00521D0A" w:rsidRDefault="005E0719" w:rsidP="00EA29AE">
      <w:pPr>
        <w:pStyle w:val="Paragraph"/>
        <w:rPr>
          <w:snapToGrid w:val="0"/>
          <w:lang w:val="en-GB"/>
        </w:rPr>
      </w:pPr>
      <w:r>
        <w:rPr>
          <w:snapToGrid w:val="0"/>
          <w:lang w:val="en-GB"/>
        </w:rPr>
        <w:t xml:space="preserve">As mentioned in the preface, we have devised a number of functions that make it easier for us to work in R. Some of them, such as </w:t>
      </w:r>
      <w:r w:rsidRPr="00AD72BC">
        <w:rPr>
          <w:rStyle w:val="CodeinText"/>
        </w:rPr>
        <w:t>plotBubbles</w:t>
      </w:r>
      <w:r>
        <w:rPr>
          <w:snapToGrid w:val="0"/>
          <w:lang w:val="en-GB"/>
        </w:rPr>
        <w:t xml:space="preserve">, relate to techniques discussed in our published work (e.g., Richards et al. 1997; Schnute and Haigh 2007). Others just provide convenient utilities. For example, </w:t>
      </w:r>
      <w:r w:rsidRPr="00AD72BC">
        <w:rPr>
          <w:rStyle w:val="CodeinText"/>
        </w:rPr>
        <w:t>testCol("red")</w:t>
      </w:r>
      <w:r>
        <w:rPr>
          <w:snapToGrid w:val="0"/>
          <w:lang w:val="en-GB"/>
        </w:rPr>
        <w:t xml:space="preserve"> shows all colours in the palette </w:t>
      </w:r>
      <w:r w:rsidRPr="00AD72BC">
        <w:rPr>
          <w:rStyle w:val="CodeinText"/>
        </w:rPr>
        <w:t>colors()</w:t>
      </w:r>
      <w:r>
        <w:rPr>
          <w:snapToGrid w:val="0"/>
          <w:lang w:val="en-GB"/>
        </w:rPr>
        <w:t xml:space="preserve"> that contain the string </w:t>
      </w:r>
      <w:r w:rsidRPr="00AD72BC">
        <w:rPr>
          <w:rStyle w:val="CodeinText"/>
        </w:rPr>
        <w:t>"red"</w:t>
      </w:r>
      <w:r>
        <w:rPr>
          <w:snapToGrid w:val="0"/>
          <w:lang w:val="en-GB"/>
        </w:rPr>
        <w:t xml:space="preserve">. We also provide support for a few analytical methods, such as function minimization. This section gives a brief description of </w:t>
      </w:r>
      <w:r w:rsidRPr="004C6745">
        <w:rPr>
          <w:rStyle w:val="Package"/>
        </w:rPr>
        <w:t>PBSmodelling</w:t>
      </w:r>
      <w:r>
        <w:rPr>
          <w:snapToGrid w:val="0"/>
          <w:lang w:val="en-GB"/>
        </w:rPr>
        <w:t xml:space="preserve"> support functions. See the help files for further information.</w:t>
      </w:r>
    </w:p>
    <w:p w:rsidR="005E0719" w:rsidRDefault="00BA3188" w:rsidP="005E0719">
      <w:pPr>
        <w:pStyle w:val="Heading2"/>
      </w:pPr>
      <w:bookmarkStart w:id="57" w:name="_Toc199157448"/>
      <w:r>
        <w:t>Graphics U</w:t>
      </w:r>
      <w:r w:rsidR="005E0719">
        <w:t>tilities</w:t>
      </w:r>
      <w:bookmarkEnd w:id="57"/>
    </w:p>
    <w:p w:rsidR="005E0719" w:rsidRDefault="005E0719" w:rsidP="00EA29AE">
      <w:pPr>
        <w:pStyle w:val="Paragraph"/>
      </w:pPr>
      <w:r>
        <w:t xml:space="preserve">In many of the graphical functions, we utilize a </w:t>
      </w:r>
      <w:r w:rsidRPr="004C6745">
        <w:rPr>
          <w:rStyle w:val="Package"/>
        </w:rPr>
        <w:t>PBSmodelling</w:t>
      </w:r>
      <w:r>
        <w:t xml:space="preserve"> function called </w:t>
      </w:r>
      <w:r w:rsidRPr="00AD72BC">
        <w:rPr>
          <w:rStyle w:val="CodeinText"/>
        </w:rPr>
        <w:t>evalCall</w:t>
      </w:r>
      <w:r>
        <w:t xml:space="preserve">. The functionality of </w:t>
      </w:r>
      <w:r w:rsidRPr="00AD72BC">
        <w:rPr>
          <w:rStyle w:val="CodeinText"/>
        </w:rPr>
        <w:t>evalCall</w:t>
      </w:r>
      <w:r>
        <w:t xml:space="preserve"> is similar to that of </w:t>
      </w:r>
      <w:r w:rsidRPr="00AD72BC">
        <w:rPr>
          <w:rStyle w:val="CodeinText"/>
        </w:rPr>
        <w:t>do.call</w:t>
      </w:r>
      <w:r>
        <w:t xml:space="preserve"> in the </w:t>
      </w:r>
      <w:r w:rsidRPr="00AD72BC">
        <w:rPr>
          <w:rStyle w:val="CodeinText"/>
        </w:rPr>
        <w:t>base</w:t>
      </w:r>
      <w:r>
        <w:t xml:space="preserve"> package; however, we have geared our function towards rationalising arguments passed through the dots (</w:t>
      </w:r>
      <w:r w:rsidRPr="00AD72BC">
        <w:rPr>
          <w:rStyle w:val="CodeinText"/>
        </w:rPr>
        <w:t>...</w:t>
      </w:r>
      <w:r>
        <w:t>) argument so that no conflicts occur with formal arguments. This way the user can override predefined arguments in functions embedded within functions without the parent function having to recognize all the arguments in the embedded function.</w:t>
      </w:r>
    </w:p>
    <w:p w:rsidR="005E0719" w:rsidRDefault="005E0719">
      <w:pPr>
        <w:pStyle w:val="ShortDescription"/>
      </w:pPr>
      <w:r w:rsidRPr="00AD72BC">
        <w:rPr>
          <w:rStyle w:val="CodeinText"/>
        </w:rPr>
        <w:t>resetGraph</w:t>
      </w:r>
      <w:r>
        <w:tab/>
        <w:t xml:space="preserve">Reset various graphics parameters to defaults, with </w:t>
      </w:r>
      <w:r w:rsidRPr="00AD72BC">
        <w:rPr>
          <w:rStyle w:val="CodeinText"/>
        </w:rPr>
        <w:t>mfrow=c(1,1)</w:t>
      </w:r>
      <w:r>
        <w:t>.</w:t>
      </w:r>
    </w:p>
    <w:p w:rsidR="005E0719" w:rsidRDefault="005E0719">
      <w:pPr>
        <w:pStyle w:val="ShortDescription"/>
      </w:pPr>
      <w:r w:rsidRPr="00AD72BC">
        <w:rPr>
          <w:rStyle w:val="CodeinText"/>
        </w:rPr>
        <w:t>expandGraph</w:t>
      </w:r>
      <w:r>
        <w:tab/>
        <w:t>Set various graphics parameters to make graphs fill out available space.</w:t>
      </w:r>
    </w:p>
    <w:p w:rsidR="005E0719" w:rsidRDefault="005E0719">
      <w:pPr>
        <w:rPr>
          <w:snapToGrid w:val="0"/>
          <w:lang w:val="en-GB"/>
        </w:rPr>
      </w:pPr>
    </w:p>
    <w:p w:rsidR="005E0719" w:rsidRDefault="005E0719">
      <w:pPr>
        <w:pStyle w:val="ShortDescription"/>
      </w:pPr>
      <w:r w:rsidRPr="00AD72BC">
        <w:rPr>
          <w:rStyle w:val="CodeinText"/>
        </w:rPr>
        <w:t>drawBars</w:t>
      </w:r>
      <w:r>
        <w:tab/>
        <w:t>Draw a linear bar plot on the current graph.</w:t>
      </w:r>
    </w:p>
    <w:p w:rsidR="005E0719" w:rsidRDefault="005E0719">
      <w:pPr>
        <w:pStyle w:val="ShortDescription"/>
      </w:pPr>
      <w:r w:rsidRPr="00AD72BC">
        <w:rPr>
          <w:rStyle w:val="CodeinText"/>
        </w:rPr>
        <w:t>genMatrix</w:t>
      </w:r>
      <w:r>
        <w:tab/>
        <w:t xml:space="preserve">Generate a test matrix for use in </w:t>
      </w:r>
      <w:r w:rsidRPr="00AD72BC">
        <w:rPr>
          <w:rStyle w:val="CodeinText"/>
        </w:rPr>
        <w:t>plotBubbles</w:t>
      </w:r>
      <w:r>
        <w:t>.</w:t>
      </w:r>
    </w:p>
    <w:p w:rsidR="005E0719" w:rsidRDefault="005E0719">
      <w:pPr>
        <w:pStyle w:val="ShortDescription"/>
      </w:pPr>
      <w:r w:rsidRPr="00AD72BC">
        <w:rPr>
          <w:rStyle w:val="CodeinText"/>
        </w:rPr>
        <w:t>plotACF</w:t>
      </w:r>
      <w:r>
        <w:tab/>
        <w:t>Plot autocorrelation bars (ACF) from a data frame, matrix, or vector.</w:t>
      </w:r>
    </w:p>
    <w:p w:rsidR="005E0719" w:rsidRPr="00970047" w:rsidRDefault="005E0719">
      <w:pPr>
        <w:pStyle w:val="ShortDescription"/>
      </w:pPr>
      <w:r w:rsidRPr="00AD72BC">
        <w:rPr>
          <w:rStyle w:val="CodeinText"/>
        </w:rPr>
        <w:t>plotAsp</w:t>
      </w:r>
      <w:r>
        <w:tab/>
        <w:t xml:space="preserve">Plot a graph with a prescribed aspect ratio, preserving </w:t>
      </w:r>
      <w:r w:rsidRPr="00AD72BC">
        <w:rPr>
          <w:rStyle w:val="CodeinText"/>
        </w:rPr>
        <w:t>xlim</w:t>
      </w:r>
      <w:r>
        <w:t xml:space="preserve"> and </w:t>
      </w:r>
      <w:r w:rsidRPr="00AD72BC">
        <w:rPr>
          <w:rStyle w:val="CodeinText"/>
        </w:rPr>
        <w:t>ylim</w:t>
      </w:r>
      <w:r>
        <w:t>.</w:t>
      </w:r>
    </w:p>
    <w:p w:rsidR="005E0719" w:rsidRDefault="005E0719">
      <w:pPr>
        <w:pStyle w:val="ShortDescription"/>
      </w:pPr>
      <w:r w:rsidRPr="00AD72BC">
        <w:rPr>
          <w:rStyle w:val="CodeinText"/>
        </w:rPr>
        <w:t>plotBubbles</w:t>
      </w:r>
      <w:r>
        <w:tab/>
        <w:t>Construct a bubble plot for a matrix.</w:t>
      </w:r>
    </w:p>
    <w:p w:rsidR="005E0719" w:rsidRDefault="005E0719">
      <w:pPr>
        <w:pStyle w:val="ShortDescription"/>
      </w:pPr>
      <w:r w:rsidRPr="00AD72BC">
        <w:rPr>
          <w:rStyle w:val="CodeinText"/>
        </w:rPr>
        <w:t>plotCsu</w:t>
      </w:r>
      <w:r w:rsidRPr="007C1BF7">
        <w:rPr>
          <w:rStyle w:val="CodeinText"/>
        </w:rPr>
        <w:t>m</w:t>
      </w:r>
      <w:r>
        <w:tab/>
        <w:t>Plot cumulative sum of a vector, with value added.</w:t>
      </w:r>
    </w:p>
    <w:p w:rsidR="005E0719" w:rsidRDefault="005E0719">
      <w:pPr>
        <w:pStyle w:val="ShortDescription"/>
      </w:pPr>
      <w:r w:rsidRPr="00AD72BC">
        <w:rPr>
          <w:rStyle w:val="CodeinText"/>
        </w:rPr>
        <w:t>plotDens</w:t>
      </w:r>
      <w:r>
        <w:tab/>
        <w:t>Plot density curves from a data frame, matrix, or vector.</w:t>
      </w:r>
    </w:p>
    <w:p w:rsidR="005E0719" w:rsidRDefault="005E0719">
      <w:pPr>
        <w:pStyle w:val="ShortDescription"/>
      </w:pPr>
      <w:r w:rsidRPr="00AD72BC">
        <w:rPr>
          <w:rStyle w:val="CodeinText"/>
        </w:rPr>
        <w:t>plotFriedEggs</w:t>
      </w:r>
      <w:r>
        <w:tab/>
        <w:t xml:space="preserve">Render a pairs plot as fried eggs (density contours) </w:t>
      </w:r>
      <w:r w:rsidR="00946AAE">
        <w:t xml:space="preserve">&amp; </w:t>
      </w:r>
      <w:r w:rsidR="00715068">
        <w:t>beer (correlations).</w:t>
      </w:r>
      <w:r w:rsidR="00715068">
        <w:br/>
      </w:r>
      <w:r w:rsidR="00715068">
        <w:tab/>
        <w:t>*c</w:t>
      </w:r>
      <w:r>
        <w:t xml:space="preserve">ode courtesy of Dr. Steve Martell, </w:t>
      </w:r>
      <w:r w:rsidR="00946AAE">
        <w:t>(Sea State Inc., Seattle WA</w:t>
      </w:r>
      <w:r w:rsidR="00715068">
        <w:t>.)</w:t>
      </w:r>
    </w:p>
    <w:p w:rsidR="005E0719" w:rsidRDefault="005E0719">
      <w:pPr>
        <w:pStyle w:val="ShortDescription"/>
      </w:pPr>
      <w:r w:rsidRPr="00AD72BC">
        <w:rPr>
          <w:rStyle w:val="CodeinText"/>
        </w:rPr>
        <w:t>plotTrace</w:t>
      </w:r>
      <w:r>
        <w:tab/>
        <w:t>Plot trace lines from a data frame, matrix, or vector.</w:t>
      </w:r>
    </w:p>
    <w:p w:rsidR="005E0719" w:rsidRDefault="005E0719">
      <w:pPr>
        <w:pStyle w:val="ShortDescription"/>
      </w:pPr>
    </w:p>
    <w:p w:rsidR="005E0719" w:rsidRDefault="005E0719">
      <w:pPr>
        <w:pStyle w:val="ShortDescription"/>
      </w:pPr>
      <w:r w:rsidRPr="00AD72BC">
        <w:rPr>
          <w:rStyle w:val="CodeinText"/>
        </w:rPr>
        <w:lastRenderedPageBreak/>
        <w:t>addArrows</w:t>
      </w:r>
      <w:r>
        <w:tab/>
        <w:t xml:space="preserve">Call the </w:t>
      </w:r>
      <w:r w:rsidRPr="00AD72BC">
        <w:rPr>
          <w:rStyle w:val="CodeinText"/>
        </w:rPr>
        <w:t>arrows</w:t>
      </w:r>
      <w:r>
        <w:t xml:space="preserve"> function using relative (0:1) coordinates.</w:t>
      </w:r>
    </w:p>
    <w:p w:rsidR="005E0719" w:rsidRDefault="005E0719">
      <w:pPr>
        <w:pStyle w:val="ShortDescription"/>
      </w:pPr>
      <w:r w:rsidRPr="00AD72BC">
        <w:rPr>
          <w:rStyle w:val="CodeinText"/>
        </w:rPr>
        <w:t>addLegend</w:t>
      </w:r>
      <w:r>
        <w:tab/>
        <w:t>Add a legend using relative (0:1) coordinates.</w:t>
      </w:r>
    </w:p>
    <w:p w:rsidR="005E0719" w:rsidRDefault="005E0719">
      <w:pPr>
        <w:pStyle w:val="ShortDescription"/>
      </w:pPr>
      <w:r w:rsidRPr="00AD72BC">
        <w:rPr>
          <w:rStyle w:val="CodeinText"/>
        </w:rPr>
        <w:t>addLabel</w:t>
      </w:r>
      <w:r>
        <w:tab/>
        <w:t>Add a panel label using relative (0:1) coordinates.</w:t>
      </w:r>
    </w:p>
    <w:p w:rsidR="005E0719" w:rsidRDefault="005E0719">
      <w:pPr>
        <w:pStyle w:val="ShortDescription"/>
      </w:pPr>
    </w:p>
    <w:p w:rsidR="005E0719" w:rsidRDefault="005E0719">
      <w:pPr>
        <w:pStyle w:val="ShortDescription"/>
      </w:pPr>
      <w:r w:rsidRPr="00AD72BC">
        <w:rPr>
          <w:rStyle w:val="CodeinText"/>
        </w:rPr>
        <w:t>pickCol</w:t>
      </w:r>
      <w:r>
        <w:tab/>
        <w:t>Pick a colour from a complete palette and get the hexadecimal code.</w:t>
      </w:r>
    </w:p>
    <w:p w:rsidR="005E0719" w:rsidRDefault="005E0719">
      <w:pPr>
        <w:pStyle w:val="ShortDescription"/>
      </w:pPr>
      <w:r w:rsidRPr="00AD72BC">
        <w:rPr>
          <w:rStyle w:val="CodeinText"/>
        </w:rPr>
        <w:t>testAlpha</w:t>
      </w:r>
      <w:r>
        <w:tab/>
        <w:t>Display various alpha transparency values.</w:t>
      </w:r>
    </w:p>
    <w:p w:rsidR="005E0719" w:rsidRDefault="005E0719">
      <w:pPr>
        <w:pStyle w:val="ShortDescription"/>
      </w:pPr>
      <w:r w:rsidRPr="00AD72BC">
        <w:rPr>
          <w:rStyle w:val="CodeinText"/>
        </w:rPr>
        <w:t>testCol</w:t>
      </w:r>
      <w:r>
        <w:tab/>
        <w:t>Display named colours available based on a set of strings.</w:t>
      </w:r>
    </w:p>
    <w:p w:rsidR="005E0719" w:rsidRDefault="005E0719">
      <w:pPr>
        <w:pStyle w:val="ShortDescription"/>
      </w:pPr>
      <w:r w:rsidRPr="00AD72BC">
        <w:rPr>
          <w:rStyle w:val="CodeinText"/>
        </w:rPr>
        <w:t>testLty</w:t>
      </w:r>
      <w:r>
        <w:tab/>
        <w:t>Display line types available.</w:t>
      </w:r>
    </w:p>
    <w:p w:rsidR="005E0719" w:rsidRDefault="005E0719">
      <w:pPr>
        <w:pStyle w:val="ShortDescription"/>
      </w:pPr>
      <w:r w:rsidRPr="00AD72BC">
        <w:rPr>
          <w:rStyle w:val="CodeinText"/>
        </w:rPr>
        <w:t>testLwd</w:t>
      </w:r>
      <w:r>
        <w:tab/>
        <w:t>Display line widths.</w:t>
      </w:r>
    </w:p>
    <w:p w:rsidR="005E0719" w:rsidRDefault="005E0719">
      <w:pPr>
        <w:pStyle w:val="ShortDescription"/>
      </w:pPr>
      <w:r w:rsidRPr="00AD72BC">
        <w:rPr>
          <w:rStyle w:val="CodeinText"/>
        </w:rPr>
        <w:t>testPch</w:t>
      </w:r>
      <w:r>
        <w:tab/>
        <w:t>Display plotting symbols and backslash characters.</w:t>
      </w:r>
    </w:p>
    <w:p w:rsidR="005E0719" w:rsidRDefault="005E0719">
      <w:pPr>
        <w:pStyle w:val="ShortDescription"/>
      </w:pPr>
    </w:p>
    <w:p w:rsidR="005E0719" w:rsidRDefault="005E0719" w:rsidP="005E0719">
      <w:pPr>
        <w:pStyle w:val="Heading2"/>
      </w:pPr>
      <w:bookmarkStart w:id="58" w:name="_Toc199157449"/>
      <w:r>
        <w:t xml:space="preserve">Data </w:t>
      </w:r>
      <w:r w:rsidR="00BA3188">
        <w:t>M</w:t>
      </w:r>
      <w:r>
        <w:t>anagement</w:t>
      </w:r>
      <w:bookmarkEnd w:id="58"/>
    </w:p>
    <w:p w:rsidR="005E0719" w:rsidRDefault="005E0719">
      <w:pPr>
        <w:pStyle w:val="ShortDescription"/>
      </w:pPr>
      <w:r w:rsidRPr="00AD72BC">
        <w:rPr>
          <w:rStyle w:val="CodeinText"/>
        </w:rPr>
        <w:t>clearAll</w:t>
      </w:r>
      <w:r>
        <w:tab/>
        <w:t>Function to clear all data in the global environment.</w:t>
      </w:r>
    </w:p>
    <w:p w:rsidR="005E0719" w:rsidRDefault="005E0719">
      <w:pPr>
        <w:pStyle w:val="ShortDescription"/>
      </w:pPr>
      <w:r w:rsidRPr="00AD72BC">
        <w:rPr>
          <w:rStyle w:val="CodeinText"/>
        </w:rPr>
        <w:t>pad0</w:t>
      </w:r>
      <w:r>
        <w:tab/>
        <w:t>Pad numbers with leading zeroes (string).</w:t>
      </w:r>
    </w:p>
    <w:p w:rsidR="005E0719" w:rsidRDefault="005E0719">
      <w:pPr>
        <w:pStyle w:val="ShortDescription"/>
      </w:pPr>
      <w:r w:rsidRPr="00AD72BC">
        <w:rPr>
          <w:rStyle w:val="CodeinText"/>
        </w:rPr>
        <w:t>show0</w:t>
      </w:r>
      <w:r>
        <w:tab/>
        <w:t>Show decimal places including zeroes (string).</w:t>
      </w:r>
    </w:p>
    <w:p w:rsidR="005E0719" w:rsidRDefault="005E0719" w:rsidP="005E0719">
      <w:pPr>
        <w:pStyle w:val="ShortDescription"/>
        <w:rPr>
          <w:i/>
        </w:rPr>
      </w:pPr>
      <w:r w:rsidRPr="00AD72BC">
        <w:rPr>
          <w:rStyle w:val="CodeinText"/>
        </w:rPr>
        <w:t>unpackList</w:t>
      </w:r>
      <w:r>
        <w:tab/>
        <w:t>Unpack the objects in a list and make them available locally or globally.</w:t>
      </w:r>
    </w:p>
    <w:p w:rsidR="005E0719" w:rsidRDefault="005E0719">
      <w:pPr>
        <w:pStyle w:val="ShortDescription"/>
      </w:pPr>
      <w:r w:rsidRPr="00AD72BC">
        <w:rPr>
          <w:rStyle w:val="CodeinText"/>
        </w:rPr>
        <w:t>view</w:t>
      </w:r>
      <w:r>
        <w:tab/>
        <w:t>View the first</w:t>
      </w:r>
      <w:r w:rsidR="00DE1964">
        <w:t>/last/random</w:t>
      </w:r>
      <w:r>
        <w:t xml:space="preserve"> </w:t>
      </w:r>
      <w:r>
        <w:rPr>
          <w:i/>
        </w:rPr>
        <w:t>n</w:t>
      </w:r>
      <w:r>
        <w:t xml:space="preserve"> rows of a data frame or matrix.</w:t>
      </w:r>
    </w:p>
    <w:p w:rsidR="005E0719" w:rsidRDefault="005E0719">
      <w:pPr>
        <w:pStyle w:val="ShortDescription"/>
      </w:pPr>
    </w:p>
    <w:p w:rsidR="005E0719" w:rsidRDefault="005E0719" w:rsidP="005E0719">
      <w:pPr>
        <w:pStyle w:val="Heading2"/>
      </w:pPr>
      <w:bookmarkStart w:id="59" w:name="_Ref205259249"/>
      <w:bookmarkStart w:id="60" w:name="_Ref205259261"/>
      <w:bookmarkStart w:id="61" w:name="_Toc199157450"/>
      <w:r>
        <w:t xml:space="preserve">Function </w:t>
      </w:r>
      <w:r w:rsidR="00BA3188">
        <w:t>M</w:t>
      </w:r>
      <w:r>
        <w:t xml:space="preserve">inimization and </w:t>
      </w:r>
      <w:r w:rsidR="00BA3188">
        <w:t>M</w:t>
      </w:r>
      <w:r>
        <w:t xml:space="preserve">aximum </w:t>
      </w:r>
      <w:r w:rsidR="00BA3188">
        <w:t>L</w:t>
      </w:r>
      <w:r>
        <w:t>ikelihood</w:t>
      </w:r>
      <w:bookmarkEnd w:id="59"/>
      <w:bookmarkEnd w:id="60"/>
      <w:bookmarkEnd w:id="61"/>
    </w:p>
    <w:p w:rsidR="005E0719" w:rsidRDefault="005E0719" w:rsidP="00EA29AE">
      <w:pPr>
        <w:pStyle w:val="Paragraph"/>
      </w:pPr>
      <w:r>
        <w:t xml:space="preserve">Three functions in the </w:t>
      </w:r>
      <w:r w:rsidRPr="00BE0BDC">
        <w:rPr>
          <w:rStyle w:val="CodeinText"/>
        </w:rPr>
        <w:t>stat</w:t>
      </w:r>
      <w:r>
        <w:t xml:space="preserve"> package support function minimization in R: </w:t>
      </w:r>
      <w:r w:rsidRPr="00BE0BDC">
        <w:rPr>
          <w:rStyle w:val="CodeinText"/>
        </w:rPr>
        <w:t>nlm</w:t>
      </w:r>
      <w:r>
        <w:t xml:space="preserve">, </w:t>
      </w:r>
      <w:r w:rsidRPr="00BE0BDC">
        <w:rPr>
          <w:rStyle w:val="CodeinText"/>
        </w:rPr>
        <w:t>nlminb</w:t>
      </w:r>
      <w:r>
        <w:t xml:space="preserve">, and </w:t>
      </w:r>
      <w:r w:rsidRPr="00BE0BDC">
        <w:rPr>
          <w:rStyle w:val="CodeinText"/>
        </w:rPr>
        <w:t>optim</w:t>
      </w:r>
      <w:r>
        <w:t>. These tend to perform slowly compared with other software alternatives, due partly to R’s interpretive function evaluation. Nevertheless, for small problems they offer a convenient means of analysis, based entirely on code written in R. Our examples illustrate some of the possibilities. For large problems coded in other software, we still like to write independent code for a function in R, based only on the model documentation. If both versions of the software produce the same function values at selected values of the function arguments, then we have greater confidence that we have represented our model correctly in code. In that context, R serves as a valuable debugging tool.</w:t>
      </w:r>
    </w:p>
    <w:p w:rsidR="005E0719" w:rsidRDefault="005E0719" w:rsidP="00EA29AE">
      <w:pPr>
        <w:pStyle w:val="Paragraph"/>
      </w:pPr>
      <w:r w:rsidRPr="004C6745">
        <w:rPr>
          <w:rStyle w:val="Package"/>
        </w:rPr>
        <w:t>PBSmodelling</w:t>
      </w:r>
      <w:r w:rsidRPr="00BE037C">
        <w:t xml:space="preserve"> </w:t>
      </w:r>
      <w:r>
        <w:t xml:space="preserve">provides a support function </w:t>
      </w:r>
      <w:r w:rsidRPr="00BE0BDC">
        <w:rPr>
          <w:rStyle w:val="CodeinText"/>
        </w:rPr>
        <w:t>calcMin</w:t>
      </w:r>
      <w:r>
        <w:t xml:space="preserve"> that can use any method available in the </w:t>
      </w:r>
      <w:r w:rsidRPr="00BE0BDC">
        <w:rPr>
          <w:rStyle w:val="CodeinText"/>
        </w:rPr>
        <w:t>stat</w:t>
      </w:r>
      <w:r>
        <w:t xml:space="preserve"> package to find the vector </w:t>
      </w:r>
      <w:r w:rsidRPr="00204D65">
        <w:rPr>
          <w:position w:val="-14"/>
        </w:rPr>
        <w:object w:dxaOrig="1040" w:dyaOrig="400">
          <v:shape id="_x0000_i1030" type="#_x0000_t75" style="width:52.25pt;height:19.75pt" o:ole="">
            <v:imagedata r:id="rId40" o:title=""/>
          </v:shape>
          <o:OLEObject Type="Embed" ProgID="Equation.DSMT4" ShapeID="_x0000_i1030" DrawAspect="Content" ObjectID="_1809770554" r:id="rId41"/>
        </w:object>
      </w:r>
      <w:r>
        <w:t xml:space="preserve"> of length </w:t>
      </w:r>
      <w:r>
        <w:rPr>
          <w:i/>
        </w:rPr>
        <w:t>n</w:t>
      </w:r>
      <w:r>
        <w:t xml:space="preserve"> that minimizes the function </w:t>
      </w:r>
      <w:r w:rsidRPr="00204D65">
        <w:rPr>
          <w:position w:val="-14"/>
        </w:rPr>
        <w:object w:dxaOrig="1660" w:dyaOrig="400">
          <v:shape id="_x0000_i1031" type="#_x0000_t75" style="width:82.8pt;height:19.75pt" o:ole="">
            <v:imagedata r:id="rId42" o:title=""/>
          </v:shape>
          <o:OLEObject Type="Embed" ProgID="Equation.DSMT4" ShapeID="_x0000_i1031" DrawAspect="Content" ObjectID="_1809770555" r:id="rId43"/>
        </w:object>
      </w:r>
      <w:r>
        <w:t xml:space="preserve">. In practice, we usually apply this to the negative log likelihood for a statistical model, where the variables </w:t>
      </w:r>
      <w:r w:rsidRPr="00204D65">
        <w:rPr>
          <w:position w:val="-14"/>
        </w:rPr>
        <w:object w:dxaOrig="240" w:dyaOrig="400">
          <v:shape id="_x0000_i1032" type="#_x0000_t75" style="width:11.75pt;height:19.75pt" o:ole="">
            <v:imagedata r:id="rId44" o:title=""/>
          </v:shape>
          <o:OLEObject Type="Embed" ProgID="Equation.DSMT4" ShapeID="_x0000_i1032" DrawAspect="Content" ObjectID="_1809770556" r:id="rId45"/>
        </w:object>
      </w:r>
      <w:r>
        <w:t xml:space="preserve"> are parameters. We define a new class </w:t>
      </w:r>
      <w:r w:rsidRPr="00BE0BDC">
        <w:rPr>
          <w:rStyle w:val="CodeinText"/>
        </w:rPr>
        <w:t>parVec</w:t>
      </w:r>
      <w:r>
        <w:t>, which is a data frame with four columns:</w:t>
      </w:r>
    </w:p>
    <w:p w:rsidR="005E0719" w:rsidRDefault="005E0719" w:rsidP="005E0719">
      <w:pPr>
        <w:numPr>
          <w:ilvl w:val="0"/>
          <w:numId w:val="12"/>
        </w:numPr>
      </w:pPr>
      <w:r w:rsidRPr="00BE0BDC">
        <w:rPr>
          <w:rStyle w:val="CodeinText"/>
        </w:rPr>
        <w:t>val</w:t>
      </w:r>
      <w:r>
        <w:t xml:space="preserve"> – the actual value of parameter </w:t>
      </w:r>
      <w:r w:rsidRPr="00204D65">
        <w:rPr>
          <w:position w:val="-14"/>
        </w:rPr>
        <w:object w:dxaOrig="240" w:dyaOrig="400">
          <v:shape id="_x0000_i1033" type="#_x0000_t75" style="width:11.75pt;height:19.75pt" o:ole="">
            <v:imagedata r:id="rId46" o:title=""/>
          </v:shape>
          <o:OLEObject Type="Embed" ProgID="Equation.DSMT4" ShapeID="_x0000_i1033" DrawAspect="Content" ObjectID="_1809770557" r:id="rId47"/>
        </w:object>
      </w:r>
      <w:r>
        <w:t>;</w:t>
      </w:r>
    </w:p>
    <w:p w:rsidR="005E0719" w:rsidRDefault="005E0719" w:rsidP="005E0719">
      <w:pPr>
        <w:numPr>
          <w:ilvl w:val="0"/>
          <w:numId w:val="12"/>
        </w:numPr>
      </w:pPr>
      <w:r w:rsidRPr="00BE0BDC">
        <w:rPr>
          <w:rStyle w:val="CodeinText"/>
        </w:rPr>
        <w:t>min</w:t>
      </w:r>
      <w:r>
        <w:t xml:space="preserve"> – a minimum allowable value of </w:t>
      </w:r>
      <w:r w:rsidRPr="00204D65">
        <w:rPr>
          <w:position w:val="-14"/>
        </w:rPr>
        <w:object w:dxaOrig="240" w:dyaOrig="400">
          <v:shape id="_x0000_i1034" type="#_x0000_t75" style="width:11.75pt;height:19.75pt" o:ole="">
            <v:imagedata r:id="rId48" o:title=""/>
          </v:shape>
          <o:OLEObject Type="Embed" ProgID="Equation.DSMT4" ShapeID="_x0000_i1034" DrawAspect="Content" ObjectID="_1809770558" r:id="rId49"/>
        </w:object>
      </w:r>
      <w:r>
        <w:t>;</w:t>
      </w:r>
    </w:p>
    <w:p w:rsidR="005E0719" w:rsidRDefault="005E0719" w:rsidP="005E0719">
      <w:pPr>
        <w:numPr>
          <w:ilvl w:val="0"/>
          <w:numId w:val="12"/>
        </w:numPr>
      </w:pPr>
      <w:r w:rsidRPr="00BE0BDC">
        <w:rPr>
          <w:rStyle w:val="CodeinText"/>
        </w:rPr>
        <w:t>max</w:t>
      </w:r>
      <w:r>
        <w:t xml:space="preserve"> – a maximum allowable value of </w:t>
      </w:r>
      <w:r w:rsidRPr="00204D65">
        <w:rPr>
          <w:position w:val="-14"/>
        </w:rPr>
        <w:object w:dxaOrig="240" w:dyaOrig="400">
          <v:shape id="_x0000_i1035" type="#_x0000_t75" style="width:11.75pt;height:19.75pt" o:ole="">
            <v:imagedata r:id="rId50" o:title=""/>
          </v:shape>
          <o:OLEObject Type="Embed" ProgID="Equation.DSMT4" ShapeID="_x0000_i1035" DrawAspect="Content" ObjectID="_1809770559" r:id="rId51"/>
        </w:object>
      </w:r>
      <w:r>
        <w:t>; and</w:t>
      </w:r>
    </w:p>
    <w:p w:rsidR="005E0719" w:rsidRDefault="005E0719" w:rsidP="005E0719">
      <w:pPr>
        <w:numPr>
          <w:ilvl w:val="0"/>
          <w:numId w:val="12"/>
        </w:numPr>
      </w:pPr>
      <w:r w:rsidRPr="00BE0BDC">
        <w:rPr>
          <w:rStyle w:val="CodeinText"/>
        </w:rPr>
        <w:t>active</w:t>
      </w:r>
      <w:r>
        <w:t xml:space="preserve"> – a logical value that determines whether or not the minimization algorithm should vary the value of </w:t>
      </w:r>
      <w:r w:rsidRPr="00204D65">
        <w:rPr>
          <w:position w:val="-14"/>
        </w:rPr>
        <w:object w:dxaOrig="240" w:dyaOrig="400">
          <v:shape id="_x0000_i1036" type="#_x0000_t75" style="width:11.75pt;height:19.75pt" o:ole="">
            <v:imagedata r:id="rId52" o:title=""/>
          </v:shape>
          <o:OLEObject Type="Embed" ProgID="Equation.DSMT4" ShapeID="_x0000_i1036" DrawAspect="Content" ObjectID="_1809770560" r:id="rId53"/>
        </w:object>
      </w:r>
      <w:r>
        <w:t xml:space="preserve">. If </w:t>
      </w:r>
      <w:r w:rsidRPr="00BE0BDC">
        <w:rPr>
          <w:rStyle w:val="CodeinText"/>
        </w:rPr>
        <w:t>active=F</w:t>
      </w:r>
      <w:r>
        <w:t xml:space="preserve">, then </w:t>
      </w:r>
      <w:r w:rsidRPr="00204D65">
        <w:rPr>
          <w:position w:val="-14"/>
        </w:rPr>
        <w:object w:dxaOrig="240" w:dyaOrig="400">
          <v:shape id="_x0000_i1037" type="#_x0000_t75" style="width:11.75pt;height:19.75pt" o:ole="">
            <v:imagedata r:id="rId54" o:title=""/>
          </v:shape>
          <o:OLEObject Type="Embed" ProgID="Equation.DSMT4" ShapeID="_x0000_i1037" DrawAspect="Content" ObjectID="_1809770561" r:id="rId55"/>
        </w:object>
      </w:r>
      <w:r>
        <w:t xml:space="preserve"> remains unchanged at the value </w:t>
      </w:r>
      <w:r w:rsidRPr="00BE0BDC">
        <w:rPr>
          <w:rStyle w:val="CodeinText"/>
        </w:rPr>
        <w:t>val</w:t>
      </w:r>
      <w:r>
        <w:t>.</w:t>
      </w:r>
    </w:p>
    <w:p w:rsidR="005E0719" w:rsidRDefault="005E0719" w:rsidP="00EA29AE">
      <w:pPr>
        <w:pStyle w:val="Paragraph"/>
      </w:pPr>
      <w:r>
        <w:t xml:space="preserve">Internally, </w:t>
      </w:r>
      <w:r w:rsidRPr="00BE0BDC">
        <w:rPr>
          <w:rStyle w:val="CodeinText"/>
        </w:rPr>
        <w:t>calcMin</w:t>
      </w:r>
      <w:r>
        <w:t xml:space="preserve"> scales active variables </w:t>
      </w:r>
      <w:r>
        <w:rPr>
          <w:i/>
        </w:rPr>
        <w:t>x</w:t>
      </w:r>
      <w:r>
        <w:t xml:space="preserve"> to surrogate variable </w:t>
      </w:r>
      <w:r>
        <w:rPr>
          <w:i/>
        </w:rPr>
        <w:t>s</w:t>
      </w:r>
      <w:r>
        <w:t xml:space="preserve"> in </w:t>
      </w:r>
      <w:r w:rsidRPr="001E1335">
        <w:t>the</w:t>
      </w:r>
      <w:r>
        <w:t xml:space="preserve"> range [0,1], where </w:t>
      </w:r>
      <w:r>
        <w:rPr>
          <w:i/>
        </w:rPr>
        <w:t xml:space="preserve">x </w:t>
      </w:r>
      <w:r>
        <w:t xml:space="preserve">and </w:t>
      </w:r>
      <w:r>
        <w:rPr>
          <w:i/>
        </w:rPr>
        <w:t>s</w:t>
      </w:r>
      <w:r>
        <w:t xml:space="preserve"> are related by the inverse formulas (Schnute and Richards 1995, p. 2072):</w:t>
      </w:r>
    </w:p>
    <w:p w:rsidR="005E0719" w:rsidRDefault="005E0719" w:rsidP="005E0719"/>
    <w:p w:rsidR="005E0719" w:rsidRDefault="00715068" w:rsidP="00715068">
      <w:pPr>
        <w:pStyle w:val="Equation"/>
      </w:pPr>
      <w:r>
        <w:lastRenderedPageBreak/>
        <w:tab/>
      </w:r>
      <w:r w:rsidR="005E0719" w:rsidRPr="00204D65">
        <w:rPr>
          <w:position w:val="-32"/>
        </w:rPr>
        <w:object w:dxaOrig="6700" w:dyaOrig="760">
          <v:shape id="_x0000_i1038" type="#_x0000_t75" style="width:335.55pt;height:38.6pt" o:ole="">
            <v:imagedata r:id="rId56" o:title=""/>
          </v:shape>
          <o:OLEObject Type="Embed" ProgID="Equation.DSMT4" ShapeID="_x0000_i1038" DrawAspect="Content" ObjectID="_1809770562" r:id="rId57"/>
        </w:object>
      </w:r>
      <w:r w:rsidR="005E0719">
        <w:t>,</w:t>
      </w:r>
      <w:r w:rsidR="005E0719">
        <w:tab/>
        <w:t>(</w:t>
      </w:r>
      <w:r w:rsidR="005E0719">
        <w:fldChar w:fldCharType="begin"/>
      </w:r>
      <w:r w:rsidR="005E0719">
        <w:instrText xml:space="preserve"> REF _Ref205259249 \r \h </w:instrText>
      </w:r>
      <w:r w:rsidR="005E0719">
        <w:fldChar w:fldCharType="separate"/>
      </w:r>
      <w:r w:rsidR="002A0D2D">
        <w:t>4.3</w:t>
      </w:r>
      <w:r w:rsidR="005E0719">
        <w:fldChar w:fldCharType="end"/>
      </w:r>
      <w:r w:rsidR="005E0719">
        <w:t>a)</w:t>
      </w:r>
    </w:p>
    <w:p w:rsidR="005E0719" w:rsidRDefault="005E0719" w:rsidP="005E0719"/>
    <w:p w:rsidR="005E0719" w:rsidRDefault="00715068" w:rsidP="00715068">
      <w:pPr>
        <w:pStyle w:val="Equation"/>
      </w:pPr>
      <w:r>
        <w:tab/>
      </w:r>
      <w:r w:rsidR="005E0719" w:rsidRPr="00204D65">
        <w:rPr>
          <w:position w:val="-34"/>
        </w:rPr>
        <w:object w:dxaOrig="5240" w:dyaOrig="840">
          <v:shape id="_x0000_i1039" type="#_x0000_t75" style="width:262.1pt;height:41.4pt" o:ole="">
            <v:imagedata r:id="rId58" o:title=""/>
          </v:shape>
          <o:OLEObject Type="Embed" ProgID="Equation.DSMT4" ShapeID="_x0000_i1039" DrawAspect="Content" ObjectID="_1809770563" r:id="rId59"/>
        </w:object>
      </w:r>
      <w:r w:rsidR="005E0719">
        <w:t>.</w:t>
      </w:r>
      <w:r w:rsidR="005E0719">
        <w:tab/>
        <w:t>(</w:t>
      </w:r>
      <w:r w:rsidR="005E0719">
        <w:fldChar w:fldCharType="begin"/>
      </w:r>
      <w:r w:rsidR="005E0719">
        <w:instrText xml:space="preserve"> REF _Ref205259261 \r \h </w:instrText>
      </w:r>
      <w:r w:rsidR="005E0719">
        <w:fldChar w:fldCharType="separate"/>
      </w:r>
      <w:r w:rsidR="002A0D2D">
        <w:t>4.3</w:t>
      </w:r>
      <w:r w:rsidR="005E0719">
        <w:fldChar w:fldCharType="end"/>
      </w:r>
      <w:r w:rsidR="005E0719">
        <w:t>b)</w:t>
      </w:r>
    </w:p>
    <w:p w:rsidR="005E0719" w:rsidRDefault="005E0719" w:rsidP="005E0719"/>
    <w:p w:rsidR="005E0719" w:rsidRDefault="005E0719" w:rsidP="005E0719">
      <w:r>
        <w:t xml:space="preserve">All these formulas represent equivalent forms of a one-to-one relationship </w:t>
      </w:r>
      <w:r w:rsidRPr="00204D65">
        <w:rPr>
          <w:position w:val="-6"/>
        </w:rPr>
        <w:object w:dxaOrig="680" w:dyaOrig="220">
          <v:shape id="_x0000_i1040" type="#_x0000_t75" style="width:33.4pt;height:10.8pt" o:ole="">
            <v:imagedata r:id="rId60" o:title=""/>
          </v:shape>
          <o:OLEObject Type="Embed" ProgID="Equation.DSMT4" ShapeID="_x0000_i1040" DrawAspect="Content" ObjectID="_1809770564" r:id="rId61"/>
        </w:object>
      </w:r>
      <w:r>
        <w:t xml:space="preserve">, where </w:t>
      </w:r>
      <w:r w:rsidRPr="00204D65">
        <w:rPr>
          <w:position w:val="-14"/>
        </w:rPr>
        <w:object w:dxaOrig="1579" w:dyaOrig="400">
          <v:shape id="_x0000_i1041" type="#_x0000_t75" style="width:79.05pt;height:19.75pt" o:ole="">
            <v:imagedata r:id="rId62" o:title=""/>
          </v:shape>
          <o:OLEObject Type="Embed" ProgID="Equation.DSMT4" ShapeID="_x0000_i1041" DrawAspect="Content" ObjectID="_1809770565" r:id="rId63"/>
        </w:object>
      </w:r>
      <w:r>
        <w:t xml:space="preserve"> and </w:t>
      </w:r>
      <w:r w:rsidRPr="00204D65">
        <w:rPr>
          <w:position w:val="-8"/>
        </w:rPr>
        <w:object w:dxaOrig="999" w:dyaOrig="300">
          <v:shape id="_x0000_i1042" type="#_x0000_t75" style="width:49.4pt;height:14.6pt" o:ole="">
            <v:imagedata r:id="rId64" o:title=""/>
          </v:shape>
          <o:OLEObject Type="Embed" ProgID="Equation.DSMT4" ShapeID="_x0000_i1042" DrawAspect="Content" ObjectID="_1809770566" r:id="rId65"/>
        </w:object>
      </w:r>
      <w:r>
        <w:t xml:space="preserve">. Readers may find the second versions of (4.3a) and (4.3b) more intuitive (with a familiar “arc sine square root” transformation in (4.3b)), but the code uses the first versions for a possible improvement in computational efficiency by avoiding square and square root functions. </w:t>
      </w:r>
      <w:r w:rsidRPr="002F04D1">
        <w:t>The</w:t>
      </w:r>
      <w:r>
        <w:t xml:space="preserve"> minimization algorithm works entirely with surrogate variables, which may have dimension smaller than </w:t>
      </w:r>
      <w:r>
        <w:rPr>
          <w:i/>
        </w:rPr>
        <w:t>n</w:t>
      </w:r>
      <w:r w:rsidRPr="002A5AB3">
        <w:t xml:space="preserve"> </w:t>
      </w:r>
      <w:r>
        <w:t xml:space="preserve">if some variables </w:t>
      </w:r>
      <w:r w:rsidRPr="00204D65">
        <w:rPr>
          <w:position w:val="-14"/>
        </w:rPr>
        <w:object w:dxaOrig="240" w:dyaOrig="400">
          <v:shape id="_x0000_i1043" type="#_x0000_t75" style="width:11.75pt;height:19.75pt" o:ole="">
            <v:imagedata r:id="rId66" o:title=""/>
          </v:shape>
          <o:OLEObject Type="Embed" ProgID="Equation.DSMT4" ShapeID="_x0000_i1043" DrawAspect="Content" ObjectID="_1809770567" r:id="rId67"/>
        </w:object>
      </w:r>
      <w:r>
        <w:t xml:space="preserve"> are not active. The function </w:t>
      </w:r>
      <w:r w:rsidRPr="00BE0BDC">
        <w:rPr>
          <w:rStyle w:val="CodeinText"/>
        </w:rPr>
        <w:t>scalePar</w:t>
      </w:r>
      <w:r>
        <w:t xml:space="preserve"> scales an object </w:t>
      </w:r>
      <w:r>
        <w:rPr>
          <w:i/>
        </w:rPr>
        <w:t>x</w:t>
      </w:r>
      <w:r>
        <w:t xml:space="preserve"> of class </w:t>
      </w:r>
      <w:r w:rsidRPr="00BE0BDC">
        <w:rPr>
          <w:rStyle w:val="CodeinText"/>
        </w:rPr>
        <w:t>parVec</w:t>
      </w:r>
      <w:r>
        <w:t xml:space="preserve"> </w:t>
      </w:r>
      <w:r>
        <w:rPr>
          <w:i/>
        </w:rPr>
        <w:t>x</w:t>
      </w:r>
      <w:r>
        <w:t xml:space="preserve"> to a vector </w:t>
      </w:r>
      <w:r>
        <w:rPr>
          <w:i/>
        </w:rPr>
        <w:t>s</w:t>
      </w:r>
      <w:r>
        <w:t xml:space="preserve"> of surrogates via the formula (4.3b). Similarly, </w:t>
      </w:r>
      <w:r w:rsidRPr="00BE0BDC">
        <w:rPr>
          <w:rStyle w:val="CodeinText"/>
        </w:rPr>
        <w:t>restorePar</w:t>
      </w:r>
      <w:r>
        <w:t xml:space="preserve"> recovers </w:t>
      </w:r>
      <w:r>
        <w:rPr>
          <w:i/>
        </w:rPr>
        <w:t>x</w:t>
      </w:r>
      <w:r w:rsidRPr="000C02FD">
        <w:t xml:space="preserve"> from </w:t>
      </w:r>
      <w:r>
        <w:rPr>
          <w:i/>
        </w:rPr>
        <w:t xml:space="preserve">s </w:t>
      </w:r>
      <w:r>
        <w:t>via (4.3a).</w:t>
      </w:r>
    </w:p>
    <w:p w:rsidR="005E0719" w:rsidRDefault="005E0719" w:rsidP="00EA29AE">
      <w:pPr>
        <w:pStyle w:val="Paragraph"/>
      </w:pPr>
      <w:r>
        <w:t xml:space="preserve">We also provide a convenient function </w:t>
      </w:r>
      <w:r w:rsidRPr="00BE0BDC">
        <w:rPr>
          <w:rStyle w:val="CodeinText"/>
        </w:rPr>
        <w:t>GT0</w:t>
      </w:r>
      <w:r>
        <w:t xml:space="preserve"> that restricts a numeric variable </w:t>
      </w:r>
      <w:r w:rsidRPr="00BF156B">
        <w:rPr>
          <w:i/>
        </w:rPr>
        <w:t>x</w:t>
      </w:r>
      <w:r>
        <w:t xml:space="preserve"> to a positive value defined by</w:t>
      </w:r>
    </w:p>
    <w:p w:rsidR="005E0719" w:rsidRDefault="00715068" w:rsidP="00715068">
      <w:pPr>
        <w:pStyle w:val="Equation"/>
      </w:pPr>
      <w:r>
        <w:tab/>
      </w:r>
      <w:r w:rsidR="001F4636" w:rsidRPr="00204D65">
        <w:rPr>
          <w:position w:val="-100"/>
        </w:rPr>
        <w:object w:dxaOrig="3860" w:dyaOrig="2120">
          <v:shape id="_x0000_i1044" type="#_x0000_t75" style="width:171.75pt;height:93.65pt" o:ole="">
            <v:imagedata r:id="rId68" o:title=""/>
          </v:shape>
          <o:OLEObject Type="Embed" ProgID="Equation.DSMT4" ShapeID="_x0000_i1044" DrawAspect="Content" ObjectID="_1809770568" r:id="rId69"/>
        </w:object>
      </w:r>
      <w:r w:rsidR="005E0719">
        <w:t xml:space="preserve"> .</w:t>
      </w:r>
      <w:r w:rsidR="005E0719">
        <w:tab/>
        <w:t>(</w:t>
      </w:r>
      <w:r w:rsidR="005E0719">
        <w:fldChar w:fldCharType="begin"/>
      </w:r>
      <w:r w:rsidR="005E0719">
        <w:instrText xml:space="preserve"> REF _Ref205259261 \r \h </w:instrText>
      </w:r>
      <w:r w:rsidR="005E0719">
        <w:fldChar w:fldCharType="separate"/>
      </w:r>
      <w:r w:rsidR="002A0D2D">
        <w:t>4.3</w:t>
      </w:r>
      <w:r w:rsidR="005E0719">
        <w:fldChar w:fldCharType="end"/>
      </w:r>
      <w:r w:rsidR="005E0719">
        <w:t>c)</w:t>
      </w:r>
    </w:p>
    <w:p w:rsidR="005E0719" w:rsidRDefault="005E0719" w:rsidP="005E0719"/>
    <w:p w:rsidR="005E0719" w:rsidRDefault="005E0719" w:rsidP="00EA29AE">
      <w:r>
        <w:t xml:space="preserve">The notation </w:t>
      </w:r>
      <w:r w:rsidRPr="00BE0BDC">
        <w:rPr>
          <w:rStyle w:val="CodeinText"/>
        </w:rPr>
        <w:t>GT0</w:t>
      </w:r>
      <w:r>
        <w:t xml:space="preserve"> denotes “greater than zero”. This function preserves the value of </w:t>
      </w:r>
      <w:r>
        <w:rPr>
          <w:i/>
        </w:rPr>
        <w:t>x</w:t>
      </w:r>
      <w:r>
        <w:t xml:space="preserve"> if </w:t>
      </w:r>
      <w:r w:rsidRPr="00204D65">
        <w:rPr>
          <w:position w:val="-8"/>
        </w:rPr>
        <w:object w:dxaOrig="620" w:dyaOrig="279">
          <v:shape id="_x0000_i1045" type="#_x0000_t75" style="width:31.55pt;height:13.65pt" o:ole="">
            <v:imagedata r:id="rId70" o:title=""/>
          </v:shape>
          <o:OLEObject Type="Embed" ProgID="Equation.DSMT4" ShapeID="_x0000_i1045" DrawAspect="Content" ObjectID="_1809770569" r:id="rId71"/>
        </w:object>
      </w:r>
      <w:r>
        <w:t xml:space="preserve">, and for smaller values </w:t>
      </w:r>
      <w:r>
        <w:rPr>
          <w:i/>
        </w:rPr>
        <w:t>x</w:t>
      </w:r>
      <w:r>
        <w:t xml:space="preserve"> it is always true that </w:t>
      </w:r>
      <w:r w:rsidR="001F4636" w:rsidRPr="001F4636">
        <w:rPr>
          <w:position w:val="-18"/>
        </w:rPr>
        <w:object w:dxaOrig="1620" w:dyaOrig="440">
          <v:shape id="_x0000_i1046" type="#_x0000_t75" style="width:71.05pt;height:18.8pt" o:ole="">
            <v:imagedata r:id="rId72" o:title=""/>
          </v:shape>
          <o:OLEObject Type="Embed" ProgID="Equation.DSMT4" ShapeID="_x0000_i1046" DrawAspect="Content" ObjectID="_1809770570" r:id="rId73"/>
        </w:object>
      </w:r>
      <w:r>
        <w:t xml:space="preserve">. The function (4.3c) also has a continuous first derivative that makes sense locally on a small scale of size </w:t>
      </w:r>
      <w:r w:rsidRPr="00204D65">
        <w:rPr>
          <w:position w:val="-4"/>
        </w:rPr>
        <w:object w:dxaOrig="180" w:dyaOrig="200">
          <v:shape id="_x0000_i1047" type="#_x0000_t75" style="width:8.95pt;height:9.9pt" o:ole="">
            <v:imagedata r:id="rId74" o:title=""/>
          </v:shape>
          <o:OLEObject Type="Embed" ProgID="Equation.DSMT4" ShapeID="_x0000_i1047" DrawAspect="Content" ObjectID="_1809770571" r:id="rId75"/>
        </w:object>
      </w:r>
      <w:r>
        <w:t>. This property makes it useful for avoiding unrealistic numbers that might be negative or zero, particularly when the minimization algorithm uses derivatives of the objective function.</w:t>
      </w:r>
      <w:r w:rsidR="00EA29AE">
        <w:t xml:space="preserve"> </w:t>
      </w:r>
      <w:r>
        <w:t xml:space="preserve">In summary, </w:t>
      </w:r>
      <w:r w:rsidRPr="004C6745">
        <w:rPr>
          <w:rStyle w:val="Package"/>
        </w:rPr>
        <w:t>PBSmodelling</w:t>
      </w:r>
      <w:r>
        <w:t xml:space="preserve"> has four functions that facilitate function minimization.</w:t>
      </w:r>
    </w:p>
    <w:p w:rsidR="00EA29AE" w:rsidRDefault="00EA29AE" w:rsidP="00EA29AE"/>
    <w:p w:rsidR="005E0719" w:rsidRDefault="005E0719" w:rsidP="005E0719">
      <w:pPr>
        <w:pStyle w:val="ShortDescription"/>
      </w:pPr>
      <w:r w:rsidRPr="00BE0BDC">
        <w:rPr>
          <w:rStyle w:val="CodeinText"/>
        </w:rPr>
        <w:t>calcMin</w:t>
      </w:r>
      <w:r>
        <w:rPr>
          <w:snapToGrid w:val="0"/>
        </w:rPr>
        <w:tab/>
        <w:t>Calculate the minimum of a user-defined function.</w:t>
      </w:r>
    </w:p>
    <w:p w:rsidR="005E0719" w:rsidRDefault="005E0719" w:rsidP="005E0719">
      <w:pPr>
        <w:pStyle w:val="ShortDescription"/>
      </w:pPr>
      <w:r w:rsidRPr="00BE0BDC">
        <w:rPr>
          <w:rStyle w:val="CodeinText"/>
        </w:rPr>
        <w:t>scalePar</w:t>
      </w:r>
      <w:r>
        <w:rPr>
          <w:snapToGrid w:val="0"/>
        </w:rPr>
        <w:tab/>
        <w:t>Scale parameters to surrogates in the range [0,1]</w:t>
      </w:r>
      <w:r>
        <w:t>.</w:t>
      </w:r>
    </w:p>
    <w:p w:rsidR="005E0719" w:rsidRDefault="005E0719" w:rsidP="005E0719">
      <w:pPr>
        <w:pStyle w:val="ShortDescription"/>
        <w:rPr>
          <w:snapToGrid w:val="0"/>
        </w:rPr>
      </w:pPr>
      <w:r w:rsidRPr="00BE0BDC">
        <w:rPr>
          <w:rStyle w:val="CodeinText"/>
        </w:rPr>
        <w:t>restorePar</w:t>
      </w:r>
      <w:r>
        <w:rPr>
          <w:snapToGrid w:val="0"/>
        </w:rPr>
        <w:tab/>
        <w:t>Restore actual parameters from surrogate values.</w:t>
      </w:r>
    </w:p>
    <w:p w:rsidR="005E0719" w:rsidRDefault="005E0719" w:rsidP="005E0719">
      <w:pPr>
        <w:pStyle w:val="ShortDescription"/>
      </w:pPr>
      <w:r w:rsidRPr="00BE0BDC">
        <w:rPr>
          <w:rStyle w:val="CodeinText"/>
        </w:rPr>
        <w:t>GT0</w:t>
      </w:r>
      <w:r>
        <w:rPr>
          <w:snapToGrid w:val="0"/>
        </w:rPr>
        <w:tab/>
        <w:t>R</w:t>
      </w:r>
      <w:r>
        <w:t>estrict a numeric variable to a positive value (“Greater Than 0”).</w:t>
      </w:r>
    </w:p>
    <w:p w:rsidR="003963EF" w:rsidRDefault="003963EF" w:rsidP="003963EF"/>
    <w:p w:rsidR="005E0719" w:rsidRDefault="00BA3188" w:rsidP="005E0719">
      <w:pPr>
        <w:pStyle w:val="Heading2"/>
      </w:pPr>
      <w:bookmarkStart w:id="62" w:name="_Toc199157451"/>
      <w:r>
        <w:t>Handy U</w:t>
      </w:r>
      <w:r w:rsidR="005E0719">
        <w:t>tilities</w:t>
      </w:r>
      <w:bookmarkEnd w:id="62"/>
    </w:p>
    <w:p w:rsidR="005E0719" w:rsidRDefault="005E0719" w:rsidP="005E0719">
      <w:pPr>
        <w:pStyle w:val="ShortDescription"/>
      </w:pPr>
      <w:r w:rsidRPr="00BE0BDC">
        <w:rPr>
          <w:rStyle w:val="CodeinText"/>
        </w:rPr>
        <w:t>calcFib</w:t>
      </w:r>
      <w:r>
        <w:tab/>
        <w:t>Calculate Fibonacci numbers (included to illustrate the use of C code).</w:t>
      </w:r>
    </w:p>
    <w:p w:rsidR="005E0719" w:rsidRDefault="005E0719" w:rsidP="005E0719">
      <w:pPr>
        <w:pStyle w:val="ShortDescription"/>
      </w:pPr>
      <w:r w:rsidRPr="00BE0BDC">
        <w:rPr>
          <w:rStyle w:val="CodeinText"/>
        </w:rPr>
        <w:t>calcGM</w:t>
      </w:r>
      <w:r>
        <w:tab/>
        <w:t>Calculate the geometric mean of a vector of numbers.</w:t>
      </w:r>
    </w:p>
    <w:p w:rsidR="005E0719" w:rsidRPr="00F373E4" w:rsidRDefault="005E0719" w:rsidP="005E0719">
      <w:pPr>
        <w:pStyle w:val="ShortDescription"/>
      </w:pPr>
      <w:r w:rsidRPr="00BE0BDC">
        <w:rPr>
          <w:rStyle w:val="CodeinText"/>
        </w:rPr>
        <w:t>clearRcon</w:t>
      </w:r>
      <w:r>
        <w:tab/>
        <w:t>Clear the R console (code that executes ‘Ctrl L’).</w:t>
      </w:r>
    </w:p>
    <w:p w:rsidR="005E0719" w:rsidRDefault="005E0719" w:rsidP="005E0719">
      <w:pPr>
        <w:pStyle w:val="ShortDescription"/>
      </w:pPr>
      <w:r w:rsidRPr="00BE0BDC">
        <w:rPr>
          <w:rStyle w:val="CodeinText"/>
        </w:rPr>
        <w:t>convSlashes</w:t>
      </w:r>
      <w:r>
        <w:tab/>
        <w:t>Convert pathway slashes from UNIX ‘</w:t>
      </w:r>
      <w:r w:rsidRPr="00BE0BDC">
        <w:rPr>
          <w:rStyle w:val="CodeinText"/>
        </w:rPr>
        <w:t>/</w:t>
      </w:r>
      <w:r>
        <w:t>’ to DOS ‘</w:t>
      </w:r>
      <w:r w:rsidRPr="00BE0BDC">
        <w:rPr>
          <w:rStyle w:val="CodeinText"/>
        </w:rPr>
        <w:t>\\</w:t>
      </w:r>
      <w:r>
        <w:t>’. format.</w:t>
      </w:r>
    </w:p>
    <w:p w:rsidR="005E0719" w:rsidRPr="00F373E4" w:rsidRDefault="005E0719" w:rsidP="005E0719">
      <w:pPr>
        <w:pStyle w:val="ShortDescription"/>
      </w:pPr>
      <w:r w:rsidRPr="00BE0BDC">
        <w:rPr>
          <w:rStyle w:val="CodeinText"/>
        </w:rPr>
        <w:t>findPat</w:t>
      </w:r>
      <w:r>
        <w:tab/>
        <w:t>Find all strings that includ</w:t>
      </w:r>
      <w:r w:rsidRPr="00F373E4">
        <w:t>e any string in a vector of patterns.</w:t>
      </w:r>
    </w:p>
    <w:p w:rsidR="005E0719" w:rsidRPr="00F373E4" w:rsidRDefault="005E0719" w:rsidP="005E0719">
      <w:pPr>
        <w:pStyle w:val="ShortDescription"/>
      </w:pPr>
      <w:r w:rsidRPr="00BE0BDC">
        <w:rPr>
          <w:rStyle w:val="CodeinText"/>
        </w:rPr>
        <w:t>getYes</w:t>
      </w:r>
      <w:r w:rsidRPr="00F373E4">
        <w:tab/>
        <w:t>Prompt the user with a GUI to choose yes or no.</w:t>
      </w:r>
    </w:p>
    <w:p w:rsidR="005E0719" w:rsidRPr="00F373E4" w:rsidRDefault="005E0719" w:rsidP="005E0719">
      <w:pPr>
        <w:pStyle w:val="ShortDescription"/>
      </w:pPr>
      <w:r w:rsidRPr="00BE0BDC">
        <w:rPr>
          <w:rStyle w:val="CodeinText"/>
        </w:rPr>
        <w:t>isWhat</w:t>
      </w:r>
      <w:r w:rsidRPr="00F373E4">
        <w:tab/>
        <w:t>Identify an object by its class and attributes</w:t>
      </w:r>
    </w:p>
    <w:p w:rsidR="005E0719" w:rsidRPr="00F373E4" w:rsidRDefault="005E0719" w:rsidP="005E0719">
      <w:pPr>
        <w:pStyle w:val="ShortDescription"/>
      </w:pPr>
      <w:r w:rsidRPr="00BE0BDC">
        <w:rPr>
          <w:rStyle w:val="CodeinText"/>
        </w:rPr>
        <w:lastRenderedPageBreak/>
        <w:t>pause</w:t>
      </w:r>
      <w:r w:rsidRPr="00F373E4">
        <w:tab/>
        <w:t>Pause, typically between graphics displays.</w:t>
      </w:r>
    </w:p>
    <w:p w:rsidR="005E0719" w:rsidRPr="00F373E4" w:rsidRDefault="005E0719" w:rsidP="005E0719">
      <w:pPr>
        <w:pStyle w:val="ShortDescription"/>
      </w:pPr>
      <w:r w:rsidRPr="00BE0BDC">
        <w:rPr>
          <w:rStyle w:val="CodeinText"/>
        </w:rPr>
        <w:t>showAlert</w:t>
      </w:r>
      <w:r w:rsidRPr="00F373E4">
        <w:tab/>
        <w:t>Display a message in an alert window.</w:t>
      </w:r>
    </w:p>
    <w:p w:rsidR="005E0719" w:rsidRPr="00F373E4" w:rsidRDefault="005E0719" w:rsidP="005E0719">
      <w:pPr>
        <w:pStyle w:val="ShortDescription"/>
      </w:pPr>
      <w:r w:rsidRPr="00BE0BDC">
        <w:rPr>
          <w:rStyle w:val="CodeinText"/>
        </w:rPr>
        <w:t>showArgs</w:t>
      </w:r>
      <w:r w:rsidRPr="00F373E4">
        <w:tab/>
        <w:t>Show the arguments for a specified widget in Appendix </w:t>
      </w:r>
      <w:r>
        <w:fldChar w:fldCharType="begin"/>
      </w:r>
      <w:r>
        <w:instrText xml:space="preserve"> REF App_Widget </w:instrText>
      </w:r>
      <w:r>
        <w:fldChar w:fldCharType="separate"/>
      </w:r>
      <w:r w:rsidR="002A0D2D">
        <w:rPr>
          <w:noProof/>
        </w:rPr>
        <w:t>A</w:t>
      </w:r>
      <w:r>
        <w:fldChar w:fldCharType="end"/>
      </w:r>
      <w:r w:rsidRPr="00F373E4">
        <w:t>.</w:t>
      </w:r>
    </w:p>
    <w:p w:rsidR="005E0719" w:rsidRDefault="005E0719" w:rsidP="005E0719">
      <w:pPr>
        <w:pStyle w:val="ShortDescription"/>
      </w:pPr>
      <w:r w:rsidRPr="00BE0BDC">
        <w:rPr>
          <w:rStyle w:val="CodeinText"/>
        </w:rPr>
        <w:t>showHelp</w:t>
      </w:r>
      <w:r w:rsidRPr="00F373E4">
        <w:tab/>
        <w:t>Display the Help Page for specified packages installed on user’s system.</w:t>
      </w:r>
    </w:p>
    <w:p w:rsidR="005E0719" w:rsidRPr="00F373E4" w:rsidRDefault="005E0719" w:rsidP="005E0719">
      <w:pPr>
        <w:pStyle w:val="ShortDescription"/>
      </w:pPr>
      <w:r w:rsidRPr="00BE0BDC">
        <w:rPr>
          <w:rStyle w:val="CodeinText"/>
        </w:rPr>
        <w:t>showPacks</w:t>
      </w:r>
      <w:r>
        <w:tab/>
        <w:t>Show packages required, but not installed on a user’s system.</w:t>
      </w:r>
    </w:p>
    <w:p w:rsidR="005E0719" w:rsidRPr="00F373E4" w:rsidRDefault="005E0719" w:rsidP="005E0719">
      <w:pPr>
        <w:pStyle w:val="ShortDescription"/>
      </w:pPr>
      <w:r w:rsidRPr="00BE0BDC">
        <w:rPr>
          <w:rStyle w:val="CodeinText"/>
        </w:rPr>
        <w:t>testWidgets</w:t>
      </w:r>
      <w:r w:rsidRPr="00F373E4">
        <w:tab/>
        <w:t>GUI to test all widgets listed in Appendix </w:t>
      </w:r>
      <w:r>
        <w:fldChar w:fldCharType="begin"/>
      </w:r>
      <w:r>
        <w:instrText xml:space="preserve"> REF App_Widget </w:instrText>
      </w:r>
      <w:r>
        <w:fldChar w:fldCharType="separate"/>
      </w:r>
      <w:r w:rsidR="002A0D2D">
        <w:rPr>
          <w:noProof/>
        </w:rPr>
        <w:t>A</w:t>
      </w:r>
      <w:r>
        <w:fldChar w:fldCharType="end"/>
      </w:r>
      <w:r w:rsidRPr="00F373E4">
        <w:t>.</w:t>
      </w:r>
    </w:p>
    <w:p w:rsidR="005E0719" w:rsidRDefault="005E0719" w:rsidP="005E0719">
      <w:pPr>
        <w:pStyle w:val="ShortDescription"/>
      </w:pPr>
      <w:r w:rsidRPr="00BE0BDC">
        <w:rPr>
          <w:rStyle w:val="CodeinText"/>
        </w:rPr>
        <w:t>view</w:t>
      </w:r>
      <w:r w:rsidRPr="00F373E4">
        <w:tab/>
        <w:t xml:space="preserve">View the first/last/random </w:t>
      </w:r>
      <w:r w:rsidRPr="004708C3">
        <w:rPr>
          <w:i/>
        </w:rPr>
        <w:t>n</w:t>
      </w:r>
      <w:r w:rsidRPr="00F373E4">
        <w:t xml:space="preserve"> line</w:t>
      </w:r>
      <w:r>
        <w:t>s of a (potentially large) object.</w:t>
      </w:r>
    </w:p>
    <w:p w:rsidR="005E0719" w:rsidRDefault="005E0719" w:rsidP="005E0719">
      <w:pPr>
        <w:pStyle w:val="ShortDescription"/>
      </w:pPr>
      <w:r w:rsidRPr="00BE0BDC">
        <w:rPr>
          <w:rStyle w:val="CodeinText"/>
        </w:rPr>
        <w:t>viewCode</w:t>
      </w:r>
      <w:r>
        <w:tab/>
        <w:t>View R code for all functions in a specified package on the user’s system.</w:t>
      </w:r>
    </w:p>
    <w:p w:rsidR="00E16F4F" w:rsidRDefault="00E16F4F" w:rsidP="00E16F4F"/>
    <w:p w:rsidR="00E16F4F" w:rsidRDefault="00E16F4F" w:rsidP="00E16F4F"/>
    <w:p w:rsidR="005E0719" w:rsidRPr="00086500" w:rsidRDefault="00BA3188" w:rsidP="005E0719">
      <w:pPr>
        <w:pStyle w:val="Heading1"/>
        <w:rPr>
          <w:lang w:val="en-CA"/>
        </w:rPr>
      </w:pPr>
      <w:bookmarkStart w:id="63" w:name="_Ref207505056"/>
      <w:bookmarkStart w:id="64" w:name="_Toc199157452"/>
      <w:r>
        <w:t>Functions for P</w:t>
      </w:r>
      <w:r w:rsidR="005E0719" w:rsidRPr="00086500">
        <w:t xml:space="preserve">roject </w:t>
      </w:r>
      <w:r>
        <w:t>M</w:t>
      </w:r>
      <w:r w:rsidR="005E0719" w:rsidRPr="00086500">
        <w:t>anagement</w:t>
      </w:r>
      <w:bookmarkEnd w:id="63"/>
      <w:bookmarkEnd w:id="64"/>
    </w:p>
    <w:p w:rsidR="005E0719" w:rsidRDefault="005E0719" w:rsidP="00EA29AE">
      <w:pPr>
        <w:pStyle w:val="Paragraph"/>
      </w:pPr>
      <w:r>
        <w:t xml:space="preserve">A project to design and write software typically involves keeping track of numerous component files that contain material at various stages of progress. Some contain input, such as source code, data, or documentation. Others contain various stages of output, such as compiled code, processed documents, graphs, and other analytic results. Specialized software, such as C compilers, text processors (like TeX), database utilities, and R itself play a role in converting the input to the output. Along the way, intermediate files often get created that ultimately need to be removed to give a clean result. GUI tools in </w:t>
      </w:r>
      <w:r w:rsidRPr="004C6745">
        <w:rPr>
          <w:rStyle w:val="Package"/>
        </w:rPr>
        <w:t>PBSmodelling</w:t>
      </w:r>
      <w:r>
        <w:t xml:space="preserve"> can assist a user in managing such projects.</w:t>
      </w:r>
    </w:p>
    <w:p w:rsidR="005E0719" w:rsidRDefault="005E0719" w:rsidP="00EA29AE">
      <w:pPr>
        <w:pStyle w:val="Paragraph"/>
      </w:pPr>
      <w:r>
        <w:t xml:space="preserve">For simplicity, we envisage a project as a collection of files in the current working directory that typically share a common prefix but also have various possible extensions, such as </w:t>
      </w:r>
      <w:r w:rsidRPr="00BE0BDC">
        <w:rPr>
          <w:rStyle w:val="CodeinText"/>
        </w:rPr>
        <w:t>.c</w:t>
      </w:r>
      <w:r>
        <w:t xml:space="preserve">, </w:t>
      </w:r>
      <w:r w:rsidRPr="00BE0BDC">
        <w:rPr>
          <w:rStyle w:val="CodeinText"/>
        </w:rPr>
        <w:t>.h</w:t>
      </w:r>
      <w:r>
        <w:t xml:space="preserve">, </w:t>
      </w:r>
      <w:r w:rsidRPr="00BE0BDC">
        <w:rPr>
          <w:rStyle w:val="CodeinText"/>
        </w:rPr>
        <w:t>.o</w:t>
      </w:r>
      <w:r>
        <w:t xml:space="preserve">, </w:t>
      </w:r>
      <w:r w:rsidRPr="00BE0BDC">
        <w:rPr>
          <w:rStyle w:val="CodeinText"/>
        </w:rPr>
        <w:t>.so</w:t>
      </w:r>
      <w:r>
        <w:t xml:space="preserve">, </w:t>
      </w:r>
      <w:r w:rsidRPr="00BE0BDC">
        <w:rPr>
          <w:rStyle w:val="CodeinText"/>
        </w:rPr>
        <w:t>.dll</w:t>
      </w:r>
      <w:r>
        <w:t xml:space="preserve">, and </w:t>
      </w:r>
      <w:r w:rsidRPr="00BE0BDC">
        <w:rPr>
          <w:rStyle w:val="CodeinText"/>
        </w:rPr>
        <w:t>.exe</w:t>
      </w:r>
      <w:r>
        <w:t xml:space="preserve">. We provide a GUI that illustrates a special case of project management. It </w:t>
      </w:r>
      <w:r w:rsidRPr="002D7377">
        <w:t xml:space="preserve">allows a user to create and compile </w:t>
      </w:r>
      <w:r>
        <w:t xml:space="preserve">a </w:t>
      </w:r>
      <w:r w:rsidRPr="002D7377">
        <w:t xml:space="preserve">C </w:t>
      </w:r>
      <w:r>
        <w:t>function</w:t>
      </w:r>
      <w:r w:rsidRPr="002D7377">
        <w:t>,</w:t>
      </w:r>
      <w:r>
        <w:t xml:space="preserve"> load it into R, run it, </w:t>
      </w:r>
      <w:r w:rsidRPr="002D7377">
        <w:t xml:space="preserve">and compare </w:t>
      </w:r>
      <w:r>
        <w:t xml:space="preserve">the results </w:t>
      </w:r>
      <w:r w:rsidRPr="002D7377">
        <w:t xml:space="preserve">with a </w:t>
      </w:r>
      <w:r>
        <w:t xml:space="preserve">similar function coded entirely in </w:t>
      </w:r>
      <w:r w:rsidRPr="002D7377">
        <w:t>R</w:t>
      </w:r>
      <w:r>
        <w:t>. See the companion functions:</w:t>
      </w:r>
    </w:p>
    <w:p w:rsidR="005E0719" w:rsidRDefault="005E0719" w:rsidP="005E0719">
      <w:pPr>
        <w:pStyle w:val="ShortDescription"/>
      </w:pPr>
      <w:r w:rsidRPr="00BE0BDC">
        <w:rPr>
          <w:rStyle w:val="CodeinText"/>
        </w:rPr>
        <w:t>loadC</w:t>
      </w:r>
      <w:r>
        <w:tab/>
      </w:r>
      <w:r w:rsidRPr="00D714CB">
        <w:t xml:space="preserve">Launch a GUI for </w:t>
      </w:r>
      <w:r>
        <w:t>c</w:t>
      </w:r>
      <w:r w:rsidRPr="00D714CB">
        <w:t xml:space="preserve">ompiling and </w:t>
      </w:r>
      <w:r>
        <w:t>l</w:t>
      </w:r>
      <w:r w:rsidRPr="00D714CB">
        <w:t xml:space="preserve">oading C </w:t>
      </w:r>
      <w:r>
        <w:t>c</w:t>
      </w:r>
      <w:r w:rsidRPr="00D714CB">
        <w:t>ode</w:t>
      </w:r>
      <w:r>
        <w:t>.</w:t>
      </w:r>
    </w:p>
    <w:p w:rsidR="005E0719" w:rsidRDefault="005E0719" w:rsidP="005E0719">
      <w:pPr>
        <w:pStyle w:val="ShortDescription"/>
      </w:pPr>
      <w:r w:rsidRPr="00BE0BDC">
        <w:rPr>
          <w:rStyle w:val="CodeinText"/>
        </w:rPr>
        <w:t>compileC</w:t>
      </w:r>
      <w:r>
        <w:tab/>
        <w:t>Compile a C f</w:t>
      </w:r>
      <w:r w:rsidRPr="00123F02">
        <w:t xml:space="preserve">ile into a </w:t>
      </w:r>
      <w:r>
        <w:t>s</w:t>
      </w:r>
      <w:r w:rsidRPr="00123F02">
        <w:t xml:space="preserve">hared </w:t>
      </w:r>
      <w:r>
        <w:t>l</w:t>
      </w:r>
      <w:r w:rsidRPr="00123F02">
        <w:t xml:space="preserve">ibrary </w:t>
      </w:r>
      <w:r>
        <w:t>o</w:t>
      </w:r>
      <w:r w:rsidRPr="00123F02">
        <w:t>bject</w:t>
      </w:r>
      <w:r>
        <w:t>.</w:t>
      </w:r>
    </w:p>
    <w:p w:rsidR="005E0719" w:rsidRPr="007709FE" w:rsidRDefault="005E0719" w:rsidP="005E0719">
      <w:pPr>
        <w:rPr>
          <w:lang w:val="en-GB"/>
        </w:rPr>
      </w:pPr>
    </w:p>
    <w:p w:rsidR="005E0719" w:rsidRPr="00766A85" w:rsidRDefault="00BA3188" w:rsidP="005E0719">
      <w:pPr>
        <w:pStyle w:val="Heading2"/>
      </w:pPr>
      <w:bookmarkStart w:id="65" w:name="_Ref207763610"/>
      <w:bookmarkStart w:id="66" w:name="_Toc199157453"/>
      <w:r>
        <w:t>Project O</w:t>
      </w:r>
      <w:r w:rsidR="005E0719">
        <w:t>ptions</w:t>
      </w:r>
      <w:bookmarkEnd w:id="65"/>
      <w:bookmarkEnd w:id="66"/>
    </w:p>
    <w:p w:rsidR="005E0719" w:rsidRDefault="005E0719" w:rsidP="00EA29AE">
      <w:pPr>
        <w:pStyle w:val="Paragraph"/>
      </w:pPr>
      <w:r>
        <w:t xml:space="preserve">Projects commonly involve specific paths and filenames associated with applications and binary libraries. To preserve information about these and other settings, </w:t>
      </w:r>
      <w:r w:rsidRPr="004C6745">
        <w:rPr>
          <w:rStyle w:val="Package"/>
        </w:rPr>
        <w:t>PBSmodelling</w:t>
      </w:r>
      <w:r w:rsidRPr="008E57E2">
        <w:t xml:space="preserve"> </w:t>
      </w:r>
      <w:r>
        <w:t xml:space="preserve">provides an S4 class </w:t>
      </w:r>
      <w:r w:rsidRPr="00BE0BDC">
        <w:rPr>
          <w:rStyle w:val="CodeinText"/>
        </w:rPr>
        <w:t>PBSoptions</w:t>
      </w:r>
      <w:r>
        <w:t xml:space="preserve"> for defining options, editing them in a GUI, and saving them to a local file. Instances of </w:t>
      </w:r>
      <w:r w:rsidRPr="00BE0BDC">
        <w:rPr>
          <w:rStyle w:val="CodeinText"/>
        </w:rPr>
        <w:t>PBSoptions</w:t>
      </w:r>
      <w:r>
        <w:t xml:space="preserve"> are independent of each other. We recommend that users create a distinct </w:t>
      </w:r>
      <w:r w:rsidRPr="00BE0BDC">
        <w:rPr>
          <w:rStyle w:val="CodeinText"/>
        </w:rPr>
        <w:t>PBSoptions</w:t>
      </w:r>
      <w:r>
        <w:t xml:space="preserve"> object for each distinct project.</w:t>
      </w:r>
    </w:p>
    <w:p w:rsidR="005E0719" w:rsidRPr="00717969" w:rsidRDefault="005E0719" w:rsidP="00EA29AE">
      <w:pPr>
        <w:pStyle w:val="Paragraph"/>
      </w:pPr>
      <w:r>
        <w:t xml:space="preserve">Internally, an object of class </w:t>
      </w:r>
      <w:r w:rsidRPr="00BE0BDC">
        <w:rPr>
          <w:rStyle w:val="CodeinText"/>
        </w:rPr>
        <w:t>PBSoptions</w:t>
      </w:r>
      <w:r>
        <w:t xml:space="preserve"> contains (1) the options themselves as a (possibly empty) list, (2) a default file name in which to save the options, and (3) a default prefix for recognizing entries in a GUI that correspond to options. For example, the following code creates and displays a </w:t>
      </w:r>
      <w:r w:rsidRPr="00BE0BDC">
        <w:rPr>
          <w:rStyle w:val="CodeinText"/>
        </w:rPr>
        <w:t>PBSoptions</w:t>
      </w:r>
      <w:r>
        <w:t xml:space="preserve"> object called </w:t>
      </w:r>
      <w:r w:rsidRPr="00BE0BDC">
        <w:rPr>
          <w:rStyle w:val="CodeinText"/>
        </w:rPr>
        <w:t>myOpts</w:t>
      </w:r>
      <w:r w:rsidRPr="00717969">
        <w:t>:</w:t>
      </w:r>
    </w:p>
    <w:p w:rsidR="00EA29AE" w:rsidRDefault="00EA29AE" w:rsidP="00BA3188">
      <w:pPr>
        <w:pStyle w:val="Code"/>
      </w:pPr>
    </w:p>
    <w:p w:rsidR="005E0719" w:rsidRPr="005E7274" w:rsidRDefault="005E0719" w:rsidP="00BA3188">
      <w:pPr>
        <w:pStyle w:val="Code"/>
      </w:pPr>
      <w:r w:rsidRPr="005E7274">
        <w:t>&gt; # Create myOpts</w:t>
      </w:r>
    </w:p>
    <w:p w:rsidR="005E0719" w:rsidRPr="005E7274" w:rsidRDefault="005E0719" w:rsidP="00BA3188">
      <w:pPr>
        <w:pStyle w:val="Code"/>
      </w:pPr>
      <w:r w:rsidRPr="005E7274">
        <w:t>&gt; myOpts &lt;- new("PBSoptions",filename="myOpts.txt",</w:t>
      </w:r>
    </w:p>
    <w:p w:rsidR="005E0719" w:rsidRPr="005E7274" w:rsidRDefault="005E0719" w:rsidP="00BA3188">
      <w:pPr>
        <w:pStyle w:val="Code"/>
      </w:pPr>
      <w:r w:rsidRPr="005E7274">
        <w:t>+ initial.options=list(a="a",b="b"),gui.prefix="PBSopt")</w:t>
      </w:r>
    </w:p>
    <w:p w:rsidR="005E0719" w:rsidRPr="005E7274" w:rsidRDefault="005E0719" w:rsidP="00BA3188">
      <w:pPr>
        <w:pStyle w:val="Code"/>
      </w:pPr>
    </w:p>
    <w:p w:rsidR="005E0719" w:rsidRPr="005E7274" w:rsidRDefault="005E0719" w:rsidP="00BA3188">
      <w:pPr>
        <w:pStyle w:val="Code"/>
      </w:pPr>
      <w:r w:rsidRPr="005E7274">
        <w:t>&gt; # Display myOpts</w:t>
      </w:r>
    </w:p>
    <w:p w:rsidR="005E0719" w:rsidRPr="005E7274" w:rsidRDefault="005E0719" w:rsidP="00BA3188">
      <w:pPr>
        <w:pStyle w:val="Code"/>
      </w:pPr>
      <w:r w:rsidRPr="005E7274">
        <w:t>&gt; myOpts</w:t>
      </w:r>
    </w:p>
    <w:p w:rsidR="005E0719" w:rsidRPr="005E7274" w:rsidRDefault="005E0719" w:rsidP="00BA3188">
      <w:pPr>
        <w:pStyle w:val="Code"/>
      </w:pPr>
      <w:r w:rsidRPr="005E7274">
        <w:t xml:space="preserve">filename: myOpts.txt </w:t>
      </w:r>
    </w:p>
    <w:p w:rsidR="005E0719" w:rsidRPr="005E7274" w:rsidRDefault="005E0719" w:rsidP="00BA3188">
      <w:pPr>
        <w:pStyle w:val="Code"/>
      </w:pPr>
      <w:r w:rsidRPr="005E7274">
        <w:t xml:space="preserve">gui.prefix: PBSopt </w:t>
      </w:r>
    </w:p>
    <w:p w:rsidR="005E0719" w:rsidRPr="005E7274" w:rsidRDefault="005E0719" w:rsidP="00BA3188">
      <w:pPr>
        <w:pStyle w:val="Code"/>
      </w:pPr>
      <w:r w:rsidRPr="005E7274">
        <w:lastRenderedPageBreak/>
        <w:t>Options:</w:t>
      </w:r>
    </w:p>
    <w:p w:rsidR="005E0719" w:rsidRPr="005E7274" w:rsidRDefault="005E0719" w:rsidP="00BA3188">
      <w:pPr>
        <w:pStyle w:val="Code"/>
      </w:pPr>
      <w:r w:rsidRPr="005E7274">
        <w:t xml:space="preserve"> $ a: chr "a"</w:t>
      </w:r>
    </w:p>
    <w:p w:rsidR="005E0719" w:rsidRDefault="005E0719" w:rsidP="00BA3188">
      <w:pPr>
        <w:pStyle w:val="Code"/>
      </w:pPr>
      <w:r w:rsidRPr="005E7274">
        <w:t xml:space="preserve"> $ b: chr "b"</w:t>
      </w:r>
    </w:p>
    <w:p w:rsidR="005E0719" w:rsidRPr="00A93DD8" w:rsidRDefault="005E0719" w:rsidP="00EA29AE">
      <w:pPr>
        <w:pStyle w:val="Paragraph"/>
        <w:rPr>
          <w:szCs w:val="24"/>
        </w:rPr>
      </w:pPr>
      <w:r>
        <w:t xml:space="preserve">More generally, the </w:t>
      </w:r>
      <w:r w:rsidRPr="00AB4665">
        <w:rPr>
          <w:rStyle w:val="CodeinText"/>
        </w:rPr>
        <w:t>new</w:t>
      </w:r>
      <w:r>
        <w:t xml:space="preserve"> command (via the </w:t>
      </w:r>
      <w:r w:rsidRPr="00AB4665">
        <w:rPr>
          <w:rStyle w:val="CodeinText"/>
        </w:rPr>
        <w:t>initialize</w:t>
      </w:r>
      <w:r w:rsidRPr="00EB1E25">
        <w:t xml:space="preserve"> </w:t>
      </w:r>
      <w:r>
        <w:t xml:space="preserve">method for class </w:t>
      </w:r>
      <w:r w:rsidRPr="00AB4665">
        <w:rPr>
          <w:rStyle w:val="CodeinText"/>
        </w:rPr>
        <w:t>PBSoptions</w:t>
      </w:r>
      <w:r>
        <w:t xml:space="preserve">) first attempts to </w:t>
      </w:r>
      <w:r w:rsidRPr="00A93DD8">
        <w:t xml:space="preserve">load previously saved values from the file </w:t>
      </w:r>
      <w:r w:rsidRPr="00AB4665">
        <w:rPr>
          <w:rStyle w:val="CodeinText"/>
        </w:rPr>
        <w:t>filename</w:t>
      </w:r>
      <w:r>
        <w:t>.</w:t>
      </w:r>
      <w:r w:rsidRPr="00A93DD8">
        <w:t xml:space="preserve"> </w:t>
      </w:r>
      <w:r>
        <w:t>I</w:t>
      </w:r>
      <w:r w:rsidRPr="00A93DD8">
        <w:t xml:space="preserve">f the attempt fails or any options are missing, </w:t>
      </w:r>
      <w:r w:rsidRPr="007C1BF7">
        <w:rPr>
          <w:rStyle w:val="CodeinText"/>
        </w:rPr>
        <w:t>new</w:t>
      </w:r>
      <w:r>
        <w:t xml:space="preserve"> assigns </w:t>
      </w:r>
      <w:r w:rsidRPr="00A93DD8">
        <w:t xml:space="preserve">default </w:t>
      </w:r>
      <w:r>
        <w:t xml:space="preserve">options </w:t>
      </w:r>
      <w:r w:rsidRPr="00A93DD8">
        <w:t xml:space="preserve">from </w:t>
      </w:r>
      <w:r w:rsidRPr="00AB4665">
        <w:rPr>
          <w:rStyle w:val="CodeinText"/>
        </w:rPr>
        <w:t>initial.options</w:t>
      </w:r>
      <w:r>
        <w:t>.</w:t>
      </w:r>
      <w:r w:rsidRPr="00A93DD8">
        <w:t xml:space="preserve"> </w:t>
      </w:r>
      <w:r>
        <w:t>U</w:t>
      </w:r>
      <w:r w:rsidRPr="00A93DD8">
        <w:t xml:space="preserve">sers </w:t>
      </w:r>
      <w:r>
        <w:t xml:space="preserve">should generally </w:t>
      </w:r>
      <w:r w:rsidRPr="00A93DD8">
        <w:t xml:space="preserve">save the </w:t>
      </w:r>
      <w:r>
        <w:t xml:space="preserve">newly created </w:t>
      </w:r>
      <w:r w:rsidRPr="00AB4665">
        <w:rPr>
          <w:rStyle w:val="CodeinText"/>
        </w:rPr>
        <w:t>PBSoptions</w:t>
      </w:r>
      <w:r w:rsidRPr="00A93DD8">
        <w:t xml:space="preserve"> object</w:t>
      </w:r>
      <w:r>
        <w:t xml:space="preserve"> in the </w:t>
      </w:r>
      <w:r w:rsidRPr="00A93DD8">
        <w:t xml:space="preserve">global </w:t>
      </w:r>
      <w:r>
        <w:t>environment</w:t>
      </w:r>
      <w:r w:rsidRPr="00A93DD8">
        <w:t xml:space="preserve"> to facilitate the retrieval and modification of options from various functions in different scopes. For more details on object initialization, consult the </w:t>
      </w:r>
      <w:r w:rsidRPr="00AB4665">
        <w:rPr>
          <w:rStyle w:val="CodeinText"/>
        </w:rPr>
        <w:t>PBSoptions</w:t>
      </w:r>
      <w:r w:rsidRPr="00A93DD8">
        <w:t xml:space="preserve"> class documentation.</w:t>
      </w:r>
    </w:p>
    <w:p w:rsidR="005E0719" w:rsidRDefault="005E0719" w:rsidP="00EA29AE">
      <w:pPr>
        <w:pStyle w:val="Paragraph"/>
      </w:pPr>
      <w:r>
        <w:t xml:space="preserve">The following functions allow users to retrieve or modify the values stored in a </w:t>
      </w:r>
      <w:r w:rsidRPr="00AB4665">
        <w:rPr>
          <w:rStyle w:val="CodeinText"/>
        </w:rPr>
        <w:t>PBSoptions</w:t>
      </w:r>
      <w:r w:rsidRPr="00A93DD8">
        <w:t xml:space="preserve"> </w:t>
      </w:r>
      <w:r>
        <w:t>object:</w:t>
      </w:r>
    </w:p>
    <w:p w:rsidR="005E0719" w:rsidRPr="00DA229D" w:rsidRDefault="005E0719" w:rsidP="005E0719">
      <w:pPr>
        <w:pStyle w:val="ShortDescription2"/>
      </w:pPr>
      <w:r w:rsidRPr="00AB4665">
        <w:rPr>
          <w:rStyle w:val="CodeinText"/>
        </w:rPr>
        <w:t>getOptions</w:t>
      </w:r>
      <w:r>
        <w:tab/>
        <w:t>retrieve options from the object;</w:t>
      </w:r>
    </w:p>
    <w:p w:rsidR="005E0719" w:rsidRDefault="005E0719" w:rsidP="005E0719">
      <w:pPr>
        <w:pStyle w:val="ShortDescription2"/>
      </w:pPr>
      <w:r w:rsidRPr="00AB4665">
        <w:rPr>
          <w:rStyle w:val="CodeinText"/>
        </w:rPr>
        <w:t>setOptions</w:t>
      </w:r>
      <w:r>
        <w:tab/>
        <w:t>add or modify options in the object;</w:t>
      </w:r>
    </w:p>
    <w:p w:rsidR="005E0719" w:rsidRDefault="005E0719" w:rsidP="005E0719">
      <w:pPr>
        <w:pStyle w:val="ShortDescription"/>
        <w:tabs>
          <w:tab w:val="clear" w:pos="2160"/>
          <w:tab w:val="left" w:leader="dot" w:pos="2880"/>
        </w:tabs>
      </w:pPr>
    </w:p>
    <w:p w:rsidR="005E0719" w:rsidRDefault="005E0719" w:rsidP="005E0719">
      <w:pPr>
        <w:pStyle w:val="ShortDescription2"/>
      </w:pPr>
      <w:r w:rsidRPr="00AB4665">
        <w:rPr>
          <w:rStyle w:val="CodeinText"/>
        </w:rPr>
        <w:t>getOptionsPrefix</w:t>
      </w:r>
      <w:r>
        <w:tab/>
        <w:t>retrieve the prefix that identifies widget variable names;</w:t>
      </w:r>
    </w:p>
    <w:p w:rsidR="005E0719" w:rsidRDefault="005E0719" w:rsidP="005E0719">
      <w:pPr>
        <w:pStyle w:val="ShortDescription2"/>
      </w:pPr>
      <w:r w:rsidRPr="00AB4665">
        <w:rPr>
          <w:rStyle w:val="CodeinText"/>
        </w:rPr>
        <w:t>setOptionsPrefix</w:t>
      </w:r>
      <w:r>
        <w:tab/>
        <w:t>modify the prefix value;</w:t>
      </w:r>
    </w:p>
    <w:p w:rsidR="005E0719" w:rsidRDefault="005E0719" w:rsidP="005E0719">
      <w:pPr>
        <w:pStyle w:val="ShortDescription"/>
        <w:tabs>
          <w:tab w:val="clear" w:pos="2160"/>
          <w:tab w:val="left" w:leader="dot" w:pos="2880"/>
        </w:tabs>
      </w:pPr>
    </w:p>
    <w:p w:rsidR="005E0719" w:rsidRDefault="005E0719" w:rsidP="005E0719">
      <w:pPr>
        <w:pStyle w:val="ShortDescription2"/>
      </w:pPr>
      <w:r w:rsidRPr="00AB4665">
        <w:rPr>
          <w:rStyle w:val="CodeinText"/>
        </w:rPr>
        <w:t>getOptionsFileName</w:t>
      </w:r>
      <w:r>
        <w:tab/>
        <w:t>retrieve the default filename;</w:t>
      </w:r>
    </w:p>
    <w:p w:rsidR="005E0719" w:rsidRDefault="005E0719" w:rsidP="005E0719">
      <w:pPr>
        <w:pStyle w:val="ShortDescription2"/>
      </w:pPr>
      <w:r w:rsidRPr="00AB4665">
        <w:rPr>
          <w:rStyle w:val="CodeinText"/>
        </w:rPr>
        <w:t>setOptionsFileName</w:t>
      </w:r>
      <w:r>
        <w:tab/>
        <w:t>modify the default filename.</w:t>
      </w:r>
    </w:p>
    <w:p w:rsidR="001F4636" w:rsidRDefault="001F4636" w:rsidP="001F4636"/>
    <w:p w:rsidR="005E0719" w:rsidRPr="00A426CF" w:rsidRDefault="005E0719" w:rsidP="00EA29AE">
      <w:pPr>
        <w:pStyle w:val="Paragraph"/>
      </w:pPr>
      <w:r w:rsidRPr="00A426CF">
        <w:t xml:space="preserve">Potentially, options can exist at three levels: a GUI window, internal R memory, or a file. They become active when they exist in internal memory as part of a </w:t>
      </w:r>
      <w:r w:rsidRPr="00AB4665">
        <w:rPr>
          <w:rStyle w:val="CodeinText"/>
        </w:rPr>
        <w:t>PBSoptions</w:t>
      </w:r>
      <w:r w:rsidRPr="00A426CF">
        <w:t xml:space="preserve"> object. In a GUI window with numerous entry fields, the </w:t>
      </w:r>
      <w:r w:rsidRPr="00AB4665">
        <w:rPr>
          <w:rStyle w:val="CodeinText"/>
        </w:rPr>
        <w:t>gui.prefix</w:t>
      </w:r>
      <w:r w:rsidRPr="00A426CF">
        <w:t xml:space="preserve"> identifies those fields that correspond to options. In the example above, where </w:t>
      </w:r>
      <w:r w:rsidRPr="00AB4665">
        <w:rPr>
          <w:rStyle w:val="CodeinText"/>
        </w:rPr>
        <w:t>gui.prefix="PBSopt"</w:t>
      </w:r>
      <w:r w:rsidRPr="00A426CF">
        <w:t xml:space="preserve">, an entry field with </w:t>
      </w:r>
      <w:r w:rsidRPr="00AB4665">
        <w:rPr>
          <w:rStyle w:val="CodeinText"/>
        </w:rPr>
        <w:t>name=PBSoptCpath</w:t>
      </w:r>
      <w:r w:rsidRPr="00A426CF">
        <w:t xml:space="preserve"> would correspond to the option </w:t>
      </w:r>
      <w:r w:rsidRPr="00AB4665">
        <w:rPr>
          <w:rStyle w:val="CodeinText"/>
        </w:rPr>
        <w:t>Cpath</w:t>
      </w:r>
      <w:r w:rsidRPr="00A426CF">
        <w:t xml:space="preserve"> in a </w:t>
      </w:r>
      <w:r w:rsidRPr="00AB4665">
        <w:rPr>
          <w:rStyle w:val="CodeinText"/>
        </w:rPr>
        <w:t>PBSoptions</w:t>
      </w:r>
      <w:r w:rsidRPr="00A426CF">
        <w:t xml:space="preserve"> object. This naming convention allows options to be displayed and modified in a GUI. The following support functions allow a user to move options between a </w:t>
      </w:r>
      <w:r w:rsidRPr="00AB4665">
        <w:rPr>
          <w:rStyle w:val="CodeinText"/>
        </w:rPr>
        <w:t>PBSoptions</w:t>
      </w:r>
      <w:r w:rsidRPr="00A426CF">
        <w:t xml:space="preserve"> object and GUIs or files:</w:t>
      </w:r>
    </w:p>
    <w:p w:rsidR="005E0719" w:rsidRDefault="005E0719" w:rsidP="005E0719">
      <w:pPr>
        <w:pStyle w:val="ShortDescription2"/>
      </w:pPr>
      <w:r w:rsidRPr="00AB4665">
        <w:rPr>
          <w:rStyle w:val="CodeinText"/>
        </w:rPr>
        <w:t>loadOptionsGUI</w:t>
      </w:r>
      <w:r>
        <w:tab/>
        <w:t>load o</w:t>
      </w:r>
      <w:r w:rsidRPr="00A843B9">
        <w:t xml:space="preserve">ptions </w:t>
      </w:r>
      <w:r>
        <w:t>from the object into a GUI;</w:t>
      </w:r>
    </w:p>
    <w:p w:rsidR="005E0719" w:rsidRDefault="005E0719" w:rsidP="005E0719">
      <w:pPr>
        <w:pStyle w:val="ShortDescription2"/>
      </w:pPr>
      <w:r w:rsidRPr="00AB4665">
        <w:rPr>
          <w:rStyle w:val="CodeinText"/>
        </w:rPr>
        <w:t>saveOptionsGUI</w:t>
      </w:r>
      <w:r>
        <w:tab/>
        <w:t>save o</w:t>
      </w:r>
      <w:r w:rsidRPr="00495F49">
        <w:t xml:space="preserve">ptions from </w:t>
      </w:r>
      <w:r>
        <w:t>a GUI in the object;</w:t>
      </w:r>
    </w:p>
    <w:p w:rsidR="005E0719" w:rsidRDefault="005E0719" w:rsidP="005E0719"/>
    <w:p w:rsidR="005E0719" w:rsidRDefault="005E0719" w:rsidP="005E0719">
      <w:pPr>
        <w:pStyle w:val="ShortDescription2"/>
      </w:pPr>
      <w:r w:rsidRPr="00AB4665">
        <w:rPr>
          <w:rStyle w:val="CodeinText"/>
        </w:rPr>
        <w:t>loadOptions</w:t>
      </w:r>
      <w:r>
        <w:tab/>
        <w:t>load options from a file into the object;</w:t>
      </w:r>
    </w:p>
    <w:p w:rsidR="005E0719" w:rsidRDefault="005E0719" w:rsidP="005E0719">
      <w:pPr>
        <w:pStyle w:val="ShortDescription2"/>
      </w:pPr>
      <w:r w:rsidRPr="00AB4665">
        <w:rPr>
          <w:rStyle w:val="CodeinText"/>
        </w:rPr>
        <w:t>saveOptions</w:t>
      </w:r>
      <w:r>
        <w:tab/>
        <w:t>save options from the object into a file.</w:t>
      </w:r>
    </w:p>
    <w:p w:rsidR="001F4636" w:rsidRDefault="001F4636" w:rsidP="001F4636"/>
    <w:p w:rsidR="005E0719" w:rsidRDefault="005E0719" w:rsidP="00EA29AE">
      <w:pPr>
        <w:pStyle w:val="Paragraph"/>
      </w:pPr>
      <w:r>
        <w:t xml:space="preserve">The structures and methods described above make it easy to prescribe options, modify them in a GUI, and save their values in files. A user typically </w:t>
      </w:r>
      <w:r w:rsidRPr="006817E3">
        <w:t>develop</w:t>
      </w:r>
      <w:r>
        <w:t xml:space="preserve">s a project </w:t>
      </w:r>
      <w:r w:rsidRPr="006817E3">
        <w:t xml:space="preserve">in a directory </w:t>
      </w:r>
      <w:r>
        <w:t xml:space="preserve">where a particular file preserves the options between R sessions. More generally, files with distinct names can preserve distinct sets of options. An R function can automatically initialize the project by creating </w:t>
      </w:r>
      <w:r w:rsidRPr="00AB4665">
        <w:rPr>
          <w:rStyle w:val="CodeinText"/>
        </w:rPr>
        <w:t>PBSoptions</w:t>
      </w:r>
      <w:r>
        <w:t xml:space="preserve"> objects from the corresponding files. </w:t>
      </w:r>
    </w:p>
    <w:p w:rsidR="005E0719" w:rsidRDefault="005E0719" w:rsidP="00EA29AE">
      <w:pPr>
        <w:pStyle w:val="Paragraph"/>
      </w:pPr>
      <w:r>
        <w:t xml:space="preserve">From a technical perspective, </w:t>
      </w:r>
      <w:r w:rsidRPr="00AB4665">
        <w:rPr>
          <w:rStyle w:val="CodeinText"/>
        </w:rPr>
        <w:t>PBSoptions</w:t>
      </w:r>
      <w:r>
        <w:t xml:space="preserve"> objects have a single slot </w:t>
      </w:r>
      <w:r w:rsidRPr="00AB4665">
        <w:rPr>
          <w:rStyle w:val="CodeinText"/>
        </w:rPr>
        <w:t>instance</w:t>
      </w:r>
      <w:r>
        <w:t xml:space="preserve">. This contains a hidden environment that is created on object initialization and preserved when objects are copied. Effectively, the class definition allows objects to be passed by reference, rather than by value. The methods can manipulate the original object and avoid the need for returning a new modified </w:t>
      </w:r>
      <w:r w:rsidRPr="00AB4665">
        <w:rPr>
          <w:rStyle w:val="CodeinText"/>
        </w:rPr>
        <w:t>PBSoptions</w:t>
      </w:r>
      <w:r>
        <w:t xml:space="preserve"> object.</w:t>
      </w:r>
    </w:p>
    <w:p w:rsidR="005E0719" w:rsidRPr="00766A85" w:rsidRDefault="00BA3188" w:rsidP="005E0719">
      <w:pPr>
        <w:pStyle w:val="Heading2"/>
      </w:pPr>
      <w:bookmarkStart w:id="67" w:name="_Toc199157454"/>
      <w:r>
        <w:lastRenderedPageBreak/>
        <w:t>Project Management U</w:t>
      </w:r>
      <w:r w:rsidR="005E0719">
        <w:t>tilities</w:t>
      </w:r>
      <w:bookmarkEnd w:id="67"/>
    </w:p>
    <w:p w:rsidR="005E0719" w:rsidRDefault="005E0719" w:rsidP="00EA29AE">
      <w:pPr>
        <w:pStyle w:val="Paragraph"/>
        <w:rPr>
          <w:lang w:val="en-CA"/>
        </w:rPr>
      </w:pPr>
      <w:r>
        <w:rPr>
          <w:lang w:val="en-CA"/>
        </w:rPr>
        <w:t>Sometimes projects have an association with an R package. For this reason, we include functions that can open files and examples from an R package installed on the user’s computer:</w:t>
      </w:r>
    </w:p>
    <w:p w:rsidR="005E0719" w:rsidRDefault="005E0719" w:rsidP="005E0719">
      <w:pPr>
        <w:pStyle w:val="ShortDescription2"/>
      </w:pPr>
      <w:r w:rsidRPr="00AB4665">
        <w:rPr>
          <w:rStyle w:val="CodeinText"/>
        </w:rPr>
        <w:t>openPackageFile</w:t>
      </w:r>
      <w:r>
        <w:tab/>
        <w:t>Open a file from a package subdirectory</w:t>
      </w:r>
      <w:r>
        <w:br/>
      </w:r>
      <w:r>
        <w:tab/>
        <w:t xml:space="preserve">   (deprecated, use </w:t>
      </w:r>
      <w:r w:rsidRPr="00AB4665">
        <w:rPr>
          <w:rStyle w:val="CodeinText"/>
        </w:rPr>
        <w:t>openFile</w:t>
      </w:r>
      <w:r>
        <w:t>);</w:t>
      </w:r>
    </w:p>
    <w:p w:rsidR="005E0719" w:rsidRDefault="005E0719" w:rsidP="005E0719">
      <w:pPr>
        <w:pStyle w:val="ShortDescription2"/>
      </w:pPr>
      <w:r w:rsidRPr="00AB4665">
        <w:rPr>
          <w:rStyle w:val="CodeinText"/>
        </w:rPr>
        <w:t>openExamples</w:t>
      </w:r>
      <w:r>
        <w:tab/>
      </w:r>
      <w:r w:rsidRPr="002E0569">
        <w:t xml:space="preserve">Open </w:t>
      </w:r>
      <w:r>
        <w:t>f</w:t>
      </w:r>
      <w:r w:rsidRPr="002E0569">
        <w:t xml:space="preserve">iles from </w:t>
      </w:r>
      <w:r>
        <w:t xml:space="preserve">the </w:t>
      </w:r>
      <w:r w:rsidRPr="00AB4665">
        <w:rPr>
          <w:rStyle w:val="CodeinText"/>
        </w:rPr>
        <w:t>examples</w:t>
      </w:r>
      <w:r>
        <w:t xml:space="preserve"> subdirectory of </w:t>
      </w:r>
      <w:r w:rsidRPr="002E0569">
        <w:t xml:space="preserve">a </w:t>
      </w:r>
      <w:r>
        <w:t>p</w:t>
      </w:r>
      <w:r w:rsidRPr="002E0569">
        <w:t>ackage</w:t>
      </w:r>
      <w:r>
        <w:t>.</w:t>
      </w:r>
    </w:p>
    <w:p w:rsidR="005E0719" w:rsidRDefault="005E0719" w:rsidP="00EA29AE">
      <w:pPr>
        <w:pStyle w:val="Paragraph"/>
      </w:pPr>
      <w:r>
        <w:t>As discussed above, a project typically includes multiple files with the same prefix and a potential set of suffixes. (</w:t>
      </w:r>
      <w:r w:rsidRPr="00E1549E">
        <w:t xml:space="preserve">A suffix doesn’t necessarily have to be a file extension. For example, you can use the prefix </w:t>
      </w:r>
      <w:r w:rsidRPr="00AB4665">
        <w:rPr>
          <w:rStyle w:val="CodeinText"/>
        </w:rPr>
        <w:t>foo</w:t>
      </w:r>
      <w:r w:rsidRPr="00E1549E">
        <w:t xml:space="preserve"> and the suffix </w:t>
      </w:r>
      <w:r w:rsidRPr="007C1BF7">
        <w:rPr>
          <w:rStyle w:val="CodeinText"/>
        </w:rPr>
        <w:noBreakHyphen/>
      </w:r>
      <w:r w:rsidRPr="00AB4665">
        <w:rPr>
          <w:rStyle w:val="CodeinText"/>
        </w:rPr>
        <w:t>bar.xxx</w:t>
      </w:r>
      <w:r w:rsidRPr="00E1549E">
        <w:t xml:space="preserve"> to match the file </w:t>
      </w:r>
      <w:r w:rsidRPr="00AB4665">
        <w:rPr>
          <w:rStyle w:val="CodeinText"/>
        </w:rPr>
        <w:t>foo</w:t>
      </w:r>
      <w:r w:rsidRPr="00AB4665">
        <w:rPr>
          <w:rStyle w:val="CodeinText"/>
        </w:rPr>
        <w:noBreakHyphen/>
        <w:t>bar.xxx</w:t>
      </w:r>
      <w:r w:rsidRPr="00E1549E">
        <w:t xml:space="preserve"> where the extension is </w:t>
      </w:r>
      <w:r w:rsidRPr="00AB4665">
        <w:rPr>
          <w:rStyle w:val="CodeinText"/>
        </w:rPr>
        <w:t>.xxx</w:t>
      </w:r>
      <w:r w:rsidRPr="00E1549E">
        <w:t>.</w:t>
      </w:r>
      <w:r>
        <w:t>)  We provide a utility to open these files, provided that their extensions have associated applications. We also allow a user to search the current working directory for potential prefixes, or to browse for a working directory and find such prefixes. Furthermore, a project can be “cleaned” by removing files with specified suffixes.  See the functions:</w:t>
      </w:r>
    </w:p>
    <w:p w:rsidR="005E0719" w:rsidRDefault="005E0719" w:rsidP="005E0719">
      <w:pPr>
        <w:pStyle w:val="ShortDescription2"/>
      </w:pPr>
      <w:r w:rsidRPr="00AB4665">
        <w:rPr>
          <w:rStyle w:val="CodeinText"/>
        </w:rPr>
        <w:t>openProjFiles</w:t>
      </w:r>
      <w:r>
        <w:tab/>
        <w:t>o</w:t>
      </w:r>
      <w:r w:rsidRPr="0075790E">
        <w:t xml:space="preserve">pen </w:t>
      </w:r>
      <w:r>
        <w:t>f</w:t>
      </w:r>
      <w:r w:rsidRPr="0075790E">
        <w:t xml:space="preserve">iles with a </w:t>
      </w:r>
      <w:r>
        <w:t>c</w:t>
      </w:r>
      <w:r w:rsidRPr="0075790E">
        <w:t xml:space="preserve">ommon </w:t>
      </w:r>
      <w:r>
        <w:t>p</w:t>
      </w:r>
      <w:r w:rsidRPr="0075790E">
        <w:t>refix</w:t>
      </w:r>
      <w:r>
        <w:t>;</w:t>
      </w:r>
    </w:p>
    <w:p w:rsidR="005E0719" w:rsidRDefault="005E0719" w:rsidP="005E0719">
      <w:pPr>
        <w:pStyle w:val="ShortDescription2"/>
      </w:pPr>
      <w:r w:rsidRPr="00AB4665">
        <w:rPr>
          <w:rStyle w:val="CodeinText"/>
        </w:rPr>
        <w:t>findPrefix</w:t>
      </w:r>
      <w:r>
        <w:tab/>
        <w:t>f</w:t>
      </w:r>
      <w:r w:rsidRPr="00E868A1">
        <w:t xml:space="preserve">ind a </w:t>
      </w:r>
      <w:r>
        <w:t>p</w:t>
      </w:r>
      <w:r w:rsidRPr="00E868A1">
        <w:t xml:space="preserve">refix </w:t>
      </w:r>
      <w:r>
        <w:t>b</w:t>
      </w:r>
      <w:r w:rsidRPr="00E868A1">
        <w:t xml:space="preserve">ased on </w:t>
      </w:r>
      <w:r>
        <w:t>n</w:t>
      </w:r>
      <w:r w:rsidRPr="00E868A1">
        <w:t xml:space="preserve">ames of </w:t>
      </w:r>
      <w:r>
        <w:t>e</w:t>
      </w:r>
      <w:r w:rsidRPr="00E868A1">
        <w:t xml:space="preserve">xisting </w:t>
      </w:r>
      <w:r>
        <w:t>f</w:t>
      </w:r>
      <w:r w:rsidRPr="00E868A1">
        <w:t>iles</w:t>
      </w:r>
      <w:r>
        <w:t>;</w:t>
      </w:r>
    </w:p>
    <w:p w:rsidR="005E0719" w:rsidRDefault="005E0719" w:rsidP="005E0719">
      <w:pPr>
        <w:pStyle w:val="ShortDescription2"/>
      </w:pPr>
      <w:r w:rsidRPr="00AB4665">
        <w:rPr>
          <w:rStyle w:val="CodeinText"/>
        </w:rPr>
        <w:t>findSuffix</w:t>
      </w:r>
      <w:r w:rsidRPr="00340689">
        <w:tab/>
      </w:r>
      <w:r>
        <w:t xml:space="preserve">find </w:t>
      </w:r>
      <w:r w:rsidRPr="00340689">
        <w:t>suffix of system files with specified prefix</w:t>
      </w:r>
      <w:r>
        <w:t>;</w:t>
      </w:r>
    </w:p>
    <w:p w:rsidR="005E0719" w:rsidRDefault="005E0719" w:rsidP="005E0719">
      <w:pPr>
        <w:pStyle w:val="ShortDescription2"/>
      </w:pPr>
      <w:r w:rsidRPr="00AB4665">
        <w:rPr>
          <w:rStyle w:val="CodeinText"/>
        </w:rPr>
        <w:t>setwdGUI</w:t>
      </w:r>
      <w:r>
        <w:tab/>
        <w:t>b</w:t>
      </w:r>
      <w:r w:rsidRPr="00E260AB">
        <w:t xml:space="preserve">rowse for </w:t>
      </w:r>
      <w:r>
        <w:t>a w</w:t>
      </w:r>
      <w:r w:rsidRPr="00E260AB">
        <w:t xml:space="preserve">orking </w:t>
      </w:r>
      <w:r>
        <w:t>d</w:t>
      </w:r>
      <w:r w:rsidRPr="00E260AB">
        <w:t>irectory</w:t>
      </w:r>
      <w:r>
        <w:t>;</w:t>
      </w:r>
    </w:p>
    <w:p w:rsidR="005E0719" w:rsidRDefault="005E0719" w:rsidP="005E0719">
      <w:pPr>
        <w:pStyle w:val="ShortDescription2"/>
      </w:pPr>
      <w:r w:rsidRPr="00AB4665">
        <w:rPr>
          <w:rStyle w:val="CodeinText"/>
        </w:rPr>
        <w:t>cleanProj</w:t>
      </w:r>
      <w:r>
        <w:tab/>
        <w:t>l</w:t>
      </w:r>
      <w:r w:rsidRPr="00C14D00">
        <w:t xml:space="preserve">aunch a GUI for </w:t>
      </w:r>
      <w:r>
        <w:t>project f</w:t>
      </w:r>
      <w:r w:rsidRPr="00C14D00">
        <w:t xml:space="preserve">ile </w:t>
      </w:r>
      <w:r>
        <w:t>d</w:t>
      </w:r>
      <w:r w:rsidRPr="00C14D00">
        <w:t>eletion</w:t>
      </w:r>
      <w:r>
        <w:t>;</w:t>
      </w:r>
    </w:p>
    <w:p w:rsidR="005E0719" w:rsidRDefault="005E0719" w:rsidP="005E0719">
      <w:pPr>
        <w:pStyle w:val="ShortDescription2"/>
      </w:pPr>
      <w:r w:rsidRPr="00AB4665">
        <w:rPr>
          <w:rStyle w:val="CodeinText"/>
        </w:rPr>
        <w:t>cleanWD</w:t>
      </w:r>
      <w:r>
        <w:tab/>
        <w:t>l</w:t>
      </w:r>
      <w:r w:rsidRPr="00C14D00">
        <w:t xml:space="preserve">aunch a GUI </w:t>
      </w:r>
      <w:r>
        <w:t>to delete files from the current working directory.</w:t>
      </w:r>
    </w:p>
    <w:p w:rsidR="005E0719" w:rsidRDefault="005E0719" w:rsidP="005E0719"/>
    <w:p w:rsidR="005E0719" w:rsidRDefault="005E0719" w:rsidP="005E0719"/>
    <w:p w:rsidR="005E0719" w:rsidRPr="00B04F0D" w:rsidRDefault="005E0719" w:rsidP="005E0719">
      <w:pPr>
        <w:pStyle w:val="Heading1"/>
        <w:rPr>
          <w:lang w:val="en-CA"/>
        </w:rPr>
      </w:pPr>
      <w:bookmarkStart w:id="68" w:name="_Ref207676664"/>
      <w:bookmarkStart w:id="69" w:name="_Ref207677474"/>
      <w:bookmarkStart w:id="70" w:name="_Ref207762780"/>
      <w:bookmarkStart w:id="71" w:name="_Toc199157455"/>
      <w:r>
        <w:rPr>
          <w:lang w:val="en-CA"/>
        </w:rPr>
        <w:t xml:space="preserve">Support for </w:t>
      </w:r>
      <w:bookmarkEnd w:id="68"/>
      <w:bookmarkEnd w:id="69"/>
      <w:r w:rsidR="00BA3188">
        <w:rPr>
          <w:lang w:val="en-CA"/>
        </w:rPr>
        <w:t>Lectures and W</w:t>
      </w:r>
      <w:r>
        <w:rPr>
          <w:lang w:val="en-CA"/>
        </w:rPr>
        <w:t>orkshops</w:t>
      </w:r>
      <w:bookmarkEnd w:id="70"/>
      <w:bookmarkEnd w:id="71"/>
    </w:p>
    <w:p w:rsidR="005E0719" w:rsidRDefault="005E0719" w:rsidP="00EA29AE">
      <w:pPr>
        <w:pStyle w:val="Paragraph"/>
        <w:rPr>
          <w:lang w:val="en-CA"/>
        </w:rPr>
      </w:pPr>
      <w:r>
        <w:rPr>
          <w:lang w:val="en-CA"/>
        </w:rPr>
        <w:t>Speakers giving lectures and workshops about R often want their audience to experience the consequences of running some R code. Participants sometimes find themselves scrambling to copy code from the visual presentation, related web sites, or files distributed by the speaker. During this process, the actual point of the lecture can get lost. Focus shifts from R concepts to typing, other mechanical issues, and a struggle to keep up with the speaker’s activity.</w:t>
      </w:r>
    </w:p>
    <w:p w:rsidR="005E0719" w:rsidRDefault="005E0719" w:rsidP="00EA29AE">
      <w:pPr>
        <w:pStyle w:val="Paragraph"/>
        <w:rPr>
          <w:lang w:val="en-CA"/>
        </w:rPr>
      </w:pPr>
      <w:r w:rsidRPr="004C6745">
        <w:rPr>
          <w:rStyle w:val="Package"/>
        </w:rPr>
        <w:t>PBSmodelling</w:t>
      </w:r>
      <w:r>
        <w:rPr>
          <w:lang w:val="en-CA"/>
        </w:rPr>
        <w:t xml:space="preserve"> offers a potential solution to this problem that preserves an interactive spirit while ensuring that participants easily see the results from planned segments of R code. We encapsulate our approach in the two functions:</w:t>
      </w:r>
    </w:p>
    <w:p w:rsidR="005E0719" w:rsidRDefault="005E0719" w:rsidP="005E0719">
      <w:pPr>
        <w:pStyle w:val="ShortDescription"/>
      </w:pPr>
      <w:r w:rsidRPr="00AB4665">
        <w:rPr>
          <w:rStyle w:val="CodeinText"/>
        </w:rPr>
        <w:t>showRes</w:t>
      </w:r>
      <w:r>
        <w:tab/>
        <w:t>display a string of R code and show results on the R console;</w:t>
      </w:r>
    </w:p>
    <w:p w:rsidR="005E0719" w:rsidRDefault="005E0719" w:rsidP="005E0719">
      <w:pPr>
        <w:pStyle w:val="ShortDescription"/>
      </w:pPr>
      <w:r w:rsidRPr="00AB4665">
        <w:rPr>
          <w:rStyle w:val="CodeinText"/>
        </w:rPr>
        <w:t>presentTalk</w:t>
      </w:r>
      <w:r>
        <w:tab/>
        <w:t>present a talk on the R console, based on a talk description file.</w:t>
      </w:r>
    </w:p>
    <w:p w:rsidR="005E0719" w:rsidRDefault="005E0719" w:rsidP="00EA29AE">
      <w:pPr>
        <w:pStyle w:val="Paragraph"/>
      </w:pPr>
      <w:r>
        <w:t xml:space="preserve">The first provides a minor tool that sometimes comes in handy. The second implements a much more general idea. Just as a </w:t>
      </w:r>
      <w:r w:rsidRPr="0047664B">
        <w:rPr>
          <w:i/>
        </w:rPr>
        <w:t>window description file</w:t>
      </w:r>
      <w:r>
        <w:t xml:space="preserve"> defines a GUI window, a </w:t>
      </w:r>
      <w:r>
        <w:rPr>
          <w:i/>
        </w:rPr>
        <w:t>talk description file</w:t>
      </w:r>
      <w:r>
        <w:t xml:space="preserve"> defines a talk that runs on the R console. A small GUI makes it easy to step through the talk interactively, with easy movement forward or backward. Planned results appear on the R console, and yet the console remains available for additional spontaneous code entry.</w:t>
      </w:r>
    </w:p>
    <w:p w:rsidR="005E0719" w:rsidRPr="00F2216E" w:rsidRDefault="005E0719" w:rsidP="00EA29AE">
      <w:pPr>
        <w:pStyle w:val="Paragraph"/>
      </w:pPr>
      <w:r>
        <w:t xml:space="preserve">The author of a talk writes a text file that contemplates a sequence of actions, such as displaying text, running R code, and opening files. If audience members receive this file in advance, they can readily follow every step during the talk by simple mouse clicks on the GUI. The file also gives them an opportunity to review the concepts at a convenient later time. We anticipate R tutorials written as talk description files, and we may eventually add some to </w:t>
      </w:r>
      <w:r w:rsidRPr="004C6745">
        <w:rPr>
          <w:rStyle w:val="Package"/>
        </w:rPr>
        <w:t>PBSmodelling</w:t>
      </w:r>
      <w:r>
        <w:rPr>
          <w:i/>
        </w:rPr>
        <w:t>.</w:t>
      </w:r>
    </w:p>
    <w:p w:rsidR="005E0719" w:rsidRDefault="005E0719" w:rsidP="00EA29AE">
      <w:pPr>
        <w:pStyle w:val="Paragraph"/>
      </w:pPr>
      <w:r>
        <w:lastRenderedPageBreak/>
        <w:t xml:space="preserve">For simplicity, our talk description files conform to the </w:t>
      </w:r>
      <w:hyperlink r:id="rId76" w:history="1">
        <w:r w:rsidRPr="00BA3188">
          <w:rPr>
            <w:rStyle w:val="Hyperlink"/>
          </w:rPr>
          <w:t>XML specifications</w:t>
        </w:r>
      </w:hyperlink>
      <w:r>
        <w:t>, and the R package XML is required to read them. We support the following five XML elements:</w:t>
      </w:r>
    </w:p>
    <w:p w:rsidR="005E0719" w:rsidRPr="00151C37" w:rsidRDefault="005E0719" w:rsidP="00715068">
      <w:pPr>
        <w:tabs>
          <w:tab w:val="left" w:pos="3240"/>
        </w:tabs>
      </w:pPr>
      <w:r w:rsidRPr="00AB4665">
        <w:rPr>
          <w:rStyle w:val="CodeinText"/>
        </w:rPr>
        <w:t>&lt;talk&gt; ... &lt;/talk&gt;</w:t>
      </w:r>
      <w:r w:rsidR="00715068">
        <w:tab/>
      </w:r>
      <w:r>
        <w:t>to delimit an entire talk;</w:t>
      </w:r>
    </w:p>
    <w:p w:rsidR="005E0719" w:rsidRPr="00151C37" w:rsidRDefault="005E0719" w:rsidP="00715068">
      <w:pPr>
        <w:tabs>
          <w:tab w:val="left" w:pos="3240"/>
        </w:tabs>
      </w:pPr>
      <w:r w:rsidRPr="00AB4665">
        <w:rPr>
          <w:rStyle w:val="CodeinText"/>
        </w:rPr>
        <w:t>&lt;section&gt; ... &lt;/section&gt;</w:t>
      </w:r>
      <w:r w:rsidR="00715068">
        <w:tab/>
      </w:r>
      <w:r>
        <w:t>to delimit a section within a talk;</w:t>
      </w:r>
    </w:p>
    <w:p w:rsidR="005E0719" w:rsidRPr="00151C37" w:rsidRDefault="005E0719" w:rsidP="00715068">
      <w:pPr>
        <w:tabs>
          <w:tab w:val="left" w:pos="3240"/>
        </w:tabs>
      </w:pPr>
      <w:r w:rsidRPr="00AB4665">
        <w:rPr>
          <w:rStyle w:val="CodeinText"/>
        </w:rPr>
        <w:t>&lt;text&gt; ... &lt;/text&gt;</w:t>
      </w:r>
      <w:r w:rsidR="00715068">
        <w:tab/>
      </w:r>
      <w:r>
        <w:t>to delimit text that should appear in the R console;</w:t>
      </w:r>
    </w:p>
    <w:p w:rsidR="005E0719" w:rsidRPr="00151C37" w:rsidRDefault="005E0719" w:rsidP="00715068">
      <w:pPr>
        <w:tabs>
          <w:tab w:val="left" w:pos="3240"/>
        </w:tabs>
      </w:pPr>
      <w:r w:rsidRPr="00AB4665">
        <w:rPr>
          <w:rStyle w:val="CodeinText"/>
        </w:rPr>
        <w:t>&lt;file&gt; ... &lt;/file&gt;</w:t>
      </w:r>
      <w:r w:rsidR="00715068">
        <w:tab/>
      </w:r>
      <w:r>
        <w:t>to delimit names of files that should be opened;</w:t>
      </w:r>
    </w:p>
    <w:p w:rsidR="005E0719" w:rsidRPr="00151C37" w:rsidRDefault="005E0719" w:rsidP="00715068">
      <w:pPr>
        <w:tabs>
          <w:tab w:val="left" w:pos="3240"/>
        </w:tabs>
      </w:pPr>
      <w:r w:rsidRPr="00AB4665">
        <w:rPr>
          <w:rStyle w:val="CodeinText"/>
        </w:rPr>
        <w:t>&lt;code&gt; ... &lt;/code&gt;</w:t>
      </w:r>
      <w:r w:rsidR="00715068">
        <w:tab/>
      </w:r>
      <w:r>
        <w:t>to delimit code that should run in the R console.</w:t>
      </w:r>
    </w:p>
    <w:p w:rsidR="005E0719" w:rsidRDefault="005E0719" w:rsidP="005E0719"/>
    <w:p w:rsidR="005E0719" w:rsidRDefault="005E0719" w:rsidP="005E0719">
      <w:r>
        <w:t xml:space="preserve">Consistent with the standard format, each element has an initial tag in angle brackets, intermediate material (indicated here by </w:t>
      </w:r>
      <w:r w:rsidRPr="00AB4665">
        <w:rPr>
          <w:rStyle w:val="CodeinText"/>
        </w:rPr>
        <w:t>...</w:t>
      </w:r>
      <w:r>
        <w:t>), and a final tag with a backslash character (</w:t>
      </w:r>
      <w:r w:rsidRPr="00AB4665">
        <w:rPr>
          <w:rStyle w:val="CodeinText"/>
        </w:rPr>
        <w:t>/</w:t>
      </w:r>
      <w:r>
        <w:t>) prefixed to the initial tag. Each initial tag must be closed with a corresponding final tag.</w:t>
      </w:r>
    </w:p>
    <w:p w:rsidR="005E0719" w:rsidRDefault="005E0719" w:rsidP="00EA29AE">
      <w:pPr>
        <w:pStyle w:val="Paragraph"/>
      </w:pPr>
      <w:r>
        <w:t>Initial tags can include arguments, for which the values must appear in double or single quotes. Appendix B lists the complete syntax for all five tags. For example, the element</w:t>
      </w:r>
    </w:p>
    <w:p w:rsidR="005E0719" w:rsidRDefault="005E0719" w:rsidP="00715068">
      <w:pPr>
        <w:pStyle w:val="Code"/>
      </w:pPr>
      <w:r>
        <w:t xml:space="preserve">&lt;code show="TRUE" print="TRUE" break="all"&gt; </w:t>
      </w:r>
      <w:r w:rsidRPr="008E11DE">
        <w:t>plot(cars)</w:t>
      </w:r>
      <w:r>
        <w:t xml:space="preserve"> </w:t>
      </w:r>
      <w:r w:rsidRPr="008E11DE">
        <w:t>&lt;/code&gt;</w:t>
      </w:r>
    </w:p>
    <w:p w:rsidR="00EA29AE" w:rsidRDefault="00EA29AE" w:rsidP="005E0719">
      <w:pPr>
        <w:pStyle w:val="Typewriter"/>
      </w:pPr>
    </w:p>
    <w:p w:rsidR="005E0719" w:rsidRPr="00EF6275" w:rsidRDefault="005E0719" w:rsidP="005E0719">
      <w:r>
        <w:t xml:space="preserve">would show the string </w:t>
      </w:r>
      <w:r w:rsidRPr="00AB4665">
        <w:rPr>
          <w:rStyle w:val="CodeinText"/>
        </w:rPr>
        <w:t>plot(cars)</w:t>
      </w:r>
      <w:r>
        <w:t xml:space="preserve"> on the R console, pause (i.e.</w:t>
      </w:r>
      <w:r w:rsidR="00AB4665">
        <w:t>,</w:t>
      </w:r>
      <w:r>
        <w:t xml:space="preserve"> break), generate the plot, print any related output on the R console, and then pause again.</w:t>
      </w:r>
    </w:p>
    <w:p w:rsidR="005E0719" w:rsidRDefault="005E0719" w:rsidP="00EA29AE">
      <w:pPr>
        <w:pStyle w:val="Paragraph"/>
      </w:pPr>
      <w:r>
        <w:t xml:space="preserve">As illustrated in Table 1, a talk description file must contain exactly one </w:t>
      </w:r>
      <w:r w:rsidRPr="00AB4665">
        <w:rPr>
          <w:rStyle w:val="CodeinText"/>
        </w:rPr>
        <w:t>&lt;talk&gt;</w:t>
      </w:r>
      <w:r>
        <w:t xml:space="preserve"> element as the root of a branching tree. The </w:t>
      </w:r>
      <w:r w:rsidRPr="00AB4665">
        <w:rPr>
          <w:rStyle w:val="CodeinText"/>
        </w:rPr>
        <w:t>&lt;talk&gt;</w:t>
      </w:r>
      <w:r>
        <w:t xml:space="preserve"> can contain one or more </w:t>
      </w:r>
      <w:r w:rsidRPr="00AB4665">
        <w:rPr>
          <w:rStyle w:val="CodeinText"/>
        </w:rPr>
        <w:t>&lt;section&gt;</w:t>
      </w:r>
      <w:r>
        <w:t xml:space="preserve"> branches. In turn, each </w:t>
      </w:r>
      <w:r w:rsidRPr="00AB4665">
        <w:rPr>
          <w:rStyle w:val="CodeinText"/>
        </w:rPr>
        <w:t>&lt;section&gt;</w:t>
      </w:r>
      <w:r>
        <w:t xml:space="preserve"> can contain any mixture of leaf nodes: </w:t>
      </w:r>
      <w:r w:rsidRPr="00AB4665">
        <w:rPr>
          <w:rStyle w:val="CodeinText"/>
        </w:rPr>
        <w:t>&lt;text&gt;</w:t>
      </w:r>
      <w:r>
        <w:t xml:space="preserve">, </w:t>
      </w:r>
      <w:r w:rsidRPr="00AB4665">
        <w:rPr>
          <w:rStyle w:val="CodeinText"/>
        </w:rPr>
        <w:t>&lt;file&gt;</w:t>
      </w:r>
      <w:r>
        <w:t xml:space="preserve">, or </w:t>
      </w:r>
      <w:r w:rsidRPr="00AB4665">
        <w:rPr>
          <w:rStyle w:val="CodeinText"/>
        </w:rPr>
        <w:t>&lt;code&gt;</w:t>
      </w:r>
      <w:r>
        <w:t xml:space="preserve">. The </w:t>
      </w:r>
      <w:r w:rsidRPr="00AB4665">
        <w:rPr>
          <w:rStyle w:val="CodeinText"/>
        </w:rPr>
        <w:t>&lt;talk&gt;</w:t>
      </w:r>
      <w:r>
        <w:t xml:space="preserve"> and </w:t>
      </w:r>
      <w:r w:rsidRPr="00AB4665">
        <w:rPr>
          <w:rStyle w:val="CodeinText"/>
        </w:rPr>
        <w:t>&lt;section&gt;</w:t>
      </w:r>
      <w:r>
        <w:t xml:space="preserve"> elements play organizational roles, whereas the leaf nodes correspond to concrete actions. A </w:t>
      </w:r>
      <w:r w:rsidRPr="00AB4665">
        <w:rPr>
          <w:rStyle w:val="CodeinText"/>
        </w:rPr>
        <w:t>&lt;text&gt;</w:t>
      </w:r>
      <w:r>
        <w:t xml:space="preserve"> element specifies ordinary text, such as lecture notes, that should appear in the R console. A </w:t>
      </w:r>
      <w:r w:rsidRPr="00AB4665">
        <w:rPr>
          <w:rStyle w:val="CodeinText"/>
        </w:rPr>
        <w:t>&lt;file&gt;</w:t>
      </w:r>
      <w:r>
        <w:t xml:space="preserve"> element causes one or more files to open at this point of the talk. For example, it might be desirable to display a file of R code or open a PowerPoint file. A </w:t>
      </w:r>
      <w:r w:rsidRPr="00AB4665">
        <w:rPr>
          <w:rStyle w:val="CodeinText"/>
        </w:rPr>
        <w:t>&lt;code&gt;</w:t>
      </w:r>
      <w:r>
        <w:t xml:space="preserve"> element causes code to be displayed and run in the R console. Appendix </w:t>
      </w:r>
      <w:r>
        <w:fldChar w:fldCharType="begin"/>
      </w:r>
      <w:r>
        <w:instrText xml:space="preserve"> REF App_Talk \h </w:instrText>
      </w:r>
      <w:r>
        <w:fldChar w:fldCharType="separate"/>
      </w:r>
      <w:r w:rsidR="002A0D2D">
        <w:rPr>
          <w:noProof/>
        </w:rPr>
        <w:t>B</w:t>
      </w:r>
      <w:r>
        <w:fldChar w:fldCharType="end"/>
      </w:r>
      <w:r>
        <w:t xml:space="preserve"> gives complete syntax details for talk description files.</w:t>
      </w:r>
    </w:p>
    <w:p w:rsidR="005E0719" w:rsidRDefault="005E0719" w:rsidP="005E0719">
      <w:r>
        <w:t>Comments within a talk description file follow the standard XML format:</w:t>
      </w:r>
    </w:p>
    <w:p w:rsidR="002F2825" w:rsidRDefault="002F2825" w:rsidP="005E0719"/>
    <w:p w:rsidR="005E0719" w:rsidRDefault="005E0719" w:rsidP="00715068">
      <w:pPr>
        <w:pStyle w:val="Code"/>
      </w:pPr>
      <w:r w:rsidRPr="00DF1AD5">
        <w:t>&lt;!</w:t>
      </w:r>
      <w:r>
        <w:t>-- ... --</w:t>
      </w:r>
      <w:r w:rsidRPr="00DF1AD5">
        <w:t>&gt;</w:t>
      </w:r>
    </w:p>
    <w:p w:rsidR="00EA29AE" w:rsidRDefault="00EA29AE" w:rsidP="005E0719">
      <w:pPr>
        <w:pStyle w:val="Typewriter"/>
      </w:pPr>
    </w:p>
    <w:p w:rsidR="005E0719" w:rsidRDefault="005E0719" w:rsidP="005E0719">
      <w:r>
        <w:t xml:space="preserve">where </w:t>
      </w:r>
      <w:r w:rsidRPr="00E700D6">
        <w:rPr>
          <w:rStyle w:val="CodeinText"/>
        </w:rPr>
        <w:t>...</w:t>
      </w:r>
      <w:r>
        <w:t xml:space="preserve"> denotes the text of the comment. XML has five standard reserved characters as shown in the list below, where</w:t>
      </w:r>
      <w:r w:rsidR="00AB4665">
        <w:t xml:space="preserve"> “</w:t>
      </w:r>
      <w:r w:rsidRPr="00AB4665">
        <w:rPr>
          <w:rStyle w:val="CodeinText"/>
        </w:rPr>
        <w:t>&amp;</w:t>
      </w:r>
      <w:r w:rsidR="00AB4665">
        <w:t xml:space="preserve">” </w:t>
      </w:r>
      <w:r>
        <w:t>serves as an escape character that allows these characters to be interrupted as ordinary text.</w:t>
      </w:r>
    </w:p>
    <w:p w:rsidR="002F2825" w:rsidRDefault="002F2825" w:rsidP="005E0719">
      <w:pPr>
        <w:rPr>
          <w:lang w:val="en-GB"/>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0"/>
        <w:gridCol w:w="2295"/>
        <w:gridCol w:w="5551"/>
      </w:tblGrid>
      <w:tr w:rsidR="005E0719" w:rsidTr="00EA29AE">
        <w:tc>
          <w:tcPr>
            <w:tcW w:w="1363" w:type="dxa"/>
            <w:vAlign w:val="center"/>
          </w:tcPr>
          <w:p w:rsidR="005E0719" w:rsidRDefault="005E0719" w:rsidP="00EA29AE">
            <w:r>
              <w:t>Character</w:t>
            </w:r>
          </w:p>
        </w:tc>
        <w:tc>
          <w:tcPr>
            <w:tcW w:w="2312" w:type="dxa"/>
            <w:vAlign w:val="center"/>
          </w:tcPr>
          <w:p w:rsidR="005E0719" w:rsidRDefault="005E0719" w:rsidP="00EA29AE">
            <w:r>
              <w:t>Escaped Character</w:t>
            </w:r>
          </w:p>
        </w:tc>
        <w:tc>
          <w:tcPr>
            <w:tcW w:w="5616" w:type="dxa"/>
            <w:vAlign w:val="center"/>
          </w:tcPr>
          <w:p w:rsidR="005E0719" w:rsidRDefault="005E0719" w:rsidP="00EA29AE">
            <w:r>
              <w:t>Description</w:t>
            </w:r>
          </w:p>
        </w:tc>
      </w:tr>
      <w:tr w:rsidR="005E0719" w:rsidTr="00EA29AE">
        <w:tc>
          <w:tcPr>
            <w:tcW w:w="1363" w:type="dxa"/>
            <w:vAlign w:val="center"/>
          </w:tcPr>
          <w:p w:rsidR="005E0719" w:rsidRPr="00E700D6" w:rsidRDefault="005E0719" w:rsidP="00EA29AE">
            <w:pPr>
              <w:jc w:val="center"/>
              <w:rPr>
                <w:rStyle w:val="CodeinText"/>
              </w:rPr>
            </w:pPr>
            <w:r w:rsidRPr="00E700D6">
              <w:rPr>
                <w:rStyle w:val="CodeinText"/>
              </w:rPr>
              <w:t>&lt;</w:t>
            </w:r>
          </w:p>
        </w:tc>
        <w:tc>
          <w:tcPr>
            <w:tcW w:w="2312" w:type="dxa"/>
            <w:vAlign w:val="center"/>
          </w:tcPr>
          <w:p w:rsidR="005E0719" w:rsidRPr="00E700D6" w:rsidRDefault="005E0719" w:rsidP="00EA29AE">
            <w:pPr>
              <w:rPr>
                <w:rStyle w:val="CodeinText"/>
              </w:rPr>
            </w:pPr>
            <w:r w:rsidRPr="00E700D6">
              <w:rPr>
                <w:rStyle w:val="CodeinText"/>
              </w:rPr>
              <w:t>&amp;lt;</w:t>
            </w:r>
          </w:p>
        </w:tc>
        <w:tc>
          <w:tcPr>
            <w:tcW w:w="5616" w:type="dxa"/>
            <w:vAlign w:val="center"/>
          </w:tcPr>
          <w:p w:rsidR="005E0719" w:rsidRDefault="005E0719" w:rsidP="00EA29AE">
            <w:r>
              <w:t>Less-than character starts an element tag</w:t>
            </w:r>
          </w:p>
        </w:tc>
      </w:tr>
      <w:tr w:rsidR="005E0719" w:rsidTr="00EA29AE">
        <w:tc>
          <w:tcPr>
            <w:tcW w:w="1363" w:type="dxa"/>
            <w:vAlign w:val="center"/>
          </w:tcPr>
          <w:p w:rsidR="005E0719" w:rsidRPr="00E700D6" w:rsidRDefault="005E0719" w:rsidP="00EA29AE">
            <w:pPr>
              <w:jc w:val="center"/>
              <w:rPr>
                <w:rStyle w:val="CodeinText"/>
              </w:rPr>
            </w:pPr>
            <w:r w:rsidRPr="00E700D6">
              <w:rPr>
                <w:rStyle w:val="CodeinText"/>
              </w:rPr>
              <w:t>&gt;</w:t>
            </w:r>
          </w:p>
        </w:tc>
        <w:tc>
          <w:tcPr>
            <w:tcW w:w="2312" w:type="dxa"/>
            <w:vAlign w:val="center"/>
          </w:tcPr>
          <w:p w:rsidR="005E0719" w:rsidRPr="00E700D6" w:rsidRDefault="005E0719" w:rsidP="00EA29AE">
            <w:pPr>
              <w:rPr>
                <w:rStyle w:val="CodeinText"/>
              </w:rPr>
            </w:pPr>
            <w:r w:rsidRPr="00E700D6">
              <w:rPr>
                <w:rStyle w:val="CodeinText"/>
              </w:rPr>
              <w:t>&amp;gt;</w:t>
            </w:r>
          </w:p>
        </w:tc>
        <w:tc>
          <w:tcPr>
            <w:tcW w:w="5616" w:type="dxa"/>
            <w:vAlign w:val="center"/>
          </w:tcPr>
          <w:p w:rsidR="005E0719" w:rsidRDefault="005E0719" w:rsidP="00EA29AE">
            <w:r>
              <w:t>Greater-than character ends an element tag</w:t>
            </w:r>
          </w:p>
        </w:tc>
      </w:tr>
      <w:tr w:rsidR="005E0719" w:rsidTr="00EA29AE">
        <w:tc>
          <w:tcPr>
            <w:tcW w:w="1363" w:type="dxa"/>
            <w:vAlign w:val="center"/>
          </w:tcPr>
          <w:p w:rsidR="005E0719" w:rsidRPr="00E700D6" w:rsidRDefault="005E0719" w:rsidP="00EA29AE">
            <w:pPr>
              <w:jc w:val="center"/>
              <w:rPr>
                <w:rStyle w:val="CodeinText"/>
              </w:rPr>
            </w:pPr>
            <w:r w:rsidRPr="00E700D6">
              <w:rPr>
                <w:rStyle w:val="CodeinText"/>
              </w:rPr>
              <w:t>&amp;</w:t>
            </w:r>
          </w:p>
        </w:tc>
        <w:tc>
          <w:tcPr>
            <w:tcW w:w="2312" w:type="dxa"/>
            <w:vAlign w:val="center"/>
          </w:tcPr>
          <w:p w:rsidR="005E0719" w:rsidRPr="00E700D6" w:rsidRDefault="005E0719" w:rsidP="00EA29AE">
            <w:pPr>
              <w:rPr>
                <w:rStyle w:val="CodeinText"/>
              </w:rPr>
            </w:pPr>
            <w:r w:rsidRPr="00E700D6">
              <w:rPr>
                <w:rStyle w:val="CodeinText"/>
              </w:rPr>
              <w:t>&amp;amp;</w:t>
            </w:r>
          </w:p>
        </w:tc>
        <w:tc>
          <w:tcPr>
            <w:tcW w:w="5616" w:type="dxa"/>
            <w:vAlign w:val="center"/>
          </w:tcPr>
          <w:p w:rsidR="005E0719" w:rsidRDefault="005E0719" w:rsidP="00EA29AE">
            <w:r>
              <w:t>Ampersand is used for escaping characters</w:t>
            </w:r>
          </w:p>
        </w:tc>
      </w:tr>
      <w:tr w:rsidR="005E0719" w:rsidTr="00EA29AE">
        <w:tc>
          <w:tcPr>
            <w:tcW w:w="1363" w:type="dxa"/>
            <w:vAlign w:val="center"/>
          </w:tcPr>
          <w:p w:rsidR="005E0719" w:rsidRPr="00E700D6" w:rsidRDefault="005E0719" w:rsidP="00EA29AE">
            <w:pPr>
              <w:jc w:val="center"/>
              <w:rPr>
                <w:rStyle w:val="CodeinText"/>
              </w:rPr>
            </w:pPr>
            <w:r w:rsidRPr="00E700D6">
              <w:rPr>
                <w:rStyle w:val="CodeinText"/>
              </w:rPr>
              <w:t>"</w:t>
            </w:r>
          </w:p>
        </w:tc>
        <w:tc>
          <w:tcPr>
            <w:tcW w:w="2312" w:type="dxa"/>
            <w:vAlign w:val="center"/>
          </w:tcPr>
          <w:p w:rsidR="005E0719" w:rsidRPr="00E700D6" w:rsidRDefault="005E0719" w:rsidP="00EA29AE">
            <w:pPr>
              <w:rPr>
                <w:rStyle w:val="CodeinText"/>
              </w:rPr>
            </w:pPr>
            <w:r w:rsidRPr="00E700D6">
              <w:rPr>
                <w:rStyle w:val="CodeinText"/>
              </w:rPr>
              <w:t>&amp;quot;</w:t>
            </w:r>
          </w:p>
        </w:tc>
        <w:tc>
          <w:tcPr>
            <w:tcW w:w="5616" w:type="dxa"/>
            <w:vAlign w:val="center"/>
          </w:tcPr>
          <w:p w:rsidR="005E0719" w:rsidRDefault="005E0719" w:rsidP="00EA29AE">
            <w:r>
              <w:t>Used for argument values in a leading tag</w:t>
            </w:r>
          </w:p>
        </w:tc>
      </w:tr>
      <w:tr w:rsidR="005E0719" w:rsidTr="00EA29AE">
        <w:tc>
          <w:tcPr>
            <w:tcW w:w="1363" w:type="dxa"/>
            <w:vAlign w:val="center"/>
          </w:tcPr>
          <w:p w:rsidR="005E0719" w:rsidRPr="00E700D6" w:rsidRDefault="005E0719" w:rsidP="00EA29AE">
            <w:pPr>
              <w:jc w:val="center"/>
              <w:rPr>
                <w:rStyle w:val="CodeinText"/>
              </w:rPr>
            </w:pPr>
            <w:r w:rsidRPr="00E700D6">
              <w:rPr>
                <w:rStyle w:val="CodeinText"/>
              </w:rPr>
              <w:t>'</w:t>
            </w:r>
          </w:p>
        </w:tc>
        <w:tc>
          <w:tcPr>
            <w:tcW w:w="2312" w:type="dxa"/>
            <w:vAlign w:val="center"/>
          </w:tcPr>
          <w:p w:rsidR="005E0719" w:rsidRPr="00E700D6" w:rsidRDefault="005E0719" w:rsidP="00EA29AE">
            <w:pPr>
              <w:rPr>
                <w:rStyle w:val="CodeinText"/>
              </w:rPr>
            </w:pPr>
            <w:r w:rsidRPr="00E700D6">
              <w:rPr>
                <w:rStyle w:val="CodeinText"/>
              </w:rPr>
              <w:t>&amp;apos;</w:t>
            </w:r>
          </w:p>
        </w:tc>
        <w:tc>
          <w:tcPr>
            <w:tcW w:w="5616" w:type="dxa"/>
            <w:vAlign w:val="center"/>
          </w:tcPr>
          <w:p w:rsidR="005E0719" w:rsidRDefault="005E0719" w:rsidP="00EA29AE">
            <w:r>
              <w:t>Used for argument values in a leading tag</w:t>
            </w:r>
          </w:p>
        </w:tc>
      </w:tr>
    </w:tbl>
    <w:p w:rsidR="005E0719" w:rsidRDefault="005E0719" w:rsidP="005E0719"/>
    <w:p w:rsidR="001F4636" w:rsidRDefault="001F4636" w:rsidP="005E0719"/>
    <w:p w:rsidR="005E0719" w:rsidRDefault="005E0719" w:rsidP="005E0719">
      <w:r>
        <w:t xml:space="preserve">If </w:t>
      </w:r>
      <w:r w:rsidRPr="00AB4665">
        <w:rPr>
          <w:rStyle w:val="CodeinText"/>
        </w:rPr>
        <w:t>&lt;text&gt;</w:t>
      </w:r>
      <w:r>
        <w:t xml:space="preserve"> or </w:t>
      </w:r>
      <w:r w:rsidRPr="00AB4665">
        <w:rPr>
          <w:rStyle w:val="CodeinText"/>
        </w:rPr>
        <w:t>&lt;code&gt;</w:t>
      </w:r>
      <w:r>
        <w:t xml:space="preserve"> elements contain numerous characters that must be escaped, then the syntax:</w:t>
      </w:r>
    </w:p>
    <w:p w:rsidR="001F4636" w:rsidRDefault="001F4636" w:rsidP="00715068">
      <w:pPr>
        <w:pStyle w:val="Code"/>
      </w:pPr>
    </w:p>
    <w:p w:rsidR="005E0719" w:rsidRDefault="005E0719" w:rsidP="00715068">
      <w:pPr>
        <w:pStyle w:val="Code"/>
      </w:pPr>
      <w:r>
        <w:t>&lt;![CDATA[...]]&gt;</w:t>
      </w:r>
    </w:p>
    <w:p w:rsidR="001F4636" w:rsidRDefault="001F4636" w:rsidP="00715068">
      <w:pPr>
        <w:pStyle w:val="Code"/>
      </w:pPr>
    </w:p>
    <w:p w:rsidR="005E0719" w:rsidRDefault="005E0719" w:rsidP="005E0719">
      <w:r>
        <w:t>allows any raw character data (</w:t>
      </w:r>
      <w:r w:rsidRPr="00AB4665">
        <w:rPr>
          <w:rStyle w:val="CodeinText"/>
        </w:rPr>
        <w:t>...</w:t>
      </w:r>
      <w:r>
        <w:t>) to be included.</w:t>
      </w:r>
    </w:p>
    <w:p w:rsidR="003963EF" w:rsidRDefault="003963EF" w:rsidP="005E0719"/>
    <w:p w:rsidR="005E0719" w:rsidRPr="009D3F62" w:rsidRDefault="005E0719" w:rsidP="003963EF">
      <w:pPr>
        <w:pStyle w:val="TableCaptionNewPage"/>
      </w:pPr>
      <w:bookmarkStart w:id="72" w:name="_Ref242765662"/>
      <w:r w:rsidRPr="003963EF">
        <w:lastRenderedPageBreak/>
        <w:t>Table </w:t>
      </w:r>
      <w:fldSimple w:instr=" SEQ Table \* Arabic \* MERGEFORMAT ">
        <w:r w:rsidR="002A0D2D">
          <w:rPr>
            <w:noProof/>
          </w:rPr>
          <w:t>4</w:t>
        </w:r>
      </w:fldSimple>
      <w:bookmarkEnd w:id="72"/>
      <w:r w:rsidRPr="003963EF">
        <w:t>.</w:t>
      </w:r>
      <w:r>
        <w:t xml:space="preserve"> A talk description file </w:t>
      </w:r>
      <w:r w:rsidRPr="00AB4665">
        <w:rPr>
          <w:rStyle w:val="CodeinText"/>
        </w:rPr>
        <w:t>swisstalk.xml</w:t>
      </w:r>
      <w:r>
        <w:t xml:space="preserve"> designed for use with the </w:t>
      </w:r>
      <w:r w:rsidRPr="00AB4665">
        <w:rPr>
          <w:rStyle w:val="CodeinText"/>
        </w:rPr>
        <w:t>PBSmodelling</w:t>
      </w:r>
      <w:r>
        <w:t xml:space="preserve"> function </w:t>
      </w:r>
      <w:r w:rsidRPr="00AB4665">
        <w:rPr>
          <w:rStyle w:val="CodeinText"/>
        </w:rPr>
        <w:t>presentTalk</w:t>
      </w:r>
      <w:r>
        <w:t xml:space="preserve">. This talk examines method dispatch for the </w:t>
      </w:r>
      <w:r w:rsidRPr="00AB4665">
        <w:rPr>
          <w:rStyle w:val="CodeinText"/>
        </w:rPr>
        <w:t>summary</w:t>
      </w:r>
      <w:r>
        <w:t xml:space="preserve"> function and illustrates how it applies to the </w:t>
      </w:r>
      <w:r w:rsidRPr="00AB4665">
        <w:rPr>
          <w:rStyle w:val="CodeinText"/>
        </w:rPr>
        <w:t>swiss</w:t>
      </w:r>
      <w:r>
        <w:t xml:space="preserve"> data set, which has class </w:t>
      </w:r>
      <w:r w:rsidRPr="00AB4665">
        <w:rPr>
          <w:rStyle w:val="CodeinText"/>
        </w:rPr>
        <w:t>data.frame</w:t>
      </w:r>
      <w:r>
        <w:t>.</w:t>
      </w:r>
      <w:r w:rsidRPr="009D3F62">
        <w:t xml:space="preserve"> </w:t>
      </w:r>
      <w:r w:rsidRPr="009D3F62">
        <w:rPr>
          <w:b/>
        </w:rPr>
        <w:fldChar w:fldCharType="begin"/>
      </w:r>
      <w:r w:rsidRPr="009D3F62">
        <w:instrText xml:space="preserve"> TC \f t "</w:instrText>
      </w:r>
      <w:fldSimple w:instr=" REF _Ref242765662  \* MERGEFORMAT ">
        <w:bookmarkStart w:id="73" w:name="_Toc199157513"/>
        <w:r w:rsidR="002A0D2D" w:rsidRPr="003963EF">
          <w:instrText>Table </w:instrText>
        </w:r>
        <w:r w:rsidR="002A0D2D">
          <w:instrText>4</w:instrText>
        </w:r>
      </w:fldSimple>
      <w:r w:rsidRPr="009D3F62">
        <w:instrText xml:space="preserve">.  </w:instrText>
      </w:r>
      <w:r>
        <w:instrText xml:space="preserve">   Talk description file </w:instrText>
      </w:r>
      <w:r w:rsidRPr="00AB4665">
        <w:rPr>
          <w:rStyle w:val="CodeinText"/>
        </w:rPr>
        <w:instrText>swisstalk.xml</w:instrText>
      </w:r>
      <w:bookmarkEnd w:id="73"/>
      <w:r w:rsidRPr="009D3F62">
        <w:instrText xml:space="preserve"> " </w:instrText>
      </w:r>
      <w:r w:rsidRPr="009D3F62">
        <w:rPr>
          <w:b/>
        </w:rPr>
        <w:fldChar w:fldCharType="end"/>
      </w:r>
    </w:p>
    <w:p w:rsidR="005E0719" w:rsidRDefault="005E0719" w:rsidP="001F4636">
      <w:pPr>
        <w:pStyle w:val="TableLineTop"/>
      </w:pPr>
    </w:p>
    <w:p w:rsidR="005E0719" w:rsidRPr="00E700D6" w:rsidRDefault="005E0719" w:rsidP="001F4636">
      <w:pPr>
        <w:keepNext/>
        <w:keepLines/>
        <w:spacing w:after="60"/>
        <w:ind w:left="360" w:hanging="360"/>
        <w:rPr>
          <w:b/>
          <w:bCs/>
        </w:rPr>
      </w:pPr>
      <w:r w:rsidRPr="00E700D6">
        <w:rPr>
          <w:b/>
          <w:bCs/>
        </w:rPr>
        <w:t>File: swisstalk.xml</w:t>
      </w:r>
    </w:p>
    <w:p w:rsidR="005E0719" w:rsidRPr="00E0252B" w:rsidRDefault="005E0719" w:rsidP="00BA3188">
      <w:pPr>
        <w:pStyle w:val="Code"/>
      </w:pPr>
      <w:r w:rsidRPr="00E0252B">
        <w:t>&lt;!-- We will use xml comments. There must be only ONE document root. --&gt;</w:t>
      </w:r>
    </w:p>
    <w:p w:rsidR="005E0719" w:rsidRPr="00E0252B" w:rsidRDefault="005E0719" w:rsidP="00BA3188">
      <w:pPr>
        <w:pStyle w:val="Code"/>
      </w:pPr>
      <w:r w:rsidRPr="00E0252B">
        <w:t>&lt;talk name="Swiss"&gt;</w:t>
      </w:r>
    </w:p>
    <w:p w:rsidR="005E0719" w:rsidRPr="00E0252B" w:rsidRDefault="005E0719" w:rsidP="00BA3188">
      <w:pPr>
        <w:pStyle w:val="Code"/>
      </w:pPr>
    </w:p>
    <w:p w:rsidR="005E0719" w:rsidRPr="00E0252B" w:rsidRDefault="005E0719" w:rsidP="00BA3188">
      <w:pPr>
        <w:pStyle w:val="Code"/>
      </w:pPr>
      <w:r w:rsidRPr="00E0252B">
        <w:t>&lt;!-- SECTION 1. summary method --&gt;</w:t>
      </w:r>
    </w:p>
    <w:p w:rsidR="005E0719" w:rsidRPr="00E0252B" w:rsidRDefault="005E0719" w:rsidP="00BA3188">
      <w:pPr>
        <w:pStyle w:val="Code"/>
      </w:pPr>
      <w:r w:rsidRPr="00E0252B">
        <w:t>&lt;section name="Methods" button="TRUE"&gt;</w:t>
      </w:r>
    </w:p>
    <w:p w:rsidR="005E0719" w:rsidRPr="00E0252B" w:rsidRDefault="005E0719" w:rsidP="00BA3188">
      <w:pPr>
        <w:pStyle w:val="Code"/>
      </w:pPr>
    </w:p>
    <w:p w:rsidR="005E0719" w:rsidRPr="00E0252B" w:rsidRDefault="005E0719" w:rsidP="00BA3188">
      <w:pPr>
        <w:pStyle w:val="Code"/>
      </w:pPr>
      <w:r w:rsidRPr="00E0252B">
        <w:t>&lt;text break="T"&gt;</w:t>
      </w:r>
    </w:p>
    <w:p w:rsidR="005E0719" w:rsidRPr="00E0252B" w:rsidRDefault="005E0719" w:rsidP="00BA3188">
      <w:pPr>
        <w:pStyle w:val="Code"/>
      </w:pPr>
      <w:r w:rsidRPr="00E0252B">
        <w:t>This short talk examines the "summary" method</w:t>
      </w:r>
    </w:p>
    <w:p w:rsidR="005E0719" w:rsidRPr="00E0252B" w:rsidRDefault="005E0719" w:rsidP="00BA3188">
      <w:pPr>
        <w:pStyle w:val="Code"/>
      </w:pPr>
      <w:r w:rsidRPr="00E0252B">
        <w:t>and applies it to the "swiss" dataset.&lt;/text&gt;.</w:t>
      </w:r>
    </w:p>
    <w:p w:rsidR="005E0719" w:rsidRPr="00E0252B" w:rsidRDefault="005E0719" w:rsidP="00BA3188">
      <w:pPr>
        <w:pStyle w:val="Code"/>
      </w:pPr>
      <w:r w:rsidRPr="00E0252B">
        <w:t>&lt;text break="T"&gt;</w:t>
      </w:r>
    </w:p>
    <w:p w:rsidR="005E0719" w:rsidRPr="00E0252B" w:rsidRDefault="005E0719" w:rsidP="00BA3188">
      <w:pPr>
        <w:pStyle w:val="Code"/>
      </w:pPr>
      <w:r w:rsidRPr="00E0252B">
        <w:t>The talk itself comes from a talk description file.</w:t>
      </w:r>
    </w:p>
    <w:p w:rsidR="005E0719" w:rsidRPr="00E0252B" w:rsidRDefault="005E0719" w:rsidP="00BA3188">
      <w:pPr>
        <w:pStyle w:val="Code"/>
      </w:pPr>
      <w:r w:rsidRPr="00E0252B">
        <w:t>The next st</w:t>
      </w:r>
      <w:r>
        <w:t>ep should open that file (swisst</w:t>
      </w:r>
      <w:r w:rsidRPr="00E0252B">
        <w:t>alk.xml),</w:t>
      </w:r>
    </w:p>
    <w:p w:rsidR="005E0719" w:rsidRPr="00E0252B" w:rsidRDefault="005E0719" w:rsidP="00BA3188">
      <w:pPr>
        <w:pStyle w:val="Code"/>
      </w:pPr>
      <w:r w:rsidRPr="00E0252B">
        <w:t>provided that a program is associated with xml files. &lt;/text&gt;</w:t>
      </w:r>
    </w:p>
    <w:p w:rsidR="005E0719" w:rsidRPr="00E0252B" w:rsidRDefault="005E0719" w:rsidP="00BA3188">
      <w:pPr>
        <w:pStyle w:val="Code"/>
      </w:pPr>
    </w:p>
    <w:p w:rsidR="005E0719" w:rsidRPr="00E0252B" w:rsidRDefault="005E0719" w:rsidP="00BA3188">
      <w:pPr>
        <w:pStyle w:val="Code"/>
      </w:pPr>
      <w:r>
        <w:t>&lt;file name="swisst</w:t>
      </w:r>
      <w:r w:rsidRPr="00E0252B">
        <w:t>alk" button="TRUE"&gt;swiss</w:t>
      </w:r>
      <w:r>
        <w:t>t</w:t>
      </w:r>
      <w:r w:rsidRPr="00E0252B">
        <w:t>alk.xml&lt;/file&gt;</w:t>
      </w:r>
    </w:p>
    <w:p w:rsidR="005E0719" w:rsidRPr="00E0252B" w:rsidRDefault="005E0719" w:rsidP="00BA3188">
      <w:pPr>
        <w:pStyle w:val="Code"/>
      </w:pPr>
    </w:p>
    <w:p w:rsidR="005E0719" w:rsidRPr="00E0252B" w:rsidRDefault="005E0719" w:rsidP="00BA3188">
      <w:pPr>
        <w:pStyle w:val="Code"/>
      </w:pPr>
      <w:r w:rsidRPr="00E0252B">
        <w:t>&lt;text break="F"&gt;</w:t>
      </w:r>
    </w:p>
    <w:p w:rsidR="005E0719" w:rsidRPr="00E0252B" w:rsidRDefault="005E0719" w:rsidP="00BA3188">
      <w:pPr>
        <w:pStyle w:val="Code"/>
      </w:pPr>
      <w:r w:rsidRPr="00E0252B">
        <w:t>"summary" is a function (class function). &lt;/text&gt;</w:t>
      </w:r>
    </w:p>
    <w:p w:rsidR="005E0719" w:rsidRPr="00E0252B" w:rsidRDefault="005E0719" w:rsidP="00BA3188">
      <w:pPr>
        <w:pStyle w:val="Code"/>
      </w:pPr>
    </w:p>
    <w:p w:rsidR="005E0719" w:rsidRPr="00E0252B" w:rsidRDefault="005E0719" w:rsidP="00BA3188">
      <w:pPr>
        <w:pStyle w:val="Code"/>
      </w:pPr>
      <w:r w:rsidRPr="00E0252B">
        <w:t>&lt;code break="print"&gt;</w:t>
      </w:r>
    </w:p>
    <w:p w:rsidR="005E0719" w:rsidRPr="00E0252B" w:rsidRDefault="005E0719" w:rsidP="00BA3188">
      <w:pPr>
        <w:pStyle w:val="Code"/>
      </w:pPr>
      <w:r w:rsidRPr="00E0252B">
        <w:t>isWhat(summary) # isWhat() from PBSmodelling&lt;/code&gt;</w:t>
      </w:r>
    </w:p>
    <w:p w:rsidR="005E0719" w:rsidRPr="00E0252B" w:rsidRDefault="005E0719" w:rsidP="00BA3188">
      <w:pPr>
        <w:pStyle w:val="Code"/>
      </w:pPr>
      <w:r w:rsidRPr="00E0252B">
        <w:t>&lt;text break="F"&gt;"summary" is generic:&lt;/text&gt;</w:t>
      </w:r>
    </w:p>
    <w:p w:rsidR="005E0719" w:rsidRPr="00E0252B" w:rsidRDefault="005E0719" w:rsidP="00BA3188">
      <w:pPr>
        <w:pStyle w:val="Code"/>
      </w:pPr>
      <w:r w:rsidRPr="00E0252B">
        <w:t>&lt;code break="print"&gt;summary&lt;/code&gt;</w:t>
      </w:r>
    </w:p>
    <w:p w:rsidR="005E0719" w:rsidRPr="00E0252B" w:rsidRDefault="005E0719" w:rsidP="00BA3188">
      <w:pPr>
        <w:pStyle w:val="Code"/>
      </w:pPr>
      <w:r w:rsidRPr="00E0252B">
        <w:t>&lt;text break="F"&gt;"summary" has many methods:&lt;/text&gt;</w:t>
      </w:r>
    </w:p>
    <w:p w:rsidR="005E0719" w:rsidRPr="00E0252B" w:rsidRDefault="005E0719" w:rsidP="00BA3188">
      <w:pPr>
        <w:pStyle w:val="Code"/>
      </w:pPr>
      <w:r w:rsidRPr="00E0252B">
        <w:t>&lt;code break="print"&gt; methods(summary)&lt;/code&gt;</w:t>
      </w:r>
    </w:p>
    <w:p w:rsidR="005E0719" w:rsidRPr="00E0252B" w:rsidRDefault="005E0719" w:rsidP="00BA3188">
      <w:pPr>
        <w:pStyle w:val="Code"/>
      </w:pPr>
    </w:p>
    <w:p w:rsidR="005E0719" w:rsidRPr="00E0252B" w:rsidRDefault="005E0719" w:rsidP="00BA3188">
      <w:pPr>
        <w:pStyle w:val="Code"/>
      </w:pPr>
      <w:r w:rsidRPr="00E0252B">
        <w:t>&lt;/section&gt;</w:t>
      </w:r>
    </w:p>
    <w:p w:rsidR="005E0719" w:rsidRPr="00E0252B" w:rsidRDefault="005E0719" w:rsidP="00BA3188">
      <w:pPr>
        <w:pStyle w:val="Code"/>
      </w:pPr>
    </w:p>
    <w:p w:rsidR="005E0719" w:rsidRPr="00E0252B" w:rsidRDefault="005E0719" w:rsidP="00BA3188">
      <w:pPr>
        <w:pStyle w:val="Code"/>
      </w:pPr>
      <w:r w:rsidRPr="00E0252B">
        <w:t>&lt;!-- SECTION 2. The "swiss" data --&gt;</w:t>
      </w:r>
    </w:p>
    <w:p w:rsidR="005E0719" w:rsidRPr="00E0252B" w:rsidRDefault="005E0719" w:rsidP="00BA3188">
      <w:pPr>
        <w:pStyle w:val="Code"/>
      </w:pPr>
      <w:r w:rsidRPr="00E0252B">
        <w:t>&lt;section name="Data" button="TRUE"&gt;</w:t>
      </w:r>
    </w:p>
    <w:p w:rsidR="005E0719" w:rsidRPr="00E0252B" w:rsidRDefault="005E0719" w:rsidP="00BA3188">
      <w:pPr>
        <w:pStyle w:val="Code"/>
      </w:pPr>
    </w:p>
    <w:p w:rsidR="005E0719" w:rsidRPr="00E0252B" w:rsidRDefault="005E0719" w:rsidP="00BA3188">
      <w:pPr>
        <w:pStyle w:val="Code"/>
      </w:pPr>
      <w:r w:rsidRPr="00E0252B">
        <w:t>&lt;text break="F"&gt; "swiss" is a data frame (class data.frame):&lt;/text&gt;</w:t>
      </w:r>
    </w:p>
    <w:p w:rsidR="005E0719" w:rsidRPr="00E0252B" w:rsidRDefault="005E0719" w:rsidP="00BA3188">
      <w:pPr>
        <w:pStyle w:val="Code"/>
      </w:pPr>
      <w:r w:rsidRPr="00E0252B">
        <w:t>&lt;code&gt; isWhat(swiss)&lt;/code&gt;</w:t>
      </w:r>
    </w:p>
    <w:p w:rsidR="005E0719" w:rsidRPr="00E0252B" w:rsidRDefault="005E0719" w:rsidP="00BA3188">
      <w:pPr>
        <w:pStyle w:val="Code"/>
      </w:pPr>
      <w:r w:rsidRPr="00E0252B">
        <w:t>&lt;text break="F"&gt; You can read about the data here:&lt;/text&gt;</w:t>
      </w:r>
    </w:p>
    <w:p w:rsidR="005E0719" w:rsidRPr="00E0252B" w:rsidRDefault="005E0719" w:rsidP="00BA3188">
      <w:pPr>
        <w:pStyle w:val="Code"/>
      </w:pPr>
      <w:r w:rsidRPr="00E0252B">
        <w:t>&lt;code&gt; help(swiss) # open the help file&lt;/code&gt;</w:t>
      </w:r>
    </w:p>
    <w:p w:rsidR="005E0719" w:rsidRPr="00E0252B" w:rsidRDefault="005E0719" w:rsidP="00BA3188">
      <w:pPr>
        <w:pStyle w:val="Code"/>
      </w:pPr>
      <w:r w:rsidRPr="00E0252B">
        <w:t>&lt;text break="F"&gt; Apply "summary" to Swiss:&lt;/text&gt;</w:t>
      </w:r>
    </w:p>
    <w:p w:rsidR="005E0719" w:rsidRPr="00E0252B" w:rsidRDefault="005E0719" w:rsidP="00BA3188">
      <w:pPr>
        <w:pStyle w:val="Code"/>
      </w:pPr>
      <w:r w:rsidRPr="00E0252B">
        <w:t>&lt;code break="print"&gt; summary(swiss)&lt;/code&gt;</w:t>
      </w:r>
    </w:p>
    <w:p w:rsidR="005E0719" w:rsidRPr="00E0252B" w:rsidRDefault="005E0719" w:rsidP="00BA3188">
      <w:pPr>
        <w:pStyle w:val="Code"/>
      </w:pPr>
      <w:r w:rsidRPr="00E0252B">
        <w:t>&lt;text break="F"&gt; Print the first 3 records:&lt;/text&gt;</w:t>
      </w:r>
    </w:p>
    <w:p w:rsidR="005E0719" w:rsidRPr="00E0252B" w:rsidRDefault="005E0719" w:rsidP="00BA3188">
      <w:pPr>
        <w:pStyle w:val="Code"/>
      </w:pPr>
      <w:r w:rsidRPr="00E0252B">
        <w:t>&lt;code break="print"&gt; head(swiss,3)&lt;/code&gt;</w:t>
      </w:r>
    </w:p>
    <w:p w:rsidR="005E0719" w:rsidRPr="00E0252B" w:rsidRDefault="005E0719" w:rsidP="00BA3188">
      <w:pPr>
        <w:pStyle w:val="Code"/>
      </w:pPr>
      <w:r w:rsidRPr="00E0252B">
        <w:t>&lt;text break="F"&gt; Display the data with the "plot" method . . .&lt;/text&gt;</w:t>
      </w:r>
    </w:p>
    <w:p w:rsidR="005E0719" w:rsidRPr="00715068" w:rsidRDefault="005E0719" w:rsidP="00BA3188">
      <w:pPr>
        <w:pStyle w:val="Code"/>
        <w:rPr>
          <w:lang w:val="fr-FR"/>
        </w:rPr>
      </w:pPr>
      <w:r w:rsidRPr="00715068">
        <w:rPr>
          <w:lang w:val="fr-FR"/>
        </w:rPr>
        <w:t>&lt;code print="F"&gt; plot(swiss,gap=0)&lt;/code&gt;</w:t>
      </w:r>
    </w:p>
    <w:p w:rsidR="005E0719" w:rsidRPr="00E0252B" w:rsidRDefault="005E0719" w:rsidP="00BA3188">
      <w:pPr>
        <w:pStyle w:val="Code"/>
      </w:pPr>
      <w:r w:rsidRPr="00E0252B">
        <w:t>&lt;text&gt; THE END .. THANKS FOR WATCHING!&lt;/text&gt;</w:t>
      </w:r>
    </w:p>
    <w:p w:rsidR="005E0719" w:rsidRPr="00E0252B" w:rsidRDefault="005E0719" w:rsidP="00BA3188">
      <w:pPr>
        <w:pStyle w:val="Code"/>
      </w:pPr>
    </w:p>
    <w:p w:rsidR="005E0719" w:rsidRPr="00E0252B" w:rsidRDefault="005E0719" w:rsidP="00BA3188">
      <w:pPr>
        <w:pStyle w:val="Code"/>
      </w:pPr>
      <w:r w:rsidRPr="00E0252B">
        <w:t>&lt;/section&gt;</w:t>
      </w:r>
    </w:p>
    <w:p w:rsidR="005E0719" w:rsidRDefault="005E0719" w:rsidP="00BA3188">
      <w:pPr>
        <w:pStyle w:val="Code"/>
      </w:pPr>
      <w:r w:rsidRPr="00E0252B">
        <w:t>&lt;/talk&gt;</w:t>
      </w:r>
    </w:p>
    <w:p w:rsidR="001F4636" w:rsidRDefault="001F4636" w:rsidP="001F4636">
      <w:pPr>
        <w:pStyle w:val="TableLineBottom"/>
      </w:pPr>
    </w:p>
    <w:p w:rsidR="005E0719" w:rsidRDefault="005E0719" w:rsidP="006E1060"/>
    <w:p w:rsidR="005E0719" w:rsidRDefault="00475613" w:rsidP="005E0719">
      <w:pPr>
        <w:pStyle w:val="Figure"/>
      </w:pPr>
      <w:r>
        <w:rPr>
          <w:noProof/>
        </w:rPr>
        <w:lastRenderedPageBreak/>
        <w:drawing>
          <wp:inline distT="0" distB="0" distL="0" distR="0">
            <wp:extent cx="3657600" cy="1569720"/>
            <wp:effectExtent l="0" t="0" r="0" b="0"/>
            <wp:docPr id="29" name="Picture 29" descr="SwissTalk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wissTalkGUI"/>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57600" cy="1569720"/>
                    </a:xfrm>
                    <a:prstGeom prst="rect">
                      <a:avLst/>
                    </a:prstGeom>
                    <a:noFill/>
                    <a:ln>
                      <a:noFill/>
                    </a:ln>
                  </pic:spPr>
                </pic:pic>
              </a:graphicData>
            </a:graphic>
          </wp:inline>
        </w:drawing>
      </w:r>
    </w:p>
    <w:p w:rsidR="005E0719" w:rsidRPr="004B3FAA" w:rsidRDefault="005E0719" w:rsidP="005E0719">
      <w:pPr>
        <w:pStyle w:val="FigureCaption"/>
      </w:pPr>
      <w:bookmarkStart w:id="74" w:name="_Ref207675022"/>
      <w:r w:rsidRPr="003963EF">
        <w:t>Figure</w:t>
      </w:r>
      <w:r w:rsidRPr="003963EF">
        <w:rPr>
          <w:snapToGrid w:val="0"/>
        </w:rPr>
        <w:t> </w:t>
      </w:r>
      <w:r w:rsidRPr="003963EF">
        <w:rPr>
          <w:snapToGrid w:val="0"/>
        </w:rPr>
        <w:fldChar w:fldCharType="begin"/>
      </w:r>
      <w:r w:rsidRPr="003963EF">
        <w:rPr>
          <w:snapToGrid w:val="0"/>
        </w:rPr>
        <w:instrText xml:space="preserve"> SEQ Figure \* Arabic \* MERGEFORMAT </w:instrText>
      </w:r>
      <w:r w:rsidRPr="003963EF">
        <w:rPr>
          <w:snapToGrid w:val="0"/>
        </w:rPr>
        <w:fldChar w:fldCharType="separate"/>
      </w:r>
      <w:r w:rsidR="002A0D2D">
        <w:rPr>
          <w:noProof/>
          <w:snapToGrid w:val="0"/>
        </w:rPr>
        <w:t>5</w:t>
      </w:r>
      <w:r w:rsidRPr="003963EF">
        <w:rPr>
          <w:snapToGrid w:val="0"/>
        </w:rPr>
        <w:fldChar w:fldCharType="end"/>
      </w:r>
      <w:bookmarkEnd w:id="74"/>
      <w:r w:rsidRPr="003963EF">
        <w:t>.</w:t>
      </w:r>
      <w:r>
        <w:t xml:space="preserve"> The GUI generated by </w:t>
      </w:r>
      <w:r w:rsidRPr="00AB4665">
        <w:rPr>
          <w:rStyle w:val="CodeinText"/>
        </w:rPr>
        <w:t>presentTalk</w:t>
      </w:r>
      <w:r>
        <w:t xml:space="preserve"> from the talk description file in </w:t>
      </w:r>
      <w:fldSimple w:instr=" REF _Ref242765662  \* MERGEFORMAT ">
        <w:r w:rsidR="002A0D2D" w:rsidRPr="003963EF">
          <w:t>Table </w:t>
        </w:r>
        <w:r w:rsidR="002A0D2D">
          <w:t>4</w:t>
        </w:r>
      </w:fldSimple>
      <w:r>
        <w:t>.</w:t>
      </w:r>
      <w:r>
        <w:rPr>
          <w:snapToGrid w:val="0"/>
        </w:rPr>
        <w:t xml:space="preserve">  </w:t>
      </w:r>
      <w:r>
        <w:rPr>
          <w:b/>
        </w:rPr>
        <w:fldChar w:fldCharType="begin"/>
      </w:r>
      <w:r>
        <w:instrText>TC \f f "</w:instrText>
      </w:r>
      <w:fldSimple w:instr=" REF _Ref207675022  \* MERGEFORMAT ">
        <w:bookmarkStart w:id="75" w:name="_Toc199157521"/>
        <w:r w:rsidR="002A0D2D" w:rsidRPr="003963EF">
          <w:instrText>Figure</w:instrText>
        </w:r>
        <w:r w:rsidR="002A0D2D" w:rsidRPr="002A0D2D">
          <w:instrText> 5</w:instrText>
        </w:r>
      </w:fldSimple>
      <w:r>
        <w:instrText xml:space="preserve">.   GUI generated by </w:instrText>
      </w:r>
      <w:r w:rsidRPr="00AB4665">
        <w:rPr>
          <w:rStyle w:val="CodeinText"/>
        </w:rPr>
        <w:instrText>presentTalk</w:instrText>
      </w:r>
      <w:r>
        <w:instrText xml:space="preserve"> from </w:instrText>
      </w:r>
      <w:r w:rsidRPr="00AB4665">
        <w:rPr>
          <w:rStyle w:val="CodeinText"/>
        </w:rPr>
        <w:instrText>swisstalk.xml</w:instrText>
      </w:r>
      <w:bookmarkEnd w:id="75"/>
      <w:r>
        <w:instrText xml:space="preserve"> "</w:instrText>
      </w:r>
      <w:r>
        <w:rPr>
          <w:b/>
        </w:rPr>
        <w:fldChar w:fldCharType="end"/>
      </w:r>
    </w:p>
    <w:p w:rsidR="005E0719" w:rsidRDefault="005E0719" w:rsidP="005E0719"/>
    <w:p w:rsidR="005E0719" w:rsidRDefault="005E0719" w:rsidP="00A36F25">
      <w:pPr>
        <w:pStyle w:val="Paragraph"/>
      </w:pPr>
      <w:r>
        <w:t xml:space="preserve">The “Swiss Talk” example in </w:t>
      </w:r>
      <w:r w:rsidRPr="004C6745">
        <w:rPr>
          <w:rStyle w:val="Package"/>
        </w:rPr>
        <w:t>PBSmodelling</w:t>
      </w:r>
      <w:r>
        <w:t xml:space="preserve"> allows a user to view the results from the short talk description file in </w:t>
      </w:r>
      <w:fldSimple w:instr=" REF _Ref242765662  \* MERGEFORMAT ">
        <w:r w:rsidR="002A0D2D" w:rsidRPr="003963EF">
          <w:t>Table </w:t>
        </w:r>
        <w:r w:rsidR="002A0D2D">
          <w:t>4</w:t>
        </w:r>
      </w:fldSimple>
      <w:r>
        <w:t>. The first section (named “Methods”) starts with a brief text message in the R console. The next step displays the description file itself (</w:t>
      </w:r>
      <w:r w:rsidRPr="00AB4665">
        <w:rPr>
          <w:rStyle w:val="CodeinText"/>
        </w:rPr>
        <w:t>swisstalk.xml</w:t>
      </w:r>
      <w:r>
        <w:t xml:space="preserve">), as an illustration of how </w:t>
      </w:r>
      <w:r w:rsidRPr="00AB4665">
        <w:rPr>
          <w:rStyle w:val="CodeinText"/>
        </w:rPr>
        <w:t>presentTalk</w:t>
      </w:r>
      <w:r>
        <w:t xml:space="preserve"> works. Then the audience sees aspects of R’s polymorphic function </w:t>
      </w:r>
      <w:r w:rsidRPr="00AB4665">
        <w:rPr>
          <w:rStyle w:val="CodeinText"/>
        </w:rPr>
        <w:t>summary</w:t>
      </w:r>
      <w:r>
        <w:t xml:space="preserve">. The </w:t>
      </w:r>
      <w:r w:rsidRPr="00AB4665">
        <w:rPr>
          <w:rStyle w:val="CodeinText"/>
        </w:rPr>
        <w:t>isWhat</w:t>
      </w:r>
      <w:r>
        <w:t xml:space="preserve"> function (from </w:t>
      </w:r>
      <w:r w:rsidRPr="004C6745">
        <w:rPr>
          <w:rStyle w:val="Package"/>
        </w:rPr>
        <w:t>PBSmodelling</w:t>
      </w:r>
      <w:r>
        <w:t xml:space="preserve">) shows its properties, and the </w:t>
      </w:r>
      <w:r w:rsidRPr="00AB4665">
        <w:rPr>
          <w:rStyle w:val="CodeinText"/>
        </w:rPr>
        <w:t>methods</w:t>
      </w:r>
      <w:r>
        <w:t xml:space="preserve"> function reveals the diverse ways in which </w:t>
      </w:r>
      <w:r w:rsidRPr="00AB4665">
        <w:rPr>
          <w:rStyle w:val="CodeinText"/>
        </w:rPr>
        <w:t>summary</w:t>
      </w:r>
      <w:r>
        <w:t xml:space="preserve"> has been overloaded. The second section (named “Data”) shows properties of the data frame </w:t>
      </w:r>
      <w:r w:rsidRPr="00AB4665">
        <w:rPr>
          <w:rStyle w:val="CodeinText"/>
        </w:rPr>
        <w:t>swiss</w:t>
      </w:r>
      <w:r>
        <w:t xml:space="preserve">, as well as the consequences of applying </w:t>
      </w:r>
      <w:r w:rsidRPr="00AB4665">
        <w:rPr>
          <w:rStyle w:val="CodeinText"/>
        </w:rPr>
        <w:t>summary</w:t>
      </w:r>
      <w:r>
        <w:t xml:space="preserve"> and </w:t>
      </w:r>
      <w:r w:rsidRPr="00AB4665">
        <w:rPr>
          <w:rStyle w:val="CodeinText"/>
        </w:rPr>
        <w:t>plot</w:t>
      </w:r>
      <w:r>
        <w:t xml:space="preserve"> to this object. The talk closes with a classic message showing “THE END”.</w:t>
      </w:r>
    </w:p>
    <w:p w:rsidR="005E0719" w:rsidRDefault="005E0719" w:rsidP="00A36F25">
      <w:pPr>
        <w:pStyle w:val="Paragraph"/>
      </w:pPr>
      <w:r>
        <w:t xml:space="preserve">The code elements supported by </w:t>
      </w:r>
      <w:r w:rsidRPr="00AB4665">
        <w:rPr>
          <w:rStyle w:val="CodeinText"/>
        </w:rPr>
        <w:t>presentTalk</w:t>
      </w:r>
      <w:r>
        <w:t xml:space="preserve"> give an author considerable scope for introducing breaks and other features into the presentation. Furthermore, the root </w:t>
      </w:r>
      <w:r w:rsidRPr="00AB4665">
        <w:rPr>
          <w:rStyle w:val="CodeinText"/>
        </w:rPr>
        <w:t>&lt;talk&gt;</w:t>
      </w:r>
      <w:r>
        <w:t xml:space="preserve"> block in the description file produces a corresponding GUI, similar to the one shown in </w:t>
      </w:r>
      <w:fldSimple w:instr=" REF _Ref207675022  \* MERGEFORMAT ">
        <w:r w:rsidR="002A0D2D" w:rsidRPr="003963EF">
          <w:t>Figure</w:t>
        </w:r>
        <w:r w:rsidR="002A0D2D" w:rsidRPr="002A0D2D">
          <w:t> 5</w:t>
        </w:r>
      </w:fldSimple>
      <w:r>
        <w:t xml:space="preserve">. This enables the speaker to move stepwise through the presentation, via the “Go” button, analogous to moving through slides in a conventional talk. After each step, the R console remains open for additional code written on the spur of the moment. Furthermore, the menu items </w:t>
      </w:r>
      <w:r w:rsidRPr="00AD2E8A">
        <w:t>(</w:t>
      </w:r>
      <w:r>
        <w:t>“</w:t>
      </w:r>
      <w:r w:rsidRPr="00AD2E8A">
        <w:t>Sections</w:t>
      </w:r>
      <w:r>
        <w:t>”</w:t>
      </w:r>
      <w:r w:rsidRPr="00AD2E8A">
        <w:t xml:space="preserve">, </w:t>
      </w:r>
      <w:r>
        <w:t>“</w:t>
      </w:r>
      <w:r w:rsidRPr="00AD2E8A">
        <w:t>Files</w:t>
      </w:r>
      <w:r>
        <w:t>”</w:t>
      </w:r>
      <w:r w:rsidRPr="00AD2E8A">
        <w:t>) a</w:t>
      </w:r>
      <w:r>
        <w:t>llow for quick movement among sections, as well as spontaneous opening of files. For example, the speaker might choose to open and close the same file several times during a presentation. This can be programmed into the talk description or done spontaneously through the “</w:t>
      </w:r>
      <w:r w:rsidRPr="00D03849">
        <w:t>Files</w:t>
      </w:r>
      <w:r>
        <w:t>”</w:t>
      </w:r>
      <w:r w:rsidRPr="00D03849">
        <w:t xml:space="preserve"> </w:t>
      </w:r>
      <w:r>
        <w:t>menu.</w:t>
      </w:r>
    </w:p>
    <w:p w:rsidR="005E0719" w:rsidRDefault="005E0719" w:rsidP="00A36F25">
      <w:pPr>
        <w:pStyle w:val="Paragraph"/>
      </w:pPr>
      <w:r>
        <w:t xml:space="preserve">In addition to the automatic menu items, a user can add buttons to the GUI that accomplish similar purposes. For example, </w:t>
      </w:r>
      <w:fldSimple w:instr=" REF _Ref207675022  \* MERGEFORMAT ">
        <w:r w:rsidR="002A0D2D" w:rsidRPr="003963EF">
          <w:t>Figure</w:t>
        </w:r>
        <w:r w:rsidR="002A0D2D" w:rsidRPr="002A0D2D">
          <w:t> 5</w:t>
        </w:r>
      </w:fldSimple>
      <w:r>
        <w:t xml:space="preserve"> shows buttons that will move to the start of the sections “Methods” and “Data” or open the “swisstalk” description file. The “Back” button moves back to the previous slide, and individual slides can be selected via a droplist widget. The blue buttons allow movement among sections – “Prev” to the previous section, “Restart” to the start of the current section, and “Next” to the next section.</w:t>
      </w:r>
    </w:p>
    <w:p w:rsidR="005E0719" w:rsidRPr="00897918" w:rsidRDefault="005E0719" w:rsidP="00A36F25">
      <w:pPr>
        <w:pStyle w:val="Paragraph"/>
      </w:pPr>
      <w:r>
        <w:t>Code executed during a talk presentation potentially changes objects in the current global environment. Although the GUI allows quick jumps among slide and sections of talks, the speaker needs to remain aware of objects currently in the global environment. For example, if the first section of the talk creates objects needed by the second section, it makes no sense to skip to the second before the first has done its work. In some cases, it may help to start a talk or section with</w:t>
      </w:r>
      <w:r w:rsidRPr="00AB4665">
        <w:rPr>
          <w:rStyle w:val="CodeinText"/>
        </w:rPr>
        <w:t xml:space="preserve"> &lt;code&gt; clearAll() &lt;/code&gt;</w:t>
      </w:r>
      <w:r>
        <w:t xml:space="preserve"> to ensure that previous objects in the environment don’t conflict with those now being created. On the other hand, depending on the author’s intent, this could be entirely the wrong thing to do.</w:t>
      </w:r>
    </w:p>
    <w:p w:rsidR="005E0719" w:rsidRPr="006C5879" w:rsidRDefault="005E0719" w:rsidP="00A36F25">
      <w:pPr>
        <w:pStyle w:val="Paragraph"/>
      </w:pPr>
      <w:r>
        <w:lastRenderedPageBreak/>
        <w:t>In practice, a speaker would present his or her talk from a laptop connected to a digital projector. In this context, it is almost essential to choose large fonts in the R console. When writing a talk, it helps to view it with font sizes and R console dimensions chosen with the final presentation in mind.</w:t>
      </w:r>
    </w:p>
    <w:p w:rsidR="005E0719" w:rsidRPr="00C30B5D" w:rsidRDefault="005E0719" w:rsidP="005E0719">
      <w:pPr>
        <w:rPr>
          <w:lang w:val="en-GB"/>
        </w:rPr>
      </w:pPr>
    </w:p>
    <w:p w:rsidR="005E0719" w:rsidRDefault="005E0719" w:rsidP="005E0719">
      <w:pPr>
        <w:pStyle w:val="Heading1"/>
      </w:pPr>
      <w:bookmarkStart w:id="76" w:name="_Ref207505182"/>
      <w:bookmarkStart w:id="77" w:name="_Ref207505231"/>
      <w:bookmarkStart w:id="78" w:name="_Toc199157456"/>
      <w:r>
        <w:t>Examples</w:t>
      </w:r>
      <w:bookmarkEnd w:id="76"/>
      <w:bookmarkEnd w:id="77"/>
      <w:bookmarkEnd w:id="78"/>
    </w:p>
    <w:p w:rsidR="005E0719" w:rsidRDefault="005E0719" w:rsidP="00A36F25">
      <w:pPr>
        <w:pStyle w:val="Paragraph"/>
        <w:rPr>
          <w:snapToGrid w:val="0"/>
          <w:lang w:val="en-GB"/>
        </w:rPr>
      </w:pPr>
      <w:r>
        <w:rPr>
          <w:snapToGrid w:val="0"/>
          <w:lang w:val="en-GB"/>
        </w:rPr>
        <w:t xml:space="preserve">As mentioned in the Preface, </w:t>
      </w:r>
      <w:r w:rsidRPr="004C6745">
        <w:rPr>
          <w:rStyle w:val="Package"/>
        </w:rPr>
        <w:t>PBSmodelling</w:t>
      </w:r>
      <w:r>
        <w:rPr>
          <w:snapToGrid w:val="0"/>
          <w:lang w:val="en-GB"/>
        </w:rPr>
        <w:t xml:space="preserve"> includes a variety of examples that illustrate applications based on this and other packages. Generally, each example contains documentation, R code, a window description file, and (if required) other supporting files. All relevant files appear in the R library directory </w:t>
      </w:r>
      <w:r w:rsidRPr="00B928ED">
        <w:rPr>
          <w:rStyle w:val="CodeinText"/>
        </w:rPr>
        <w:t>PBSmodelling\Examples</w:t>
      </w:r>
      <w:r>
        <w:rPr>
          <w:snapToGrid w:val="0"/>
          <w:lang w:val="en-GB"/>
        </w:rPr>
        <w:t xml:space="preserve">. An example named </w:t>
      </w:r>
      <w:r w:rsidRPr="00B928ED">
        <w:rPr>
          <w:rStyle w:val="CodeinText"/>
        </w:rPr>
        <w:t>xxx</w:t>
      </w:r>
      <w:r>
        <w:rPr>
          <w:snapToGrid w:val="0"/>
          <w:lang w:val="en-GB"/>
        </w:rPr>
        <w:t xml:space="preserve"> typically has corresponding files </w:t>
      </w:r>
      <w:r w:rsidRPr="00B928ED">
        <w:rPr>
          <w:rStyle w:val="CodeinText"/>
        </w:rPr>
        <w:t>xxxDoc.txt</w:t>
      </w:r>
      <w:r>
        <w:rPr>
          <w:snapToGrid w:val="0"/>
          <w:lang w:val="en-GB"/>
        </w:rPr>
        <w:t xml:space="preserve"> or </w:t>
      </w:r>
      <w:r w:rsidRPr="00B928ED">
        <w:rPr>
          <w:rStyle w:val="CodeinText"/>
        </w:rPr>
        <w:t>xxxDoc.pdf</w:t>
      </w:r>
      <w:r w:rsidRPr="005A36B6">
        <w:rPr>
          <w:snapToGrid w:val="0"/>
          <w:lang w:val="en-GB"/>
        </w:rPr>
        <w:t xml:space="preserve"> </w:t>
      </w:r>
      <w:r>
        <w:rPr>
          <w:snapToGrid w:val="0"/>
          <w:lang w:val="en-GB"/>
        </w:rPr>
        <w:t xml:space="preserve">(documentation), </w:t>
      </w:r>
      <w:r w:rsidRPr="00B928ED">
        <w:rPr>
          <w:rStyle w:val="CodeinText"/>
        </w:rPr>
        <w:t>xxx.r</w:t>
      </w:r>
      <w:r w:rsidRPr="005A36B6">
        <w:rPr>
          <w:snapToGrid w:val="0"/>
          <w:lang w:val="en-GB"/>
        </w:rPr>
        <w:t xml:space="preserve"> (R</w:t>
      </w:r>
      <w:r>
        <w:rPr>
          <w:snapToGrid w:val="0"/>
          <w:lang w:val="en-GB"/>
        </w:rPr>
        <w:t> </w:t>
      </w:r>
      <w:r w:rsidRPr="005A36B6">
        <w:rPr>
          <w:snapToGrid w:val="0"/>
          <w:lang w:val="en-GB"/>
        </w:rPr>
        <w:t>code),</w:t>
      </w:r>
      <w:r>
        <w:rPr>
          <w:snapToGrid w:val="0"/>
          <w:lang w:val="en-GB"/>
        </w:rPr>
        <w:t xml:space="preserve"> and </w:t>
      </w:r>
      <w:r w:rsidRPr="00B928ED">
        <w:rPr>
          <w:rStyle w:val="CodeinText"/>
        </w:rPr>
        <w:t>xxxWin.txt</w:t>
      </w:r>
      <w:r>
        <w:rPr>
          <w:snapToGrid w:val="0"/>
          <w:lang w:val="en-GB"/>
        </w:rPr>
        <w:t xml:space="preserve"> (a window description). In the GUI for each example, buttons labelled </w:t>
      </w:r>
      <w:r w:rsidRPr="00B928ED">
        <w:rPr>
          <w:rStyle w:val="CodeinText"/>
        </w:rPr>
        <w:t>Docs</w:t>
      </w:r>
      <w:r>
        <w:rPr>
          <w:snapToGrid w:val="0"/>
          <w:lang w:val="en-GB"/>
        </w:rPr>
        <w:t xml:space="preserve">, </w:t>
      </w:r>
      <w:r w:rsidRPr="00B928ED">
        <w:rPr>
          <w:rStyle w:val="CodeinText"/>
        </w:rPr>
        <w:t>R Code</w:t>
      </w:r>
      <w:r>
        <w:rPr>
          <w:snapToGrid w:val="0"/>
          <w:lang w:val="en-GB"/>
        </w:rPr>
        <w:t xml:space="preserve">, and </w:t>
      </w:r>
      <w:r w:rsidRPr="00B928ED">
        <w:rPr>
          <w:rStyle w:val="CodeinText"/>
        </w:rPr>
        <w:t>Window</w:t>
      </w:r>
      <w:r>
        <w:rPr>
          <w:snapToGrid w:val="0"/>
          <w:lang w:val="en-GB"/>
        </w:rPr>
        <w:t xml:space="preserve"> open these files </w:t>
      </w:r>
      <w:r w:rsidRPr="00715068">
        <w:rPr>
          <w:snapToGrid w:val="0"/>
          <w:lang w:val="en-GB"/>
        </w:rPr>
        <w:t xml:space="preserve">provided that suitable programs have been associated with the file extensions </w:t>
      </w:r>
      <w:r w:rsidRPr="007C1BF7">
        <w:rPr>
          <w:rStyle w:val="CodeinText"/>
        </w:rPr>
        <w:t>*.txt</w:t>
      </w:r>
      <w:r w:rsidRPr="00715068">
        <w:rPr>
          <w:snapToGrid w:val="0"/>
          <w:lang w:val="en-GB"/>
        </w:rPr>
        <w:t xml:space="preserve">, </w:t>
      </w:r>
      <w:r w:rsidRPr="007C1BF7">
        <w:rPr>
          <w:rStyle w:val="CodeinText"/>
        </w:rPr>
        <w:t>*.pdf</w:t>
      </w:r>
      <w:r w:rsidRPr="00715068">
        <w:rPr>
          <w:snapToGrid w:val="0"/>
          <w:lang w:val="en-GB"/>
        </w:rPr>
        <w:t xml:space="preserve">, and </w:t>
      </w:r>
      <w:r w:rsidRPr="007C1BF7">
        <w:rPr>
          <w:rStyle w:val="CodeinText"/>
        </w:rPr>
        <w:t>*.r</w:t>
      </w:r>
      <w:r w:rsidRPr="00715068">
        <w:rPr>
          <w:snapToGrid w:val="0"/>
          <w:lang w:val="en-GB"/>
        </w:rPr>
        <w:t>.</w:t>
      </w:r>
      <w:r>
        <w:rPr>
          <w:snapToGrid w:val="0"/>
          <w:lang w:val="en-GB"/>
        </w:rPr>
        <w:t xml:space="preserve"> In particular, a suitable program (such as the Acrobat Reader) must be installed for reading </w:t>
      </w:r>
      <w:r w:rsidRPr="00B928ED">
        <w:rPr>
          <w:rStyle w:val="CodeinText"/>
        </w:rPr>
        <w:t>*.pdf</w:t>
      </w:r>
      <w:r>
        <w:rPr>
          <w:snapToGrid w:val="0"/>
          <w:lang w:val="en-GB"/>
        </w:rPr>
        <w:t xml:space="preserve"> files, and you may need to associate a text file editor with </w:t>
      </w:r>
      <w:r w:rsidRPr="00B928ED">
        <w:rPr>
          <w:rStyle w:val="CodeinText"/>
        </w:rPr>
        <w:t>*.r</w:t>
      </w:r>
      <w:r>
        <w:rPr>
          <w:snapToGrid w:val="0"/>
          <w:lang w:val="en-GB"/>
        </w:rPr>
        <w:t xml:space="preserve">. On some systems, it may be necessary to use the function </w:t>
      </w:r>
      <w:r w:rsidRPr="00B928ED">
        <w:rPr>
          <w:rStyle w:val="CodeinText"/>
        </w:rPr>
        <w:t>setPBSext</w:t>
      </w:r>
      <w:r>
        <w:rPr>
          <w:snapToGrid w:val="0"/>
          <w:lang w:val="en-GB"/>
        </w:rPr>
        <w:t xml:space="preserve"> to define these associations, as discussed earlier in Section </w:t>
      </w:r>
      <w:r>
        <w:rPr>
          <w:snapToGrid w:val="0"/>
          <w:lang w:val="en-GB"/>
        </w:rPr>
        <w:fldChar w:fldCharType="begin"/>
      </w:r>
      <w:r>
        <w:rPr>
          <w:snapToGrid w:val="0"/>
          <w:lang w:val="en-GB"/>
        </w:rPr>
        <w:instrText xml:space="preserve"> REF _Ref207505448 \r \h </w:instrText>
      </w:r>
      <w:r>
        <w:rPr>
          <w:snapToGrid w:val="0"/>
          <w:lang w:val="en-GB"/>
        </w:rPr>
      </w:r>
      <w:r>
        <w:rPr>
          <w:snapToGrid w:val="0"/>
          <w:lang w:val="en-GB"/>
        </w:rPr>
        <w:fldChar w:fldCharType="separate"/>
      </w:r>
      <w:r w:rsidR="002A0D2D">
        <w:rPr>
          <w:snapToGrid w:val="0"/>
          <w:lang w:val="en-GB"/>
        </w:rPr>
        <w:t>2.3</w:t>
      </w:r>
      <w:r>
        <w:rPr>
          <w:snapToGrid w:val="0"/>
          <w:lang w:val="en-GB"/>
        </w:rPr>
        <w:fldChar w:fldCharType="end"/>
      </w:r>
      <w:r>
        <w:rPr>
          <w:snapToGrid w:val="0"/>
          <w:lang w:val="en-GB"/>
        </w:rPr>
        <w:t>.</w:t>
      </w:r>
    </w:p>
    <w:p w:rsidR="005E0719" w:rsidRDefault="005E0719" w:rsidP="00A36F25">
      <w:pPr>
        <w:pStyle w:val="Paragraph"/>
        <w:rPr>
          <w:snapToGrid w:val="0"/>
          <w:lang w:val="en-GB"/>
        </w:rPr>
      </w:pPr>
      <w:r>
        <w:rPr>
          <w:snapToGrid w:val="0"/>
          <w:lang w:val="en-GB"/>
        </w:rPr>
        <w:t xml:space="preserve">Use the function </w:t>
      </w:r>
      <w:r w:rsidRPr="00B928ED">
        <w:rPr>
          <w:rStyle w:val="CodeinText"/>
        </w:rPr>
        <w:t>runExamples()</w:t>
      </w:r>
      <w:r>
        <w:rPr>
          <w:snapToGrid w:val="0"/>
          <w:lang w:val="en-GB"/>
        </w:rPr>
        <w:t xml:space="preserve"> to view all examples currently available in </w:t>
      </w:r>
      <w:r w:rsidRPr="00155820">
        <w:rPr>
          <w:rStyle w:val="Package"/>
        </w:rPr>
        <w:t>PBSmodelling</w:t>
      </w:r>
      <w:r>
        <w:rPr>
          <w:i/>
          <w:snapToGrid w:val="0"/>
          <w:lang w:val="en-GB"/>
        </w:rPr>
        <w:t>.</w:t>
      </w:r>
      <w:r w:rsidRPr="004C0C3D">
        <w:rPr>
          <w:snapToGrid w:val="0"/>
          <w:lang w:val="en-GB"/>
        </w:rPr>
        <w:t xml:space="preserve"> </w:t>
      </w:r>
      <w:r>
        <w:rPr>
          <w:snapToGrid w:val="0"/>
          <w:lang w:val="en-GB"/>
        </w:rPr>
        <w:t xml:space="preserve">This procedure copies all relevant files to </w:t>
      </w:r>
      <w:r w:rsidRPr="004C0C3D">
        <w:rPr>
          <w:snapToGrid w:val="0"/>
          <w:lang w:val="en-GB"/>
        </w:rPr>
        <w:t>a temporary directory located on the path define</w:t>
      </w:r>
      <w:r>
        <w:rPr>
          <w:snapToGrid w:val="0"/>
          <w:lang w:val="en-GB"/>
        </w:rPr>
        <w:t xml:space="preserve">d by the environment variable </w:t>
      </w:r>
      <w:r w:rsidRPr="00B928ED">
        <w:rPr>
          <w:rStyle w:val="CodeinText"/>
        </w:rPr>
        <w:t>Temp</w:t>
      </w:r>
      <w:r>
        <w:rPr>
          <w:snapToGrid w:val="0"/>
          <w:lang w:val="en-GB"/>
        </w:rPr>
        <w:t>. It then opens a window in which radio buttons allow you to select any particular case. Closing the menu window causes the temporary files and related data to be cleaned up, and returns to the initial working directory.</w:t>
      </w:r>
    </w:p>
    <w:p w:rsidR="00BA3188" w:rsidRDefault="00BA3188" w:rsidP="00A36F25">
      <w:pPr>
        <w:pStyle w:val="Paragraph"/>
        <w:rPr>
          <w:snapToGrid w:val="0"/>
          <w:lang w:val="en-GB"/>
        </w:rPr>
      </w:pPr>
      <w:r>
        <w:rPr>
          <w:snapToGrid w:val="0"/>
          <w:lang w:val="en-GB"/>
        </w:rPr>
        <w:t xml:space="preserve">There is also </w:t>
      </w:r>
      <w:r w:rsidR="00715068">
        <w:rPr>
          <w:snapToGrid w:val="0"/>
          <w:lang w:val="en-GB"/>
        </w:rPr>
        <w:t xml:space="preserve">a similar </w:t>
      </w:r>
      <w:r>
        <w:rPr>
          <w:snapToGrid w:val="0"/>
          <w:lang w:val="en-GB"/>
        </w:rPr>
        <w:t xml:space="preserve">function </w:t>
      </w:r>
      <w:r w:rsidRPr="00BA3188">
        <w:rPr>
          <w:rStyle w:val="CodeinText"/>
        </w:rPr>
        <w:t>runExample()</w:t>
      </w:r>
      <w:r>
        <w:rPr>
          <w:snapToGrid w:val="0"/>
          <w:lang w:val="en-GB"/>
        </w:rPr>
        <w:t xml:space="preserve"> which can run a single example. Choices exist in the </w:t>
      </w:r>
      <w:r w:rsidRPr="00BA3188">
        <w:rPr>
          <w:rStyle w:val="CodeinText"/>
        </w:rPr>
        <w:t>PBSmodelling/</w:t>
      </w:r>
      <w:r>
        <w:rPr>
          <w:rStyle w:val="CodeinText"/>
        </w:rPr>
        <w:t>e</w:t>
      </w:r>
      <w:r w:rsidRPr="00BA3188">
        <w:rPr>
          <w:rStyle w:val="CodeinText"/>
        </w:rPr>
        <w:t>xamples</w:t>
      </w:r>
      <w:r>
        <w:rPr>
          <w:snapToGrid w:val="0"/>
          <w:lang w:val="en-GB"/>
        </w:rPr>
        <w:t xml:space="preserve"> directory and currently include:</w:t>
      </w:r>
    </w:p>
    <w:p w:rsidR="00BA3188" w:rsidRPr="007C1BF7" w:rsidRDefault="00BA3188" w:rsidP="007C1BF7">
      <w:pPr>
        <w:pStyle w:val="Typewriter"/>
      </w:pPr>
      <w:r w:rsidRPr="007C1BF7">
        <w:t>"CalcVor", "CCA", "FishRes", "FishTows", "LinReg", "LissFig", "MarkRec", "PopSim", "RanProp", "RanVars", "SGM", "SineNorm", "sudokuSolver", "TestFuns", "vonB", "ypr"</w:t>
      </w:r>
    </w:p>
    <w:p w:rsidR="00A36F25" w:rsidRPr="007C1BF7" w:rsidRDefault="00A36F25" w:rsidP="007C1BF7">
      <w:pPr>
        <w:pStyle w:val="Typewriter"/>
      </w:pPr>
    </w:p>
    <w:p w:rsidR="005E0719" w:rsidRDefault="005E0719" w:rsidP="00A36F25">
      <w:pPr>
        <w:pStyle w:val="Paragraph"/>
        <w:rPr>
          <w:snapToGrid w:val="0"/>
          <w:lang w:val="en-GB"/>
        </w:rPr>
      </w:pPr>
      <w:r>
        <w:rPr>
          <w:snapToGrid w:val="0"/>
          <w:lang w:val="en-GB"/>
        </w:rPr>
        <w:t xml:space="preserve">Alternatively, you can copy all the files from </w:t>
      </w:r>
      <w:r w:rsidRPr="00B928ED">
        <w:rPr>
          <w:rStyle w:val="CodeinText"/>
        </w:rPr>
        <w:t>PBSmodelling</w:t>
      </w:r>
      <w:r w:rsidR="00BA3188">
        <w:rPr>
          <w:rStyle w:val="CodeinText"/>
        </w:rPr>
        <w:t>/e</w:t>
      </w:r>
      <w:r w:rsidRPr="00B928ED">
        <w:rPr>
          <w:rStyle w:val="CodeinText"/>
        </w:rPr>
        <w:t>xamples</w:t>
      </w:r>
      <w:r>
        <w:rPr>
          <w:snapToGrid w:val="0"/>
          <w:lang w:val="en-GB"/>
        </w:rPr>
        <w:t xml:space="preserve"> to a directory of your choice and open R in that working directory. To run example </w:t>
      </w:r>
      <w:r w:rsidRPr="00B928ED">
        <w:rPr>
          <w:rStyle w:val="CodeinText"/>
        </w:rPr>
        <w:t>xxx</w:t>
      </w:r>
      <w:r>
        <w:rPr>
          <w:snapToGrid w:val="0"/>
          <w:lang w:val="en-GB"/>
        </w:rPr>
        <w:t xml:space="preserve">, type </w:t>
      </w:r>
      <w:r w:rsidRPr="00B928ED">
        <w:rPr>
          <w:rStyle w:val="CodeinText"/>
        </w:rPr>
        <w:t>source("xxx.r")</w:t>
      </w:r>
      <w:r>
        <w:rPr>
          <w:snapToGrid w:val="0"/>
          <w:lang w:val="en-GB"/>
        </w:rPr>
        <w:t xml:space="preserve"> on the R command line. For instance, </w:t>
      </w:r>
      <w:r w:rsidRPr="00B928ED">
        <w:rPr>
          <w:rStyle w:val="CodeinText"/>
        </w:rPr>
        <w:t>source("LissFig.r")</w:t>
      </w:r>
      <w:r>
        <w:rPr>
          <w:snapToGrid w:val="0"/>
          <w:lang w:val="en-GB"/>
        </w:rPr>
        <w:t xml:space="preserve"> creates a window (from the description file </w:t>
      </w:r>
      <w:r w:rsidRPr="00B928ED">
        <w:rPr>
          <w:rStyle w:val="CodeinText"/>
        </w:rPr>
        <w:t>LissFigWin.txt</w:t>
      </w:r>
      <w:r>
        <w:rPr>
          <w:snapToGrid w:val="0"/>
          <w:lang w:val="en-GB"/>
        </w:rPr>
        <w:t>) that can be used to draw the Lissajous figures described in Section </w:t>
      </w:r>
      <w:r>
        <w:rPr>
          <w:snapToGrid w:val="0"/>
          <w:lang w:val="en-GB"/>
        </w:rPr>
        <w:fldChar w:fldCharType="begin"/>
      </w:r>
      <w:r>
        <w:rPr>
          <w:snapToGrid w:val="0"/>
          <w:lang w:val="en-GB"/>
        </w:rPr>
        <w:instrText xml:space="preserve"> REF _Ref207505479 \r \h </w:instrText>
      </w:r>
      <w:r>
        <w:rPr>
          <w:snapToGrid w:val="0"/>
          <w:lang w:val="en-GB"/>
        </w:rPr>
      </w:r>
      <w:r>
        <w:rPr>
          <w:snapToGrid w:val="0"/>
          <w:lang w:val="en-GB"/>
        </w:rPr>
        <w:fldChar w:fldCharType="separate"/>
      </w:r>
      <w:r w:rsidR="002A0D2D">
        <w:rPr>
          <w:snapToGrid w:val="0"/>
          <w:lang w:val="en-GB"/>
        </w:rPr>
        <w:t>2.1</w:t>
      </w:r>
      <w:r>
        <w:rPr>
          <w:snapToGrid w:val="0"/>
          <w:lang w:val="en-GB"/>
        </w:rPr>
        <w:fldChar w:fldCharType="end"/>
      </w:r>
      <w:r>
        <w:rPr>
          <w:snapToGrid w:val="0"/>
          <w:lang w:val="en-GB"/>
        </w:rPr>
        <w:t xml:space="preserve">. The built-in example also includes a history widget for collecting settings that the user wishes to retain. </w:t>
      </w:r>
    </w:p>
    <w:p w:rsidR="005E0719" w:rsidRDefault="005E0719" w:rsidP="00A36F25">
      <w:pPr>
        <w:pStyle w:val="Paragraph"/>
        <w:rPr>
          <w:snapToGrid w:val="0"/>
          <w:lang w:val="en-GB"/>
        </w:rPr>
      </w:pPr>
      <w:r>
        <w:rPr>
          <w:snapToGrid w:val="0"/>
          <w:lang w:val="en-GB"/>
        </w:rPr>
        <w:t xml:space="preserve">The examples documented here illustrate only some of those available in version 1 of </w:t>
      </w:r>
      <w:r w:rsidRPr="00155820">
        <w:rPr>
          <w:rStyle w:val="Package"/>
        </w:rPr>
        <w:t>PBSmodelling</w:t>
      </w:r>
      <w:r w:rsidRPr="002842E9">
        <w:rPr>
          <w:snapToGrid w:val="0"/>
          <w:lang w:val="en-GB"/>
        </w:rPr>
        <w:t>.</w:t>
      </w:r>
      <w:r>
        <w:rPr>
          <w:snapToGrid w:val="0"/>
          <w:lang w:val="en-GB"/>
        </w:rPr>
        <w:t xml:space="preserve"> For instance, we also include a </w:t>
      </w:r>
      <w:r w:rsidRPr="00B928ED">
        <w:rPr>
          <w:rStyle w:val="CodeinText"/>
        </w:rPr>
        <w:t>TestFuns</w:t>
      </w:r>
      <w:r>
        <w:rPr>
          <w:snapToGrid w:val="0"/>
          <w:lang w:val="en-GB"/>
        </w:rPr>
        <w:t xml:space="preserve"> </w:t>
      </w:r>
      <w:r w:rsidRPr="004C1755">
        <w:rPr>
          <w:snapToGrid w:val="0"/>
          <w:lang w:val="en-GB"/>
        </w:rPr>
        <w:t>GUI</w:t>
      </w:r>
      <w:r>
        <w:rPr>
          <w:snapToGrid w:val="0"/>
          <w:lang w:val="en-GB"/>
        </w:rPr>
        <w:t xml:space="preserve"> that we have used as a tool for debugging various functions in the package. In future versions, we plan to add more examples that illustrate important modelling concepts and provide convenient supplementary materials for university courses in fisheries, biology, ecology, statistics, and mathematics. The function </w:t>
      </w:r>
      <w:r w:rsidRPr="00B928ED">
        <w:rPr>
          <w:rStyle w:val="CodeinText"/>
        </w:rPr>
        <w:t>runExamples()</w:t>
      </w:r>
      <w:r>
        <w:rPr>
          <w:snapToGrid w:val="0"/>
          <w:lang w:val="en-GB"/>
        </w:rPr>
        <w:t xml:space="preserve"> should always represent the complete list currently available, and the </w:t>
      </w:r>
      <w:r w:rsidRPr="00B928ED">
        <w:rPr>
          <w:rStyle w:val="CodeinText"/>
        </w:rPr>
        <w:t>Docs</w:t>
      </w:r>
      <w:r>
        <w:rPr>
          <w:snapToGrid w:val="0"/>
          <w:lang w:val="en-GB"/>
        </w:rPr>
        <w:t xml:space="preserve"> button for each case should link to the appropriate documentation.</w:t>
      </w:r>
    </w:p>
    <w:p w:rsidR="005E0719" w:rsidRDefault="005E0719" w:rsidP="00A36F25">
      <w:pPr>
        <w:pStyle w:val="Paragraph"/>
        <w:rPr>
          <w:snapToGrid w:val="0"/>
          <w:lang w:val="en-GB"/>
        </w:rPr>
      </w:pPr>
      <w:r>
        <w:rPr>
          <w:snapToGrid w:val="0"/>
          <w:lang w:val="en-GB"/>
        </w:rPr>
        <w:t xml:space="preserve">The nine examples presented in this section illustrate some of the possibilities available in </w:t>
      </w:r>
      <w:r w:rsidRPr="00155820">
        <w:rPr>
          <w:rStyle w:val="Package"/>
        </w:rPr>
        <w:t>PBSmodelling</w:t>
      </w:r>
      <w:r>
        <w:rPr>
          <w:snapToGrid w:val="0"/>
          <w:lang w:val="en-GB"/>
        </w:rPr>
        <w:t xml:space="preserve">, although the documentation may be somewhat out of date. For example, the figures in this report may not correctly represent current versions of the GUIs and their associated graphical output. Use the </w:t>
      </w:r>
      <w:r w:rsidRPr="00B928ED">
        <w:rPr>
          <w:rStyle w:val="CodeinText"/>
        </w:rPr>
        <w:t>Docs</w:t>
      </w:r>
      <w:r>
        <w:rPr>
          <w:snapToGrid w:val="0"/>
          <w:lang w:val="en-GB"/>
        </w:rPr>
        <w:t xml:space="preserve"> button to read the most curren</w:t>
      </w:r>
      <w:r w:rsidR="001F4636">
        <w:rPr>
          <w:snapToGrid w:val="0"/>
          <w:lang w:val="en-GB"/>
        </w:rPr>
        <w:t>t information for each example.</w:t>
      </w:r>
    </w:p>
    <w:p w:rsidR="005E0719" w:rsidRDefault="00946AAE" w:rsidP="00BA3188">
      <w:pPr>
        <w:pStyle w:val="Heading2"/>
      </w:pPr>
      <w:bookmarkStart w:id="79" w:name="_Toc199157457"/>
      <w:r>
        <w:lastRenderedPageBreak/>
        <w:t>Random V</w:t>
      </w:r>
      <w:r w:rsidR="005E0719">
        <w:t>ariables</w:t>
      </w:r>
      <w:bookmarkEnd w:id="79"/>
    </w:p>
    <w:p w:rsidR="005E0719" w:rsidRDefault="005E0719" w:rsidP="005E0719">
      <w:pPr>
        <w:pStyle w:val="Heading3"/>
      </w:pPr>
      <w:bookmarkStart w:id="80" w:name="_Toc199157458"/>
      <w:r w:rsidRPr="00B928ED">
        <w:rPr>
          <w:rStyle w:val="CodeinText"/>
        </w:rPr>
        <w:t>RanVars</w:t>
      </w:r>
      <w:r w:rsidR="00BA3188">
        <w:t xml:space="preserve"> – r</w:t>
      </w:r>
      <w:r>
        <w:t>andom variables</w:t>
      </w:r>
      <w:bookmarkEnd w:id="80"/>
    </w:p>
    <w:p w:rsidR="005E0719" w:rsidRDefault="00475613" w:rsidP="005E0719">
      <w:pPr>
        <w:pStyle w:val="Figure"/>
        <w:rPr>
          <w:snapToGrid w:val="0"/>
          <w:lang w:val="en-GB"/>
        </w:rPr>
      </w:pPr>
      <w:r w:rsidRPr="00134B71">
        <w:rPr>
          <w:noProof/>
          <w:snapToGrid w:val="0"/>
        </w:rPr>
        <w:drawing>
          <wp:inline distT="0" distB="0" distL="0" distR="0">
            <wp:extent cx="2286000" cy="3479800"/>
            <wp:effectExtent l="0" t="0" r="0" b="0"/>
            <wp:docPr id="30" name="Picture 30" descr="RanVars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anVarsWin"/>
                    <pic:cNvPicPr>
                      <a:picLocks noChangeAspect="1" noChangeArrowheads="1"/>
                    </pic:cNvPicPr>
                  </pic:nvPicPr>
                  <pic:blipFill>
                    <a:blip r:embed="rId78">
                      <a:extLst>
                        <a:ext uri="{28A0092B-C50C-407E-A947-70E740481C1C}">
                          <a14:useLocalDpi xmlns:a14="http://schemas.microsoft.com/office/drawing/2010/main" val="0"/>
                        </a:ext>
                      </a:extLst>
                    </a:blip>
                    <a:srcRect b="-3575"/>
                    <a:stretch>
                      <a:fillRect/>
                    </a:stretch>
                  </pic:blipFill>
                  <pic:spPr bwMode="auto">
                    <a:xfrm>
                      <a:off x="0" y="0"/>
                      <a:ext cx="2286000" cy="3479800"/>
                    </a:xfrm>
                    <a:prstGeom prst="rect">
                      <a:avLst/>
                    </a:prstGeom>
                    <a:noFill/>
                    <a:ln>
                      <a:noFill/>
                    </a:ln>
                  </pic:spPr>
                </pic:pic>
              </a:graphicData>
            </a:graphic>
          </wp:inline>
        </w:drawing>
      </w:r>
      <w:r>
        <w:rPr>
          <w:noProof/>
          <w:snapToGrid w:val="0"/>
        </w:rPr>
        <w:drawing>
          <wp:inline distT="0" distB="0" distL="0" distR="0">
            <wp:extent cx="3566160" cy="3286760"/>
            <wp:effectExtent l="0" t="0" r="0" b="0"/>
            <wp:docPr id="31" name="Picture 31" descr="RanVars-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anVars-300dpi"/>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566160" cy="3286760"/>
                    </a:xfrm>
                    <a:prstGeom prst="rect">
                      <a:avLst/>
                    </a:prstGeom>
                    <a:noFill/>
                    <a:ln>
                      <a:noFill/>
                    </a:ln>
                  </pic:spPr>
                </pic:pic>
              </a:graphicData>
            </a:graphic>
          </wp:inline>
        </w:drawing>
      </w:r>
    </w:p>
    <w:p w:rsidR="005E0719" w:rsidRDefault="005E0719" w:rsidP="005E0719">
      <w:pPr>
        <w:pStyle w:val="FigureCaption"/>
        <w:rPr>
          <w:snapToGrid w:val="0"/>
          <w:lang w:val="en-GB"/>
        </w:rPr>
      </w:pPr>
      <w:bookmarkStart w:id="81" w:name="_Ref142881913"/>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6</w:t>
      </w:r>
      <w:r w:rsidRPr="003963EF">
        <w:rPr>
          <w:snapToGrid w:val="0"/>
          <w:lang w:val="en-GB"/>
        </w:rPr>
        <w:fldChar w:fldCharType="end"/>
      </w:r>
      <w:bookmarkEnd w:id="81"/>
      <w:r w:rsidRPr="003963EF">
        <w:rPr>
          <w:snapToGrid w:val="0"/>
          <w:lang w:val="en-GB"/>
        </w:rPr>
        <w:t>.</w:t>
      </w:r>
      <w:r>
        <w:rPr>
          <w:snapToGrid w:val="0"/>
          <w:lang w:val="en-GB"/>
        </w:rPr>
        <w:t xml:space="preserve">  </w:t>
      </w:r>
      <w:r w:rsidRPr="00B928ED">
        <w:rPr>
          <w:rStyle w:val="CodeinText"/>
        </w:rPr>
        <w:t>RanVars</w:t>
      </w:r>
      <w:r>
        <w:rPr>
          <w:snapToGrid w:val="0"/>
          <w:lang w:val="en-GB"/>
        </w:rPr>
        <w:t xml:space="preserve"> GUI (left) and density plot (right). Simulations are based on 500 random draws with mean=1 and SD=1.  </w:t>
      </w:r>
      <w:r>
        <w:rPr>
          <w:b/>
        </w:rPr>
        <w:fldChar w:fldCharType="begin"/>
      </w:r>
      <w:r>
        <w:instrText xml:space="preserve"> TC \f f "</w:instrText>
      </w:r>
      <w:r w:rsidRPr="002A2595">
        <w:fldChar w:fldCharType="begin"/>
      </w:r>
      <w:r w:rsidRPr="002A2595">
        <w:instrText xml:space="preserve"> REF _Ref142881913 \h  \* MERGEFORMAT </w:instrText>
      </w:r>
      <w:r w:rsidRPr="002A2595">
        <w:fldChar w:fldCharType="separate"/>
      </w:r>
      <w:bookmarkStart w:id="82" w:name="_Toc199157522"/>
      <w:r w:rsidR="002A0D2D" w:rsidRPr="003963EF">
        <w:rPr>
          <w:snapToGrid w:val="0"/>
          <w:lang w:val="en-GB"/>
        </w:rPr>
        <w:instrText>Figure </w:instrText>
      </w:r>
      <w:r w:rsidR="002A0D2D">
        <w:rPr>
          <w:snapToGrid w:val="0"/>
          <w:lang w:val="en-GB"/>
        </w:rPr>
        <w:instrText>6</w:instrText>
      </w:r>
      <w:r w:rsidRPr="002A2595">
        <w:fldChar w:fldCharType="end"/>
      </w:r>
      <w:r>
        <w:instrText xml:space="preserve">.   </w:instrText>
      </w:r>
      <w:r w:rsidRPr="00B928ED">
        <w:rPr>
          <w:rStyle w:val="CodeinText"/>
        </w:rPr>
        <w:instrText>RanVars</w:instrText>
      </w:r>
      <w:r>
        <w:instrText xml:space="preserve"> GUI and density plot</w:instrText>
      </w:r>
      <w:bookmarkEnd w:id="82"/>
      <w:r>
        <w:instrText xml:space="preserve"> "</w:instrText>
      </w:r>
      <w:r>
        <w:rPr>
          <w:b/>
        </w:rPr>
        <w:fldChar w:fldCharType="end"/>
      </w:r>
    </w:p>
    <w:p w:rsidR="005E0719" w:rsidRDefault="005E0719">
      <w:pPr>
        <w:rPr>
          <w:snapToGrid w:val="0"/>
          <w:lang w:val="en-GB"/>
        </w:rPr>
      </w:pPr>
    </w:p>
    <w:p w:rsidR="005E0719" w:rsidRDefault="005E0719" w:rsidP="00A36F25">
      <w:pPr>
        <w:pStyle w:val="Paragraph"/>
        <w:rPr>
          <w:snapToGrid w:val="0"/>
          <w:lang w:val="en-GB"/>
        </w:rPr>
      </w:pPr>
      <w:r>
        <w:rPr>
          <w:snapToGrid w:val="0"/>
          <w:lang w:val="en-GB"/>
        </w:rPr>
        <w:t xml:space="preserve">The </w:t>
      </w:r>
      <w:r w:rsidRPr="00B928ED">
        <w:rPr>
          <w:rStyle w:val="CodeinText"/>
        </w:rPr>
        <w:t>RanVars</w:t>
      </w:r>
      <w:r>
        <w:rPr>
          <w:snapToGrid w:val="0"/>
          <w:lang w:val="en-GB"/>
        </w:rPr>
        <w:t xml:space="preserve"> example draws samples from three continuous random distributions (normal, lognormal, and gamma) with a common mean </w:t>
      </w:r>
      <w:r w:rsidRPr="00204D65">
        <w:rPr>
          <w:snapToGrid w:val="0"/>
          <w:position w:val="-10"/>
          <w:lang w:val="en-GB"/>
        </w:rPr>
        <w:object w:dxaOrig="240" w:dyaOrig="260">
          <v:shape id="_x0000_i1048" type="#_x0000_t75" style="width:11.75pt;height:12.7pt" o:ole="">
            <v:imagedata r:id="rId80" o:title=""/>
          </v:shape>
          <o:OLEObject Type="Embed" ProgID="Equation.DSMT4" ShapeID="_x0000_i1048" DrawAspect="Content" ObjectID="_1809770572" r:id="rId81"/>
        </w:object>
      </w:r>
      <w:r>
        <w:rPr>
          <w:snapToGrid w:val="0"/>
          <w:lang w:val="en-GB"/>
        </w:rPr>
        <w:t xml:space="preserve"> and standard deviation </w:t>
      </w:r>
      <w:r w:rsidRPr="00204D65">
        <w:rPr>
          <w:snapToGrid w:val="0"/>
          <w:position w:val="-6"/>
          <w:lang w:val="en-GB"/>
        </w:rPr>
        <w:object w:dxaOrig="240" w:dyaOrig="220">
          <v:shape id="_x0000_i1049" type="#_x0000_t75" style="width:11.75pt;height:10.8pt" o:ole="">
            <v:imagedata r:id="rId82" o:title=""/>
          </v:shape>
          <o:OLEObject Type="Embed" ProgID="Equation.DSMT4" ShapeID="_x0000_i1049" DrawAspect="Content" ObjectID="_1809770573" r:id="rId83"/>
        </w:object>
      </w:r>
      <w:r>
        <w:rPr>
          <w:snapToGrid w:val="0"/>
          <w:lang w:val="en-GB"/>
        </w:rPr>
        <w:t>. The documentation (</w:t>
      </w:r>
      <w:r w:rsidR="001F4636">
        <w:rPr>
          <w:rFonts w:cs="Arial"/>
          <w:snapToGrid w:val="0"/>
          <w:lang w:val="en-GB"/>
        </w:rPr>
        <w:t>«Docs»</w:t>
      </w:r>
      <w:r>
        <w:rPr>
          <w:snapToGrid w:val="0"/>
          <w:lang w:val="en-GB"/>
        </w:rPr>
        <w:t xml:space="preserve"> button) shows relevant formulas that connect distribution parameters with the moments </w:t>
      </w:r>
      <w:r w:rsidRPr="00204D65">
        <w:rPr>
          <w:snapToGrid w:val="0"/>
          <w:position w:val="-10"/>
          <w:lang w:val="en-GB"/>
        </w:rPr>
        <w:object w:dxaOrig="240" w:dyaOrig="260">
          <v:shape id="_x0000_i1050" type="#_x0000_t75" style="width:11.75pt;height:12.7pt" o:ole="">
            <v:imagedata r:id="rId84" o:title=""/>
          </v:shape>
          <o:OLEObject Type="Embed" ProgID="Equation.DSMT4" ShapeID="_x0000_i1050" DrawAspect="Content" ObjectID="_1809770574" r:id="rId85"/>
        </w:object>
      </w:r>
      <w:r>
        <w:rPr>
          <w:snapToGrid w:val="0"/>
          <w:lang w:val="en-GB"/>
        </w:rPr>
        <w:t xml:space="preserve"> and </w:t>
      </w:r>
      <w:r w:rsidRPr="00204D65">
        <w:rPr>
          <w:snapToGrid w:val="0"/>
          <w:position w:val="-6"/>
          <w:lang w:val="en-GB"/>
        </w:rPr>
        <w:object w:dxaOrig="240" w:dyaOrig="220">
          <v:shape id="_x0000_i1051" type="#_x0000_t75" style="width:11.75pt;height:10.8pt" o:ole="">
            <v:imagedata r:id="rId86" o:title=""/>
          </v:shape>
          <o:OLEObject Type="Embed" ProgID="Equation.DSMT4" ShapeID="_x0000_i1051" DrawAspect="Content" ObjectID="_1809770575" r:id="rId87"/>
        </w:object>
      </w:r>
      <w:r>
        <w:rPr>
          <w:snapToGrid w:val="0"/>
          <w:lang w:val="en-GB"/>
        </w:rPr>
        <w:t xml:space="preserve"> Estimated parameter values from a simulation (invoked by </w:t>
      </w:r>
      <w:r w:rsidR="001F4636">
        <w:rPr>
          <w:rFonts w:cs="Arial"/>
          <w:snapToGrid w:val="0"/>
          <w:lang w:val="en-GB"/>
        </w:rPr>
        <w:t>«</w:t>
      </w:r>
      <w:r>
        <w:rPr>
          <w:snapToGrid w:val="0"/>
          <w:lang w:val="en-GB"/>
        </w:rPr>
        <w:t>Simulate</w:t>
      </w:r>
      <w:r w:rsidR="001F4636">
        <w:rPr>
          <w:rFonts w:cs="Arial"/>
          <w:snapToGrid w:val="0"/>
          <w:lang w:val="en-GB"/>
        </w:rPr>
        <w:t>»</w:t>
      </w:r>
      <w:r>
        <w:rPr>
          <w:snapToGrid w:val="0"/>
          <w:lang w:val="en-GB"/>
        </w:rPr>
        <w:t>) are displayed in the GUI alongside the true values (</w:t>
      </w:r>
      <w:r>
        <w:rPr>
          <w:snapToGrid w:val="0"/>
          <w:lang w:val="en-GB"/>
        </w:rPr>
        <w:fldChar w:fldCharType="begin"/>
      </w:r>
      <w:r>
        <w:rPr>
          <w:snapToGrid w:val="0"/>
          <w:lang w:val="en-GB"/>
        </w:rPr>
        <w:instrText xml:space="preserve"> REF _Ref142881913 \h  \* MERGEFORMAT </w:instrText>
      </w:r>
      <w:r>
        <w:rPr>
          <w:snapToGrid w:val="0"/>
          <w:lang w:val="en-GB"/>
        </w:rPr>
      </w:r>
      <w:r>
        <w:rPr>
          <w:snapToGrid w:val="0"/>
          <w:lang w:val="en-GB"/>
        </w:rPr>
        <w:fldChar w:fldCharType="separate"/>
      </w:r>
      <w:r w:rsidR="002A0D2D" w:rsidRPr="003963EF">
        <w:rPr>
          <w:snapToGrid w:val="0"/>
          <w:lang w:val="en-GB"/>
        </w:rPr>
        <w:t>Figure </w:t>
      </w:r>
      <w:r w:rsidR="002A0D2D">
        <w:rPr>
          <w:snapToGrid w:val="0"/>
          <w:lang w:val="en-GB"/>
        </w:rPr>
        <w:t>6</w:t>
      </w:r>
      <w:r>
        <w:rPr>
          <w:snapToGrid w:val="0"/>
          <w:lang w:val="en-GB"/>
        </w:rPr>
        <w:fldChar w:fldCharType="end"/>
      </w:r>
      <w:r>
        <w:rPr>
          <w:snapToGrid w:val="0"/>
          <w:lang w:val="en-GB"/>
        </w:rPr>
        <w:t>). We use only the straightforward moment formulas in the documentation, without sample bias correction formulas like those described by Aitchison and Brown (1969). Three buttons at the bottom of the GUI portray the data visually as density curves, cumulative proportions, and paired scatter plots.</w:t>
      </w:r>
    </w:p>
    <w:p w:rsidR="005E0719" w:rsidRDefault="005E0719">
      <w:pPr>
        <w:rPr>
          <w:snapToGrid w:val="0"/>
          <w:lang w:val="en-GB"/>
        </w:rPr>
      </w:pPr>
    </w:p>
    <w:p w:rsidR="005E0719" w:rsidRDefault="005E0719">
      <w:pPr>
        <w:rPr>
          <w:snapToGrid w:val="0"/>
          <w:lang w:val="en-GB"/>
        </w:rPr>
      </w:pPr>
    </w:p>
    <w:p w:rsidR="005E0719" w:rsidRDefault="005E0719" w:rsidP="005E0719">
      <w:pPr>
        <w:pStyle w:val="Heading3"/>
      </w:pPr>
      <w:bookmarkStart w:id="83" w:name="_Toc199157459"/>
      <w:r w:rsidRPr="00B928ED">
        <w:rPr>
          <w:rStyle w:val="CodeinText"/>
        </w:rPr>
        <w:lastRenderedPageBreak/>
        <w:t>RanProp</w:t>
      </w:r>
      <w:r w:rsidR="00BA3188">
        <w:t xml:space="preserve"> – r</w:t>
      </w:r>
      <w:r>
        <w:t>andom proportions</w:t>
      </w:r>
      <w:bookmarkEnd w:id="83"/>
    </w:p>
    <w:p w:rsidR="005E0719" w:rsidRPr="00407862" w:rsidRDefault="00475613" w:rsidP="005E0719">
      <w:pPr>
        <w:pStyle w:val="Figure"/>
        <w:rPr>
          <w:snapToGrid w:val="0"/>
          <w:lang w:val="en-GB"/>
        </w:rPr>
      </w:pPr>
      <w:r w:rsidRPr="000F1826">
        <w:rPr>
          <w:noProof/>
          <w:snapToGrid w:val="0"/>
        </w:rPr>
        <w:drawing>
          <wp:inline distT="0" distB="0" distL="0" distR="0">
            <wp:extent cx="2621280" cy="33324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8">
                      <a:extLst>
                        <a:ext uri="{28A0092B-C50C-407E-A947-70E740481C1C}">
                          <a14:useLocalDpi xmlns:a14="http://schemas.microsoft.com/office/drawing/2010/main" val="0"/>
                        </a:ext>
                      </a:extLst>
                    </a:blip>
                    <a:srcRect b="-4192"/>
                    <a:stretch>
                      <a:fillRect/>
                    </a:stretch>
                  </pic:blipFill>
                  <pic:spPr bwMode="auto">
                    <a:xfrm>
                      <a:off x="0" y="0"/>
                      <a:ext cx="2621280" cy="3332480"/>
                    </a:xfrm>
                    <a:prstGeom prst="rect">
                      <a:avLst/>
                    </a:prstGeom>
                    <a:noFill/>
                    <a:ln>
                      <a:noFill/>
                    </a:ln>
                  </pic:spPr>
                </pic:pic>
              </a:graphicData>
            </a:graphic>
          </wp:inline>
        </w:drawing>
      </w:r>
      <w:r>
        <w:rPr>
          <w:noProof/>
          <w:snapToGrid w:val="0"/>
        </w:rPr>
        <w:drawing>
          <wp:inline distT="0" distB="0" distL="0" distR="0">
            <wp:extent cx="3291840" cy="3296920"/>
            <wp:effectExtent l="0" t="0" r="0" b="0"/>
            <wp:docPr id="37" name="Picture 37" descr="RanProp-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anProp-300dpi"/>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291840" cy="3296920"/>
                    </a:xfrm>
                    <a:prstGeom prst="rect">
                      <a:avLst/>
                    </a:prstGeom>
                    <a:noFill/>
                    <a:ln>
                      <a:noFill/>
                    </a:ln>
                  </pic:spPr>
                </pic:pic>
              </a:graphicData>
            </a:graphic>
          </wp:inline>
        </w:drawing>
      </w:r>
    </w:p>
    <w:p w:rsidR="005E0719" w:rsidRDefault="005E0719" w:rsidP="005E0719">
      <w:pPr>
        <w:pStyle w:val="FigureCaption"/>
        <w:rPr>
          <w:snapToGrid w:val="0"/>
          <w:lang w:val="en-GB"/>
        </w:rPr>
      </w:pPr>
      <w:bookmarkStart w:id="84" w:name="_Ref142882917"/>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7</w:t>
      </w:r>
      <w:r w:rsidRPr="003963EF">
        <w:rPr>
          <w:snapToGrid w:val="0"/>
          <w:lang w:val="en-GB"/>
        </w:rPr>
        <w:fldChar w:fldCharType="end"/>
      </w:r>
      <w:bookmarkEnd w:id="84"/>
      <w:r w:rsidRPr="003963EF">
        <w:rPr>
          <w:snapToGrid w:val="0"/>
          <w:lang w:val="en-GB"/>
        </w:rPr>
        <w:t>.</w:t>
      </w:r>
      <w:r>
        <w:rPr>
          <w:snapToGrid w:val="0"/>
          <w:lang w:val="en-GB"/>
        </w:rPr>
        <w:t xml:space="preserve">  </w:t>
      </w:r>
      <w:r w:rsidRPr="00B928ED">
        <w:rPr>
          <w:rStyle w:val="CodeinText"/>
        </w:rPr>
        <w:t>RanProp</w:t>
      </w:r>
      <w:r>
        <w:rPr>
          <w:snapToGrid w:val="0"/>
          <w:lang w:val="en-GB"/>
        </w:rPr>
        <w:t xml:space="preserve"> GUI (left) and pairs plot (right). Simulations are based on 200 random draws where </w:t>
      </w:r>
      <w:r w:rsidRPr="001F4636">
        <w:rPr>
          <w:snapToGrid w:val="0"/>
          <w:lang w:val="en-GB"/>
        </w:rPr>
        <w:t>n</w:t>
      </w:r>
      <w:r>
        <w:rPr>
          <w:snapToGrid w:val="0"/>
          <w:lang w:val="en-GB"/>
        </w:rPr>
        <w:t xml:space="preserve"> = 10 for the multinomial and Dirichlet distributions and </w:t>
      </w:r>
      <w:r w:rsidRPr="001F4636">
        <w:rPr>
          <w:rFonts w:ascii="Symbol" w:hAnsi="Symbol"/>
          <w:snapToGrid w:val="0"/>
          <w:lang w:val="en-GB"/>
        </w:rPr>
        <w:t></w:t>
      </w:r>
      <w:r>
        <w:rPr>
          <w:snapToGrid w:val="0"/>
          <w:lang w:val="en-GB"/>
        </w:rPr>
        <w:t xml:space="preserve"> = 0.1 for the logistic-normal distribution. The pairs plot portrays results for the Dirichlet.  </w:t>
      </w:r>
      <w:r>
        <w:rPr>
          <w:b/>
        </w:rPr>
        <w:fldChar w:fldCharType="begin"/>
      </w:r>
      <w:r>
        <w:instrText xml:space="preserve"> TC \f f "</w:instrText>
      </w:r>
      <w:r w:rsidRPr="002A2595">
        <w:fldChar w:fldCharType="begin"/>
      </w:r>
      <w:r w:rsidRPr="002A2595">
        <w:instrText xml:space="preserve"> REF _Ref142882917 \h  \* MERGEFORMAT </w:instrText>
      </w:r>
      <w:r w:rsidRPr="002A2595">
        <w:fldChar w:fldCharType="separate"/>
      </w:r>
      <w:bookmarkStart w:id="85" w:name="_Toc199157523"/>
      <w:r w:rsidR="002A0D2D" w:rsidRPr="003963EF">
        <w:rPr>
          <w:snapToGrid w:val="0"/>
          <w:lang w:val="en-GB"/>
        </w:rPr>
        <w:instrText>Figure </w:instrText>
      </w:r>
      <w:r w:rsidR="002A0D2D">
        <w:rPr>
          <w:snapToGrid w:val="0"/>
          <w:lang w:val="en-GB"/>
        </w:rPr>
        <w:instrText>7</w:instrText>
      </w:r>
      <w:r w:rsidRPr="002A2595">
        <w:fldChar w:fldCharType="end"/>
      </w:r>
      <w:r>
        <w:instrText xml:space="preserve">.   </w:instrText>
      </w:r>
      <w:r w:rsidRPr="00B928ED">
        <w:rPr>
          <w:rStyle w:val="CodeinText"/>
        </w:rPr>
        <w:instrText>RanProp</w:instrText>
      </w:r>
      <w:r>
        <w:instrText xml:space="preserve"> GUI and pairs plot for Dirichlet</w:instrText>
      </w:r>
      <w:bookmarkEnd w:id="85"/>
      <w:r>
        <w:instrText xml:space="preserve"> "</w:instrText>
      </w:r>
      <w:r>
        <w:rPr>
          <w:b/>
        </w:rPr>
        <w:fldChar w:fldCharType="end"/>
      </w:r>
    </w:p>
    <w:p w:rsidR="00A36F25" w:rsidRDefault="00A36F25" w:rsidP="00A36F25">
      <w:pPr>
        <w:rPr>
          <w:snapToGrid w:val="0"/>
          <w:lang w:val="en-GB"/>
        </w:rPr>
      </w:pPr>
    </w:p>
    <w:p w:rsidR="005E0719" w:rsidRDefault="005E0719" w:rsidP="00A36F25">
      <w:pPr>
        <w:pStyle w:val="Paragraph"/>
        <w:rPr>
          <w:snapToGrid w:val="0"/>
          <w:lang w:val="en-GB"/>
        </w:rPr>
      </w:pPr>
      <w:r>
        <w:rPr>
          <w:snapToGrid w:val="0"/>
          <w:lang w:val="en-GB"/>
        </w:rPr>
        <w:t xml:space="preserve">The </w:t>
      </w:r>
      <w:r w:rsidRPr="00B928ED">
        <w:rPr>
          <w:rStyle w:val="CodeinText"/>
        </w:rPr>
        <w:t>RanProp</w:t>
      </w:r>
      <w:r>
        <w:rPr>
          <w:snapToGrid w:val="0"/>
          <w:lang w:val="en-GB"/>
        </w:rPr>
        <w:t xml:space="preserve"> example simulates up to five random proportions drawn from one of three distributions – multinomial, Dirichlet, and logistic-normal. The observed proportion means and standard deviations are reported in the GUI (</w:t>
      </w:r>
      <w:r>
        <w:rPr>
          <w:snapToGrid w:val="0"/>
          <w:lang w:val="en-GB"/>
        </w:rPr>
        <w:fldChar w:fldCharType="begin"/>
      </w:r>
      <w:r>
        <w:rPr>
          <w:snapToGrid w:val="0"/>
          <w:lang w:val="en-GB"/>
        </w:rPr>
        <w:instrText xml:space="preserve"> REF _Ref142882917 \h  \* MERGEFORMAT </w:instrText>
      </w:r>
      <w:r>
        <w:rPr>
          <w:snapToGrid w:val="0"/>
          <w:lang w:val="en-GB"/>
        </w:rPr>
      </w:r>
      <w:r>
        <w:rPr>
          <w:snapToGrid w:val="0"/>
          <w:lang w:val="en-GB"/>
        </w:rPr>
        <w:fldChar w:fldCharType="separate"/>
      </w:r>
      <w:r w:rsidR="002A0D2D" w:rsidRPr="003963EF">
        <w:rPr>
          <w:snapToGrid w:val="0"/>
          <w:lang w:val="en-GB"/>
        </w:rPr>
        <w:t>Figure </w:t>
      </w:r>
      <w:r w:rsidR="002A0D2D">
        <w:rPr>
          <w:snapToGrid w:val="0"/>
          <w:lang w:val="en-GB"/>
        </w:rPr>
        <w:t>7</w:t>
      </w:r>
      <w:r>
        <w:rPr>
          <w:snapToGrid w:val="0"/>
          <w:lang w:val="en-GB"/>
        </w:rPr>
        <w:fldChar w:fldCharType="end"/>
      </w:r>
      <w:r>
        <w:rPr>
          <w:snapToGrid w:val="0"/>
          <w:lang w:val="en-GB"/>
        </w:rPr>
        <w:t xml:space="preserve">), and a graphical display renders the points as a paired scatter plot. After defining options in the GUI, including the vector “pvec” of true underlying proportions, press </w:t>
      </w:r>
      <w:r w:rsidR="001F4636">
        <w:rPr>
          <w:rFonts w:cs="Arial"/>
          <w:snapToGrid w:val="0"/>
          <w:lang w:val="en-GB"/>
        </w:rPr>
        <w:t>«</w:t>
      </w:r>
      <w:r>
        <w:rPr>
          <w:snapToGrid w:val="0"/>
          <w:lang w:val="en-GB"/>
        </w:rPr>
        <w:t>Go</w:t>
      </w:r>
      <w:r w:rsidR="001F4636">
        <w:rPr>
          <w:rFonts w:cs="Arial"/>
          <w:snapToGrid w:val="0"/>
          <w:lang w:val="en-GB"/>
        </w:rPr>
        <w:t>»</w:t>
      </w:r>
      <w:r>
        <w:rPr>
          <w:snapToGrid w:val="0"/>
          <w:lang w:val="en-GB"/>
        </w:rPr>
        <w:t>. Schnute and Haigh (2007) provide further technical details about these three distributions.</w:t>
      </w:r>
    </w:p>
    <w:p w:rsidR="005E0719" w:rsidRDefault="005E0719">
      <w:pPr>
        <w:rPr>
          <w:snapToGrid w:val="0"/>
          <w:lang w:val="en-GB"/>
        </w:rPr>
      </w:pPr>
    </w:p>
    <w:p w:rsidR="005E0719" w:rsidRDefault="005E0719" w:rsidP="00A36F25">
      <w:pPr>
        <w:pStyle w:val="Heading3"/>
      </w:pPr>
      <w:r>
        <w:br w:type="page"/>
      </w:r>
      <w:bookmarkStart w:id="86" w:name="_Toc199157460"/>
      <w:r w:rsidRPr="00B928ED">
        <w:rPr>
          <w:rStyle w:val="CodeinText"/>
        </w:rPr>
        <w:lastRenderedPageBreak/>
        <w:t>SineNorm</w:t>
      </w:r>
      <w:r w:rsidR="00BA3188">
        <w:t xml:space="preserve"> – s</w:t>
      </w:r>
      <w:r>
        <w:t>ine normal</w:t>
      </w:r>
      <w:bookmarkEnd w:id="86"/>
    </w:p>
    <w:p w:rsidR="005E0719" w:rsidRDefault="00475613" w:rsidP="005E0719">
      <w:pPr>
        <w:pStyle w:val="Figure"/>
        <w:rPr>
          <w:snapToGrid w:val="0"/>
          <w:lang w:val="en-GB"/>
        </w:rPr>
      </w:pPr>
      <w:r w:rsidRPr="00810894">
        <w:rPr>
          <w:noProof/>
          <w:snapToGrid w:val="0"/>
        </w:rPr>
        <w:drawing>
          <wp:inline distT="0" distB="0" distL="0" distR="0">
            <wp:extent cx="2194560" cy="3383280"/>
            <wp:effectExtent l="0" t="0" r="0" b="0"/>
            <wp:docPr id="38" name="Picture 38" descr="SineNorm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ineNormWin"/>
                    <pic:cNvPicPr>
                      <a:picLocks noChangeAspect="1" noChangeArrowheads="1"/>
                    </pic:cNvPicPr>
                  </pic:nvPicPr>
                  <pic:blipFill>
                    <a:blip r:embed="rId90">
                      <a:extLst>
                        <a:ext uri="{28A0092B-C50C-407E-A947-70E740481C1C}">
                          <a14:useLocalDpi xmlns:a14="http://schemas.microsoft.com/office/drawing/2010/main" val="0"/>
                        </a:ext>
                      </a:extLst>
                    </a:blip>
                    <a:srcRect b="-4021"/>
                    <a:stretch>
                      <a:fillRect/>
                    </a:stretch>
                  </pic:blipFill>
                  <pic:spPr bwMode="auto">
                    <a:xfrm>
                      <a:off x="0" y="0"/>
                      <a:ext cx="2194560" cy="3383280"/>
                    </a:xfrm>
                    <a:prstGeom prst="rect">
                      <a:avLst/>
                    </a:prstGeom>
                    <a:noFill/>
                    <a:ln>
                      <a:noFill/>
                    </a:ln>
                  </pic:spPr>
                </pic:pic>
              </a:graphicData>
            </a:graphic>
          </wp:inline>
        </w:drawing>
      </w:r>
      <w:r>
        <w:rPr>
          <w:noProof/>
          <w:snapToGrid w:val="0"/>
        </w:rPr>
        <w:drawing>
          <wp:inline distT="0" distB="0" distL="0" distR="0">
            <wp:extent cx="3566160" cy="3312160"/>
            <wp:effectExtent l="0" t="0" r="0" b="0"/>
            <wp:docPr id="39" name="Picture 39" descr="SineNorm-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ineNorm-300dpi"/>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566160" cy="3312160"/>
                    </a:xfrm>
                    <a:prstGeom prst="rect">
                      <a:avLst/>
                    </a:prstGeom>
                    <a:noFill/>
                    <a:ln>
                      <a:noFill/>
                    </a:ln>
                  </pic:spPr>
                </pic:pic>
              </a:graphicData>
            </a:graphic>
          </wp:inline>
        </w:drawing>
      </w:r>
    </w:p>
    <w:p w:rsidR="005E0719" w:rsidRDefault="005E0719" w:rsidP="005E0719">
      <w:pPr>
        <w:pStyle w:val="FigureCaption"/>
        <w:rPr>
          <w:snapToGrid w:val="0"/>
          <w:lang w:val="en-GB"/>
        </w:rPr>
      </w:pPr>
      <w:bookmarkStart w:id="87" w:name="_Ref142885259"/>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8</w:t>
      </w:r>
      <w:r w:rsidRPr="003963EF">
        <w:rPr>
          <w:snapToGrid w:val="0"/>
          <w:lang w:val="en-GB"/>
        </w:rPr>
        <w:fldChar w:fldCharType="end"/>
      </w:r>
      <w:bookmarkEnd w:id="87"/>
      <w:r w:rsidRPr="003963EF">
        <w:rPr>
          <w:snapToGrid w:val="0"/>
          <w:lang w:val="en-GB"/>
        </w:rPr>
        <w:t>.</w:t>
      </w:r>
      <w:r>
        <w:rPr>
          <w:snapToGrid w:val="0"/>
          <w:lang w:val="en-GB"/>
        </w:rPr>
        <w:t xml:space="preserve">  </w:t>
      </w:r>
      <w:r w:rsidRPr="00B928ED">
        <w:rPr>
          <w:rStyle w:val="CodeinText"/>
        </w:rPr>
        <w:t>SineNorm</w:t>
      </w:r>
      <w:r>
        <w:rPr>
          <w:snapToGrid w:val="0"/>
          <w:lang w:val="en-GB"/>
        </w:rPr>
        <w:t xml:space="preserve"> GUI (left) and plot (right). Simulations are based on 500 random draws of </w:t>
      </w:r>
      <w:r w:rsidRPr="00204D65">
        <w:rPr>
          <w:snapToGrid w:val="0"/>
          <w:position w:val="-10"/>
          <w:lang w:val="en-GB"/>
        </w:rPr>
        <w:object w:dxaOrig="1300" w:dyaOrig="320">
          <v:shape id="_x0000_i1052" type="#_x0000_t75" style="width:64.95pt;height:16pt" o:ole="">
            <v:imagedata r:id="rId92" o:title=""/>
          </v:shape>
          <o:OLEObject Type="Embed" ProgID="Equation.DSMT4" ShapeID="_x0000_i1052" DrawAspect="Content" ObjectID="_1809770576" r:id="rId93"/>
        </w:object>
      </w:r>
      <w:r>
        <w:rPr>
          <w:snapToGrid w:val="0"/>
          <w:lang w:val="en-GB"/>
        </w:rPr>
        <w:t xml:space="preserve">, where </w:t>
      </w:r>
      <w:r w:rsidRPr="001F4636">
        <w:rPr>
          <w:snapToGrid w:val="0"/>
          <w:lang w:val="en-GB"/>
        </w:rPr>
        <w:t>x</w:t>
      </w:r>
      <w:r>
        <w:rPr>
          <w:snapToGrid w:val="0"/>
          <w:lang w:val="en-GB"/>
        </w:rPr>
        <w:t xml:space="preserve"> is normal with mean </w:t>
      </w:r>
      <w:r w:rsidRPr="00204D65">
        <w:rPr>
          <w:snapToGrid w:val="0"/>
          <w:position w:val="-10"/>
          <w:lang w:val="en-GB"/>
        </w:rPr>
        <w:object w:dxaOrig="600" w:dyaOrig="320">
          <v:shape id="_x0000_i1053" type="#_x0000_t75" style="width:30.6pt;height:16pt" o:ole="">
            <v:imagedata r:id="rId94" o:title=""/>
          </v:shape>
          <o:OLEObject Type="Embed" ProgID="Equation.DSMT4" ShapeID="_x0000_i1053" DrawAspect="Content" ObjectID="_1809770577" r:id="rId95"/>
        </w:object>
      </w:r>
      <w:r>
        <w:rPr>
          <w:snapToGrid w:val="0"/>
          <w:lang w:val="en-GB"/>
        </w:rPr>
        <w:t xml:space="preserve"> and standard deviation </w:t>
      </w:r>
      <w:r w:rsidRPr="00204D65">
        <w:rPr>
          <w:snapToGrid w:val="0"/>
          <w:position w:val="-6"/>
          <w:lang w:val="en-GB"/>
        </w:rPr>
        <w:object w:dxaOrig="760" w:dyaOrig="279">
          <v:shape id="_x0000_i1054" type="#_x0000_t75" style="width:38.6pt;height:13.65pt" o:ole="">
            <v:imagedata r:id="rId96" o:title=""/>
          </v:shape>
          <o:OLEObject Type="Embed" ProgID="Equation.DSMT4" ShapeID="_x0000_i1054" DrawAspect="Content" ObjectID="_1809770578" r:id="rId97"/>
        </w:object>
      </w:r>
      <w:r>
        <w:rPr>
          <w:snapToGrid w:val="0"/>
          <w:lang w:val="en-GB"/>
        </w:rPr>
        <w:t xml:space="preserve">. Blue points portray jittered values of </w:t>
      </w:r>
      <w:r w:rsidRPr="001F4636">
        <w:rPr>
          <w:snapToGrid w:val="0"/>
          <w:lang w:val="en-GB"/>
        </w:rPr>
        <w:t>x</w:t>
      </w:r>
      <w:r>
        <w:rPr>
          <w:snapToGrid w:val="0"/>
          <w:lang w:val="en-GB"/>
        </w:rPr>
        <w:t xml:space="preserve">, and red points show corresponding values of </w:t>
      </w:r>
      <w:r w:rsidRPr="001F4636">
        <w:rPr>
          <w:snapToGrid w:val="0"/>
          <w:lang w:val="en-GB"/>
        </w:rPr>
        <w:t>y</w:t>
      </w:r>
      <w:r>
        <w:rPr>
          <w:snapToGrid w:val="0"/>
          <w:lang w:val="en-GB"/>
        </w:rPr>
        <w:t xml:space="preserve">. </w:t>
      </w:r>
      <w:r>
        <w:rPr>
          <w:b/>
        </w:rPr>
        <w:fldChar w:fldCharType="begin"/>
      </w:r>
      <w:r>
        <w:instrText xml:space="preserve"> TC \f f "</w:instrText>
      </w:r>
      <w:r w:rsidRPr="002A2595">
        <w:fldChar w:fldCharType="begin"/>
      </w:r>
      <w:r w:rsidRPr="002A2595">
        <w:instrText xml:space="preserve"> REF _Ref142885259 \h  \* MERGEFORMAT </w:instrText>
      </w:r>
      <w:r w:rsidRPr="002A2595">
        <w:fldChar w:fldCharType="separate"/>
      </w:r>
      <w:bookmarkStart w:id="88" w:name="_Toc199157524"/>
      <w:r w:rsidR="002A0D2D" w:rsidRPr="003963EF">
        <w:rPr>
          <w:snapToGrid w:val="0"/>
          <w:lang w:val="en-GB"/>
        </w:rPr>
        <w:instrText>Figure </w:instrText>
      </w:r>
      <w:r w:rsidR="002A0D2D">
        <w:rPr>
          <w:snapToGrid w:val="0"/>
          <w:lang w:val="en-GB"/>
        </w:rPr>
        <w:instrText>8</w:instrText>
      </w:r>
      <w:r w:rsidRPr="002A2595">
        <w:fldChar w:fldCharType="end"/>
      </w:r>
      <w:r>
        <w:instrText xml:space="preserve">.   </w:instrText>
      </w:r>
      <w:r w:rsidRPr="00B928ED">
        <w:rPr>
          <w:rStyle w:val="CodeinText"/>
        </w:rPr>
        <w:instrText>SineNorm</w:instrText>
      </w:r>
      <w:r>
        <w:instrText xml:space="preserve"> GUI and plot</w:instrText>
      </w:r>
      <w:bookmarkEnd w:id="88"/>
      <w:r>
        <w:instrText>"</w:instrText>
      </w:r>
      <w:r>
        <w:rPr>
          <w:b/>
        </w:rPr>
        <w:fldChar w:fldCharType="end"/>
      </w:r>
    </w:p>
    <w:p w:rsidR="005E0719" w:rsidRDefault="005E0719">
      <w:pPr>
        <w:rPr>
          <w:snapToGrid w:val="0"/>
          <w:lang w:val="en-GB"/>
        </w:rPr>
      </w:pPr>
    </w:p>
    <w:p w:rsidR="005E0719" w:rsidRDefault="005E0719" w:rsidP="00A36F25">
      <w:pPr>
        <w:pStyle w:val="Paragraph"/>
        <w:rPr>
          <w:snapToGrid w:val="0"/>
          <w:lang w:val="en-GB"/>
        </w:rPr>
      </w:pPr>
      <w:r>
        <w:rPr>
          <w:snapToGrid w:val="0"/>
          <w:lang w:val="en-GB"/>
        </w:rPr>
        <w:t xml:space="preserve">The </w:t>
      </w:r>
      <w:r w:rsidRPr="00B928ED">
        <w:rPr>
          <w:rStyle w:val="CodeinText"/>
        </w:rPr>
        <w:t>SineNorm</w:t>
      </w:r>
      <w:r>
        <w:rPr>
          <w:snapToGrid w:val="0"/>
          <w:lang w:val="en-GB"/>
        </w:rPr>
        <w:t xml:space="preserve"> example illustrates a somewhat unconventional random variable </w:t>
      </w:r>
      <w:r w:rsidRPr="00204D65">
        <w:rPr>
          <w:snapToGrid w:val="0"/>
          <w:position w:val="-10"/>
          <w:lang w:val="en-GB"/>
        </w:rPr>
        <w:object w:dxaOrig="1300" w:dyaOrig="320">
          <v:shape id="_x0000_i1055" type="#_x0000_t75" style="width:64.95pt;height:16pt" o:ole="">
            <v:imagedata r:id="rId98" o:title=""/>
          </v:shape>
          <o:OLEObject Type="Embed" ProgID="Equation.DSMT4" ShapeID="_x0000_i1055" DrawAspect="Content" ObjectID="_1809770579" r:id="rId99"/>
        </w:object>
      </w:r>
      <w:r>
        <w:rPr>
          <w:snapToGrid w:val="0"/>
          <w:lang w:val="en-GB"/>
        </w:rPr>
        <w:t xml:space="preserve">, where x is normal. The GUI allows you to specify the mean </w:t>
      </w:r>
      <w:r w:rsidRPr="00204D65">
        <w:rPr>
          <w:snapToGrid w:val="0"/>
          <w:position w:val="-10"/>
          <w:lang w:val="en-GB"/>
        </w:rPr>
        <w:object w:dxaOrig="240" w:dyaOrig="260">
          <v:shape id="_x0000_i1056" type="#_x0000_t75" style="width:11.75pt;height:12.7pt" o:ole="">
            <v:imagedata r:id="rId100" o:title=""/>
          </v:shape>
          <o:OLEObject Type="Embed" ProgID="Equation.DSMT4" ShapeID="_x0000_i1056" DrawAspect="Content" ObjectID="_1809770580" r:id="rId101"/>
        </w:object>
      </w:r>
      <w:r>
        <w:rPr>
          <w:snapToGrid w:val="0"/>
          <w:lang w:val="en-GB"/>
        </w:rPr>
        <w:t xml:space="preserve"> and standard deviation </w:t>
      </w:r>
      <w:r w:rsidRPr="00204D65">
        <w:rPr>
          <w:snapToGrid w:val="0"/>
          <w:position w:val="-6"/>
          <w:lang w:val="en-GB"/>
        </w:rPr>
        <w:object w:dxaOrig="240" w:dyaOrig="220">
          <v:shape id="_x0000_i1057" type="#_x0000_t75" style="width:11.75pt;height:10.8pt" o:ole="">
            <v:imagedata r:id="rId102" o:title=""/>
          </v:shape>
          <o:OLEObject Type="Embed" ProgID="Equation.DSMT4" ShapeID="_x0000_i1057" DrawAspect="Content" ObjectID="_1809770581" r:id="rId103"/>
        </w:object>
      </w:r>
      <w:r>
        <w:rPr>
          <w:snapToGrid w:val="0"/>
          <w:lang w:val="en-GB"/>
        </w:rPr>
        <w:t xml:space="preserve"> of </w:t>
      </w:r>
      <w:r>
        <w:rPr>
          <w:i/>
          <w:snapToGrid w:val="0"/>
          <w:lang w:val="en-GB"/>
        </w:rPr>
        <w:t>x</w:t>
      </w:r>
      <w:r>
        <w:rPr>
          <w:snapToGrid w:val="0"/>
          <w:lang w:val="en-GB"/>
        </w:rPr>
        <w:t xml:space="preserve">. If </w:t>
      </w:r>
      <w:r w:rsidRPr="00204D65">
        <w:rPr>
          <w:snapToGrid w:val="0"/>
          <w:position w:val="-10"/>
          <w:lang w:val="en-GB"/>
        </w:rPr>
        <w:object w:dxaOrig="600" w:dyaOrig="320">
          <v:shape id="_x0000_i1058" type="#_x0000_t75" style="width:30.6pt;height:16pt" o:ole="">
            <v:imagedata r:id="rId104" o:title=""/>
          </v:shape>
          <o:OLEObject Type="Embed" ProgID="Equation.DSMT4" ShapeID="_x0000_i1058" DrawAspect="Content" ObjectID="_1809770582" r:id="rId105"/>
        </w:object>
      </w:r>
      <w:r>
        <w:rPr>
          <w:snapToGrid w:val="0"/>
          <w:lang w:val="en-GB"/>
        </w:rPr>
        <w:t xml:space="preserve"> and </w:t>
      </w:r>
      <w:r w:rsidRPr="00204D65">
        <w:rPr>
          <w:snapToGrid w:val="0"/>
          <w:position w:val="-6"/>
          <w:lang w:val="en-GB"/>
        </w:rPr>
        <w:object w:dxaOrig="240" w:dyaOrig="220">
          <v:shape id="_x0000_i1059" type="#_x0000_t75" style="width:11.75pt;height:10.8pt" o:ole="">
            <v:imagedata r:id="rId106" o:title=""/>
          </v:shape>
          <o:OLEObject Type="Embed" ProgID="Equation.DSMT4" ShapeID="_x0000_i1059" DrawAspect="Content" ObjectID="_1809770583" r:id="rId107"/>
        </w:object>
      </w:r>
      <w:r>
        <w:rPr>
          <w:snapToGrid w:val="0"/>
          <w:lang w:val="en-GB"/>
        </w:rPr>
        <w:t xml:space="preserve"> is small, the transformation is nearly linear, so that </w:t>
      </w:r>
      <w:r>
        <w:rPr>
          <w:i/>
          <w:snapToGrid w:val="0"/>
          <w:lang w:val="en-GB"/>
        </w:rPr>
        <w:t>y</w:t>
      </w:r>
      <w:r>
        <w:rPr>
          <w:snapToGrid w:val="0"/>
          <w:lang w:val="en-GB"/>
        </w:rPr>
        <w:t xml:space="preserve"> is approximately normal. If </w:t>
      </w:r>
      <w:r w:rsidRPr="00204D65">
        <w:rPr>
          <w:snapToGrid w:val="0"/>
          <w:position w:val="-6"/>
          <w:lang w:val="en-GB"/>
        </w:rPr>
        <w:object w:dxaOrig="240" w:dyaOrig="220">
          <v:shape id="_x0000_i1060" type="#_x0000_t75" style="width:11.75pt;height:10.8pt" o:ole="">
            <v:imagedata r:id="rId108" o:title=""/>
          </v:shape>
          <o:OLEObject Type="Embed" ProgID="Equation.DSMT4" ShapeID="_x0000_i1060" DrawAspect="Content" ObjectID="_1809770584" r:id="rId109"/>
        </w:object>
      </w:r>
      <w:r>
        <w:rPr>
          <w:snapToGrid w:val="0"/>
          <w:lang w:val="en-GB"/>
        </w:rPr>
        <w:t xml:space="preserve"> is large, the transformation concentrates </w:t>
      </w:r>
      <w:r>
        <w:rPr>
          <w:i/>
          <w:snapToGrid w:val="0"/>
          <w:lang w:val="en-GB"/>
        </w:rPr>
        <w:t>y</w:t>
      </w:r>
      <w:r>
        <w:rPr>
          <w:snapToGrid w:val="0"/>
          <w:lang w:val="en-GB"/>
        </w:rPr>
        <w:t xml:space="preserve"> near -1 and 1. </w:t>
      </w:r>
      <w:r>
        <w:rPr>
          <w:snapToGrid w:val="0"/>
          <w:lang w:val="en-GB"/>
        </w:rPr>
        <w:fldChar w:fldCharType="begin"/>
      </w:r>
      <w:r>
        <w:rPr>
          <w:snapToGrid w:val="0"/>
          <w:lang w:val="en-GB"/>
        </w:rPr>
        <w:instrText xml:space="preserve"> REF _Ref142885259 \h  \* MERGEFORMAT </w:instrText>
      </w:r>
      <w:r>
        <w:rPr>
          <w:snapToGrid w:val="0"/>
          <w:lang w:val="en-GB"/>
        </w:rPr>
      </w:r>
      <w:r>
        <w:rPr>
          <w:snapToGrid w:val="0"/>
          <w:lang w:val="en-GB"/>
        </w:rPr>
        <w:fldChar w:fldCharType="separate"/>
      </w:r>
      <w:r w:rsidR="002A0D2D" w:rsidRPr="003963EF">
        <w:rPr>
          <w:snapToGrid w:val="0"/>
          <w:lang w:val="en-GB"/>
        </w:rPr>
        <w:t>Figure </w:t>
      </w:r>
      <w:r w:rsidR="002A0D2D">
        <w:rPr>
          <w:snapToGrid w:val="0"/>
          <w:lang w:val="en-GB"/>
        </w:rPr>
        <w:t>8</w:t>
      </w:r>
      <w:r>
        <w:rPr>
          <w:snapToGrid w:val="0"/>
          <w:lang w:val="en-GB"/>
        </w:rPr>
        <w:fldChar w:fldCharType="end"/>
      </w:r>
      <w:r>
        <w:rPr>
          <w:snapToGrid w:val="0"/>
          <w:lang w:val="en-GB"/>
        </w:rPr>
        <w:t xml:space="preserve"> illustrates the transformation when </w:t>
      </w:r>
      <w:r w:rsidRPr="00204D65">
        <w:rPr>
          <w:snapToGrid w:val="0"/>
          <w:position w:val="-6"/>
          <w:lang w:val="en-GB"/>
        </w:rPr>
        <w:object w:dxaOrig="240" w:dyaOrig="220">
          <v:shape id="_x0000_i1061" type="#_x0000_t75" style="width:11.75pt;height:10.8pt" o:ole="">
            <v:imagedata r:id="rId110" o:title=""/>
          </v:shape>
          <o:OLEObject Type="Embed" ProgID="Equation.DSMT4" ShapeID="_x0000_i1061" DrawAspect="Content" ObjectID="_1809770585" r:id="rId111"/>
        </w:object>
      </w:r>
      <w:r>
        <w:rPr>
          <w:snapToGrid w:val="0"/>
          <w:lang w:val="en-GB"/>
        </w:rPr>
        <w:t xml:space="preserve"> has the moderate value 0.1. Try </w:t>
      </w:r>
      <w:r w:rsidRPr="00204D65">
        <w:rPr>
          <w:snapToGrid w:val="0"/>
          <w:position w:val="-6"/>
          <w:lang w:val="en-GB"/>
        </w:rPr>
        <w:object w:dxaOrig="700" w:dyaOrig="279">
          <v:shape id="_x0000_i1062" type="#_x0000_t75" style="width:35.3pt;height:13.65pt" o:ole="">
            <v:imagedata r:id="rId112" o:title=""/>
          </v:shape>
          <o:OLEObject Type="Embed" ProgID="Equation.DSMT4" ShapeID="_x0000_i1062" DrawAspect="Content" ObjectID="_1809770586" r:id="rId113"/>
        </w:object>
      </w:r>
      <w:r>
        <w:rPr>
          <w:snapToGrid w:val="0"/>
          <w:lang w:val="en-GB"/>
        </w:rPr>
        <w:t xml:space="preserve"> to see how values </w:t>
      </w:r>
      <w:r>
        <w:rPr>
          <w:i/>
          <w:snapToGrid w:val="0"/>
          <w:lang w:val="en-GB"/>
        </w:rPr>
        <w:t>y</w:t>
      </w:r>
      <w:r>
        <w:rPr>
          <w:snapToGrid w:val="0"/>
          <w:lang w:val="en-GB"/>
        </w:rPr>
        <w:t xml:space="preserve"> tend to occur near the peaks and troughs of the sine function, where the slope is relatively flat.</w:t>
      </w:r>
    </w:p>
    <w:p w:rsidR="005E0719" w:rsidRDefault="005E0719">
      <w:pPr>
        <w:rPr>
          <w:snapToGrid w:val="0"/>
          <w:lang w:val="en-GB"/>
        </w:rPr>
      </w:pPr>
    </w:p>
    <w:p w:rsidR="005E0719" w:rsidRDefault="005E0719" w:rsidP="00A36F25">
      <w:pPr>
        <w:pStyle w:val="Heading3"/>
      </w:pPr>
      <w:r>
        <w:rPr>
          <w:b/>
        </w:rPr>
        <w:br w:type="page"/>
      </w:r>
      <w:bookmarkStart w:id="89" w:name="_Toc199157461"/>
      <w:r w:rsidRPr="00B928ED">
        <w:rPr>
          <w:rStyle w:val="CodeinText"/>
        </w:rPr>
        <w:lastRenderedPageBreak/>
        <w:t>CalcVor</w:t>
      </w:r>
      <w:r w:rsidR="00BA3188">
        <w:t xml:space="preserve"> – c</w:t>
      </w:r>
      <w:r>
        <w:t>alculate Voronoi tessellations</w:t>
      </w:r>
      <w:bookmarkEnd w:id="89"/>
    </w:p>
    <w:p w:rsidR="005E0719" w:rsidRDefault="00475613" w:rsidP="005E0719">
      <w:pPr>
        <w:pStyle w:val="Figure"/>
        <w:rPr>
          <w:snapToGrid w:val="0"/>
          <w:lang w:val="en-GB"/>
        </w:rPr>
      </w:pPr>
      <w:r w:rsidRPr="000F1826">
        <w:rPr>
          <w:noProof/>
          <w:snapToGrid w:val="0"/>
        </w:rPr>
        <w:drawing>
          <wp:inline distT="0" distB="0" distL="0" distR="0">
            <wp:extent cx="2032000" cy="39319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4">
                      <a:extLst>
                        <a:ext uri="{28A0092B-C50C-407E-A947-70E740481C1C}">
                          <a14:useLocalDpi xmlns:a14="http://schemas.microsoft.com/office/drawing/2010/main" val="0"/>
                        </a:ext>
                      </a:extLst>
                    </a:blip>
                    <a:srcRect b="-2727"/>
                    <a:stretch>
                      <a:fillRect/>
                    </a:stretch>
                  </pic:blipFill>
                  <pic:spPr bwMode="auto">
                    <a:xfrm>
                      <a:off x="0" y="0"/>
                      <a:ext cx="2032000" cy="3931920"/>
                    </a:xfrm>
                    <a:prstGeom prst="rect">
                      <a:avLst/>
                    </a:prstGeom>
                    <a:noFill/>
                    <a:ln>
                      <a:noFill/>
                    </a:ln>
                  </pic:spPr>
                </pic:pic>
              </a:graphicData>
            </a:graphic>
          </wp:inline>
        </w:drawing>
      </w:r>
      <w:r w:rsidR="00A2624F">
        <w:rPr>
          <w:snapToGrid w:val="0"/>
          <w:lang w:val="en-GB"/>
        </w:rPr>
        <w:t xml:space="preserve">     </w:t>
      </w:r>
      <w:r>
        <w:rPr>
          <w:noProof/>
          <w:snapToGrid w:val="0"/>
        </w:rPr>
        <w:drawing>
          <wp:inline distT="0" distB="0" distL="0" distR="0">
            <wp:extent cx="2926080" cy="3891280"/>
            <wp:effectExtent l="0" t="0" r="0" b="0"/>
            <wp:docPr id="52" name="Picture 52" descr="CalcVor-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alcVor-300dpi"/>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926080" cy="3891280"/>
                    </a:xfrm>
                    <a:prstGeom prst="rect">
                      <a:avLst/>
                    </a:prstGeom>
                    <a:noFill/>
                    <a:ln>
                      <a:noFill/>
                    </a:ln>
                  </pic:spPr>
                </pic:pic>
              </a:graphicData>
            </a:graphic>
          </wp:inline>
        </w:drawing>
      </w:r>
    </w:p>
    <w:p w:rsidR="005E0719" w:rsidRDefault="005E0719" w:rsidP="005E0719">
      <w:pPr>
        <w:pStyle w:val="FigureCaption"/>
        <w:rPr>
          <w:snapToGrid w:val="0"/>
          <w:lang w:val="en-GB"/>
        </w:rPr>
      </w:pPr>
      <w:bookmarkStart w:id="90" w:name="_Ref150059262"/>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9</w:t>
      </w:r>
      <w:r w:rsidRPr="003963EF">
        <w:rPr>
          <w:snapToGrid w:val="0"/>
          <w:lang w:val="en-GB"/>
        </w:rPr>
        <w:fldChar w:fldCharType="end"/>
      </w:r>
      <w:bookmarkEnd w:id="90"/>
      <w:r w:rsidRPr="003963EF">
        <w:rPr>
          <w:snapToGrid w:val="0"/>
          <w:lang w:val="en-GB"/>
        </w:rPr>
        <w:t>.</w:t>
      </w:r>
      <w:r>
        <w:rPr>
          <w:snapToGrid w:val="0"/>
          <w:lang w:val="en-GB"/>
        </w:rPr>
        <w:t xml:space="preserve">  </w:t>
      </w:r>
      <w:r w:rsidRPr="00B928ED">
        <w:rPr>
          <w:rStyle w:val="CodeinText"/>
        </w:rPr>
        <w:t>CalcVor</w:t>
      </w:r>
      <w:r>
        <w:rPr>
          <w:snapToGrid w:val="0"/>
          <w:lang w:val="en-GB"/>
        </w:rPr>
        <w:t xml:space="preserve"> GUI (left) and plot (right). Tessellation of random points (red) that are normally distributed on the x-axis </w:t>
      </w:r>
      <w:r w:rsidRPr="00B928ED">
        <w:rPr>
          <w:rStyle w:val="CodeinText"/>
        </w:rPr>
        <w:t>(mean=0</w:t>
      </w:r>
      <w:r>
        <w:rPr>
          <w:snapToGrid w:val="0"/>
          <w:lang w:val="en-GB"/>
        </w:rPr>
        <w:t xml:space="preserve">, </w:t>
      </w:r>
      <w:r w:rsidRPr="00B928ED">
        <w:rPr>
          <w:rStyle w:val="CodeinText"/>
        </w:rPr>
        <w:t>sd=1</w:t>
      </w:r>
      <w:r>
        <w:rPr>
          <w:snapToGrid w:val="0"/>
          <w:lang w:val="en-GB"/>
        </w:rPr>
        <w:t>) and gamma-distributed on the y-axis (</w:t>
      </w:r>
      <w:r w:rsidRPr="00B928ED">
        <w:rPr>
          <w:rStyle w:val="CodeinText"/>
        </w:rPr>
        <w:t>shape=8</w:t>
      </w:r>
      <w:r>
        <w:rPr>
          <w:snapToGrid w:val="0"/>
          <w:lang w:val="en-GB"/>
        </w:rPr>
        <w:t xml:space="preserve">, </w:t>
      </w:r>
      <w:r w:rsidRPr="00B928ED">
        <w:rPr>
          <w:rStyle w:val="CodeinText"/>
        </w:rPr>
        <w:t>rate=2</w:t>
      </w:r>
      <w:r>
        <w:rPr>
          <w:snapToGrid w:val="0"/>
          <w:lang w:val="en-GB"/>
        </w:rPr>
        <w:t xml:space="preserve">). </w:t>
      </w:r>
      <w:r>
        <w:rPr>
          <w:b/>
        </w:rPr>
        <w:fldChar w:fldCharType="begin"/>
      </w:r>
      <w:r>
        <w:instrText xml:space="preserve"> TC \f f "</w:instrText>
      </w:r>
      <w:r w:rsidRPr="002A2595">
        <w:fldChar w:fldCharType="begin"/>
      </w:r>
      <w:r w:rsidRPr="002A2595">
        <w:instrText xml:space="preserve"> REF _Ref150059262 \h  \* MERGEFORMAT </w:instrText>
      </w:r>
      <w:r w:rsidRPr="002A2595">
        <w:fldChar w:fldCharType="separate"/>
      </w:r>
      <w:bookmarkStart w:id="91" w:name="_Toc199157525"/>
      <w:r w:rsidR="002A0D2D" w:rsidRPr="003963EF">
        <w:rPr>
          <w:snapToGrid w:val="0"/>
          <w:lang w:val="en-GB"/>
        </w:rPr>
        <w:instrText>Figure </w:instrText>
      </w:r>
      <w:r w:rsidR="002A0D2D">
        <w:rPr>
          <w:snapToGrid w:val="0"/>
          <w:lang w:val="en-GB"/>
        </w:rPr>
        <w:instrText>9</w:instrText>
      </w:r>
      <w:r w:rsidRPr="002A2595">
        <w:fldChar w:fldCharType="end"/>
      </w:r>
      <w:r>
        <w:instrText xml:space="preserve">.   </w:instrText>
      </w:r>
      <w:r w:rsidRPr="00B928ED">
        <w:rPr>
          <w:rStyle w:val="CodeinText"/>
        </w:rPr>
        <w:instrText>CalcVor</w:instrText>
      </w:r>
      <w:r>
        <w:instrText xml:space="preserve"> GUI and tessellation plot</w:instrText>
      </w:r>
      <w:bookmarkEnd w:id="91"/>
      <w:r>
        <w:instrText>"</w:instrText>
      </w:r>
      <w:r>
        <w:rPr>
          <w:b/>
        </w:rPr>
        <w:fldChar w:fldCharType="end"/>
      </w:r>
    </w:p>
    <w:p w:rsidR="005E0719" w:rsidRDefault="005E0719">
      <w:pPr>
        <w:rPr>
          <w:snapToGrid w:val="0"/>
          <w:lang w:val="en-GB"/>
        </w:rPr>
      </w:pPr>
    </w:p>
    <w:p w:rsidR="005E0719" w:rsidRDefault="005E0719" w:rsidP="00A36F25">
      <w:pPr>
        <w:pStyle w:val="Paragraph"/>
        <w:rPr>
          <w:snapToGrid w:val="0"/>
          <w:lang w:val="en-GB"/>
        </w:rPr>
      </w:pPr>
      <w:r>
        <w:rPr>
          <w:snapToGrid w:val="0"/>
          <w:lang w:val="en-GB"/>
        </w:rPr>
        <w:t xml:space="preserve">The </w:t>
      </w:r>
      <w:r w:rsidRPr="00B928ED">
        <w:rPr>
          <w:rStyle w:val="CodeinText"/>
        </w:rPr>
        <w:t>CalcVor</w:t>
      </w:r>
      <w:r>
        <w:rPr>
          <w:snapToGrid w:val="0"/>
          <w:lang w:val="en-GB"/>
        </w:rPr>
        <w:t xml:space="preserve"> example calls </w:t>
      </w:r>
      <w:r w:rsidRPr="00155820">
        <w:rPr>
          <w:rStyle w:val="Package"/>
        </w:rPr>
        <w:t>PBSmapping</w:t>
      </w:r>
      <w:r>
        <w:rPr>
          <w:snapToGrid w:val="0"/>
          <w:lang w:val="en-GB"/>
        </w:rPr>
        <w:t xml:space="preserve">’s </w:t>
      </w:r>
      <w:r w:rsidRPr="00B928ED">
        <w:rPr>
          <w:rStyle w:val="CodeinText"/>
        </w:rPr>
        <w:t>calcVoronoi</w:t>
      </w:r>
      <w:r>
        <w:rPr>
          <w:snapToGrid w:val="0"/>
          <w:lang w:val="en-GB"/>
        </w:rPr>
        <w:t xml:space="preserve"> function, which calculates the Voronoi (Dirichlet) tessellation for a set of points using the </w:t>
      </w:r>
      <w:r w:rsidRPr="00B928ED">
        <w:rPr>
          <w:rStyle w:val="CodeinText"/>
        </w:rPr>
        <w:t>deldir</w:t>
      </w:r>
      <w:r>
        <w:rPr>
          <w:snapToGrid w:val="0"/>
          <w:lang w:val="en-GB"/>
        </w:rPr>
        <w:t xml:space="preserve"> function in the CRAN package </w:t>
      </w:r>
      <w:r w:rsidRPr="001F4636">
        <w:rPr>
          <w:rStyle w:val="Package"/>
        </w:rPr>
        <w:t>deldir</w:t>
      </w:r>
      <w:r>
        <w:rPr>
          <w:snapToGrid w:val="0"/>
          <w:lang w:val="en-GB"/>
        </w:rPr>
        <w:t>. The GUI accepts two arguments for each random distribution represented on each axis. The underlying functions and their arguments are:</w:t>
      </w:r>
    </w:p>
    <w:p w:rsidR="005E0719" w:rsidRDefault="005E0719">
      <w:pPr>
        <w:rPr>
          <w:snapToGrid w:val="0"/>
          <w:lang w:val="en-GB"/>
        </w:rPr>
      </w:pPr>
    </w:p>
    <w:tbl>
      <w:tblPr>
        <w:tblW w:w="0" w:type="auto"/>
        <w:tblInd w:w="1440" w:type="dxa"/>
        <w:tblBorders>
          <w:top w:val="single" w:sz="4" w:space="0" w:color="auto"/>
          <w:bottom w:val="single" w:sz="4" w:space="0" w:color="auto"/>
        </w:tblBorders>
        <w:tblLook w:val="01E0" w:firstRow="1" w:lastRow="1" w:firstColumn="1" w:lastColumn="1" w:noHBand="0" w:noVBand="0"/>
      </w:tblPr>
      <w:tblGrid>
        <w:gridCol w:w="1451"/>
        <w:gridCol w:w="1584"/>
        <w:gridCol w:w="1584"/>
        <w:gridCol w:w="1584"/>
      </w:tblGrid>
      <w:tr w:rsidR="005E0719">
        <w:tc>
          <w:tcPr>
            <w:tcW w:w="1440" w:type="dxa"/>
            <w:tcBorders>
              <w:top w:val="single" w:sz="4" w:space="0" w:color="auto"/>
              <w:bottom w:val="single" w:sz="4" w:space="0" w:color="auto"/>
            </w:tcBorders>
            <w:shd w:val="clear" w:color="auto" w:fill="F3F3F3"/>
            <w:vAlign w:val="center"/>
          </w:tcPr>
          <w:p w:rsidR="005E0719" w:rsidRDefault="005E0719">
            <w:pPr>
              <w:rPr>
                <w:b/>
                <w:snapToGrid w:val="0"/>
                <w:lang w:val="en-GB"/>
              </w:rPr>
            </w:pPr>
            <w:r>
              <w:rPr>
                <w:b/>
                <w:snapToGrid w:val="0"/>
                <w:lang w:val="en-GB"/>
              </w:rPr>
              <w:t>Distribution</w:t>
            </w:r>
          </w:p>
        </w:tc>
        <w:tc>
          <w:tcPr>
            <w:tcW w:w="1584" w:type="dxa"/>
            <w:tcBorders>
              <w:top w:val="single" w:sz="4" w:space="0" w:color="auto"/>
              <w:bottom w:val="single" w:sz="4" w:space="0" w:color="auto"/>
            </w:tcBorders>
            <w:shd w:val="clear" w:color="auto" w:fill="F3F3F3"/>
            <w:vAlign w:val="center"/>
          </w:tcPr>
          <w:p w:rsidR="005E0719" w:rsidRDefault="005E0719">
            <w:pPr>
              <w:ind w:left="144"/>
              <w:rPr>
                <w:b/>
                <w:snapToGrid w:val="0"/>
                <w:lang w:val="en-GB"/>
              </w:rPr>
            </w:pPr>
            <w:r>
              <w:rPr>
                <w:b/>
                <w:snapToGrid w:val="0"/>
                <w:lang w:val="en-GB"/>
              </w:rPr>
              <w:t>Function</w:t>
            </w:r>
          </w:p>
        </w:tc>
        <w:tc>
          <w:tcPr>
            <w:tcW w:w="1584" w:type="dxa"/>
            <w:tcBorders>
              <w:top w:val="single" w:sz="4" w:space="0" w:color="auto"/>
              <w:bottom w:val="single" w:sz="4" w:space="0" w:color="auto"/>
            </w:tcBorders>
            <w:shd w:val="clear" w:color="auto" w:fill="F3F3F3"/>
            <w:vAlign w:val="center"/>
          </w:tcPr>
          <w:p w:rsidR="005E0719" w:rsidRDefault="005E0719">
            <w:pPr>
              <w:rPr>
                <w:b/>
                <w:snapToGrid w:val="0"/>
                <w:lang w:val="en-GB"/>
              </w:rPr>
            </w:pPr>
            <w:r>
              <w:rPr>
                <w:b/>
                <w:snapToGrid w:val="0"/>
                <w:lang w:val="en-GB"/>
              </w:rPr>
              <w:t>Argument 1</w:t>
            </w:r>
          </w:p>
        </w:tc>
        <w:tc>
          <w:tcPr>
            <w:tcW w:w="1584" w:type="dxa"/>
            <w:tcBorders>
              <w:top w:val="single" w:sz="4" w:space="0" w:color="auto"/>
              <w:bottom w:val="single" w:sz="4" w:space="0" w:color="auto"/>
            </w:tcBorders>
            <w:shd w:val="clear" w:color="auto" w:fill="F3F3F3"/>
            <w:vAlign w:val="center"/>
          </w:tcPr>
          <w:p w:rsidR="005E0719" w:rsidRDefault="005E0719">
            <w:pPr>
              <w:rPr>
                <w:b/>
                <w:snapToGrid w:val="0"/>
                <w:lang w:val="en-GB"/>
              </w:rPr>
            </w:pPr>
            <w:r>
              <w:rPr>
                <w:b/>
                <w:snapToGrid w:val="0"/>
                <w:lang w:val="en-GB"/>
              </w:rPr>
              <w:t>Argument 2</w:t>
            </w:r>
          </w:p>
        </w:tc>
      </w:tr>
      <w:tr w:rsidR="005E0719">
        <w:tc>
          <w:tcPr>
            <w:tcW w:w="1440" w:type="dxa"/>
            <w:tcBorders>
              <w:top w:val="single" w:sz="4" w:space="0" w:color="auto"/>
            </w:tcBorders>
            <w:vAlign w:val="center"/>
          </w:tcPr>
          <w:p w:rsidR="005E0719" w:rsidRDefault="005E0719">
            <w:pPr>
              <w:rPr>
                <w:snapToGrid w:val="0"/>
                <w:lang w:val="en-GB"/>
              </w:rPr>
            </w:pPr>
            <w:r>
              <w:rPr>
                <w:snapToGrid w:val="0"/>
                <w:lang w:val="en-GB"/>
              </w:rPr>
              <w:t>Uniform</w:t>
            </w:r>
          </w:p>
        </w:tc>
        <w:tc>
          <w:tcPr>
            <w:tcW w:w="1584" w:type="dxa"/>
            <w:tcBorders>
              <w:top w:val="single" w:sz="4" w:space="0" w:color="auto"/>
            </w:tcBorders>
            <w:vAlign w:val="center"/>
          </w:tcPr>
          <w:p w:rsidR="005E0719" w:rsidRPr="00E700D6" w:rsidRDefault="005E0719">
            <w:pPr>
              <w:ind w:left="144"/>
              <w:rPr>
                <w:rStyle w:val="CodeinText"/>
              </w:rPr>
            </w:pPr>
            <w:r w:rsidRPr="00E700D6">
              <w:rPr>
                <w:rStyle w:val="CodeinText"/>
              </w:rPr>
              <w:t>runif</w:t>
            </w:r>
          </w:p>
        </w:tc>
        <w:tc>
          <w:tcPr>
            <w:tcW w:w="1584" w:type="dxa"/>
            <w:tcBorders>
              <w:top w:val="single" w:sz="4" w:space="0" w:color="auto"/>
            </w:tcBorders>
            <w:vAlign w:val="center"/>
          </w:tcPr>
          <w:p w:rsidR="005E0719" w:rsidRPr="00E700D6" w:rsidRDefault="005E0719">
            <w:pPr>
              <w:rPr>
                <w:rStyle w:val="CodeinText"/>
              </w:rPr>
            </w:pPr>
            <w:r w:rsidRPr="00E700D6">
              <w:rPr>
                <w:rStyle w:val="CodeinText"/>
              </w:rPr>
              <w:t>min</w:t>
            </w:r>
          </w:p>
        </w:tc>
        <w:tc>
          <w:tcPr>
            <w:tcW w:w="1584" w:type="dxa"/>
            <w:tcBorders>
              <w:top w:val="single" w:sz="4" w:space="0" w:color="auto"/>
            </w:tcBorders>
            <w:vAlign w:val="center"/>
          </w:tcPr>
          <w:p w:rsidR="005E0719" w:rsidRPr="00E700D6" w:rsidRDefault="005E0719">
            <w:pPr>
              <w:rPr>
                <w:rStyle w:val="CodeinText"/>
              </w:rPr>
            </w:pPr>
            <w:r w:rsidRPr="00E700D6">
              <w:rPr>
                <w:rStyle w:val="CodeinText"/>
              </w:rPr>
              <w:t>max</w:t>
            </w:r>
          </w:p>
        </w:tc>
      </w:tr>
      <w:tr w:rsidR="005E0719">
        <w:tc>
          <w:tcPr>
            <w:tcW w:w="1440" w:type="dxa"/>
            <w:vAlign w:val="center"/>
          </w:tcPr>
          <w:p w:rsidR="005E0719" w:rsidRDefault="005E0719">
            <w:pPr>
              <w:rPr>
                <w:snapToGrid w:val="0"/>
                <w:lang w:val="en-GB"/>
              </w:rPr>
            </w:pPr>
            <w:r>
              <w:rPr>
                <w:snapToGrid w:val="0"/>
                <w:lang w:val="en-GB"/>
              </w:rPr>
              <w:t>Normal</w:t>
            </w:r>
          </w:p>
        </w:tc>
        <w:tc>
          <w:tcPr>
            <w:tcW w:w="1584" w:type="dxa"/>
            <w:vAlign w:val="center"/>
          </w:tcPr>
          <w:p w:rsidR="005E0719" w:rsidRPr="00E700D6" w:rsidRDefault="005E0719">
            <w:pPr>
              <w:ind w:left="144"/>
              <w:rPr>
                <w:rStyle w:val="CodeinText"/>
              </w:rPr>
            </w:pPr>
            <w:r w:rsidRPr="00E700D6">
              <w:rPr>
                <w:rStyle w:val="CodeinText"/>
              </w:rPr>
              <w:t>rnorm</w:t>
            </w:r>
          </w:p>
        </w:tc>
        <w:tc>
          <w:tcPr>
            <w:tcW w:w="1584" w:type="dxa"/>
            <w:vAlign w:val="center"/>
          </w:tcPr>
          <w:p w:rsidR="005E0719" w:rsidRPr="00E700D6" w:rsidRDefault="005E0719">
            <w:pPr>
              <w:rPr>
                <w:rStyle w:val="CodeinText"/>
              </w:rPr>
            </w:pPr>
            <w:r w:rsidRPr="00E700D6">
              <w:rPr>
                <w:rStyle w:val="CodeinText"/>
              </w:rPr>
              <w:t>mean</w:t>
            </w:r>
          </w:p>
        </w:tc>
        <w:tc>
          <w:tcPr>
            <w:tcW w:w="1584" w:type="dxa"/>
            <w:vAlign w:val="center"/>
          </w:tcPr>
          <w:p w:rsidR="005E0719" w:rsidRPr="00E700D6" w:rsidRDefault="005E0719">
            <w:pPr>
              <w:rPr>
                <w:rStyle w:val="CodeinText"/>
              </w:rPr>
            </w:pPr>
            <w:r w:rsidRPr="00E700D6">
              <w:rPr>
                <w:rStyle w:val="CodeinText"/>
              </w:rPr>
              <w:t>sd</w:t>
            </w:r>
          </w:p>
        </w:tc>
      </w:tr>
      <w:tr w:rsidR="005E0719">
        <w:tc>
          <w:tcPr>
            <w:tcW w:w="1440" w:type="dxa"/>
            <w:vAlign w:val="center"/>
          </w:tcPr>
          <w:p w:rsidR="005E0719" w:rsidRDefault="005E0719">
            <w:pPr>
              <w:rPr>
                <w:snapToGrid w:val="0"/>
                <w:lang w:val="en-GB"/>
              </w:rPr>
            </w:pPr>
            <w:r>
              <w:rPr>
                <w:snapToGrid w:val="0"/>
                <w:lang w:val="en-GB"/>
              </w:rPr>
              <w:t>Gamma</w:t>
            </w:r>
          </w:p>
        </w:tc>
        <w:tc>
          <w:tcPr>
            <w:tcW w:w="1584" w:type="dxa"/>
            <w:vAlign w:val="center"/>
          </w:tcPr>
          <w:p w:rsidR="005E0719" w:rsidRPr="00E700D6" w:rsidRDefault="005E0719">
            <w:pPr>
              <w:ind w:left="144"/>
              <w:rPr>
                <w:rStyle w:val="CodeinText"/>
              </w:rPr>
            </w:pPr>
            <w:r w:rsidRPr="00E700D6">
              <w:rPr>
                <w:rStyle w:val="CodeinText"/>
              </w:rPr>
              <w:t>rgamma</w:t>
            </w:r>
          </w:p>
        </w:tc>
        <w:tc>
          <w:tcPr>
            <w:tcW w:w="1584" w:type="dxa"/>
            <w:vAlign w:val="center"/>
          </w:tcPr>
          <w:p w:rsidR="005E0719" w:rsidRPr="00E700D6" w:rsidRDefault="005E0719">
            <w:pPr>
              <w:rPr>
                <w:rStyle w:val="CodeinText"/>
              </w:rPr>
            </w:pPr>
            <w:r w:rsidRPr="00E700D6">
              <w:rPr>
                <w:rStyle w:val="CodeinText"/>
              </w:rPr>
              <w:t>shape</w:t>
            </w:r>
          </w:p>
        </w:tc>
        <w:tc>
          <w:tcPr>
            <w:tcW w:w="1584" w:type="dxa"/>
            <w:vAlign w:val="center"/>
          </w:tcPr>
          <w:p w:rsidR="005E0719" w:rsidRPr="00E700D6" w:rsidRDefault="005E0719">
            <w:pPr>
              <w:rPr>
                <w:rStyle w:val="CodeinText"/>
              </w:rPr>
            </w:pPr>
            <w:r w:rsidRPr="00E700D6">
              <w:rPr>
                <w:rStyle w:val="CodeinText"/>
              </w:rPr>
              <w:t>rate</w:t>
            </w:r>
          </w:p>
        </w:tc>
      </w:tr>
      <w:tr w:rsidR="005E0719">
        <w:tc>
          <w:tcPr>
            <w:tcW w:w="1440" w:type="dxa"/>
            <w:vAlign w:val="center"/>
          </w:tcPr>
          <w:p w:rsidR="005E0719" w:rsidRDefault="005E0719">
            <w:pPr>
              <w:rPr>
                <w:snapToGrid w:val="0"/>
                <w:lang w:val="en-GB"/>
              </w:rPr>
            </w:pPr>
            <w:r>
              <w:rPr>
                <w:snapToGrid w:val="0"/>
                <w:lang w:val="en-GB"/>
              </w:rPr>
              <w:t>Log normal</w:t>
            </w:r>
          </w:p>
        </w:tc>
        <w:tc>
          <w:tcPr>
            <w:tcW w:w="1584" w:type="dxa"/>
            <w:vAlign w:val="center"/>
          </w:tcPr>
          <w:p w:rsidR="005E0719" w:rsidRPr="00E700D6" w:rsidRDefault="005E0719">
            <w:pPr>
              <w:ind w:left="144"/>
              <w:rPr>
                <w:rStyle w:val="CodeinText"/>
              </w:rPr>
            </w:pPr>
            <w:r w:rsidRPr="00E700D6">
              <w:rPr>
                <w:rStyle w:val="CodeinText"/>
              </w:rPr>
              <w:t>rlnorm</w:t>
            </w:r>
          </w:p>
        </w:tc>
        <w:tc>
          <w:tcPr>
            <w:tcW w:w="1584" w:type="dxa"/>
            <w:vAlign w:val="center"/>
          </w:tcPr>
          <w:p w:rsidR="005E0719" w:rsidRPr="00E700D6" w:rsidRDefault="005E0719">
            <w:pPr>
              <w:rPr>
                <w:rStyle w:val="CodeinText"/>
              </w:rPr>
            </w:pPr>
            <w:r w:rsidRPr="00E700D6">
              <w:rPr>
                <w:rStyle w:val="CodeinText"/>
              </w:rPr>
              <w:t>meanlog</w:t>
            </w:r>
          </w:p>
        </w:tc>
        <w:tc>
          <w:tcPr>
            <w:tcW w:w="1584" w:type="dxa"/>
            <w:vAlign w:val="center"/>
          </w:tcPr>
          <w:p w:rsidR="005E0719" w:rsidRPr="00E700D6" w:rsidRDefault="005E0719">
            <w:pPr>
              <w:rPr>
                <w:rStyle w:val="CodeinText"/>
              </w:rPr>
            </w:pPr>
            <w:r w:rsidRPr="00E700D6">
              <w:rPr>
                <w:rStyle w:val="CodeinText"/>
              </w:rPr>
              <w:t>sdlog</w:t>
            </w:r>
          </w:p>
        </w:tc>
      </w:tr>
      <w:tr w:rsidR="005E0719">
        <w:tc>
          <w:tcPr>
            <w:tcW w:w="1440" w:type="dxa"/>
            <w:vAlign w:val="center"/>
          </w:tcPr>
          <w:p w:rsidR="005E0719" w:rsidRDefault="005E0719">
            <w:pPr>
              <w:rPr>
                <w:snapToGrid w:val="0"/>
                <w:lang w:val="en-GB"/>
              </w:rPr>
            </w:pPr>
            <w:r>
              <w:rPr>
                <w:snapToGrid w:val="0"/>
                <w:lang w:val="en-GB"/>
              </w:rPr>
              <w:t>Logistic</w:t>
            </w:r>
          </w:p>
        </w:tc>
        <w:tc>
          <w:tcPr>
            <w:tcW w:w="1584" w:type="dxa"/>
            <w:vAlign w:val="center"/>
          </w:tcPr>
          <w:p w:rsidR="005E0719" w:rsidRPr="00E700D6" w:rsidRDefault="005E0719">
            <w:pPr>
              <w:ind w:left="144"/>
              <w:rPr>
                <w:rStyle w:val="CodeinText"/>
              </w:rPr>
            </w:pPr>
            <w:r w:rsidRPr="00E700D6">
              <w:rPr>
                <w:rStyle w:val="CodeinText"/>
              </w:rPr>
              <w:t>rlogis</w:t>
            </w:r>
          </w:p>
        </w:tc>
        <w:tc>
          <w:tcPr>
            <w:tcW w:w="1584" w:type="dxa"/>
            <w:vAlign w:val="center"/>
          </w:tcPr>
          <w:p w:rsidR="005E0719" w:rsidRPr="00E700D6" w:rsidRDefault="005E0719">
            <w:pPr>
              <w:rPr>
                <w:rStyle w:val="CodeinText"/>
              </w:rPr>
            </w:pPr>
            <w:r w:rsidRPr="00E700D6">
              <w:rPr>
                <w:rStyle w:val="CodeinText"/>
              </w:rPr>
              <w:t>location</w:t>
            </w:r>
          </w:p>
        </w:tc>
        <w:tc>
          <w:tcPr>
            <w:tcW w:w="1584" w:type="dxa"/>
            <w:vAlign w:val="center"/>
          </w:tcPr>
          <w:p w:rsidR="005E0719" w:rsidRPr="00E700D6" w:rsidRDefault="005E0719">
            <w:pPr>
              <w:rPr>
                <w:rStyle w:val="CodeinText"/>
              </w:rPr>
            </w:pPr>
            <w:r w:rsidRPr="00E700D6">
              <w:rPr>
                <w:rStyle w:val="CodeinText"/>
              </w:rPr>
              <w:t>scale</w:t>
            </w:r>
          </w:p>
        </w:tc>
      </w:tr>
      <w:tr w:rsidR="005E0719">
        <w:tc>
          <w:tcPr>
            <w:tcW w:w="1440" w:type="dxa"/>
            <w:vAlign w:val="center"/>
          </w:tcPr>
          <w:p w:rsidR="005E0719" w:rsidRDefault="005E0719">
            <w:pPr>
              <w:rPr>
                <w:snapToGrid w:val="0"/>
                <w:lang w:val="en-GB"/>
              </w:rPr>
            </w:pPr>
            <w:r>
              <w:rPr>
                <w:snapToGrid w:val="0"/>
                <w:lang w:val="en-GB"/>
              </w:rPr>
              <w:t>Poisson</w:t>
            </w:r>
          </w:p>
        </w:tc>
        <w:tc>
          <w:tcPr>
            <w:tcW w:w="1584" w:type="dxa"/>
            <w:vAlign w:val="center"/>
          </w:tcPr>
          <w:p w:rsidR="005E0719" w:rsidRPr="00E700D6" w:rsidRDefault="005E0719">
            <w:pPr>
              <w:ind w:left="144"/>
              <w:rPr>
                <w:rStyle w:val="CodeinText"/>
              </w:rPr>
            </w:pPr>
            <w:r w:rsidRPr="00E700D6">
              <w:rPr>
                <w:rStyle w:val="CodeinText"/>
              </w:rPr>
              <w:t>rpois</w:t>
            </w:r>
          </w:p>
        </w:tc>
        <w:tc>
          <w:tcPr>
            <w:tcW w:w="1584" w:type="dxa"/>
            <w:vAlign w:val="center"/>
          </w:tcPr>
          <w:p w:rsidR="005E0719" w:rsidRPr="00E700D6" w:rsidRDefault="005E0719">
            <w:pPr>
              <w:rPr>
                <w:rStyle w:val="CodeinText"/>
              </w:rPr>
            </w:pPr>
            <w:r w:rsidRPr="00E700D6">
              <w:rPr>
                <w:rStyle w:val="CodeinText"/>
              </w:rPr>
              <w:t>lambda</w:t>
            </w:r>
          </w:p>
        </w:tc>
        <w:tc>
          <w:tcPr>
            <w:tcW w:w="1584" w:type="dxa"/>
            <w:vAlign w:val="center"/>
          </w:tcPr>
          <w:p w:rsidR="005E0719" w:rsidRPr="00E700D6" w:rsidRDefault="005E0719">
            <w:pPr>
              <w:rPr>
                <w:rStyle w:val="CodeinText"/>
              </w:rPr>
            </w:pPr>
            <w:r w:rsidRPr="00E700D6">
              <w:rPr>
                <w:rStyle w:val="CodeinText"/>
              </w:rPr>
              <w:t>---</w:t>
            </w:r>
          </w:p>
        </w:tc>
      </w:tr>
    </w:tbl>
    <w:p w:rsidR="005E0719" w:rsidRDefault="005E0719">
      <w:pPr>
        <w:rPr>
          <w:snapToGrid w:val="0"/>
          <w:lang w:val="en-GB"/>
        </w:rPr>
      </w:pPr>
    </w:p>
    <w:p w:rsidR="005E0719" w:rsidRDefault="005E0719" w:rsidP="005E0719">
      <w:pPr>
        <w:pStyle w:val="Heading2"/>
      </w:pPr>
      <w:r>
        <w:br w:type="page"/>
      </w:r>
      <w:bookmarkStart w:id="92" w:name="_Toc199157462"/>
      <w:r w:rsidR="00BA3188">
        <w:lastRenderedPageBreak/>
        <w:t>Statistical A</w:t>
      </w:r>
      <w:r>
        <w:t>nalyses</w:t>
      </w:r>
      <w:bookmarkEnd w:id="92"/>
    </w:p>
    <w:p w:rsidR="005E0719" w:rsidRDefault="005E0719" w:rsidP="005E0719">
      <w:pPr>
        <w:pStyle w:val="Heading3"/>
      </w:pPr>
      <w:bookmarkStart w:id="93" w:name="_Toc199157463"/>
      <w:r w:rsidRPr="00B928ED">
        <w:rPr>
          <w:rStyle w:val="CodeinText"/>
        </w:rPr>
        <w:t>LinReg</w:t>
      </w:r>
      <w:r w:rsidR="00BA3188">
        <w:t xml:space="preserve"> – l</w:t>
      </w:r>
      <w:r>
        <w:t>inear regression</w:t>
      </w:r>
      <w:bookmarkEnd w:id="93"/>
    </w:p>
    <w:p w:rsidR="005E0719" w:rsidRDefault="00475613" w:rsidP="005E0719">
      <w:pPr>
        <w:pStyle w:val="Figure"/>
        <w:rPr>
          <w:snapToGrid w:val="0"/>
          <w:lang w:val="en-GB"/>
        </w:rPr>
      </w:pPr>
      <w:r>
        <w:rPr>
          <w:noProof/>
          <w:snapToGrid w:val="0"/>
        </w:rPr>
        <w:drawing>
          <wp:inline distT="0" distB="0" distL="0" distR="0">
            <wp:extent cx="2377440" cy="3271520"/>
            <wp:effectExtent l="0" t="0" r="0" b="0"/>
            <wp:docPr id="53" name="Picture 53" descr="LinReg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inRegWi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377440" cy="3271520"/>
                    </a:xfrm>
                    <a:prstGeom prst="rect">
                      <a:avLst/>
                    </a:prstGeom>
                    <a:noFill/>
                    <a:ln>
                      <a:noFill/>
                    </a:ln>
                  </pic:spPr>
                </pic:pic>
              </a:graphicData>
            </a:graphic>
          </wp:inline>
        </w:drawing>
      </w:r>
      <w:r>
        <w:rPr>
          <w:noProof/>
          <w:snapToGrid w:val="0"/>
        </w:rPr>
        <w:drawing>
          <wp:inline distT="0" distB="0" distL="0" distR="0">
            <wp:extent cx="3474720" cy="3175000"/>
            <wp:effectExtent l="0" t="0" r="0" b="0"/>
            <wp:docPr id="54" name="Picture 54" descr="LinReg-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inReg-300dpi"/>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474720" cy="3175000"/>
                    </a:xfrm>
                    <a:prstGeom prst="rect">
                      <a:avLst/>
                    </a:prstGeom>
                    <a:noFill/>
                    <a:ln>
                      <a:noFill/>
                    </a:ln>
                  </pic:spPr>
                </pic:pic>
              </a:graphicData>
            </a:graphic>
          </wp:inline>
        </w:drawing>
      </w:r>
    </w:p>
    <w:p w:rsidR="005E0719" w:rsidRDefault="005E0719" w:rsidP="005E0719">
      <w:pPr>
        <w:pStyle w:val="FigureCaption"/>
        <w:rPr>
          <w:snapToGrid w:val="0"/>
          <w:lang w:val="en-GB"/>
        </w:rPr>
      </w:pPr>
      <w:bookmarkStart w:id="94" w:name="_Ref142886780"/>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10</w:t>
      </w:r>
      <w:r w:rsidRPr="003963EF">
        <w:rPr>
          <w:snapToGrid w:val="0"/>
          <w:lang w:val="en-GB"/>
        </w:rPr>
        <w:fldChar w:fldCharType="end"/>
      </w:r>
      <w:bookmarkEnd w:id="94"/>
      <w:r w:rsidRPr="003963EF">
        <w:rPr>
          <w:snapToGrid w:val="0"/>
          <w:lang w:val="en-GB"/>
        </w:rPr>
        <w:t>.</w:t>
      </w:r>
      <w:r>
        <w:rPr>
          <w:snapToGrid w:val="0"/>
          <w:lang w:val="en-GB"/>
        </w:rPr>
        <w:t xml:space="preserve">  </w:t>
      </w:r>
      <w:r w:rsidRPr="00B928ED">
        <w:rPr>
          <w:rStyle w:val="CodeinText"/>
        </w:rPr>
        <w:t>LinReg</w:t>
      </w:r>
      <w:r>
        <w:rPr>
          <w:snapToGrid w:val="0"/>
          <w:lang w:val="en-GB"/>
        </w:rPr>
        <w:t xml:space="preserve"> GUI (left) and regression plot (right). The linear regression uses the </w:t>
      </w:r>
      <w:r w:rsidRPr="00B928ED">
        <w:rPr>
          <w:rStyle w:val="CodeinText"/>
        </w:rPr>
        <w:t>cars</w:t>
      </w:r>
      <w:r>
        <w:rPr>
          <w:snapToGrid w:val="0"/>
          <w:lang w:val="en-GB"/>
        </w:rPr>
        <w:t xml:space="preserve"> dataset (</w:t>
      </w:r>
      <w:r w:rsidRPr="001F4636">
        <w:rPr>
          <w:snapToGrid w:val="0"/>
          <w:lang w:val="en-GB"/>
        </w:rPr>
        <w:t>n</w:t>
      </w:r>
      <w:r>
        <w:rPr>
          <w:snapToGrid w:val="0"/>
          <w:lang w:val="en-GB"/>
        </w:rPr>
        <w:t xml:space="preserve">=50) to predict </w:t>
      </w:r>
      <w:r w:rsidRPr="00B928ED">
        <w:rPr>
          <w:rStyle w:val="CodeinText"/>
        </w:rPr>
        <w:t>dist</w:t>
      </w:r>
      <w:r>
        <w:rPr>
          <w:snapToGrid w:val="0"/>
          <w:lang w:val="en-GB"/>
        </w:rPr>
        <w:t xml:space="preserve"> vs. </w:t>
      </w:r>
      <w:r w:rsidRPr="00B928ED">
        <w:rPr>
          <w:rStyle w:val="CodeinText"/>
        </w:rPr>
        <w:t>speed</w:t>
      </w:r>
      <w:r>
        <w:rPr>
          <w:snapToGrid w:val="0"/>
          <w:lang w:val="en-GB"/>
        </w:rPr>
        <w:t>. The plot shows observations (green circles), fitted line (solid blue line), the 95% confidence limits of the fitted model (solid red lines), the 95% CL of the data (dashed purple lines), and the fits using the Bayes posterior estimates of (</w:t>
      </w:r>
      <w:r w:rsidRPr="001F4636">
        <w:rPr>
          <w:snapToGrid w:val="0"/>
          <w:lang w:val="en-GB"/>
        </w:rPr>
        <w:t>a,b</w:t>
      </w:r>
      <w:r>
        <w:rPr>
          <w:snapToGrid w:val="0"/>
          <w:lang w:val="en-GB"/>
        </w:rPr>
        <w:t xml:space="preserve">) (gold lines). </w:t>
      </w:r>
      <w:r>
        <w:rPr>
          <w:b/>
        </w:rPr>
        <w:fldChar w:fldCharType="begin"/>
      </w:r>
      <w:r>
        <w:instrText xml:space="preserve"> TC \f f "</w:instrText>
      </w:r>
      <w:r w:rsidRPr="002A2595">
        <w:fldChar w:fldCharType="begin"/>
      </w:r>
      <w:r w:rsidRPr="002A2595">
        <w:instrText xml:space="preserve"> REF _Ref142886780 \h  \* MERGEFORMAT </w:instrText>
      </w:r>
      <w:r w:rsidRPr="002A2595">
        <w:fldChar w:fldCharType="separate"/>
      </w:r>
      <w:bookmarkStart w:id="95" w:name="_Toc199157526"/>
      <w:r w:rsidR="002A0D2D" w:rsidRPr="003963EF">
        <w:rPr>
          <w:snapToGrid w:val="0"/>
          <w:lang w:val="en-GB"/>
        </w:rPr>
        <w:instrText>Figure </w:instrText>
      </w:r>
      <w:r w:rsidR="002A0D2D">
        <w:rPr>
          <w:snapToGrid w:val="0"/>
          <w:lang w:val="en-GB"/>
        </w:rPr>
        <w:instrText>10</w:instrText>
      </w:r>
      <w:r w:rsidRPr="002A2595">
        <w:fldChar w:fldCharType="end"/>
      </w:r>
      <w:r>
        <w:instrText xml:space="preserve">. </w:instrText>
      </w:r>
      <w:r w:rsidRPr="00B928ED">
        <w:rPr>
          <w:rStyle w:val="CodeinText"/>
        </w:rPr>
        <w:instrText>LinReg</w:instrText>
      </w:r>
      <w:r>
        <w:instrText xml:space="preserve"> GUI and regression plot</w:instrText>
      </w:r>
      <w:bookmarkEnd w:id="95"/>
      <w:r>
        <w:instrText>"</w:instrText>
      </w:r>
      <w:r>
        <w:rPr>
          <w:b/>
        </w:rPr>
        <w:fldChar w:fldCharType="end"/>
      </w:r>
    </w:p>
    <w:p w:rsidR="005E0719" w:rsidRDefault="005E0719">
      <w:pPr>
        <w:rPr>
          <w:snapToGrid w:val="0"/>
          <w:lang w:val="en-GB"/>
        </w:rPr>
      </w:pPr>
    </w:p>
    <w:p w:rsidR="005E0719" w:rsidRDefault="005E0719" w:rsidP="00A36F25">
      <w:pPr>
        <w:pStyle w:val="Paragraph"/>
        <w:rPr>
          <w:snapToGrid w:val="0"/>
          <w:lang w:val="en-GB"/>
        </w:rPr>
      </w:pPr>
      <w:r>
        <w:rPr>
          <w:snapToGrid w:val="0"/>
          <w:lang w:val="en-GB"/>
        </w:rPr>
        <w:t xml:space="preserve">The example </w:t>
      </w:r>
      <w:r w:rsidRPr="00B928ED">
        <w:rPr>
          <w:rStyle w:val="CodeinText"/>
        </w:rPr>
        <w:t>LinReg</w:t>
      </w:r>
      <w:r>
        <w:rPr>
          <w:snapToGrid w:val="0"/>
          <w:lang w:val="en-GB"/>
        </w:rPr>
        <w:t xml:space="preserve"> estimates parameters in a linear regression </w:t>
      </w:r>
      <w:r w:rsidRPr="00204D65">
        <w:rPr>
          <w:snapToGrid w:val="0"/>
          <w:position w:val="-10"/>
          <w:lang w:val="en-GB"/>
        </w:rPr>
        <w:object w:dxaOrig="1020" w:dyaOrig="320">
          <v:shape id="_x0000_i1063" type="#_x0000_t75" style="width:51.3pt;height:16pt" o:ole="">
            <v:imagedata r:id="rId118" o:title=""/>
          </v:shape>
          <o:OLEObject Type="Embed" ProgID="Equation.DSMT4" ShapeID="_x0000_i1063" DrawAspect="Content" ObjectID="_1809770587" r:id="rId119"/>
        </w:object>
      </w:r>
      <w:r>
        <w:rPr>
          <w:snapToGrid w:val="0"/>
          <w:lang w:val="en-GB"/>
        </w:rPr>
        <w:t xml:space="preserve"> using either simulated data or data objects that come with the R-package. We compare a classical frequentist regression with results from Bayesian analysis, using the </w:t>
      </w:r>
      <w:r w:rsidRPr="00155820">
        <w:rPr>
          <w:rStyle w:val="Package"/>
        </w:rPr>
        <w:t>BRugs</w:t>
      </w:r>
      <w:r>
        <w:rPr>
          <w:snapToGrid w:val="0"/>
          <w:lang w:val="en-GB"/>
        </w:rPr>
        <w:t xml:space="preserve"> package to interface with the program WinBUGS. After select</w:t>
      </w:r>
      <w:r w:rsidR="001F4636">
        <w:rPr>
          <w:snapToGrid w:val="0"/>
          <w:lang w:val="en-GB"/>
        </w:rPr>
        <w:t xml:space="preserve">ing various data options, </w:t>
      </w:r>
      <w:r w:rsidR="001F4636">
        <w:rPr>
          <w:rFonts w:cs="Arial"/>
          <w:snapToGrid w:val="0"/>
          <w:lang w:val="en-GB"/>
        </w:rPr>
        <w:t>«</w:t>
      </w:r>
      <w:r>
        <w:rPr>
          <w:snapToGrid w:val="0"/>
          <w:lang w:val="en-GB"/>
        </w:rPr>
        <w:t>Pairs Plot</w:t>
      </w:r>
      <w:r w:rsidR="001F4636">
        <w:rPr>
          <w:rFonts w:cs="Arial"/>
          <w:snapToGrid w:val="0"/>
          <w:lang w:val="en-GB"/>
        </w:rPr>
        <w:t>»</w:t>
      </w:r>
      <w:r>
        <w:rPr>
          <w:snapToGrid w:val="0"/>
          <w:lang w:val="en-GB"/>
        </w:rPr>
        <w:t xml:space="preserve"> shows a pairs plot </w:t>
      </w:r>
      <w:r w:rsidRPr="00204D65">
        <w:rPr>
          <w:snapToGrid w:val="0"/>
          <w:position w:val="-10"/>
          <w:lang w:val="en-GB"/>
        </w:rPr>
        <w:object w:dxaOrig="580" w:dyaOrig="320">
          <v:shape id="_x0000_i1064" type="#_x0000_t75" style="width:29.65pt;height:16pt" o:ole="">
            <v:imagedata r:id="rId120" o:title=""/>
          </v:shape>
          <o:OLEObject Type="Embed" ProgID="Equation.DSMT4" ShapeID="_x0000_i1064" DrawAspect="Content" ObjectID="_1809770588" r:id="rId121"/>
        </w:object>
      </w:r>
      <w:r w:rsidR="001F4636">
        <w:rPr>
          <w:snapToGrid w:val="0"/>
          <w:lang w:val="en-GB"/>
        </w:rPr>
        <w:t xml:space="preserve"> and </w:t>
      </w:r>
      <w:r w:rsidR="001F4636">
        <w:rPr>
          <w:rFonts w:cs="Arial"/>
          <w:snapToGrid w:val="0"/>
          <w:lang w:val="en-GB"/>
        </w:rPr>
        <w:t>«</w:t>
      </w:r>
      <w:r>
        <w:rPr>
          <w:snapToGrid w:val="0"/>
          <w:lang w:val="en-GB"/>
        </w:rPr>
        <w:t>Classic Regression</w:t>
      </w:r>
      <w:r w:rsidR="001F4636">
        <w:rPr>
          <w:rFonts w:cs="Arial"/>
          <w:snapToGrid w:val="0"/>
          <w:lang w:val="en-GB"/>
        </w:rPr>
        <w:t>»</w:t>
      </w:r>
      <w:r w:rsidR="001F4636">
        <w:rPr>
          <w:snapToGrid w:val="0"/>
          <w:lang w:val="en-GB"/>
        </w:rPr>
        <w:t xml:space="preserve"> adds confidence limits (at </w:t>
      </w:r>
      <w:r w:rsidR="001F4636">
        <w:rPr>
          <w:rFonts w:cs="Arial"/>
          <w:snapToGrid w:val="0"/>
          <w:lang w:val="en-GB"/>
        </w:rPr>
        <w:t>«</w:t>
      </w:r>
      <w:r>
        <w:rPr>
          <w:snapToGrid w:val="0"/>
          <w:lang w:val="en-GB"/>
        </w:rPr>
        <w:t>p-level</w:t>
      </w:r>
      <w:r w:rsidR="001F4636">
        <w:rPr>
          <w:rFonts w:cs="Arial"/>
          <w:snapToGrid w:val="0"/>
          <w:lang w:val="en-GB"/>
        </w:rPr>
        <w:t>»</w:t>
      </w:r>
      <w:r>
        <w:rPr>
          <w:snapToGrid w:val="0"/>
          <w:lang w:val="en-GB"/>
        </w:rPr>
        <w:t xml:space="preserve">) from regression theory. Red and violet curves show bounds for a prediction or a new observation, respectively, each conditional on </w:t>
      </w:r>
      <w:r>
        <w:rPr>
          <w:i/>
          <w:snapToGrid w:val="0"/>
          <w:lang w:val="en-GB"/>
        </w:rPr>
        <w:t>x</w:t>
      </w:r>
      <w:r>
        <w:rPr>
          <w:snapToGrid w:val="0"/>
          <w:lang w:val="en-GB"/>
        </w:rPr>
        <w:t xml:space="preserve">. If the data came from simulation, a blue line portrays the truth, with specified values </w:t>
      </w:r>
      <w:r>
        <w:rPr>
          <w:i/>
          <w:snapToGrid w:val="0"/>
          <w:lang w:val="en-GB"/>
        </w:rPr>
        <w:t>a</w:t>
      </w:r>
      <w:r>
        <w:rPr>
          <w:snapToGrid w:val="0"/>
          <w:lang w:val="en-GB"/>
        </w:rPr>
        <w:t xml:space="preserve"> and </w:t>
      </w:r>
      <w:r>
        <w:rPr>
          <w:i/>
          <w:snapToGrid w:val="0"/>
          <w:lang w:val="en-GB"/>
        </w:rPr>
        <w:t>b</w:t>
      </w:r>
      <w:r>
        <w:rPr>
          <w:snapToGrid w:val="0"/>
          <w:lang w:val="en-GB"/>
        </w:rPr>
        <w:t>, that must be estimated from the data.</w:t>
      </w:r>
    </w:p>
    <w:p w:rsidR="005E0719" w:rsidRDefault="005E0719" w:rsidP="00A36F25">
      <w:pPr>
        <w:pStyle w:val="Paragraph"/>
        <w:rPr>
          <w:snapToGrid w:val="0"/>
          <w:lang w:val="en-GB"/>
        </w:rPr>
      </w:pPr>
      <w:r>
        <w:rPr>
          <w:snapToGrid w:val="0"/>
          <w:lang w:val="en-GB"/>
        </w:rPr>
        <w:t xml:space="preserve">A corresponding Bayesian analysis uses the WinBUGS model shown by pressing </w:t>
      </w:r>
      <w:r w:rsidR="001F4636">
        <w:rPr>
          <w:rFonts w:cs="Arial"/>
          <w:snapToGrid w:val="0"/>
          <w:lang w:val="en-GB"/>
        </w:rPr>
        <w:t>«</w:t>
      </w:r>
      <w:r>
        <w:rPr>
          <w:snapToGrid w:val="0"/>
          <w:lang w:val="en-GB"/>
        </w:rPr>
        <w:t>Model</w:t>
      </w:r>
      <w:r w:rsidR="001F4636">
        <w:rPr>
          <w:rFonts w:cs="Arial"/>
          <w:snapToGrid w:val="0"/>
          <w:lang w:val="en-GB"/>
        </w:rPr>
        <w:t>»</w:t>
      </w:r>
      <w:r>
        <w:rPr>
          <w:snapToGrid w:val="0"/>
          <w:lang w:val="en-GB"/>
        </w:rPr>
        <w:t xml:space="preserve">. Choose parameters to monitor (normally all of them): the intercept </w:t>
      </w:r>
      <w:r>
        <w:rPr>
          <w:i/>
          <w:snapToGrid w:val="0"/>
          <w:lang w:val="en-GB"/>
        </w:rPr>
        <w:t>a</w:t>
      </w:r>
      <w:r>
        <w:rPr>
          <w:snapToGrid w:val="0"/>
          <w:lang w:val="en-GB"/>
        </w:rPr>
        <w:t xml:space="preserve">, the slope </w:t>
      </w:r>
      <w:r>
        <w:rPr>
          <w:i/>
          <w:snapToGrid w:val="0"/>
          <w:lang w:val="en-GB"/>
        </w:rPr>
        <w:t>b</w:t>
      </w:r>
      <w:r>
        <w:rPr>
          <w:snapToGrid w:val="0"/>
          <w:lang w:val="en-GB"/>
        </w:rPr>
        <w:t xml:space="preserve">, and the predictive standard deviation </w:t>
      </w:r>
      <w:r w:rsidRPr="00204D65">
        <w:rPr>
          <w:snapToGrid w:val="0"/>
          <w:position w:val="-6"/>
          <w:lang w:val="en-GB"/>
        </w:rPr>
        <w:object w:dxaOrig="240" w:dyaOrig="220">
          <v:shape id="_x0000_i1065" type="#_x0000_t75" style="width:11.75pt;height:10.8pt" o:ole="">
            <v:imagedata r:id="rId122" o:title=""/>
          </v:shape>
          <o:OLEObject Type="Embed" ProgID="Equation.DSMT4" ShapeID="_x0000_i1065" DrawAspect="Content" ObjectID="_1809770589" r:id="rId123"/>
        </w:object>
      </w:r>
      <w:r>
        <w:rPr>
          <w:snapToGrid w:val="0"/>
          <w:lang w:val="en-GB"/>
        </w:rPr>
        <w:t xml:space="preserve">. After specifying a number of sample chains for the MCMC sample, press </w:t>
      </w:r>
      <w:r w:rsidR="001F4636">
        <w:rPr>
          <w:rFonts w:cs="Arial"/>
          <w:snapToGrid w:val="0"/>
          <w:lang w:val="en-GB"/>
        </w:rPr>
        <w:t>«</w:t>
      </w:r>
      <w:r w:rsidR="001F4636">
        <w:rPr>
          <w:snapToGrid w:val="0"/>
          <w:lang w:val="en-GB"/>
        </w:rPr>
        <w:t>Compile</w:t>
      </w:r>
      <w:r w:rsidR="001F4636">
        <w:rPr>
          <w:rFonts w:cs="Arial"/>
          <w:snapToGrid w:val="0"/>
          <w:lang w:val="en-GB"/>
        </w:rPr>
        <w:t>»</w:t>
      </w:r>
      <w:r>
        <w:rPr>
          <w:snapToGrid w:val="0"/>
          <w:lang w:val="en-GB"/>
        </w:rPr>
        <w:t xml:space="preserve"> to compile the model with these settings. </w:t>
      </w:r>
      <w:r w:rsidR="001F4636">
        <w:rPr>
          <w:rFonts w:cs="Arial"/>
          <w:snapToGrid w:val="0"/>
          <w:lang w:val="en-GB"/>
        </w:rPr>
        <w:t>«</w:t>
      </w:r>
      <w:r>
        <w:rPr>
          <w:snapToGrid w:val="0"/>
          <w:lang w:val="en-GB"/>
        </w:rPr>
        <w:t>Update</w:t>
      </w:r>
      <w:r w:rsidR="001F4636">
        <w:rPr>
          <w:rFonts w:cs="Arial"/>
          <w:snapToGrid w:val="0"/>
          <w:lang w:val="en-GB"/>
        </w:rPr>
        <w:t>»</w:t>
      </w:r>
      <w:r>
        <w:rPr>
          <w:snapToGrid w:val="0"/>
          <w:lang w:val="en-GB"/>
        </w:rPr>
        <w:t xml:space="preserve"> generates samples in </w:t>
      </w:r>
      <w:r w:rsidR="001F4636">
        <w:rPr>
          <w:rFonts w:cs="Arial"/>
          <w:snapToGrid w:val="0"/>
          <w:lang w:val="en-GB"/>
        </w:rPr>
        <w:t>«</w:t>
      </w:r>
      <w:r>
        <w:rPr>
          <w:snapToGrid w:val="0"/>
          <w:lang w:val="en-GB"/>
        </w:rPr>
        <w:t>Length</w:t>
      </w:r>
      <w:r w:rsidR="001F4636">
        <w:rPr>
          <w:rFonts w:cs="Arial"/>
          <w:snapToGrid w:val="0"/>
          <w:lang w:val="en-GB"/>
        </w:rPr>
        <w:t>»</w:t>
      </w:r>
      <w:r>
        <w:rPr>
          <w:snapToGrid w:val="0"/>
          <w:lang w:val="en-GB"/>
        </w:rPr>
        <w:t xml:space="preserve"> increments. Additional buttons at the bottom of the GUI allow you to explore the MCMC output. Posterior samples of </w:t>
      </w:r>
      <w:r w:rsidRPr="00204D65">
        <w:rPr>
          <w:snapToGrid w:val="0"/>
          <w:position w:val="-10"/>
          <w:lang w:val="en-GB"/>
        </w:rPr>
        <w:object w:dxaOrig="560" w:dyaOrig="320">
          <v:shape id="_x0000_i1066" type="#_x0000_t75" style="width:28.7pt;height:16pt" o:ole="">
            <v:imagedata r:id="rId124" o:title=""/>
          </v:shape>
          <o:OLEObject Type="Embed" ProgID="Equation.DSMT4" ShapeID="_x0000_i1066" DrawAspect="Content" ObjectID="_1809770590" r:id="rId125"/>
        </w:object>
      </w:r>
      <w:r>
        <w:rPr>
          <w:snapToGrid w:val="0"/>
          <w:lang w:val="en-GB"/>
        </w:rPr>
        <w:t xml:space="preserve"> c</w:t>
      </w:r>
      <w:r w:rsidR="001F4636">
        <w:rPr>
          <w:snapToGrid w:val="0"/>
          <w:lang w:val="en-GB"/>
        </w:rPr>
        <w:t xml:space="preserve">orrespond to sample lines. The </w:t>
      </w:r>
      <w:r w:rsidR="001F4636">
        <w:rPr>
          <w:rFonts w:cs="Arial"/>
          <w:snapToGrid w:val="0"/>
          <w:lang w:val="en-GB"/>
        </w:rPr>
        <w:t>«</w:t>
      </w:r>
      <w:r>
        <w:rPr>
          <w:snapToGrid w:val="0"/>
          <w:lang w:val="en-GB"/>
        </w:rPr>
        <w:t>Regression</w:t>
      </w:r>
      <w:r w:rsidR="001F4636">
        <w:rPr>
          <w:rFonts w:cs="Arial"/>
          <w:snapToGrid w:val="0"/>
          <w:lang w:val="en-GB"/>
        </w:rPr>
        <w:t>»</w:t>
      </w:r>
      <w:r>
        <w:rPr>
          <w:snapToGrid w:val="0"/>
          <w:lang w:val="en-GB"/>
        </w:rPr>
        <w:t xml:space="preserve"> button illustrates these in relationship to confidence limits from a frequentist analysis (</w:t>
      </w:r>
      <w:r>
        <w:rPr>
          <w:snapToGrid w:val="0"/>
          <w:lang w:val="en-GB"/>
        </w:rPr>
        <w:fldChar w:fldCharType="begin"/>
      </w:r>
      <w:r>
        <w:rPr>
          <w:snapToGrid w:val="0"/>
          <w:lang w:val="en-GB"/>
        </w:rPr>
        <w:instrText xml:space="preserve"> REF _Ref142886780 \h  \* MERGEFORMAT </w:instrText>
      </w:r>
      <w:r>
        <w:rPr>
          <w:snapToGrid w:val="0"/>
          <w:lang w:val="en-GB"/>
        </w:rPr>
      </w:r>
      <w:r>
        <w:rPr>
          <w:snapToGrid w:val="0"/>
          <w:lang w:val="en-GB"/>
        </w:rPr>
        <w:fldChar w:fldCharType="separate"/>
      </w:r>
      <w:r w:rsidR="002A0D2D" w:rsidRPr="003963EF">
        <w:rPr>
          <w:snapToGrid w:val="0"/>
          <w:lang w:val="en-GB"/>
        </w:rPr>
        <w:t>Figure </w:t>
      </w:r>
      <w:r w:rsidR="002A0D2D">
        <w:rPr>
          <w:snapToGrid w:val="0"/>
          <w:lang w:val="en-GB"/>
        </w:rPr>
        <w:t>10</w:t>
      </w:r>
      <w:r>
        <w:rPr>
          <w:snapToGrid w:val="0"/>
          <w:lang w:val="en-GB"/>
        </w:rPr>
        <w:fldChar w:fldCharType="end"/>
      </w:r>
      <w:r>
        <w:rPr>
          <w:snapToGrid w:val="0"/>
          <w:lang w:val="en-GB"/>
        </w:rPr>
        <w:t>).</w:t>
      </w:r>
    </w:p>
    <w:p w:rsidR="005E0719" w:rsidRDefault="005E0719" w:rsidP="005E0719">
      <w:pPr>
        <w:pStyle w:val="Heading3"/>
      </w:pPr>
      <w:r>
        <w:br w:type="page"/>
      </w:r>
      <w:bookmarkStart w:id="96" w:name="_Toc199157464"/>
      <w:r w:rsidRPr="00B928ED">
        <w:rPr>
          <w:rStyle w:val="CodeinText"/>
        </w:rPr>
        <w:lastRenderedPageBreak/>
        <w:t>MarkRec</w:t>
      </w:r>
      <w:r w:rsidR="00BA3188">
        <w:t xml:space="preserve"> – m</w:t>
      </w:r>
      <w:r>
        <w:t>ark-recovery</w:t>
      </w:r>
      <w:bookmarkEnd w:id="96"/>
    </w:p>
    <w:p w:rsidR="005E0719" w:rsidRDefault="00475613" w:rsidP="005E0719">
      <w:pPr>
        <w:pStyle w:val="Figure"/>
        <w:rPr>
          <w:snapToGrid w:val="0"/>
          <w:lang w:val="en-GB"/>
        </w:rPr>
      </w:pPr>
      <w:r>
        <w:rPr>
          <w:noProof/>
          <w:snapToGrid w:val="0"/>
        </w:rPr>
        <w:drawing>
          <wp:inline distT="0" distB="0" distL="0" distR="0">
            <wp:extent cx="2037080" cy="3525520"/>
            <wp:effectExtent l="0" t="0" r="0" b="0"/>
            <wp:docPr id="59" name="Picture 59" descr="Mark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arkRec"/>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037080" cy="3525520"/>
                    </a:xfrm>
                    <a:prstGeom prst="rect">
                      <a:avLst/>
                    </a:prstGeom>
                    <a:noFill/>
                    <a:ln>
                      <a:noFill/>
                    </a:ln>
                  </pic:spPr>
                </pic:pic>
              </a:graphicData>
            </a:graphic>
          </wp:inline>
        </w:drawing>
      </w:r>
      <w:r>
        <w:rPr>
          <w:noProof/>
          <w:snapToGrid w:val="0"/>
        </w:rPr>
        <w:drawing>
          <wp:inline distT="0" distB="0" distL="0" distR="0">
            <wp:extent cx="3657600" cy="3489960"/>
            <wp:effectExtent l="0" t="0" r="0" b="0"/>
            <wp:docPr id="60" name="Picture 60" descr="MarkRec-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arkRec-300dpi"/>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657600" cy="3489960"/>
                    </a:xfrm>
                    <a:prstGeom prst="rect">
                      <a:avLst/>
                    </a:prstGeom>
                    <a:noFill/>
                    <a:ln>
                      <a:noFill/>
                    </a:ln>
                  </pic:spPr>
                </pic:pic>
              </a:graphicData>
            </a:graphic>
          </wp:inline>
        </w:drawing>
      </w:r>
    </w:p>
    <w:p w:rsidR="005E0719" w:rsidRDefault="005E0719" w:rsidP="005E0719">
      <w:pPr>
        <w:pStyle w:val="FigureCaption"/>
        <w:rPr>
          <w:snapToGrid w:val="0"/>
          <w:lang w:val="en-GB"/>
        </w:rPr>
      </w:pPr>
      <w:bookmarkStart w:id="97" w:name="_Ref142891530"/>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11</w:t>
      </w:r>
      <w:r w:rsidRPr="003963EF">
        <w:rPr>
          <w:snapToGrid w:val="0"/>
          <w:lang w:val="en-GB"/>
        </w:rPr>
        <w:fldChar w:fldCharType="end"/>
      </w:r>
      <w:bookmarkEnd w:id="97"/>
      <w:r w:rsidRPr="003963EF">
        <w:rPr>
          <w:snapToGrid w:val="0"/>
          <w:lang w:val="en-GB"/>
        </w:rPr>
        <w:t>.</w:t>
      </w:r>
      <w:r>
        <w:rPr>
          <w:snapToGrid w:val="0"/>
          <w:lang w:val="en-GB"/>
        </w:rPr>
        <w:t xml:space="preserve">  </w:t>
      </w:r>
      <w:r w:rsidRPr="00B928ED">
        <w:rPr>
          <w:rStyle w:val="CodeinText"/>
        </w:rPr>
        <w:t>MarkRec</w:t>
      </w:r>
      <w:r>
        <w:rPr>
          <w:snapToGrid w:val="0"/>
          <w:lang w:val="en-GB"/>
        </w:rPr>
        <w:t xml:space="preserve"> GUI (left) and density plots (right). A low recovery of marked fish can lead to fat tails in </w:t>
      </w:r>
      <w:r w:rsidRPr="001F4636">
        <w:rPr>
          <w:snapToGrid w:val="0"/>
          <w:lang w:val="en-GB"/>
        </w:rPr>
        <w:t>N</w:t>
      </w:r>
      <w:r>
        <w:rPr>
          <w:snapToGrid w:val="0"/>
          <w:lang w:val="en-GB"/>
        </w:rPr>
        <w:t xml:space="preserve"> due to occasional large spikes in the population estimate. </w:t>
      </w:r>
      <w:r>
        <w:rPr>
          <w:b/>
        </w:rPr>
        <w:fldChar w:fldCharType="begin"/>
      </w:r>
      <w:r>
        <w:instrText xml:space="preserve"> TC \f f "</w:instrText>
      </w:r>
      <w:r w:rsidRPr="002A2595">
        <w:fldChar w:fldCharType="begin"/>
      </w:r>
      <w:r w:rsidRPr="002A2595">
        <w:instrText xml:space="preserve"> REF _Ref142891530 \h  \* MERGEFORMAT </w:instrText>
      </w:r>
      <w:r w:rsidRPr="002A2595">
        <w:fldChar w:fldCharType="separate"/>
      </w:r>
      <w:bookmarkStart w:id="98" w:name="_Toc199157527"/>
      <w:r w:rsidR="002A0D2D" w:rsidRPr="003963EF">
        <w:rPr>
          <w:snapToGrid w:val="0"/>
          <w:lang w:val="en-GB"/>
        </w:rPr>
        <w:instrText>Figure </w:instrText>
      </w:r>
      <w:r w:rsidR="002A0D2D">
        <w:rPr>
          <w:snapToGrid w:val="0"/>
          <w:lang w:val="en-GB"/>
        </w:rPr>
        <w:instrText>11</w:instrText>
      </w:r>
      <w:r w:rsidRPr="002A2595">
        <w:fldChar w:fldCharType="end"/>
      </w:r>
      <w:r>
        <w:instrText xml:space="preserve">. </w:instrText>
      </w:r>
      <w:r w:rsidRPr="00B928ED">
        <w:rPr>
          <w:rStyle w:val="CodeinText"/>
        </w:rPr>
        <w:instrText>MarkRec</w:instrText>
      </w:r>
      <w:r>
        <w:instrText xml:space="preserve"> GUI and density plots</w:instrText>
      </w:r>
      <w:bookmarkEnd w:id="98"/>
      <w:r>
        <w:instrText>"</w:instrText>
      </w:r>
      <w:r>
        <w:rPr>
          <w:b/>
        </w:rPr>
        <w:fldChar w:fldCharType="end"/>
      </w:r>
    </w:p>
    <w:p w:rsidR="005E0719" w:rsidRDefault="005E0719">
      <w:pPr>
        <w:rPr>
          <w:snapToGrid w:val="0"/>
          <w:lang w:val="en-GB"/>
        </w:rPr>
      </w:pPr>
    </w:p>
    <w:p w:rsidR="005E0719" w:rsidRDefault="005E0719" w:rsidP="00A36F25">
      <w:pPr>
        <w:pStyle w:val="Paragraph"/>
        <w:rPr>
          <w:snapToGrid w:val="0"/>
          <w:lang w:val="en-GB"/>
        </w:rPr>
      </w:pPr>
      <w:r>
        <w:rPr>
          <w:snapToGrid w:val="0"/>
          <w:lang w:val="en-GB"/>
        </w:rPr>
        <w:t xml:space="preserve">The example </w:t>
      </w:r>
      <w:r w:rsidRPr="00B928ED">
        <w:rPr>
          <w:rStyle w:val="CodeinText"/>
        </w:rPr>
        <w:t>MarkRec</w:t>
      </w:r>
      <w:r>
        <w:rPr>
          <w:snapToGrid w:val="0"/>
          <w:lang w:val="en-GB"/>
        </w:rPr>
        <w:t xml:space="preserve"> performs a Bayesian analysis of a mark-recovery experiment in which </w:t>
      </w:r>
      <w:r>
        <w:rPr>
          <w:i/>
          <w:snapToGrid w:val="0"/>
          <w:lang w:val="en-GB"/>
        </w:rPr>
        <w:t>M</w:t>
      </w:r>
      <w:r>
        <w:rPr>
          <w:snapToGrid w:val="0"/>
          <w:lang w:val="en-GB"/>
        </w:rPr>
        <w:t xml:space="preserve"> fish are marked and allowed to disperse randomly in the population. Later, a sample of size </w:t>
      </w:r>
      <w:r>
        <w:rPr>
          <w:i/>
          <w:snapToGrid w:val="0"/>
          <w:lang w:val="en-GB"/>
        </w:rPr>
        <w:t>S</w:t>
      </w:r>
      <w:r>
        <w:rPr>
          <w:snapToGrid w:val="0"/>
          <w:lang w:val="en-GB"/>
        </w:rPr>
        <w:t xml:space="preserve"> is removed from the population and </w:t>
      </w:r>
      <w:r>
        <w:rPr>
          <w:i/>
          <w:snapToGrid w:val="0"/>
          <w:lang w:val="en-GB"/>
        </w:rPr>
        <w:t>R</w:t>
      </w:r>
      <w:r>
        <w:rPr>
          <w:snapToGrid w:val="0"/>
          <w:lang w:val="en-GB"/>
        </w:rPr>
        <w:t xml:space="preserve"> marks are recovered. Both the total population </w:t>
      </w:r>
      <w:r>
        <w:rPr>
          <w:i/>
          <w:snapToGrid w:val="0"/>
          <w:lang w:val="en-GB"/>
        </w:rPr>
        <w:t>N</w:t>
      </w:r>
      <w:r>
        <w:rPr>
          <w:snapToGrid w:val="0"/>
          <w:lang w:val="en-GB"/>
        </w:rPr>
        <w:t xml:space="preserve"> and the marked proportion </w:t>
      </w:r>
      <w:r>
        <w:rPr>
          <w:i/>
          <w:snapToGrid w:val="0"/>
          <w:lang w:val="en-GB"/>
        </w:rPr>
        <w:t>p</w:t>
      </w:r>
      <w:r>
        <w:rPr>
          <w:snapToGrid w:val="0"/>
          <w:lang w:val="en-GB"/>
        </w:rPr>
        <w:t xml:space="preserve"> are unknown, where</w:t>
      </w:r>
    </w:p>
    <w:p w:rsidR="005E0719" w:rsidRDefault="005E0719">
      <w:pPr>
        <w:spacing w:line="120" w:lineRule="exact"/>
        <w:rPr>
          <w:snapToGrid w:val="0"/>
          <w:lang w:val="en-GB"/>
        </w:rPr>
      </w:pPr>
    </w:p>
    <w:p w:rsidR="005E0719" w:rsidRDefault="00715068" w:rsidP="00715068">
      <w:pPr>
        <w:pStyle w:val="Equation"/>
        <w:rPr>
          <w:snapToGrid w:val="0"/>
          <w:lang w:val="en-GB"/>
        </w:rPr>
      </w:pPr>
      <w:r>
        <w:rPr>
          <w:snapToGrid w:val="0"/>
          <w:lang w:val="en-GB"/>
        </w:rPr>
        <w:tab/>
      </w:r>
      <w:r w:rsidR="005E0719" w:rsidRPr="00204D65">
        <w:rPr>
          <w:snapToGrid w:val="0"/>
          <w:position w:val="-24"/>
          <w:lang w:val="en-GB"/>
        </w:rPr>
        <w:object w:dxaOrig="1200" w:dyaOrig="620">
          <v:shape id="_x0000_i1067" type="#_x0000_t75" style="width:60.25pt;height:31.55pt" o:ole="">
            <v:imagedata r:id="rId128" o:title=""/>
          </v:shape>
          <o:OLEObject Type="Embed" ProgID="Equation.DSMT4" ShapeID="_x0000_i1067" DrawAspect="Content" ObjectID="_1809770591" r:id="rId129"/>
        </w:object>
      </w:r>
      <w:r w:rsidR="005E0719">
        <w:rPr>
          <w:snapToGrid w:val="0"/>
          <w:lang w:val="en-GB"/>
        </w:rPr>
        <w:t>.</w:t>
      </w:r>
    </w:p>
    <w:p w:rsidR="005E0719" w:rsidRDefault="005E0719">
      <w:pPr>
        <w:rPr>
          <w:snapToGrid w:val="0"/>
          <w:lang w:val="en-GB"/>
        </w:rPr>
      </w:pPr>
    </w:p>
    <w:p w:rsidR="005E0719" w:rsidRDefault="005E0719">
      <w:pPr>
        <w:rPr>
          <w:snapToGrid w:val="0"/>
          <w:lang w:val="en-GB"/>
        </w:rPr>
      </w:pPr>
      <w:r>
        <w:rPr>
          <w:snapToGrid w:val="0"/>
          <w:lang w:val="en-GB"/>
        </w:rPr>
        <w:t xml:space="preserve">In one version of the theory, </w:t>
      </w:r>
      <w:r>
        <w:rPr>
          <w:i/>
          <w:snapToGrid w:val="0"/>
          <w:lang w:val="en-GB"/>
        </w:rPr>
        <w:t>R</w:t>
      </w:r>
      <w:r>
        <w:rPr>
          <w:snapToGrid w:val="0"/>
          <w:lang w:val="en-GB"/>
        </w:rPr>
        <w:t xml:space="preserve"> is binomially distributed with probability </w:t>
      </w:r>
      <w:r>
        <w:rPr>
          <w:i/>
          <w:snapToGrid w:val="0"/>
          <w:lang w:val="en-GB"/>
        </w:rPr>
        <w:t>p</w:t>
      </w:r>
      <w:r>
        <w:rPr>
          <w:snapToGrid w:val="0"/>
          <w:lang w:val="en-GB"/>
        </w:rPr>
        <w:t xml:space="preserve"> in a sample of size </w:t>
      </w:r>
      <w:r>
        <w:rPr>
          <w:i/>
          <w:snapToGrid w:val="0"/>
          <w:lang w:val="en-GB"/>
        </w:rPr>
        <w:t>S</w:t>
      </w:r>
      <w:r>
        <w:rPr>
          <w:snapToGrid w:val="0"/>
          <w:lang w:val="en-GB"/>
        </w:rPr>
        <w:t>, and the above approximation suggests the estimate</w:t>
      </w:r>
    </w:p>
    <w:p w:rsidR="005E0719" w:rsidRDefault="005E0719">
      <w:pPr>
        <w:spacing w:line="120" w:lineRule="exact"/>
        <w:rPr>
          <w:snapToGrid w:val="0"/>
          <w:lang w:val="en-GB"/>
        </w:rPr>
      </w:pPr>
    </w:p>
    <w:p w:rsidR="005E0719" w:rsidRDefault="00715068" w:rsidP="00715068">
      <w:pPr>
        <w:pStyle w:val="Equation"/>
        <w:rPr>
          <w:snapToGrid w:val="0"/>
          <w:lang w:val="en-GB"/>
        </w:rPr>
      </w:pPr>
      <w:r>
        <w:rPr>
          <w:snapToGrid w:val="0"/>
          <w:lang w:val="en-GB"/>
        </w:rPr>
        <w:tab/>
      </w:r>
      <w:r w:rsidR="005E0719" w:rsidRPr="00204D65">
        <w:rPr>
          <w:snapToGrid w:val="0"/>
          <w:position w:val="-24"/>
          <w:lang w:val="en-GB"/>
        </w:rPr>
        <w:object w:dxaOrig="1680" w:dyaOrig="620">
          <v:shape id="_x0000_i1068" type="#_x0000_t75" style="width:84.7pt;height:31.55pt" o:ole="">
            <v:imagedata r:id="rId130" o:title=""/>
          </v:shape>
          <o:OLEObject Type="Embed" ProgID="Equation.DSMT4" ShapeID="_x0000_i1068" DrawAspect="Content" ObjectID="_1809770592" r:id="rId131"/>
        </w:object>
      </w:r>
      <w:r w:rsidR="005E0719">
        <w:rPr>
          <w:snapToGrid w:val="0"/>
          <w:lang w:val="en-GB"/>
        </w:rPr>
        <w:t>.</w:t>
      </w:r>
    </w:p>
    <w:p w:rsidR="005E0719" w:rsidRDefault="005E0719">
      <w:pPr>
        <w:rPr>
          <w:snapToGrid w:val="0"/>
          <w:lang w:val="en-GB"/>
        </w:rPr>
      </w:pPr>
    </w:p>
    <w:p w:rsidR="005E0719" w:rsidRDefault="005E0719">
      <w:pPr>
        <w:rPr>
          <w:snapToGrid w:val="0"/>
          <w:lang w:val="en-GB"/>
        </w:rPr>
      </w:pPr>
      <w:r>
        <w:rPr>
          <w:snapToGrid w:val="0"/>
          <w:lang w:val="en-GB"/>
        </w:rPr>
        <w:t>When recoveries are low (</w:t>
      </w:r>
      <w:r w:rsidRPr="00204D65">
        <w:rPr>
          <w:snapToGrid w:val="0"/>
          <w:position w:val="-6"/>
          <w:lang w:val="en-GB"/>
        </w:rPr>
        <w:object w:dxaOrig="600" w:dyaOrig="279">
          <v:shape id="_x0000_i1069" type="#_x0000_t75" style="width:30.6pt;height:13.65pt" o:ole="">
            <v:imagedata r:id="rId132" o:title=""/>
          </v:shape>
          <o:OLEObject Type="Embed" ProgID="Equation.DSMT4" ShapeID="_x0000_i1069" DrawAspect="Content" ObjectID="_1809770593" r:id="rId133"/>
        </w:object>
      </w:r>
      <w:r>
        <w:rPr>
          <w:snapToGrid w:val="0"/>
          <w:lang w:val="en-GB"/>
        </w:rPr>
        <w:t xml:space="preserve">), the posterior distribution of </w:t>
      </w:r>
      <w:r>
        <w:rPr>
          <w:i/>
          <w:snapToGrid w:val="0"/>
          <w:lang w:val="en-GB"/>
        </w:rPr>
        <w:t>N</w:t>
      </w:r>
      <w:r>
        <w:rPr>
          <w:snapToGrid w:val="0"/>
          <w:lang w:val="en-GB"/>
        </w:rPr>
        <w:t xml:space="preserve"> exhibits a fat tail (</w:t>
      </w:r>
      <w:r>
        <w:rPr>
          <w:snapToGrid w:val="0"/>
          <w:lang w:val="en-GB"/>
        </w:rPr>
        <w:fldChar w:fldCharType="begin"/>
      </w:r>
      <w:r>
        <w:rPr>
          <w:snapToGrid w:val="0"/>
          <w:lang w:val="en-GB"/>
        </w:rPr>
        <w:instrText xml:space="preserve"> REF _Ref142891530 \h  \* MERGEFORMAT </w:instrText>
      </w:r>
      <w:r>
        <w:rPr>
          <w:snapToGrid w:val="0"/>
          <w:lang w:val="en-GB"/>
        </w:rPr>
      </w:r>
      <w:r>
        <w:rPr>
          <w:snapToGrid w:val="0"/>
          <w:lang w:val="en-GB"/>
        </w:rPr>
        <w:fldChar w:fldCharType="separate"/>
      </w:r>
      <w:r w:rsidR="002A0D2D" w:rsidRPr="003963EF">
        <w:rPr>
          <w:snapToGrid w:val="0"/>
          <w:lang w:val="en-GB"/>
        </w:rPr>
        <w:t>Figure </w:t>
      </w:r>
      <w:r w:rsidR="002A0D2D">
        <w:rPr>
          <w:snapToGrid w:val="0"/>
          <w:lang w:val="en-GB"/>
        </w:rPr>
        <w:t>11</w:t>
      </w:r>
      <w:r>
        <w:rPr>
          <w:snapToGrid w:val="0"/>
          <w:lang w:val="en-GB"/>
        </w:rPr>
        <w:fldChar w:fldCharType="end"/>
      </w:r>
      <w:r>
        <w:rPr>
          <w:snapToGrid w:val="0"/>
          <w:lang w:val="en-GB"/>
        </w:rPr>
        <w:t>).</w:t>
      </w:r>
    </w:p>
    <w:p w:rsidR="005E0719" w:rsidRDefault="005E0719" w:rsidP="00A36F25">
      <w:pPr>
        <w:pStyle w:val="Paragraph"/>
        <w:rPr>
          <w:snapToGrid w:val="0"/>
          <w:lang w:val="en-GB"/>
        </w:rPr>
      </w:pPr>
      <w:r>
        <w:rPr>
          <w:snapToGrid w:val="0"/>
          <w:lang w:val="en-GB"/>
        </w:rPr>
        <w:t xml:space="preserve">As in </w:t>
      </w:r>
      <w:r w:rsidRPr="00B928ED">
        <w:rPr>
          <w:rStyle w:val="CodeinText"/>
        </w:rPr>
        <w:t>LinReg</w:t>
      </w:r>
      <w:r w:rsidR="001F4636">
        <w:rPr>
          <w:snapToGrid w:val="0"/>
          <w:lang w:val="en-GB"/>
        </w:rPr>
        <w:t xml:space="preserve">, </w:t>
      </w:r>
      <w:r w:rsidR="001F4636">
        <w:rPr>
          <w:rFonts w:cs="Arial"/>
          <w:snapToGrid w:val="0"/>
          <w:lang w:val="en-GB"/>
        </w:rPr>
        <w:t>«</w:t>
      </w:r>
      <w:r>
        <w:rPr>
          <w:snapToGrid w:val="0"/>
          <w:lang w:val="en-GB"/>
        </w:rPr>
        <w:t>Model</w:t>
      </w:r>
      <w:r w:rsidR="001F4636">
        <w:rPr>
          <w:rFonts w:cs="Arial"/>
          <w:snapToGrid w:val="0"/>
          <w:lang w:val="en-GB"/>
        </w:rPr>
        <w:t>»</w:t>
      </w:r>
      <w:r>
        <w:rPr>
          <w:snapToGrid w:val="0"/>
          <w:lang w:val="en-GB"/>
        </w:rPr>
        <w:t xml:space="preserve"> shows the </w:t>
      </w:r>
      <w:r w:rsidRPr="00B928ED">
        <w:rPr>
          <w:rStyle w:val="CodeinText"/>
        </w:rPr>
        <w:t>MarkRec</w:t>
      </w:r>
      <w:r>
        <w:rPr>
          <w:snapToGrid w:val="0"/>
          <w:lang w:val="en-GB"/>
        </w:rPr>
        <w:t xml:space="preserve"> model for WinBUGS, which (deliberately) includes an illegitimate prior that depends on the data. By increasing an initially small quantity </w:t>
      </w:r>
      <w:r w:rsidRPr="00204D65">
        <w:rPr>
          <w:snapToGrid w:val="0"/>
          <w:position w:val="-6"/>
          <w:lang w:val="en-GB"/>
        </w:rPr>
        <w:object w:dxaOrig="200" w:dyaOrig="220">
          <v:shape id="_x0000_i1070" type="#_x0000_t75" style="width:9.9pt;height:10.8pt" o:ole="">
            <v:imagedata r:id="rId134" o:title=""/>
          </v:shape>
          <o:OLEObject Type="Embed" ProgID="Equation.DSMT4" ShapeID="_x0000_i1070" DrawAspect="Content" ObjectID="_1809770594" r:id="rId135"/>
        </w:object>
      </w:r>
      <w:r>
        <w:rPr>
          <w:snapToGrid w:val="0"/>
          <w:lang w:val="en-GB"/>
        </w:rPr>
        <w:t xml:space="preserve">, this fake prior allows the tail of </w:t>
      </w:r>
      <w:r>
        <w:rPr>
          <w:i/>
          <w:snapToGrid w:val="0"/>
          <w:lang w:val="en-GB"/>
        </w:rPr>
        <w:t>N</w:t>
      </w:r>
      <w:r>
        <w:rPr>
          <w:snapToGrid w:val="0"/>
          <w:lang w:val="en-GB"/>
        </w:rPr>
        <w:t xml:space="preserve"> values to be arbitrarily clipped. Schnute (2006) gives some historical perspective to this analysis, in the context of work by W.E. Ricker.</w:t>
      </w:r>
    </w:p>
    <w:p w:rsidR="005E0719" w:rsidRDefault="005E0719" w:rsidP="005E0719">
      <w:pPr>
        <w:pStyle w:val="Heading3"/>
        <w:rPr>
          <w:lang w:val="en-CA"/>
        </w:rPr>
      </w:pPr>
      <w:r>
        <w:br w:type="page"/>
      </w:r>
      <w:bookmarkStart w:id="99" w:name="_Ref207505637"/>
      <w:bookmarkStart w:id="100" w:name="_Toc199157465"/>
      <w:r w:rsidRPr="00B928ED">
        <w:rPr>
          <w:rStyle w:val="CodeinText"/>
        </w:rPr>
        <w:lastRenderedPageBreak/>
        <w:t>CCA</w:t>
      </w:r>
      <w:r>
        <w:t xml:space="preserve"> – </w:t>
      </w:r>
      <w:r w:rsidR="00BA3188">
        <w:t>c</w:t>
      </w:r>
      <w:r>
        <w:t>atch-curve analysis</w:t>
      </w:r>
      <w:bookmarkEnd w:id="99"/>
      <w:bookmarkEnd w:id="100"/>
    </w:p>
    <w:p w:rsidR="005E0719" w:rsidRDefault="00475613" w:rsidP="005E0719">
      <w:pPr>
        <w:pStyle w:val="Figure"/>
        <w:rPr>
          <w:snapToGrid w:val="0"/>
          <w:lang w:val="en-GB"/>
        </w:rPr>
      </w:pPr>
      <w:r>
        <w:rPr>
          <w:noProof/>
          <w:snapToGrid w:val="0"/>
        </w:rPr>
        <w:drawing>
          <wp:inline distT="0" distB="0" distL="0" distR="0">
            <wp:extent cx="2306320" cy="4348480"/>
            <wp:effectExtent l="0" t="0" r="0" b="0"/>
            <wp:docPr id="65" name="Picture 65" descr="CCA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CAwin"/>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306320" cy="4348480"/>
                    </a:xfrm>
                    <a:prstGeom prst="rect">
                      <a:avLst/>
                    </a:prstGeom>
                    <a:noFill/>
                    <a:ln>
                      <a:noFill/>
                    </a:ln>
                  </pic:spPr>
                </pic:pic>
              </a:graphicData>
            </a:graphic>
          </wp:inline>
        </w:drawing>
      </w:r>
      <w:r>
        <w:rPr>
          <w:noProof/>
          <w:snapToGrid w:val="0"/>
        </w:rPr>
        <w:drawing>
          <wp:inline distT="0" distB="0" distL="0" distR="0">
            <wp:extent cx="3108960" cy="4302760"/>
            <wp:effectExtent l="0" t="0" r="0" b="0"/>
            <wp:docPr id="66" name="Picture 66" descr="CCA-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CA-300dp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108960" cy="4302760"/>
                    </a:xfrm>
                    <a:prstGeom prst="rect">
                      <a:avLst/>
                    </a:prstGeom>
                    <a:noFill/>
                    <a:ln>
                      <a:noFill/>
                    </a:ln>
                  </pic:spPr>
                </pic:pic>
              </a:graphicData>
            </a:graphic>
          </wp:inline>
        </w:drawing>
      </w:r>
    </w:p>
    <w:p w:rsidR="005E0719" w:rsidRDefault="005E0719" w:rsidP="005E0719">
      <w:pPr>
        <w:pStyle w:val="FigureCaption"/>
        <w:rPr>
          <w:snapToGrid w:val="0"/>
          <w:lang w:val="en-GB"/>
        </w:rPr>
      </w:pPr>
      <w:bookmarkStart w:id="101" w:name="_Ref142892437"/>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12</w:t>
      </w:r>
      <w:r w:rsidRPr="003963EF">
        <w:rPr>
          <w:snapToGrid w:val="0"/>
          <w:lang w:val="en-GB"/>
        </w:rPr>
        <w:fldChar w:fldCharType="end"/>
      </w:r>
      <w:bookmarkEnd w:id="101"/>
      <w:r w:rsidRPr="003963EF">
        <w:rPr>
          <w:snapToGrid w:val="0"/>
          <w:lang w:val="en-GB"/>
        </w:rPr>
        <w:t>.</w:t>
      </w:r>
      <w:r>
        <w:rPr>
          <w:snapToGrid w:val="0"/>
          <w:lang w:val="en-GB"/>
        </w:rPr>
        <w:t xml:space="preserve"> </w:t>
      </w:r>
      <w:r w:rsidRPr="00B928ED">
        <w:rPr>
          <w:rStyle w:val="CodeinText"/>
        </w:rPr>
        <w:t>CCA</w:t>
      </w:r>
      <w:r>
        <w:rPr>
          <w:snapToGrid w:val="0"/>
          <w:lang w:val="en-GB"/>
        </w:rPr>
        <w:t xml:space="preserve"> GUI (left) and parameter pairs plot (right). Comparison of Bayes posterior distribution of CCA model parameter estimates from chain 1 (</w:t>
      </w:r>
      <w:r w:rsidRPr="001F4636">
        <w:rPr>
          <w:snapToGrid w:val="0"/>
          <w:lang w:val="en-GB"/>
        </w:rPr>
        <w:t>N</w:t>
      </w:r>
      <w:r>
        <w:rPr>
          <w:snapToGrid w:val="0"/>
          <w:lang w:val="en-GB"/>
        </w:rPr>
        <w:t xml:space="preserve">=100). Symbols indicate means (blue squares) and modes (red triangles). Diagonal shows parameter estimate distributions. </w:t>
      </w:r>
      <w:r>
        <w:rPr>
          <w:b/>
        </w:rPr>
        <w:fldChar w:fldCharType="begin"/>
      </w:r>
      <w:r>
        <w:instrText xml:space="preserve"> TC \f f "</w:instrText>
      </w:r>
      <w:r w:rsidRPr="002A2595">
        <w:fldChar w:fldCharType="begin"/>
      </w:r>
      <w:r w:rsidRPr="002A2595">
        <w:instrText xml:space="preserve"> REF _Ref142892437 \h  \* MERGEFORMAT </w:instrText>
      </w:r>
      <w:r w:rsidRPr="002A2595">
        <w:fldChar w:fldCharType="separate"/>
      </w:r>
      <w:bookmarkStart w:id="102" w:name="_Toc199157528"/>
      <w:r w:rsidR="002A0D2D" w:rsidRPr="003963EF">
        <w:rPr>
          <w:snapToGrid w:val="0"/>
          <w:lang w:val="en-GB"/>
        </w:rPr>
        <w:instrText>Figure </w:instrText>
      </w:r>
      <w:r w:rsidR="002A0D2D">
        <w:rPr>
          <w:snapToGrid w:val="0"/>
          <w:lang w:val="en-GB"/>
        </w:rPr>
        <w:instrText>12</w:instrText>
      </w:r>
      <w:r w:rsidRPr="002A2595">
        <w:fldChar w:fldCharType="end"/>
      </w:r>
      <w:r>
        <w:instrText xml:space="preserve">. </w:instrText>
      </w:r>
      <w:r w:rsidRPr="00B928ED">
        <w:rPr>
          <w:rStyle w:val="CodeinText"/>
        </w:rPr>
        <w:instrText>CCA</w:instrText>
      </w:r>
      <w:r>
        <w:instrText xml:space="preserve"> GUI and parameter pairs plot</w:instrText>
      </w:r>
      <w:bookmarkEnd w:id="102"/>
      <w:r>
        <w:instrText>"</w:instrText>
      </w:r>
      <w:r>
        <w:rPr>
          <w:b/>
        </w:rPr>
        <w:fldChar w:fldCharType="end"/>
      </w:r>
    </w:p>
    <w:p w:rsidR="007C1BF7" w:rsidRDefault="007C1BF7" w:rsidP="007C1BF7">
      <w:pPr>
        <w:rPr>
          <w:snapToGrid w:val="0"/>
          <w:lang w:val="en-GB"/>
        </w:rPr>
      </w:pPr>
    </w:p>
    <w:p w:rsidR="005E0719" w:rsidRDefault="005E0719" w:rsidP="00EA29AE">
      <w:pPr>
        <w:pStyle w:val="Paragraph"/>
        <w:rPr>
          <w:snapToGrid w:val="0"/>
          <w:lang w:val="en-GB"/>
        </w:rPr>
      </w:pPr>
      <w:r>
        <w:rPr>
          <w:snapToGrid w:val="0"/>
          <w:lang w:val="en-GB"/>
        </w:rPr>
        <w:t xml:space="preserve">The example </w:t>
      </w:r>
      <w:r w:rsidRPr="00B928ED">
        <w:rPr>
          <w:rStyle w:val="CodeinText"/>
        </w:rPr>
        <w:t>CCA</w:t>
      </w:r>
      <w:r>
        <w:rPr>
          <w:snapToGrid w:val="0"/>
          <w:lang w:val="en-GB"/>
        </w:rPr>
        <w:t xml:space="preserve"> illustrates a catch-curve model proposed by Schnute and Haigh (2007). It incorporates effects of survival, selectivity, and recruitment anomalies on age structure data from a single year. After makin</w:t>
      </w:r>
      <w:r w:rsidR="001F4636">
        <w:rPr>
          <w:snapToGrid w:val="0"/>
          <w:lang w:val="en-GB"/>
        </w:rPr>
        <w:t xml:space="preserve">g various model choices, press </w:t>
      </w:r>
      <w:r w:rsidR="001F4636">
        <w:rPr>
          <w:rFonts w:cs="Arial"/>
          <w:snapToGrid w:val="0"/>
          <w:lang w:val="en-GB"/>
        </w:rPr>
        <w:t>«</w:t>
      </w:r>
      <w:r>
        <w:rPr>
          <w:snapToGrid w:val="0"/>
          <w:lang w:val="en-GB"/>
        </w:rPr>
        <w:t>Set</w:t>
      </w:r>
      <w:r w:rsidR="001F4636">
        <w:rPr>
          <w:rFonts w:cs="Arial"/>
          <w:snapToGrid w:val="0"/>
          <w:lang w:val="en-GB"/>
        </w:rPr>
        <w:t>»</w:t>
      </w:r>
      <w:r>
        <w:rPr>
          <w:snapToGrid w:val="0"/>
          <w:lang w:val="en-GB"/>
        </w:rPr>
        <w:t xml:space="preserve">, </w:t>
      </w:r>
      <w:r w:rsidR="001F4636">
        <w:rPr>
          <w:rFonts w:cs="Arial"/>
          <w:snapToGrid w:val="0"/>
          <w:lang w:val="en-GB"/>
        </w:rPr>
        <w:t>«</w:t>
      </w:r>
      <w:r>
        <w:rPr>
          <w:snapToGrid w:val="0"/>
          <w:lang w:val="en-GB"/>
        </w:rPr>
        <w:t>NLM</w:t>
      </w:r>
      <w:r w:rsidR="001F4636">
        <w:rPr>
          <w:rFonts w:cs="Arial"/>
          <w:snapToGrid w:val="0"/>
          <w:lang w:val="en-GB"/>
        </w:rPr>
        <w:t>»</w:t>
      </w:r>
      <w:r>
        <w:rPr>
          <w:snapToGrid w:val="0"/>
          <w:lang w:val="en-GB"/>
        </w:rPr>
        <w:t xml:space="preserve"> (which may take several seconds), and </w:t>
      </w:r>
      <w:r w:rsidR="001F4636">
        <w:rPr>
          <w:rFonts w:cs="Arial"/>
          <w:snapToGrid w:val="0"/>
          <w:lang w:val="en-GB"/>
        </w:rPr>
        <w:t>«</w:t>
      </w:r>
      <w:r>
        <w:rPr>
          <w:snapToGrid w:val="0"/>
          <w:lang w:val="en-GB"/>
        </w:rPr>
        <w:t>Plot</w:t>
      </w:r>
      <w:r w:rsidR="001F4636">
        <w:rPr>
          <w:rFonts w:cs="Arial"/>
          <w:snapToGrid w:val="0"/>
          <w:lang w:val="en-GB"/>
        </w:rPr>
        <w:t>»</w:t>
      </w:r>
      <w:r>
        <w:rPr>
          <w:snapToGrid w:val="0"/>
          <w:lang w:val="en-GB"/>
        </w:rPr>
        <w:t xml:space="preserve"> to view the maximum likelihood estimates and their relationship with the data. A WinBUGS model (</w:t>
      </w:r>
      <w:r w:rsidR="001F4636">
        <w:rPr>
          <w:rFonts w:cs="Arial"/>
          <w:snapToGrid w:val="0"/>
          <w:lang w:val="en-GB"/>
        </w:rPr>
        <w:t>«</w:t>
      </w:r>
      <w:r>
        <w:rPr>
          <w:snapToGrid w:val="0"/>
          <w:lang w:val="en-GB"/>
        </w:rPr>
        <w:t>Model</w:t>
      </w:r>
      <w:r w:rsidR="001F4636">
        <w:rPr>
          <w:rFonts w:cs="Arial"/>
          <w:snapToGrid w:val="0"/>
          <w:lang w:val="en-GB"/>
        </w:rPr>
        <w:t>»</w:t>
      </w:r>
      <w:r>
        <w:rPr>
          <w:snapToGrid w:val="0"/>
          <w:lang w:val="en-GB"/>
        </w:rPr>
        <w:t xml:space="preserve">) allows us to calculate posterior distributions. (See the last few lines of “Model”.) As in </w:t>
      </w:r>
      <w:r w:rsidRPr="00B928ED">
        <w:rPr>
          <w:rStyle w:val="CodeinText"/>
        </w:rPr>
        <w:t>MarkRec</w:t>
      </w:r>
      <w:r>
        <w:rPr>
          <w:snapToGrid w:val="0"/>
          <w:lang w:val="en-GB"/>
        </w:rPr>
        <w:t>, select parameters to monitor, s</w:t>
      </w:r>
      <w:r w:rsidR="001F4636">
        <w:rPr>
          <w:snapToGrid w:val="0"/>
          <w:lang w:val="en-GB"/>
        </w:rPr>
        <w:t xml:space="preserve">pecify a number of chains, and </w:t>
      </w:r>
      <w:r w:rsidR="001F4636">
        <w:rPr>
          <w:rFonts w:cs="Arial"/>
          <w:snapToGrid w:val="0"/>
          <w:lang w:val="en-GB"/>
        </w:rPr>
        <w:t>«</w:t>
      </w:r>
      <w:r>
        <w:rPr>
          <w:snapToGrid w:val="0"/>
          <w:lang w:val="en-GB"/>
        </w:rPr>
        <w:t>Compile</w:t>
      </w:r>
      <w:r w:rsidR="001F4636">
        <w:rPr>
          <w:rFonts w:cs="Arial"/>
          <w:snapToGrid w:val="0"/>
          <w:lang w:val="en-GB"/>
        </w:rPr>
        <w:t>»</w:t>
      </w:r>
      <w:r>
        <w:rPr>
          <w:snapToGrid w:val="0"/>
          <w:lang w:val="en-GB"/>
        </w:rPr>
        <w:t xml:space="preserve"> the model. </w:t>
      </w:r>
      <w:r w:rsidR="001F4636">
        <w:rPr>
          <w:rFonts w:cs="Arial"/>
          <w:snapToGrid w:val="0"/>
          <w:lang w:val="en-GB"/>
        </w:rPr>
        <w:t>«</w:t>
      </w:r>
      <w:r>
        <w:rPr>
          <w:snapToGrid w:val="0"/>
          <w:lang w:val="en-GB"/>
        </w:rPr>
        <w:t>Update</w:t>
      </w:r>
      <w:r w:rsidR="001F4636">
        <w:rPr>
          <w:rFonts w:cs="Arial"/>
          <w:snapToGrid w:val="0"/>
          <w:lang w:val="en-GB"/>
        </w:rPr>
        <w:t>»</w:t>
      </w:r>
      <w:r>
        <w:rPr>
          <w:snapToGrid w:val="0"/>
          <w:lang w:val="en-GB"/>
        </w:rPr>
        <w:t>s may be slow, but eventually they produce interesting posterior samples (</w:t>
      </w:r>
      <w:r>
        <w:rPr>
          <w:snapToGrid w:val="0"/>
          <w:lang w:val="en-GB"/>
        </w:rPr>
        <w:fldChar w:fldCharType="begin"/>
      </w:r>
      <w:r>
        <w:rPr>
          <w:snapToGrid w:val="0"/>
          <w:lang w:val="en-GB"/>
        </w:rPr>
        <w:instrText xml:space="preserve"> REF _Ref142892437 \h  \* MERGEFORMAT </w:instrText>
      </w:r>
      <w:r>
        <w:rPr>
          <w:snapToGrid w:val="0"/>
          <w:lang w:val="en-GB"/>
        </w:rPr>
      </w:r>
      <w:r>
        <w:rPr>
          <w:snapToGrid w:val="0"/>
          <w:lang w:val="en-GB"/>
        </w:rPr>
        <w:fldChar w:fldCharType="separate"/>
      </w:r>
      <w:r w:rsidR="002A0D2D" w:rsidRPr="003963EF">
        <w:rPr>
          <w:snapToGrid w:val="0"/>
          <w:lang w:val="en-GB"/>
        </w:rPr>
        <w:t>Figure </w:t>
      </w:r>
      <w:r w:rsidR="002A0D2D">
        <w:rPr>
          <w:snapToGrid w:val="0"/>
          <w:lang w:val="en-GB"/>
        </w:rPr>
        <w:t>12</w:t>
      </w:r>
      <w:r>
        <w:rPr>
          <w:snapToGrid w:val="0"/>
          <w:lang w:val="en-GB"/>
        </w:rPr>
        <w:fldChar w:fldCharType="end"/>
      </w:r>
      <w:r>
        <w:rPr>
          <w:snapToGrid w:val="0"/>
          <w:lang w:val="en-GB"/>
        </w:rPr>
        <w:t xml:space="preserve">). </w:t>
      </w:r>
      <w:r w:rsidR="001F4636">
        <w:rPr>
          <w:rFonts w:cs="Arial"/>
          <w:snapToGrid w:val="0"/>
          <w:lang w:val="en-GB"/>
        </w:rPr>
        <w:t>«</w:t>
      </w:r>
      <w:r>
        <w:rPr>
          <w:snapToGrid w:val="0"/>
          <w:lang w:val="en-GB"/>
        </w:rPr>
        <w:t>Docs</w:t>
      </w:r>
      <w:r w:rsidR="001F4636">
        <w:rPr>
          <w:rFonts w:cs="Arial"/>
          <w:snapToGrid w:val="0"/>
          <w:lang w:val="en-GB"/>
        </w:rPr>
        <w:t>»</w:t>
      </w:r>
      <w:r>
        <w:rPr>
          <w:snapToGrid w:val="0"/>
          <w:lang w:val="en-GB"/>
        </w:rPr>
        <w:t xml:space="preserve"> gives details of the deterministic model, and the Dirichlet distribution is used to describe error in the observed proportion.</w:t>
      </w:r>
    </w:p>
    <w:p w:rsidR="005E0719" w:rsidRDefault="005E0719" w:rsidP="00EA29AE">
      <w:pPr>
        <w:pStyle w:val="Paragraph"/>
        <w:rPr>
          <w:snapToGrid w:val="0"/>
          <w:lang w:val="en-GB"/>
        </w:rPr>
      </w:pPr>
      <w:r>
        <w:rPr>
          <w:snapToGrid w:val="0"/>
          <w:lang w:val="en-GB"/>
        </w:rPr>
        <w:t xml:space="preserve">We include this example to illustrate a somewhat realistic WinBUGS model that can be used to estimate parameters for a population dynamics model. Further information can be found in Schnute and Haigh (2007). </w:t>
      </w:r>
      <w:r w:rsidRPr="00155820">
        <w:rPr>
          <w:rStyle w:val="Package"/>
        </w:rPr>
        <w:t>PBSmodelling</w:t>
      </w:r>
      <w:r>
        <w:rPr>
          <w:snapToGrid w:val="0"/>
          <w:lang w:val="en-GB"/>
        </w:rPr>
        <w:t xml:space="preserve"> includes the data for this example as the matrix </w:t>
      </w:r>
      <w:r w:rsidRPr="00B928ED">
        <w:rPr>
          <w:rStyle w:val="CodeinText"/>
        </w:rPr>
        <w:t>CCA.qbr</w:t>
      </w:r>
      <w:r>
        <w:rPr>
          <w:snapToGrid w:val="0"/>
          <w:lang w:val="en-GB"/>
        </w:rPr>
        <w:t>.</w:t>
      </w:r>
    </w:p>
    <w:p w:rsidR="005E0719" w:rsidRDefault="005E0719" w:rsidP="005E0719">
      <w:pPr>
        <w:pStyle w:val="Heading2"/>
      </w:pPr>
      <w:r>
        <w:br w:type="page"/>
      </w:r>
      <w:bookmarkStart w:id="103" w:name="_Toc199157466"/>
      <w:r w:rsidR="00BA3188">
        <w:lastRenderedPageBreak/>
        <w:t>Other A</w:t>
      </w:r>
      <w:r>
        <w:t>pplications</w:t>
      </w:r>
      <w:bookmarkEnd w:id="103"/>
    </w:p>
    <w:p w:rsidR="005E0719" w:rsidRDefault="005E0719" w:rsidP="005E0719">
      <w:pPr>
        <w:pStyle w:val="Heading3"/>
      </w:pPr>
      <w:bookmarkStart w:id="104" w:name="_Toc199157467"/>
      <w:r w:rsidRPr="00B928ED">
        <w:rPr>
          <w:rStyle w:val="CodeinText"/>
        </w:rPr>
        <w:t>FishRes</w:t>
      </w:r>
      <w:r w:rsidR="00BA3188">
        <w:t xml:space="preserve"> – f</w:t>
      </w:r>
      <w:r>
        <w:t>ishery reserve</w:t>
      </w:r>
      <w:bookmarkEnd w:id="104"/>
    </w:p>
    <w:p w:rsidR="005E0719" w:rsidRDefault="00475613" w:rsidP="005E0719">
      <w:pPr>
        <w:pStyle w:val="Figure"/>
        <w:rPr>
          <w:snapToGrid w:val="0"/>
          <w:lang w:val="en-GB"/>
        </w:rPr>
      </w:pPr>
      <w:r w:rsidRPr="007A131F">
        <w:rPr>
          <w:noProof/>
          <w:snapToGrid w:val="0"/>
        </w:rPr>
        <w:drawing>
          <wp:inline distT="0" distB="0" distL="0" distR="0">
            <wp:extent cx="2159000" cy="4790440"/>
            <wp:effectExtent l="0" t="0" r="0" b="0"/>
            <wp:docPr id="67" name="Picture 67" descr="FishRes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ishResWin"/>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159000" cy="4790440"/>
                    </a:xfrm>
                    <a:prstGeom prst="rect">
                      <a:avLst/>
                    </a:prstGeom>
                    <a:noFill/>
                    <a:ln>
                      <a:noFill/>
                    </a:ln>
                  </pic:spPr>
                </pic:pic>
              </a:graphicData>
            </a:graphic>
          </wp:inline>
        </w:drawing>
      </w:r>
      <w:r w:rsidR="00B02FC4">
        <w:rPr>
          <w:snapToGrid w:val="0"/>
          <w:lang w:val="en-GB"/>
        </w:rPr>
        <w:t xml:space="preserve">  </w:t>
      </w:r>
      <w:r>
        <w:rPr>
          <w:noProof/>
          <w:snapToGrid w:val="0"/>
        </w:rPr>
        <w:drawing>
          <wp:inline distT="0" distB="0" distL="0" distR="0">
            <wp:extent cx="3383280" cy="4805680"/>
            <wp:effectExtent l="0" t="0" r="0" b="0"/>
            <wp:docPr id="68" name="Picture 68" descr="FishRes-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ishRes-300dpi"/>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3383280" cy="4805680"/>
                    </a:xfrm>
                    <a:prstGeom prst="rect">
                      <a:avLst/>
                    </a:prstGeom>
                    <a:noFill/>
                    <a:ln>
                      <a:noFill/>
                    </a:ln>
                  </pic:spPr>
                </pic:pic>
              </a:graphicData>
            </a:graphic>
          </wp:inline>
        </w:drawing>
      </w:r>
    </w:p>
    <w:p w:rsidR="005E0719" w:rsidRDefault="005E0719" w:rsidP="001F4636">
      <w:pPr>
        <w:pStyle w:val="FigureCaption"/>
        <w:rPr>
          <w:snapToGrid w:val="0"/>
          <w:lang w:val="en-GB"/>
        </w:rPr>
      </w:pPr>
      <w:bookmarkStart w:id="105" w:name="_Ref142893991"/>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13</w:t>
      </w:r>
      <w:r w:rsidRPr="003963EF">
        <w:rPr>
          <w:snapToGrid w:val="0"/>
          <w:lang w:val="en-GB"/>
        </w:rPr>
        <w:fldChar w:fldCharType="end"/>
      </w:r>
      <w:bookmarkEnd w:id="105"/>
      <w:r w:rsidRPr="003963EF">
        <w:rPr>
          <w:snapToGrid w:val="0"/>
          <w:lang w:val="en-GB"/>
        </w:rPr>
        <w:t>.</w:t>
      </w:r>
      <w:r>
        <w:rPr>
          <w:snapToGrid w:val="0"/>
          <w:lang w:val="en-GB"/>
        </w:rPr>
        <w:t xml:space="preserve">  </w:t>
      </w:r>
      <w:r w:rsidRPr="00B928ED">
        <w:rPr>
          <w:rStyle w:val="CodeinText"/>
        </w:rPr>
        <w:t>FishRes</w:t>
      </w:r>
      <w:r>
        <w:rPr>
          <w:snapToGrid w:val="0"/>
          <w:lang w:val="en-GB"/>
        </w:rPr>
        <w:t xml:space="preserve"> – </w:t>
      </w:r>
      <w:r>
        <w:t>Recovery of a heavily fished population after establishing a reserve. The GUI (left) shows all input values (parameters and controls). The selected continuous time model uses input values common to both models (white background) and values specific to the continuous model (blue background). Corresponding values are computed for the discrete model (yellow background). Output trajectories (right) trace various results (</w:t>
      </w:r>
      <w:r w:rsidRPr="001F4636">
        <w:t>N</w:t>
      </w:r>
      <w:r>
        <w:t xml:space="preserve"> = population, </w:t>
      </w:r>
      <w:r w:rsidRPr="001F4636">
        <w:t>dN/dt</w:t>
      </w:r>
      <w:r>
        <w:t xml:space="preserve"> = instantaneous change in population, </w:t>
      </w:r>
      <w:r w:rsidRPr="001F4636">
        <w:t>F</w:t>
      </w:r>
      <w:r>
        <w:t xml:space="preserve"> = instantaneous fishing mortality, </w:t>
      </w:r>
      <w:r w:rsidRPr="001F4636">
        <w:t>C</w:t>
      </w:r>
      <w:r>
        <w:t xml:space="preserve"> = instantaneous catch) for the reserve and fishery. Fishing mortality follows a sinusoid determined by </w:t>
      </w:r>
      <w:r w:rsidR="001F4636" w:rsidRPr="00204D65">
        <w:rPr>
          <w:position w:val="-12"/>
        </w:rPr>
        <w:object w:dxaOrig="440" w:dyaOrig="360">
          <v:shape id="_x0000_i1071" type="#_x0000_t75" style="width:22.6pt;height:17.9pt" o:ole="">
            <v:imagedata r:id="rId140" o:title=""/>
          </v:shape>
          <o:OLEObject Type="Embed" ProgID="Equation.DSMT4" ShapeID="_x0000_i1071" DrawAspect="Content" ObjectID="_1809770595" r:id="rId141"/>
        </w:object>
      </w:r>
      <w:r>
        <w:t xml:space="preserve">, </w:t>
      </w:r>
      <w:r w:rsidR="001F4636" w:rsidRPr="00204D65">
        <w:rPr>
          <w:position w:val="-12"/>
        </w:rPr>
        <w:object w:dxaOrig="480" w:dyaOrig="360">
          <v:shape id="_x0000_i1072" type="#_x0000_t75" style="width:23.55pt;height:17.9pt" o:ole="">
            <v:imagedata r:id="rId142" o:title=""/>
          </v:shape>
          <o:OLEObject Type="Embed" ProgID="Equation.DSMT4" ShapeID="_x0000_i1072" DrawAspect="Content" ObjectID="_1809770596" r:id="rId143"/>
        </w:object>
      </w:r>
      <w:r>
        <w:t xml:space="preserve">, and the cycle length </w:t>
      </w:r>
      <w:r w:rsidRPr="00204D65">
        <w:rPr>
          <w:position w:val="-6"/>
        </w:rPr>
        <w:object w:dxaOrig="200" w:dyaOrig="220">
          <v:shape id="_x0000_i1073" type="#_x0000_t75" style="width:9.9pt;height:10.8pt" o:ole="">
            <v:imagedata r:id="rId144" o:title=""/>
          </v:shape>
          <o:OLEObject Type="Embed" ProgID="Equation.DSMT4" ShapeID="_x0000_i1073" DrawAspect="Content" ObjectID="_1809770597" r:id="rId145"/>
        </w:object>
      </w:r>
      <w:r>
        <w:t>.</w:t>
      </w:r>
      <w:r>
        <w:rPr>
          <w:snapToGrid w:val="0"/>
          <w:lang w:val="en-GB"/>
        </w:rPr>
        <w:t xml:space="preserve">  </w:t>
      </w:r>
      <w:r>
        <w:rPr>
          <w:b/>
        </w:rPr>
        <w:fldChar w:fldCharType="begin"/>
      </w:r>
      <w:r>
        <w:instrText xml:space="preserve"> TC \f f "</w:instrText>
      </w:r>
      <w:r w:rsidRPr="002A2595">
        <w:fldChar w:fldCharType="begin"/>
      </w:r>
      <w:r w:rsidRPr="002A2595">
        <w:instrText xml:space="preserve"> REF _Ref142893991 \h  \* MERGEFORMAT </w:instrText>
      </w:r>
      <w:r w:rsidRPr="002A2595">
        <w:fldChar w:fldCharType="separate"/>
      </w:r>
      <w:bookmarkStart w:id="106" w:name="_Toc199157529"/>
      <w:r w:rsidR="002A0D2D" w:rsidRPr="003963EF">
        <w:rPr>
          <w:snapToGrid w:val="0"/>
          <w:lang w:val="en-GB"/>
        </w:rPr>
        <w:instrText>Figure </w:instrText>
      </w:r>
      <w:r w:rsidR="002A0D2D">
        <w:rPr>
          <w:snapToGrid w:val="0"/>
          <w:lang w:val="en-GB"/>
        </w:rPr>
        <w:instrText>13</w:instrText>
      </w:r>
      <w:r w:rsidRPr="002A2595">
        <w:fldChar w:fldCharType="end"/>
      </w:r>
      <w:r>
        <w:instrText xml:space="preserve">. </w:instrText>
      </w:r>
      <w:r w:rsidRPr="00B928ED">
        <w:rPr>
          <w:rStyle w:val="CodeinText"/>
        </w:rPr>
        <w:instrText>FishRes</w:instrText>
      </w:r>
      <w:r>
        <w:instrText xml:space="preserve"> GUI and population time series</w:instrText>
      </w:r>
      <w:bookmarkEnd w:id="106"/>
      <w:r>
        <w:instrText>"</w:instrText>
      </w:r>
      <w:r>
        <w:rPr>
          <w:b/>
        </w:rPr>
        <w:fldChar w:fldCharType="end"/>
      </w:r>
    </w:p>
    <w:p w:rsidR="00EA29AE" w:rsidRDefault="00EA29AE" w:rsidP="00EA29AE">
      <w:pPr>
        <w:rPr>
          <w:snapToGrid w:val="0"/>
          <w:lang w:val="en-GB"/>
        </w:rPr>
      </w:pPr>
    </w:p>
    <w:p w:rsidR="005E0719" w:rsidRDefault="005E0719" w:rsidP="00EA29AE">
      <w:pPr>
        <w:pStyle w:val="Paragraph"/>
        <w:rPr>
          <w:snapToGrid w:val="0"/>
          <w:lang w:val="en-GB"/>
        </w:rPr>
      </w:pPr>
      <w:r>
        <w:rPr>
          <w:snapToGrid w:val="0"/>
          <w:lang w:val="en-GB"/>
        </w:rPr>
        <w:t xml:space="preserve">The example </w:t>
      </w:r>
      <w:r w:rsidRPr="00B928ED">
        <w:rPr>
          <w:rStyle w:val="CodeinText"/>
        </w:rPr>
        <w:t>FishRes</w:t>
      </w:r>
      <w:r>
        <w:rPr>
          <w:snapToGrid w:val="0"/>
          <w:lang w:val="en-GB"/>
        </w:rPr>
        <w:t xml:space="preserve"> (</w:t>
      </w:r>
      <w:r>
        <w:rPr>
          <w:snapToGrid w:val="0"/>
          <w:lang w:val="en-GB"/>
        </w:rPr>
        <w:fldChar w:fldCharType="begin"/>
      </w:r>
      <w:r>
        <w:rPr>
          <w:snapToGrid w:val="0"/>
          <w:lang w:val="en-GB"/>
        </w:rPr>
        <w:instrText xml:space="preserve"> REF _Ref142893991 \h  \* MERGEFORMAT </w:instrText>
      </w:r>
      <w:r>
        <w:rPr>
          <w:snapToGrid w:val="0"/>
          <w:lang w:val="en-GB"/>
        </w:rPr>
      </w:r>
      <w:r>
        <w:rPr>
          <w:snapToGrid w:val="0"/>
          <w:lang w:val="en-GB"/>
        </w:rPr>
        <w:fldChar w:fldCharType="separate"/>
      </w:r>
      <w:r w:rsidR="002A0D2D" w:rsidRPr="003963EF">
        <w:rPr>
          <w:snapToGrid w:val="0"/>
          <w:lang w:val="en-GB"/>
        </w:rPr>
        <w:t>Figure </w:t>
      </w:r>
      <w:r w:rsidR="002A0D2D">
        <w:rPr>
          <w:snapToGrid w:val="0"/>
          <w:lang w:val="en-GB"/>
        </w:rPr>
        <w:t>13</w:t>
      </w:r>
      <w:r>
        <w:rPr>
          <w:snapToGrid w:val="0"/>
          <w:lang w:val="en-GB"/>
        </w:rPr>
        <w:fldChar w:fldCharType="end"/>
      </w:r>
      <w:r>
        <w:rPr>
          <w:snapToGrid w:val="0"/>
          <w:lang w:val="en-GB"/>
        </w:rPr>
        <w:t xml:space="preserve">) models a fish population associated with a marine reserve in continuous or discrete time (delay differential or difference equations, respectively). For details see Schnute et al. (2007), which can be viewed by pressing the </w:t>
      </w:r>
      <w:r w:rsidR="00285272">
        <w:rPr>
          <w:rFonts w:cs="Arial"/>
          <w:snapToGrid w:val="0"/>
          <w:lang w:val="en-GB"/>
        </w:rPr>
        <w:t>«Docs»</w:t>
      </w:r>
      <w:r>
        <w:rPr>
          <w:snapToGrid w:val="0"/>
          <w:lang w:val="en-GB"/>
        </w:rPr>
        <w:t xml:space="preserve"> button in the GUI. The R packages </w:t>
      </w:r>
      <w:r w:rsidRPr="00155820">
        <w:rPr>
          <w:rStyle w:val="Package"/>
        </w:rPr>
        <w:t>akima</w:t>
      </w:r>
      <w:r w:rsidRPr="007E21D9">
        <w:rPr>
          <w:snapToGrid w:val="0"/>
          <w:lang w:val="en-GB"/>
        </w:rPr>
        <w:t xml:space="preserve">, </w:t>
      </w:r>
      <w:r w:rsidRPr="00155820">
        <w:rPr>
          <w:rStyle w:val="Package"/>
        </w:rPr>
        <w:t>PBSddesolve</w:t>
      </w:r>
      <w:r>
        <w:rPr>
          <w:snapToGrid w:val="0"/>
          <w:lang w:val="en-GB"/>
        </w:rPr>
        <w:t xml:space="preserve">, and </w:t>
      </w:r>
      <w:r w:rsidRPr="00155820">
        <w:rPr>
          <w:rStyle w:val="Package"/>
        </w:rPr>
        <w:t>de</w:t>
      </w:r>
      <w:r w:rsidR="00B715C5">
        <w:rPr>
          <w:rStyle w:val="Package"/>
        </w:rPr>
        <w:t>S</w:t>
      </w:r>
      <w:r w:rsidRPr="00155820">
        <w:rPr>
          <w:rStyle w:val="Package"/>
        </w:rPr>
        <w:t>olve</w:t>
      </w:r>
      <w:r w:rsidRPr="007E21D9">
        <w:rPr>
          <w:snapToGrid w:val="0"/>
          <w:lang w:val="en-GB"/>
        </w:rPr>
        <w:t xml:space="preserve"> are required.</w:t>
      </w:r>
    </w:p>
    <w:p w:rsidR="005E0719" w:rsidRDefault="005E0719" w:rsidP="005E0719">
      <w:pPr>
        <w:pStyle w:val="Heading3"/>
      </w:pPr>
      <w:r>
        <w:br w:type="page"/>
      </w:r>
      <w:bookmarkStart w:id="107" w:name="_Toc199157468"/>
      <w:r w:rsidRPr="00B928ED">
        <w:rPr>
          <w:rStyle w:val="CodeinText"/>
        </w:rPr>
        <w:lastRenderedPageBreak/>
        <w:t>FishTows</w:t>
      </w:r>
      <w:r w:rsidR="00BA3188">
        <w:t xml:space="preserve"> – f</w:t>
      </w:r>
      <w:r>
        <w:t>ishery tows</w:t>
      </w:r>
      <w:bookmarkEnd w:id="107"/>
    </w:p>
    <w:p w:rsidR="005E0719" w:rsidRDefault="00475613" w:rsidP="005E0719">
      <w:pPr>
        <w:pStyle w:val="Figure"/>
        <w:rPr>
          <w:snapToGrid w:val="0"/>
          <w:lang w:val="en-GB"/>
        </w:rPr>
      </w:pPr>
      <w:r>
        <w:rPr>
          <w:noProof/>
          <w:snapToGrid w:val="0"/>
        </w:rPr>
        <w:drawing>
          <wp:inline distT="0" distB="0" distL="0" distR="0">
            <wp:extent cx="2240280" cy="4114800"/>
            <wp:effectExtent l="0" t="0" r="0" b="0"/>
            <wp:docPr id="72" name="Picture 72" descr="FishTows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ishTowsWin"/>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240280" cy="4114800"/>
                    </a:xfrm>
                    <a:prstGeom prst="rect">
                      <a:avLst/>
                    </a:prstGeom>
                    <a:noFill/>
                    <a:ln>
                      <a:noFill/>
                    </a:ln>
                  </pic:spPr>
                </pic:pic>
              </a:graphicData>
            </a:graphic>
          </wp:inline>
        </w:drawing>
      </w:r>
      <w:r w:rsidR="00B02FC4">
        <w:rPr>
          <w:snapToGrid w:val="0"/>
          <w:lang w:val="en-GB"/>
        </w:rPr>
        <w:t xml:space="preserve">            </w:t>
      </w:r>
      <w:r>
        <w:rPr>
          <w:noProof/>
          <w:snapToGrid w:val="0"/>
        </w:rPr>
        <w:drawing>
          <wp:inline distT="0" distB="0" distL="0" distR="0">
            <wp:extent cx="2103120" cy="4064000"/>
            <wp:effectExtent l="0" t="0" r="0" b="0"/>
            <wp:docPr id="73" name="Picture 73" descr="FishTows-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ishTows-300dpi"/>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103120" cy="4064000"/>
                    </a:xfrm>
                    <a:prstGeom prst="rect">
                      <a:avLst/>
                    </a:prstGeom>
                    <a:noFill/>
                    <a:ln>
                      <a:noFill/>
                    </a:ln>
                  </pic:spPr>
                </pic:pic>
              </a:graphicData>
            </a:graphic>
          </wp:inline>
        </w:drawing>
      </w:r>
    </w:p>
    <w:p w:rsidR="005E0719" w:rsidRDefault="005E0719" w:rsidP="005E0719">
      <w:pPr>
        <w:pStyle w:val="FigureCaption"/>
        <w:rPr>
          <w:snapToGrid w:val="0"/>
          <w:lang w:val="en-GB"/>
        </w:rPr>
      </w:pPr>
      <w:bookmarkStart w:id="108" w:name="_Ref142895288"/>
      <w:r w:rsidRPr="003963EF">
        <w:rPr>
          <w:snapToGrid w:val="0"/>
          <w:lang w:val="en-GB"/>
        </w:rPr>
        <w:t>Figure </w:t>
      </w:r>
      <w:r w:rsidRPr="003963EF">
        <w:rPr>
          <w:snapToGrid w:val="0"/>
          <w:lang w:val="en-GB"/>
        </w:rPr>
        <w:fldChar w:fldCharType="begin"/>
      </w:r>
      <w:r w:rsidRPr="003963EF">
        <w:rPr>
          <w:snapToGrid w:val="0"/>
          <w:lang w:val="en-GB"/>
        </w:rPr>
        <w:instrText xml:space="preserve"> SEQ Figure \* Arabic \* MERGEFORMAT </w:instrText>
      </w:r>
      <w:r w:rsidRPr="003963EF">
        <w:rPr>
          <w:snapToGrid w:val="0"/>
          <w:lang w:val="en-GB"/>
        </w:rPr>
        <w:fldChar w:fldCharType="separate"/>
      </w:r>
      <w:r w:rsidR="002A0D2D">
        <w:rPr>
          <w:noProof/>
          <w:snapToGrid w:val="0"/>
          <w:lang w:val="en-GB"/>
        </w:rPr>
        <w:t>14</w:t>
      </w:r>
      <w:r w:rsidRPr="003963EF">
        <w:rPr>
          <w:snapToGrid w:val="0"/>
          <w:lang w:val="en-GB"/>
        </w:rPr>
        <w:fldChar w:fldCharType="end"/>
      </w:r>
      <w:bookmarkEnd w:id="108"/>
      <w:r w:rsidRPr="003963EF">
        <w:rPr>
          <w:snapToGrid w:val="0"/>
          <w:lang w:val="en-GB"/>
        </w:rPr>
        <w:t>.</w:t>
      </w:r>
      <w:r>
        <w:rPr>
          <w:b/>
          <w:snapToGrid w:val="0"/>
          <w:lang w:val="en-GB"/>
        </w:rPr>
        <w:t xml:space="preserve">  </w:t>
      </w:r>
      <w:r w:rsidRPr="00B928ED">
        <w:rPr>
          <w:rStyle w:val="CodeinText"/>
        </w:rPr>
        <w:t>FishTows</w:t>
      </w:r>
      <w:r>
        <w:rPr>
          <w:snapToGrid w:val="0"/>
          <w:lang w:val="en-GB"/>
        </w:rPr>
        <w:t xml:space="preserve"> GUI (left) and simulated tow track (right). </w:t>
      </w:r>
      <w:r>
        <w:t xml:space="preserve">Tow track plots show 40 random tows in a square with side length 100. Each tow has width 2, and the rectangle encompasses 10,000 square units. </w:t>
      </w:r>
      <w:r>
        <w:rPr>
          <w:i w:val="0"/>
        </w:rPr>
        <w:t>Top</w:t>
      </w:r>
      <w:r>
        <w:t xml:space="preserve">: The individual rectangles, with 160 vertices, have areas that sum to 4,445 square units. </w:t>
      </w:r>
      <w:r>
        <w:rPr>
          <w:i w:val="0"/>
        </w:rPr>
        <w:t>Bottom</w:t>
      </w:r>
      <w:r>
        <w:t>: The union includes a complex polygon (red) and three isolated rectangles (blue, green, yellow) that cover only 3,455 square units. The complex polygon (red) has 547 vertices and 91 holes.</w:t>
      </w:r>
      <w:r>
        <w:rPr>
          <w:snapToGrid w:val="0"/>
          <w:lang w:val="en-GB"/>
        </w:rPr>
        <w:t xml:space="preserve"> </w:t>
      </w:r>
      <w:r>
        <w:rPr>
          <w:b/>
        </w:rPr>
        <w:fldChar w:fldCharType="begin"/>
      </w:r>
      <w:r>
        <w:instrText xml:space="preserve"> TC \f f "</w:instrText>
      </w:r>
      <w:r w:rsidRPr="002A2595">
        <w:fldChar w:fldCharType="begin"/>
      </w:r>
      <w:r w:rsidRPr="002A2595">
        <w:instrText xml:space="preserve"> REF _Ref142895288 \h  \* MERGEFORMAT </w:instrText>
      </w:r>
      <w:r w:rsidRPr="002A2595">
        <w:fldChar w:fldCharType="separate"/>
      </w:r>
      <w:bookmarkStart w:id="109" w:name="_Toc199157530"/>
      <w:r w:rsidR="002A0D2D" w:rsidRPr="003963EF">
        <w:rPr>
          <w:snapToGrid w:val="0"/>
          <w:lang w:val="en-GB"/>
        </w:rPr>
        <w:instrText>Figure </w:instrText>
      </w:r>
      <w:r w:rsidR="002A0D2D">
        <w:rPr>
          <w:snapToGrid w:val="0"/>
          <w:lang w:val="en-GB"/>
        </w:rPr>
        <w:instrText>14</w:instrText>
      </w:r>
      <w:r w:rsidRPr="002A2595">
        <w:fldChar w:fldCharType="end"/>
      </w:r>
      <w:r>
        <w:instrText xml:space="preserve">. </w:instrText>
      </w:r>
      <w:r w:rsidRPr="00B928ED">
        <w:rPr>
          <w:rStyle w:val="CodeinText"/>
        </w:rPr>
        <w:instrText>FishTows</w:instrText>
      </w:r>
      <w:r>
        <w:instrText xml:space="preserve"> GUI and simulated tow tracks</w:instrText>
      </w:r>
      <w:bookmarkEnd w:id="109"/>
      <w:r>
        <w:instrText>"</w:instrText>
      </w:r>
      <w:r>
        <w:rPr>
          <w:b/>
        </w:rPr>
        <w:fldChar w:fldCharType="end"/>
      </w:r>
    </w:p>
    <w:p w:rsidR="005E0719" w:rsidRDefault="005E0719">
      <w:pPr>
        <w:rPr>
          <w:snapToGrid w:val="0"/>
          <w:lang w:val="en-GB"/>
        </w:rPr>
      </w:pPr>
    </w:p>
    <w:p w:rsidR="005E0719" w:rsidRDefault="005E0719" w:rsidP="00EA29AE">
      <w:pPr>
        <w:pStyle w:val="Paragraph"/>
        <w:rPr>
          <w:snapToGrid w:val="0"/>
          <w:lang w:val="en-GB"/>
        </w:rPr>
      </w:pPr>
      <w:r>
        <w:rPr>
          <w:snapToGrid w:val="0"/>
          <w:lang w:val="en-GB"/>
        </w:rPr>
        <w:t xml:space="preserve">The example </w:t>
      </w:r>
      <w:r w:rsidRPr="00B928ED">
        <w:rPr>
          <w:rStyle w:val="CodeinText"/>
        </w:rPr>
        <w:t>FishTows</w:t>
      </w:r>
      <w:r>
        <w:rPr>
          <w:snapToGrid w:val="0"/>
          <w:lang w:val="en-GB"/>
        </w:rPr>
        <w:t xml:space="preserve"> provides a simulator of fishery tow tracks using the </w:t>
      </w:r>
      <w:r w:rsidRPr="00155820">
        <w:rPr>
          <w:rStyle w:val="Package"/>
        </w:rPr>
        <w:t>PBSmapping</w:t>
      </w:r>
      <w:r>
        <w:rPr>
          <w:snapToGrid w:val="0"/>
          <w:lang w:val="en-GB"/>
        </w:rPr>
        <w:t xml:space="preserve"> package. The example demonstrates the difference between swept area and area impacted by trawls that often cover the same ground repeatedly. This application can be regarded an exotic random number generator, where tows initially join two points picked from a uniform random distribution within a square of a given side length. Three parameters (the number of tows, the tow width, the side length) determine several random variables, including the mean tow length, the areas swept and impacted, the numbers of polygons and holes in the union set of tows, and the number of vertices in the union. Each of these would also have a variance and an overall distribution generated by many runs of this example.</w:t>
      </w:r>
    </w:p>
    <w:p w:rsidR="005E0719" w:rsidRDefault="005E0719" w:rsidP="00B02FC4">
      <w:pPr>
        <w:pStyle w:val="Heading1NoNumber"/>
      </w:pPr>
      <w:r>
        <w:br w:type="page"/>
      </w:r>
      <w:bookmarkStart w:id="110" w:name="_Toc199157469"/>
      <w:r>
        <w:lastRenderedPageBreak/>
        <w:t>References</w:t>
      </w:r>
      <w:bookmarkEnd w:id="110"/>
    </w:p>
    <w:p w:rsidR="005E0719" w:rsidRDefault="005E0719" w:rsidP="00BA3188">
      <w:pPr>
        <w:pStyle w:val="citation"/>
        <w:rPr>
          <w:snapToGrid w:val="0"/>
        </w:rPr>
      </w:pPr>
      <w:r>
        <w:rPr>
          <w:snapToGrid w:val="0"/>
        </w:rPr>
        <w:t>Aitchison, J., and Brown, J.A.C. 1969. The lognormal distribution, with special reference to its uses in economics. Cambridge University Press. Cambridge, UK. xviii</w:t>
      </w:r>
      <w:r w:rsidR="00EC2EA9">
        <w:rPr>
          <w:snapToGrid w:val="0"/>
        </w:rPr>
        <w:t xml:space="preserve"> </w:t>
      </w:r>
      <w:r>
        <w:rPr>
          <w:snapToGrid w:val="0"/>
        </w:rPr>
        <w:t>+</w:t>
      </w:r>
      <w:r w:rsidR="00EC2EA9">
        <w:rPr>
          <w:snapToGrid w:val="0"/>
        </w:rPr>
        <w:t xml:space="preserve"> </w:t>
      </w:r>
      <w:r>
        <w:rPr>
          <w:snapToGrid w:val="0"/>
        </w:rPr>
        <w:t>176 p.</w:t>
      </w:r>
    </w:p>
    <w:p w:rsidR="002B3B08" w:rsidRDefault="002B3B08" w:rsidP="00BA3188">
      <w:pPr>
        <w:pStyle w:val="citation"/>
      </w:pPr>
      <w:r>
        <w:t>Chambers, J.M. 2008. Software for data analysis: Programming with R. Springer Science</w:t>
      </w:r>
      <w:r w:rsidR="00421C6A">
        <w:t xml:space="preserve"> </w:t>
      </w:r>
      <w:r>
        <w:t>+</w:t>
      </w:r>
      <w:r w:rsidR="00421C6A">
        <w:t xml:space="preserve"> </w:t>
      </w:r>
      <w:r>
        <w:t>Business Media, LLC. New York, NY.</w:t>
      </w:r>
      <w:r w:rsidR="00517845">
        <w:t xml:space="preserve"> xiv</w:t>
      </w:r>
      <w:r w:rsidR="00EC2EA9">
        <w:t xml:space="preserve"> </w:t>
      </w:r>
      <w:r w:rsidR="00517845">
        <w:t>+</w:t>
      </w:r>
      <w:r w:rsidR="00EC2EA9">
        <w:t xml:space="preserve"> </w:t>
      </w:r>
      <w:r w:rsidR="00517845">
        <w:t>498 p.</w:t>
      </w:r>
    </w:p>
    <w:p w:rsidR="005E0719" w:rsidRDefault="005E0719" w:rsidP="00BA3188">
      <w:pPr>
        <w:pStyle w:val="citation"/>
        <w:rPr>
          <w:snapToGrid w:val="0"/>
        </w:rPr>
      </w:pPr>
      <w:r>
        <w:t xml:space="preserve">Daalgard, P. 2001. </w:t>
      </w:r>
      <w:hyperlink r:id="rId148" w:history="1">
        <w:r w:rsidRPr="00BA3188">
          <w:rPr>
            <w:rStyle w:val="Hyperlink"/>
          </w:rPr>
          <w:t>A primer on the R Tcl/Tk package</w:t>
        </w:r>
      </w:hyperlink>
      <w:r>
        <w:t xml:space="preserve">. </w:t>
      </w:r>
      <w:r w:rsidRPr="008573F7">
        <w:rPr>
          <w:snapToGrid w:val="0"/>
        </w:rPr>
        <w:t>R News</w:t>
      </w:r>
      <w:r>
        <w:rPr>
          <w:snapToGrid w:val="0"/>
        </w:rPr>
        <w:t xml:space="preserve"> 1 (3): 27–31, Sep 2001.</w:t>
      </w:r>
    </w:p>
    <w:p w:rsidR="005E0719" w:rsidRDefault="005E0719" w:rsidP="00BA3188">
      <w:pPr>
        <w:pStyle w:val="citation"/>
        <w:rPr>
          <w:snapToGrid w:val="0"/>
        </w:rPr>
      </w:pPr>
      <w:r>
        <w:t xml:space="preserve">Daalgard, P. 2002. </w:t>
      </w:r>
      <w:hyperlink r:id="rId149" w:history="1">
        <w:r w:rsidRPr="00BA3188">
          <w:rPr>
            <w:rStyle w:val="Hyperlink"/>
          </w:rPr>
          <w:t>Changes to the R Tcl/Tk package</w:t>
        </w:r>
      </w:hyperlink>
      <w:r>
        <w:t xml:space="preserve">. </w:t>
      </w:r>
      <w:r w:rsidRPr="008573F7">
        <w:rPr>
          <w:snapToGrid w:val="0"/>
        </w:rPr>
        <w:t>R News</w:t>
      </w:r>
      <w:r>
        <w:rPr>
          <w:snapToGrid w:val="0"/>
        </w:rPr>
        <w:t xml:space="preserve"> 2 (3): 25–27, Dec 2002.</w:t>
      </w:r>
    </w:p>
    <w:p w:rsidR="005E0719" w:rsidRDefault="005E0719" w:rsidP="00BA3188">
      <w:pPr>
        <w:pStyle w:val="citation"/>
      </w:pPr>
      <w:r>
        <w:t xml:space="preserve">Griewank A. (2000) </w:t>
      </w:r>
      <w:r>
        <w:rPr>
          <w:bCs/>
        </w:rPr>
        <w:t xml:space="preserve">Evaluating derivatives: principles and techniques of algorithmic differentiation. Frontiers in Applied Mathematics 19. </w:t>
      </w:r>
      <w:r>
        <w:t xml:space="preserve">Society for Industrial and Applied Mathematics </w:t>
      </w:r>
    </w:p>
    <w:p w:rsidR="0077035C" w:rsidRDefault="0077035C" w:rsidP="00BA3188">
      <w:pPr>
        <w:pStyle w:val="citation"/>
        <w:rPr>
          <w:szCs w:val="24"/>
        </w:rPr>
      </w:pPr>
      <w:r>
        <w:rPr>
          <w:szCs w:val="24"/>
        </w:rPr>
        <w:t xml:space="preserve">Kronlund, A.R., </w:t>
      </w:r>
      <w:r w:rsidR="00C664FB">
        <w:rPr>
          <w:szCs w:val="24"/>
        </w:rPr>
        <w:t>Cox, S.P., and Cleary, J.S. 2012</w:t>
      </w:r>
      <w:r>
        <w:rPr>
          <w:szCs w:val="24"/>
        </w:rPr>
        <w:t xml:space="preserve">. </w:t>
      </w:r>
      <w:hyperlink r:id="rId150" w:history="1">
        <w:r w:rsidR="00C664FB" w:rsidRPr="00C664FB">
          <w:rPr>
            <w:rStyle w:val="Hyperlink"/>
            <w:szCs w:val="24"/>
          </w:rPr>
          <w:t>Management strategy evaluation in R (mseR): user's guide and simulation exercises</w:t>
        </w:r>
      </w:hyperlink>
      <w:r w:rsidR="00C664FB">
        <w:rPr>
          <w:szCs w:val="24"/>
        </w:rPr>
        <w:t>.</w:t>
      </w:r>
      <w:r w:rsidR="00C664FB" w:rsidRPr="00C664FB">
        <w:rPr>
          <w:szCs w:val="24"/>
        </w:rPr>
        <w:t xml:space="preserve"> Can. Tech. Rep. Fish. Aq, Sci. 3001</w:t>
      </w:r>
      <w:r w:rsidR="00C664FB">
        <w:rPr>
          <w:szCs w:val="24"/>
        </w:rPr>
        <w:t>: vii + 52 </w:t>
      </w:r>
      <w:r w:rsidR="00C664FB" w:rsidRPr="00C664FB">
        <w:rPr>
          <w:szCs w:val="24"/>
        </w:rPr>
        <w:t>p.</w:t>
      </w:r>
    </w:p>
    <w:p w:rsidR="005E0719" w:rsidRDefault="005E0719" w:rsidP="00BA3188">
      <w:pPr>
        <w:pStyle w:val="citation"/>
        <w:rPr>
          <w:szCs w:val="24"/>
        </w:rPr>
      </w:pPr>
      <w:r>
        <w:rPr>
          <w:szCs w:val="24"/>
        </w:rPr>
        <w:t xml:space="preserve">Ligges, U. 2003. </w:t>
      </w:r>
      <w:hyperlink r:id="rId151" w:history="1">
        <w:r w:rsidRPr="00BA3188">
          <w:rPr>
            <w:rStyle w:val="Hyperlink"/>
            <w:szCs w:val="24"/>
          </w:rPr>
          <w:t>R Help Desk: Package Management</w:t>
        </w:r>
      </w:hyperlink>
      <w:r>
        <w:rPr>
          <w:szCs w:val="24"/>
        </w:rPr>
        <w:t xml:space="preserve">. </w:t>
      </w:r>
      <w:r w:rsidRPr="008573F7">
        <w:rPr>
          <w:szCs w:val="24"/>
        </w:rPr>
        <w:t>R News</w:t>
      </w:r>
      <w:r w:rsidR="008573F7" w:rsidRPr="007C1BF7">
        <w:t xml:space="preserve"> </w:t>
      </w:r>
      <w:r>
        <w:rPr>
          <w:szCs w:val="24"/>
        </w:rPr>
        <w:t>3(3)</w:t>
      </w:r>
      <w:r w:rsidR="008573F7">
        <w:rPr>
          <w:szCs w:val="24"/>
        </w:rPr>
        <w:t>:</w:t>
      </w:r>
      <w:r>
        <w:rPr>
          <w:szCs w:val="24"/>
        </w:rPr>
        <w:t xml:space="preserve"> 37–39</w:t>
      </w:r>
      <w:r w:rsidR="00BA3188">
        <w:rPr>
          <w:szCs w:val="24"/>
        </w:rPr>
        <w:t>, Dec 2003.</w:t>
      </w:r>
    </w:p>
    <w:p w:rsidR="005E0719" w:rsidRPr="00BA3188" w:rsidRDefault="005E0719" w:rsidP="00BA3188">
      <w:pPr>
        <w:pStyle w:val="citation"/>
        <w:rPr>
          <w:szCs w:val="24"/>
        </w:rPr>
      </w:pPr>
      <w:r>
        <w:rPr>
          <w:szCs w:val="24"/>
        </w:rPr>
        <w:t xml:space="preserve">Ligges, U, and Murdoch, D. 2005. </w:t>
      </w:r>
      <w:hyperlink r:id="rId152" w:history="1">
        <w:r w:rsidRPr="00BA3188">
          <w:rPr>
            <w:rStyle w:val="Hyperlink"/>
            <w:szCs w:val="24"/>
          </w:rPr>
          <w:t xml:space="preserve">R Help Desk: Make </w:t>
        </w:r>
        <w:r w:rsidRPr="00BA3188">
          <w:rPr>
            <w:rStyle w:val="Hyperlink"/>
            <w:rFonts w:ascii="Inconsolata" w:hAnsi="Inconsolata"/>
            <w:sz w:val="24"/>
          </w:rPr>
          <w:t>'R CMD'</w:t>
        </w:r>
        <w:r w:rsidRPr="00BA3188">
          <w:rPr>
            <w:rStyle w:val="Hyperlink"/>
            <w:szCs w:val="24"/>
          </w:rPr>
          <w:t xml:space="preserve"> work under Windows – an example</w:t>
        </w:r>
      </w:hyperlink>
      <w:r>
        <w:rPr>
          <w:szCs w:val="24"/>
        </w:rPr>
        <w:t xml:space="preserve">. </w:t>
      </w:r>
      <w:r w:rsidRPr="008573F7">
        <w:rPr>
          <w:szCs w:val="24"/>
        </w:rPr>
        <w:t>R News</w:t>
      </w:r>
      <w:r w:rsidR="008573F7" w:rsidRPr="008573F7">
        <w:rPr>
          <w:szCs w:val="24"/>
        </w:rPr>
        <w:t xml:space="preserve"> </w:t>
      </w:r>
      <w:r>
        <w:rPr>
          <w:szCs w:val="24"/>
        </w:rPr>
        <w:t>5(2)</w:t>
      </w:r>
      <w:r w:rsidR="008573F7">
        <w:rPr>
          <w:szCs w:val="24"/>
        </w:rPr>
        <w:t>:</w:t>
      </w:r>
      <w:r>
        <w:rPr>
          <w:szCs w:val="24"/>
        </w:rPr>
        <w:t xml:space="preserve"> 27–28</w:t>
      </w:r>
      <w:r w:rsidR="00BA3188">
        <w:rPr>
          <w:szCs w:val="24"/>
        </w:rPr>
        <w:t>, Nov 2005.</w:t>
      </w:r>
    </w:p>
    <w:p w:rsidR="005E0719" w:rsidRDefault="005E0719" w:rsidP="00BA3188">
      <w:pPr>
        <w:pStyle w:val="citation"/>
        <w:rPr>
          <w:snapToGrid w:val="0"/>
          <w:lang w:val="en-GB"/>
        </w:rPr>
      </w:pPr>
      <w:r>
        <w:rPr>
          <w:snapToGrid w:val="0"/>
          <w:lang w:val="en-GB"/>
        </w:rPr>
        <w:t>Mittertreiner, A</w:t>
      </w:r>
      <w:r w:rsidR="00C664FB">
        <w:rPr>
          <w:snapToGrid w:val="0"/>
          <w:lang w:val="en-GB"/>
        </w:rPr>
        <w:t xml:space="preserve">. and Schnute, J. 1985. </w:t>
      </w:r>
      <w:hyperlink r:id="rId153" w:history="1">
        <w:r w:rsidR="00C664FB" w:rsidRPr="00C664FB">
          <w:rPr>
            <w:rStyle w:val="Hyperlink"/>
            <w:snapToGrid w:val="0"/>
            <w:lang w:val="en-GB"/>
          </w:rPr>
          <w:t>SIMPLEX</w:t>
        </w:r>
        <w:r w:rsidRPr="00C664FB">
          <w:rPr>
            <w:rStyle w:val="Hyperlink"/>
            <w:snapToGrid w:val="0"/>
            <w:lang w:val="en-GB"/>
          </w:rPr>
          <w:t>: a manual and software package for easy nonlinear parameter estimation and interpretation in fishery research</w:t>
        </w:r>
      </w:hyperlink>
      <w:r>
        <w:rPr>
          <w:snapToGrid w:val="0"/>
          <w:lang w:val="en-GB"/>
        </w:rPr>
        <w:t>. Can</w:t>
      </w:r>
      <w:r w:rsidR="00C664FB">
        <w:rPr>
          <w:snapToGrid w:val="0"/>
          <w:lang w:val="en-GB"/>
        </w:rPr>
        <w:t>.</w:t>
      </w:r>
      <w:r>
        <w:rPr>
          <w:snapToGrid w:val="0"/>
          <w:lang w:val="en-GB"/>
        </w:rPr>
        <w:t xml:space="preserve"> Tech</w:t>
      </w:r>
      <w:r w:rsidR="00C664FB">
        <w:rPr>
          <w:snapToGrid w:val="0"/>
          <w:lang w:val="en-GB"/>
        </w:rPr>
        <w:t>.</w:t>
      </w:r>
      <w:r>
        <w:rPr>
          <w:snapToGrid w:val="0"/>
          <w:lang w:val="en-GB"/>
        </w:rPr>
        <w:t xml:space="preserve"> Rep</w:t>
      </w:r>
      <w:r w:rsidR="00C664FB">
        <w:rPr>
          <w:snapToGrid w:val="0"/>
          <w:lang w:val="en-GB"/>
        </w:rPr>
        <w:t>.</w:t>
      </w:r>
      <w:r>
        <w:rPr>
          <w:snapToGrid w:val="0"/>
          <w:lang w:val="en-GB"/>
        </w:rPr>
        <w:t xml:space="preserve"> Fish</w:t>
      </w:r>
      <w:r w:rsidR="00C664FB">
        <w:rPr>
          <w:snapToGrid w:val="0"/>
          <w:lang w:val="en-GB"/>
        </w:rPr>
        <w:t>.</w:t>
      </w:r>
      <w:r>
        <w:rPr>
          <w:snapToGrid w:val="0"/>
          <w:lang w:val="en-GB"/>
        </w:rPr>
        <w:t xml:space="preserve"> Aq</w:t>
      </w:r>
      <w:r w:rsidR="00C664FB">
        <w:rPr>
          <w:snapToGrid w:val="0"/>
          <w:lang w:val="en-GB"/>
        </w:rPr>
        <w:t>.</w:t>
      </w:r>
      <w:r>
        <w:rPr>
          <w:snapToGrid w:val="0"/>
          <w:lang w:val="en-GB"/>
        </w:rPr>
        <w:t xml:space="preserve"> Sci</w:t>
      </w:r>
      <w:r w:rsidR="00C664FB">
        <w:rPr>
          <w:snapToGrid w:val="0"/>
          <w:lang w:val="en-GB"/>
        </w:rPr>
        <w:t>.</w:t>
      </w:r>
      <w:r>
        <w:rPr>
          <w:snapToGrid w:val="0"/>
          <w:lang w:val="en-GB"/>
        </w:rPr>
        <w:t xml:space="preserve"> 1384: xi</w:t>
      </w:r>
      <w:r w:rsidR="00421C6A">
        <w:rPr>
          <w:snapToGrid w:val="0"/>
          <w:lang w:val="en-GB"/>
        </w:rPr>
        <w:t xml:space="preserve"> </w:t>
      </w:r>
      <w:r>
        <w:rPr>
          <w:snapToGrid w:val="0"/>
          <w:lang w:val="en-GB"/>
        </w:rPr>
        <w:t>+</w:t>
      </w:r>
      <w:r w:rsidR="00421C6A">
        <w:rPr>
          <w:snapToGrid w:val="0"/>
          <w:lang w:val="en-GB"/>
        </w:rPr>
        <w:t xml:space="preserve"> </w:t>
      </w:r>
      <w:r>
        <w:rPr>
          <w:snapToGrid w:val="0"/>
          <w:lang w:val="en-GB"/>
        </w:rPr>
        <w:t>90 p.</w:t>
      </w:r>
    </w:p>
    <w:p w:rsidR="005E0719" w:rsidRDefault="005E0719" w:rsidP="00BA3188">
      <w:pPr>
        <w:pStyle w:val="citation"/>
        <w:rPr>
          <w:snapToGrid w:val="0"/>
          <w:lang w:val="en-GB"/>
        </w:rPr>
      </w:pPr>
      <w:r>
        <w:rPr>
          <w:snapToGrid w:val="0"/>
          <w:lang w:val="en-GB"/>
        </w:rPr>
        <w:t>Ousterhout, J.K. 1994. Tcl and the Tk toolkit. Addison-Wesley, Boston, MA. 458 p.</w:t>
      </w:r>
    </w:p>
    <w:p w:rsidR="009D6E2F" w:rsidRPr="009D6E2F" w:rsidRDefault="009D6E2F" w:rsidP="00BA3188">
      <w:pPr>
        <w:pStyle w:val="citation"/>
        <w:rPr>
          <w:snapToGrid w:val="0"/>
          <w:lang w:val="en-GB"/>
        </w:rPr>
      </w:pPr>
      <w:r w:rsidRPr="009D6E2F">
        <w:rPr>
          <w:snapToGrid w:val="0"/>
          <w:lang w:val="en-GB"/>
        </w:rPr>
        <w:t xml:space="preserve">R Core Team </w:t>
      </w:r>
      <w:r w:rsidR="00DC2824">
        <w:rPr>
          <w:snapToGrid w:val="0"/>
          <w:lang w:val="en-GB"/>
        </w:rPr>
        <w:t>(R</w:t>
      </w:r>
      <w:r w:rsidR="00E950C3">
        <w:rPr>
          <w:snapToGrid w:val="0"/>
          <w:lang w:val="en-GB"/>
        </w:rPr>
        <w:t xml:space="preserve">CT) </w:t>
      </w:r>
      <w:r w:rsidRPr="009D6E2F">
        <w:rPr>
          <w:snapToGrid w:val="0"/>
          <w:lang w:val="en-GB"/>
        </w:rPr>
        <w:t>(</w:t>
      </w:r>
      <w:r w:rsidR="00DC2824">
        <w:rPr>
          <w:snapToGrid w:val="0"/>
          <w:lang w:val="en-GB"/>
        </w:rPr>
        <w:t>2015a</w:t>
      </w:r>
      <w:r w:rsidRPr="009D6E2F">
        <w:rPr>
          <w:snapToGrid w:val="0"/>
          <w:lang w:val="en-GB"/>
        </w:rPr>
        <w:t xml:space="preserve">). </w:t>
      </w:r>
      <w:hyperlink r:id="rId154" w:history="1">
        <w:r w:rsidRPr="00C664FB">
          <w:rPr>
            <w:rStyle w:val="Hyperlink"/>
            <w:snapToGrid w:val="0"/>
            <w:lang w:val="en-GB"/>
          </w:rPr>
          <w:t>R: A language and environment for statistical computing</w:t>
        </w:r>
      </w:hyperlink>
      <w:r w:rsidRPr="009D6E2F">
        <w:rPr>
          <w:snapToGrid w:val="0"/>
          <w:lang w:val="en-GB"/>
        </w:rPr>
        <w:t>. R Foundation for Statistical Computing, Vienna, Austria.</w:t>
      </w:r>
      <w:r w:rsidR="00E950C3">
        <w:rPr>
          <w:snapToGrid w:val="0"/>
          <w:lang w:val="en-GB"/>
        </w:rPr>
        <w:br/>
      </w:r>
      <w:r w:rsidRPr="009D6E2F">
        <w:rPr>
          <w:snapToGrid w:val="0"/>
          <w:lang w:val="en-GB"/>
        </w:rPr>
        <w:t>ISBN 3-900051-07-0</w:t>
      </w:r>
      <w:r w:rsidR="00C664FB">
        <w:rPr>
          <w:snapToGrid w:val="0"/>
          <w:lang w:val="en-GB"/>
        </w:rPr>
        <w:t>.</w:t>
      </w:r>
    </w:p>
    <w:p w:rsidR="009D6E2F" w:rsidRDefault="009D6E2F" w:rsidP="00BA3188">
      <w:pPr>
        <w:pStyle w:val="citation"/>
        <w:rPr>
          <w:snapToGrid w:val="0"/>
          <w:lang w:val="en-GB"/>
        </w:rPr>
      </w:pPr>
      <w:r>
        <w:rPr>
          <w:snapToGrid w:val="0"/>
          <w:lang w:val="en-GB"/>
        </w:rPr>
        <w:t>R Development Core Team (</w:t>
      </w:r>
      <w:r w:rsidR="008C24DB">
        <w:rPr>
          <w:snapToGrid w:val="0"/>
          <w:lang w:val="en-GB"/>
        </w:rPr>
        <w:t>RCT</w:t>
      </w:r>
      <w:r w:rsidR="00E950C3">
        <w:rPr>
          <w:snapToGrid w:val="0"/>
          <w:lang w:val="en-GB"/>
        </w:rPr>
        <w:t>) (</w:t>
      </w:r>
      <w:r w:rsidR="008C24DB">
        <w:rPr>
          <w:snapToGrid w:val="0"/>
          <w:lang w:val="en-GB"/>
        </w:rPr>
        <w:t>2015b</w:t>
      </w:r>
      <w:r>
        <w:rPr>
          <w:snapToGrid w:val="0"/>
          <w:lang w:val="en-GB"/>
        </w:rPr>
        <w:t xml:space="preserve">). Writing R extensions. </w:t>
      </w:r>
      <w:r w:rsidRPr="009D6E2F">
        <w:rPr>
          <w:snapToGrid w:val="0"/>
          <w:lang w:val="en-GB"/>
        </w:rPr>
        <w:t>Version 2.13.1 (2011-07-08)</w:t>
      </w:r>
      <w:r w:rsidR="00E950C3">
        <w:rPr>
          <w:snapToGrid w:val="0"/>
          <w:lang w:val="en-GB"/>
        </w:rPr>
        <w:t xml:space="preserve">. </w:t>
      </w:r>
      <w:r>
        <w:rPr>
          <w:snapToGrid w:val="0"/>
          <w:lang w:val="en-GB"/>
        </w:rPr>
        <w:t>R Foundation for Statistical Computing, Vienna, Austria. ISBN 3-900051-11-9.</w:t>
      </w:r>
    </w:p>
    <w:p w:rsidR="002B3B08" w:rsidRDefault="002B3B08" w:rsidP="00BA3188">
      <w:pPr>
        <w:pStyle w:val="citation"/>
        <w:rPr>
          <w:snapToGrid w:val="0"/>
          <w:lang w:val="en-GB"/>
        </w:rPr>
      </w:pPr>
      <w:r>
        <w:rPr>
          <w:snapToGrid w:val="0"/>
          <w:lang w:val="en-GB"/>
        </w:rPr>
        <w:t>Raymond, E.</w:t>
      </w:r>
      <w:r w:rsidR="00BA3188">
        <w:rPr>
          <w:snapToGrid w:val="0"/>
          <w:lang w:val="en-GB"/>
        </w:rPr>
        <w:t>S.</w:t>
      </w:r>
      <w:r>
        <w:rPr>
          <w:snapToGrid w:val="0"/>
          <w:lang w:val="en-GB"/>
        </w:rPr>
        <w:t xml:space="preserve"> 2000. </w:t>
      </w:r>
      <w:hyperlink r:id="rId155" w:history="1">
        <w:r w:rsidRPr="00BA3188">
          <w:rPr>
            <w:rStyle w:val="Hyperlink"/>
            <w:snapToGrid w:val="0"/>
            <w:lang w:val="en-GB"/>
          </w:rPr>
          <w:t xml:space="preserve">The </w:t>
        </w:r>
        <w:r w:rsidR="00BA3188" w:rsidRPr="00BA3188">
          <w:rPr>
            <w:rStyle w:val="Hyperlink"/>
            <w:snapToGrid w:val="0"/>
            <w:lang w:val="en-GB"/>
          </w:rPr>
          <w:t>C</w:t>
        </w:r>
        <w:r w:rsidRPr="00BA3188">
          <w:rPr>
            <w:rStyle w:val="Hyperlink"/>
            <w:snapToGrid w:val="0"/>
            <w:lang w:val="en-GB"/>
          </w:rPr>
          <w:t xml:space="preserve">athedral and the </w:t>
        </w:r>
        <w:r w:rsidR="00BA3188" w:rsidRPr="00BA3188">
          <w:rPr>
            <w:rStyle w:val="Hyperlink"/>
            <w:snapToGrid w:val="0"/>
            <w:lang w:val="en-GB"/>
          </w:rPr>
          <w:t>B</w:t>
        </w:r>
        <w:r w:rsidRPr="00BA3188">
          <w:rPr>
            <w:rStyle w:val="Hyperlink"/>
            <w:snapToGrid w:val="0"/>
            <w:lang w:val="en-GB"/>
          </w:rPr>
          <w:t>azaar</w:t>
        </w:r>
      </w:hyperlink>
      <w:r w:rsidR="00BA3188">
        <w:rPr>
          <w:snapToGrid w:val="0"/>
          <w:lang w:val="en-GB"/>
        </w:rPr>
        <w:t>,</w:t>
      </w:r>
      <w:r>
        <w:rPr>
          <w:snapToGrid w:val="0"/>
          <w:lang w:val="en-GB"/>
        </w:rPr>
        <w:t xml:space="preserve"> </w:t>
      </w:r>
      <w:r w:rsidR="00BA3188">
        <w:rPr>
          <w:snapToGrid w:val="0"/>
          <w:lang w:val="en-GB"/>
        </w:rPr>
        <w:t>vers.3.0. Thyrsus Enterprises, OPL v.2.</w:t>
      </w:r>
    </w:p>
    <w:p w:rsidR="005E0719" w:rsidRDefault="005E0719" w:rsidP="00BA3188">
      <w:pPr>
        <w:pStyle w:val="citation"/>
        <w:rPr>
          <w:snapToGrid w:val="0"/>
          <w:lang w:val="en-GB"/>
        </w:rPr>
      </w:pPr>
      <w:r>
        <w:rPr>
          <w:snapToGrid w:val="0"/>
          <w:lang w:val="en-GB"/>
        </w:rPr>
        <w:t xml:space="preserve">Richards, L.J., Schnute, J.T., and Olsen, N. 1997. </w:t>
      </w:r>
      <w:hyperlink r:id="rId156" w:history="1">
        <w:r w:rsidRPr="00C664FB">
          <w:rPr>
            <w:rStyle w:val="Hyperlink"/>
            <w:snapToGrid w:val="0"/>
            <w:lang w:val="en-GB"/>
          </w:rPr>
          <w:t>Visualizing catch-age analysis: a case study</w:t>
        </w:r>
      </w:hyperlink>
      <w:r>
        <w:rPr>
          <w:snapToGrid w:val="0"/>
          <w:lang w:val="en-GB"/>
        </w:rPr>
        <w:t>. Can</w:t>
      </w:r>
      <w:r w:rsidR="00C664FB">
        <w:rPr>
          <w:snapToGrid w:val="0"/>
          <w:lang w:val="en-GB"/>
        </w:rPr>
        <w:t>.</w:t>
      </w:r>
      <w:r>
        <w:rPr>
          <w:snapToGrid w:val="0"/>
          <w:lang w:val="en-GB"/>
        </w:rPr>
        <w:t xml:space="preserve"> J</w:t>
      </w:r>
      <w:r w:rsidR="00C664FB">
        <w:rPr>
          <w:snapToGrid w:val="0"/>
          <w:lang w:val="en-GB"/>
        </w:rPr>
        <w:t>.</w:t>
      </w:r>
      <w:r>
        <w:rPr>
          <w:snapToGrid w:val="0"/>
          <w:lang w:val="en-GB"/>
        </w:rPr>
        <w:t xml:space="preserve"> Fish</w:t>
      </w:r>
      <w:r w:rsidR="00C664FB">
        <w:rPr>
          <w:snapToGrid w:val="0"/>
          <w:lang w:val="en-GB"/>
        </w:rPr>
        <w:t>.</w:t>
      </w:r>
      <w:r>
        <w:rPr>
          <w:snapToGrid w:val="0"/>
          <w:lang w:val="en-GB"/>
        </w:rPr>
        <w:t xml:space="preserve"> Aq</w:t>
      </w:r>
      <w:r w:rsidR="00C664FB">
        <w:rPr>
          <w:snapToGrid w:val="0"/>
          <w:lang w:val="en-GB"/>
        </w:rPr>
        <w:t>.</w:t>
      </w:r>
      <w:r>
        <w:rPr>
          <w:snapToGrid w:val="0"/>
          <w:lang w:val="en-GB"/>
        </w:rPr>
        <w:t xml:space="preserve"> Sci</w:t>
      </w:r>
      <w:r w:rsidR="00C664FB">
        <w:rPr>
          <w:snapToGrid w:val="0"/>
          <w:lang w:val="en-GB"/>
        </w:rPr>
        <w:t>.</w:t>
      </w:r>
      <w:r>
        <w:rPr>
          <w:snapToGrid w:val="0"/>
          <w:lang w:val="en-GB"/>
        </w:rPr>
        <w:t xml:space="preserve"> 54: 1646–1658.</w:t>
      </w:r>
    </w:p>
    <w:p w:rsidR="005E0719" w:rsidRDefault="005E0719" w:rsidP="00BA3188">
      <w:pPr>
        <w:pStyle w:val="citation"/>
        <w:rPr>
          <w:snapToGrid w:val="0"/>
          <w:lang w:val="en-GB"/>
        </w:rPr>
      </w:pPr>
      <w:r>
        <w:rPr>
          <w:snapToGrid w:val="0"/>
          <w:lang w:val="en-GB"/>
        </w:rPr>
        <w:t xml:space="preserve">Schnute, J. 1982. </w:t>
      </w:r>
      <w:hyperlink r:id="rId157" w:history="1">
        <w:r w:rsidRPr="00C664FB">
          <w:rPr>
            <w:rStyle w:val="Hyperlink"/>
            <w:snapToGrid w:val="0"/>
            <w:lang w:val="en-GB"/>
          </w:rPr>
          <w:t>A manual for easy nonlinear parameter estimation in fishery research with interactive microcomputer programs</w:t>
        </w:r>
      </w:hyperlink>
      <w:r>
        <w:rPr>
          <w:snapToGrid w:val="0"/>
          <w:lang w:val="en-GB"/>
        </w:rPr>
        <w:t xml:space="preserve">. </w:t>
      </w:r>
      <w:r>
        <w:rPr>
          <w:snapToGrid w:val="0"/>
        </w:rPr>
        <w:t>Can</w:t>
      </w:r>
      <w:r w:rsidR="00C664FB">
        <w:rPr>
          <w:snapToGrid w:val="0"/>
        </w:rPr>
        <w:t>.</w:t>
      </w:r>
      <w:r>
        <w:rPr>
          <w:snapToGrid w:val="0"/>
        </w:rPr>
        <w:t xml:space="preserve"> Tech</w:t>
      </w:r>
      <w:r w:rsidR="00C664FB">
        <w:rPr>
          <w:snapToGrid w:val="0"/>
        </w:rPr>
        <w:t>.</w:t>
      </w:r>
      <w:r>
        <w:rPr>
          <w:snapToGrid w:val="0"/>
        </w:rPr>
        <w:t xml:space="preserve"> Rep</w:t>
      </w:r>
      <w:r w:rsidR="00C664FB">
        <w:rPr>
          <w:snapToGrid w:val="0"/>
        </w:rPr>
        <w:t>.</w:t>
      </w:r>
      <w:r>
        <w:rPr>
          <w:snapToGrid w:val="0"/>
        </w:rPr>
        <w:t xml:space="preserve"> Fish</w:t>
      </w:r>
      <w:r w:rsidR="00C664FB">
        <w:rPr>
          <w:snapToGrid w:val="0"/>
        </w:rPr>
        <w:t xml:space="preserve">. </w:t>
      </w:r>
      <w:r>
        <w:rPr>
          <w:snapToGrid w:val="0"/>
        </w:rPr>
        <w:t>Aq</w:t>
      </w:r>
      <w:r w:rsidR="00C664FB">
        <w:rPr>
          <w:snapToGrid w:val="0"/>
        </w:rPr>
        <w:t>.</w:t>
      </w:r>
      <w:r>
        <w:rPr>
          <w:snapToGrid w:val="0"/>
        </w:rPr>
        <w:t xml:space="preserve"> Sci</w:t>
      </w:r>
      <w:r w:rsidR="00C664FB">
        <w:rPr>
          <w:snapToGrid w:val="0"/>
        </w:rPr>
        <w:t>.</w:t>
      </w:r>
      <w:r>
        <w:rPr>
          <w:snapToGrid w:val="0"/>
        </w:rPr>
        <w:t xml:space="preserve"> 1140</w:t>
      </w:r>
      <w:r w:rsidR="00C664FB">
        <w:rPr>
          <w:snapToGrid w:val="0"/>
        </w:rPr>
        <w:t>:</w:t>
      </w:r>
      <w:r>
        <w:rPr>
          <w:snapToGrid w:val="0"/>
        </w:rPr>
        <w:t xml:space="preserve"> xvi</w:t>
      </w:r>
      <w:r w:rsidR="00EC2EA9">
        <w:rPr>
          <w:snapToGrid w:val="0"/>
        </w:rPr>
        <w:t xml:space="preserve"> </w:t>
      </w:r>
      <w:r>
        <w:rPr>
          <w:snapToGrid w:val="0"/>
        </w:rPr>
        <w:t>+</w:t>
      </w:r>
      <w:r w:rsidR="00EC2EA9">
        <w:rPr>
          <w:snapToGrid w:val="0"/>
        </w:rPr>
        <w:t xml:space="preserve"> </w:t>
      </w:r>
      <w:r w:rsidR="00C664FB">
        <w:rPr>
          <w:snapToGrid w:val="0"/>
        </w:rPr>
        <w:t>115 p</w:t>
      </w:r>
      <w:r>
        <w:rPr>
          <w:snapToGrid w:val="0"/>
        </w:rPr>
        <w:t>.</w:t>
      </w:r>
    </w:p>
    <w:p w:rsidR="005E0719" w:rsidRDefault="005E0719" w:rsidP="00BA3188">
      <w:pPr>
        <w:pStyle w:val="citation"/>
        <w:rPr>
          <w:snapToGrid w:val="0"/>
          <w:lang w:val="en-GB"/>
        </w:rPr>
      </w:pPr>
      <w:r>
        <w:rPr>
          <w:snapToGrid w:val="0"/>
          <w:lang w:val="en-GB"/>
        </w:rPr>
        <w:t xml:space="preserve">Schnute, J.T. 2006. </w:t>
      </w:r>
      <w:hyperlink r:id="rId158" w:history="1">
        <w:r w:rsidRPr="00DF717E">
          <w:rPr>
            <w:rStyle w:val="Hyperlink"/>
            <w:snapToGrid w:val="0"/>
            <w:lang w:val="en-GB"/>
          </w:rPr>
          <w:t>Curiosity, recruitment, and chaos: a tribute to Bill Ricker’s inquiring mind</w:t>
        </w:r>
      </w:hyperlink>
      <w:r>
        <w:rPr>
          <w:snapToGrid w:val="0"/>
          <w:lang w:val="en-GB"/>
        </w:rPr>
        <w:t>. Environmental Biology of Fishes 75: 95</w:t>
      </w:r>
      <w:r w:rsidR="00421C6A">
        <w:rPr>
          <w:snapToGrid w:val="0"/>
          <w:lang w:val="en-GB"/>
        </w:rPr>
        <w:t>–</w:t>
      </w:r>
      <w:r>
        <w:rPr>
          <w:snapToGrid w:val="0"/>
          <w:lang w:val="en-GB"/>
        </w:rPr>
        <w:t>110.</w:t>
      </w:r>
    </w:p>
    <w:p w:rsidR="005E0719" w:rsidRDefault="005E0719" w:rsidP="00BA3188">
      <w:pPr>
        <w:pStyle w:val="citation"/>
        <w:rPr>
          <w:snapToGrid w:val="0"/>
        </w:rPr>
      </w:pPr>
      <w:r>
        <w:rPr>
          <w:snapToGrid w:val="0"/>
        </w:rPr>
        <w:t>Schnute, J.T., Boers, N.M., and Haigh, R. 2003.</w:t>
      </w:r>
      <w:hyperlink r:id="rId159" w:history="1">
        <w:r w:rsidRPr="008573F7">
          <w:rPr>
            <w:rStyle w:val="Hyperlink"/>
            <w:snapToGrid w:val="0"/>
          </w:rPr>
          <w:t xml:space="preserve"> PBS software: maps, spatial analysis, and other utilities</w:t>
        </w:r>
      </w:hyperlink>
      <w:r>
        <w:rPr>
          <w:snapToGrid w:val="0"/>
        </w:rPr>
        <w:t>. Can</w:t>
      </w:r>
      <w:r w:rsidR="008573F7">
        <w:rPr>
          <w:snapToGrid w:val="0"/>
        </w:rPr>
        <w:t>.</w:t>
      </w:r>
      <w:r>
        <w:rPr>
          <w:snapToGrid w:val="0"/>
        </w:rPr>
        <w:t xml:space="preserve"> Tech</w:t>
      </w:r>
      <w:r w:rsidR="008573F7">
        <w:rPr>
          <w:snapToGrid w:val="0"/>
        </w:rPr>
        <w:t>.</w:t>
      </w:r>
      <w:r>
        <w:rPr>
          <w:snapToGrid w:val="0"/>
        </w:rPr>
        <w:t xml:space="preserve"> Rep</w:t>
      </w:r>
      <w:r w:rsidR="008573F7">
        <w:rPr>
          <w:snapToGrid w:val="0"/>
        </w:rPr>
        <w:t xml:space="preserve">. </w:t>
      </w:r>
      <w:r>
        <w:rPr>
          <w:snapToGrid w:val="0"/>
        </w:rPr>
        <w:t>Fish</w:t>
      </w:r>
      <w:r w:rsidR="008573F7">
        <w:rPr>
          <w:snapToGrid w:val="0"/>
        </w:rPr>
        <w:t>.</w:t>
      </w:r>
      <w:r>
        <w:rPr>
          <w:snapToGrid w:val="0"/>
        </w:rPr>
        <w:t xml:space="preserve"> Aq</w:t>
      </w:r>
      <w:r w:rsidR="008573F7">
        <w:rPr>
          <w:snapToGrid w:val="0"/>
        </w:rPr>
        <w:t>.</w:t>
      </w:r>
      <w:r>
        <w:rPr>
          <w:snapToGrid w:val="0"/>
        </w:rPr>
        <w:t xml:space="preserve"> Sci</w:t>
      </w:r>
      <w:r w:rsidR="008573F7">
        <w:rPr>
          <w:snapToGrid w:val="0"/>
        </w:rPr>
        <w:t>.</w:t>
      </w:r>
      <w:r>
        <w:rPr>
          <w:snapToGrid w:val="0"/>
        </w:rPr>
        <w:t xml:space="preserve"> 2496</w:t>
      </w:r>
      <w:r w:rsidR="008573F7">
        <w:rPr>
          <w:snapToGrid w:val="0"/>
        </w:rPr>
        <w:t>:</w:t>
      </w:r>
      <w:r>
        <w:rPr>
          <w:snapToGrid w:val="0"/>
        </w:rPr>
        <w:t xml:space="preserve"> viii</w:t>
      </w:r>
      <w:r w:rsidR="008573F7">
        <w:rPr>
          <w:snapToGrid w:val="0"/>
        </w:rPr>
        <w:t xml:space="preserve"> </w:t>
      </w:r>
      <w:r>
        <w:rPr>
          <w:snapToGrid w:val="0"/>
        </w:rPr>
        <w:t>+</w:t>
      </w:r>
      <w:r w:rsidR="008573F7">
        <w:rPr>
          <w:snapToGrid w:val="0"/>
        </w:rPr>
        <w:t xml:space="preserve"> 82 p</w:t>
      </w:r>
      <w:r>
        <w:rPr>
          <w:snapToGrid w:val="0"/>
        </w:rPr>
        <w:t>.</w:t>
      </w:r>
    </w:p>
    <w:p w:rsidR="005E0719" w:rsidRDefault="005E0719" w:rsidP="00BA3188">
      <w:pPr>
        <w:pStyle w:val="citation"/>
        <w:rPr>
          <w:snapToGrid w:val="0"/>
        </w:rPr>
      </w:pPr>
      <w:r>
        <w:rPr>
          <w:snapToGrid w:val="0"/>
        </w:rPr>
        <w:t xml:space="preserve">Schnute, J.T., Boers, N.M., and Haigh, R. 2004. </w:t>
      </w:r>
      <w:hyperlink r:id="rId160" w:history="1">
        <w:r w:rsidRPr="008573F7">
          <w:rPr>
            <w:rStyle w:val="Hyperlink"/>
            <w:snapToGrid w:val="0"/>
          </w:rPr>
          <w:t>PBS Mapping 2: user’s guide</w:t>
        </w:r>
      </w:hyperlink>
      <w:r>
        <w:rPr>
          <w:snapToGrid w:val="0"/>
        </w:rPr>
        <w:t>. Can</w:t>
      </w:r>
      <w:r w:rsidR="008573F7">
        <w:rPr>
          <w:snapToGrid w:val="0"/>
        </w:rPr>
        <w:t>.</w:t>
      </w:r>
      <w:r>
        <w:rPr>
          <w:snapToGrid w:val="0"/>
        </w:rPr>
        <w:t xml:space="preserve"> Tech</w:t>
      </w:r>
      <w:r w:rsidR="008573F7">
        <w:rPr>
          <w:snapToGrid w:val="0"/>
        </w:rPr>
        <w:t>.</w:t>
      </w:r>
      <w:r>
        <w:rPr>
          <w:snapToGrid w:val="0"/>
        </w:rPr>
        <w:t xml:space="preserve"> Rep</w:t>
      </w:r>
      <w:r w:rsidR="008573F7">
        <w:rPr>
          <w:snapToGrid w:val="0"/>
        </w:rPr>
        <w:t>.</w:t>
      </w:r>
      <w:r>
        <w:rPr>
          <w:snapToGrid w:val="0"/>
        </w:rPr>
        <w:t xml:space="preserve"> Fish</w:t>
      </w:r>
      <w:r w:rsidR="008573F7">
        <w:rPr>
          <w:snapToGrid w:val="0"/>
        </w:rPr>
        <w:t>.</w:t>
      </w:r>
      <w:r>
        <w:rPr>
          <w:snapToGrid w:val="0"/>
        </w:rPr>
        <w:t xml:space="preserve"> Aq</w:t>
      </w:r>
      <w:r w:rsidR="008573F7">
        <w:rPr>
          <w:snapToGrid w:val="0"/>
        </w:rPr>
        <w:t>.</w:t>
      </w:r>
      <w:r>
        <w:rPr>
          <w:snapToGrid w:val="0"/>
        </w:rPr>
        <w:t xml:space="preserve"> Sci</w:t>
      </w:r>
      <w:r w:rsidR="008573F7">
        <w:rPr>
          <w:snapToGrid w:val="0"/>
        </w:rPr>
        <w:t>.</w:t>
      </w:r>
      <w:r>
        <w:rPr>
          <w:snapToGrid w:val="0"/>
        </w:rPr>
        <w:t xml:space="preserve"> 2549</w:t>
      </w:r>
      <w:r w:rsidR="008573F7">
        <w:rPr>
          <w:snapToGrid w:val="0"/>
        </w:rPr>
        <w:t>:</w:t>
      </w:r>
      <w:r>
        <w:rPr>
          <w:snapToGrid w:val="0"/>
        </w:rPr>
        <w:t xml:space="preserve"> viii</w:t>
      </w:r>
      <w:r w:rsidR="00EC2EA9">
        <w:rPr>
          <w:snapToGrid w:val="0"/>
        </w:rPr>
        <w:t xml:space="preserve"> </w:t>
      </w:r>
      <w:r>
        <w:rPr>
          <w:snapToGrid w:val="0"/>
        </w:rPr>
        <w:t>+</w:t>
      </w:r>
      <w:r w:rsidR="00EC2EA9">
        <w:rPr>
          <w:snapToGrid w:val="0"/>
        </w:rPr>
        <w:t xml:space="preserve"> </w:t>
      </w:r>
      <w:r w:rsidR="008573F7">
        <w:rPr>
          <w:snapToGrid w:val="0"/>
        </w:rPr>
        <w:t>126 p</w:t>
      </w:r>
      <w:r>
        <w:rPr>
          <w:snapToGrid w:val="0"/>
        </w:rPr>
        <w:t>.</w:t>
      </w:r>
    </w:p>
    <w:p w:rsidR="005E0719" w:rsidRPr="000F0924" w:rsidRDefault="005E0719" w:rsidP="00BA3188">
      <w:pPr>
        <w:pStyle w:val="citation"/>
        <w:rPr>
          <w:snapToGrid w:val="0"/>
          <w:lang w:val="en-GB"/>
        </w:rPr>
      </w:pPr>
      <w:r>
        <w:rPr>
          <w:snapToGrid w:val="0"/>
          <w:lang w:val="en-GB"/>
        </w:rPr>
        <w:t xml:space="preserve">Schnute, J.T., and Haigh, R. 2007. </w:t>
      </w:r>
      <w:hyperlink r:id="rId161" w:history="1">
        <w:r w:rsidRPr="00EA29AE">
          <w:rPr>
            <w:rStyle w:val="Hyperlink"/>
            <w:snapToGrid w:val="0"/>
            <w:lang w:val="en-GB"/>
          </w:rPr>
          <w:t xml:space="preserve">Compositional analysis of catch curve data with an application to </w:t>
        </w:r>
        <w:r w:rsidRPr="00EA29AE">
          <w:rPr>
            <w:rStyle w:val="Hyperlink"/>
            <w:i/>
            <w:snapToGrid w:val="0"/>
            <w:lang w:val="en-GB"/>
          </w:rPr>
          <w:t>Sebastes maliger</w:t>
        </w:r>
      </w:hyperlink>
      <w:r>
        <w:rPr>
          <w:snapToGrid w:val="0"/>
          <w:lang w:val="en-GB"/>
        </w:rPr>
        <w:t>. ICES Journal of Marine Science 64: 218</w:t>
      </w:r>
      <w:r>
        <w:rPr>
          <w:snapToGrid w:val="0"/>
          <w:lang w:val="en-GB"/>
        </w:rPr>
        <w:noBreakHyphen/>
        <w:t xml:space="preserve">233. </w:t>
      </w:r>
    </w:p>
    <w:p w:rsidR="005E0719" w:rsidRPr="00453824" w:rsidRDefault="005E0719" w:rsidP="00BA3188">
      <w:pPr>
        <w:pStyle w:val="citation"/>
        <w:rPr>
          <w:snapToGrid w:val="0"/>
          <w:lang w:val="en-GB"/>
        </w:rPr>
      </w:pPr>
      <w:r>
        <w:rPr>
          <w:snapToGrid w:val="0"/>
          <w:lang w:val="en-GB"/>
        </w:rPr>
        <w:lastRenderedPageBreak/>
        <w:t xml:space="preserve">Schnute, J.T., Haigh, R., and Couture-Beil, A. 2007. </w:t>
      </w:r>
      <w:hyperlink r:id="rId162" w:history="1">
        <w:r w:rsidRPr="008573F7">
          <w:rPr>
            <w:rStyle w:val="Hyperlink"/>
            <w:snapToGrid w:val="0"/>
            <w:lang w:val="en-GB"/>
          </w:rPr>
          <w:t>Mathematical models of fish populations in marine reserves</w:t>
        </w:r>
      </w:hyperlink>
      <w:r w:rsidRPr="00453824">
        <w:rPr>
          <w:snapToGrid w:val="0"/>
          <w:lang w:val="en-GB"/>
        </w:rPr>
        <w:t>. Report on a Collaborative Project between Malaspina University-College and the Pacific Biological Station</w:t>
      </w:r>
      <w:r>
        <w:rPr>
          <w:snapToGrid w:val="0"/>
          <w:lang w:val="en-GB"/>
        </w:rPr>
        <w:t>. February 2007, 24 pp.</w:t>
      </w:r>
    </w:p>
    <w:p w:rsidR="005E0719" w:rsidRDefault="005E0719" w:rsidP="00BA3188">
      <w:pPr>
        <w:pStyle w:val="citation"/>
      </w:pPr>
      <w:r>
        <w:t xml:space="preserve">Schnute, J.T., and Richards, L.J. 1995. </w:t>
      </w:r>
      <w:hyperlink r:id="rId163" w:history="1">
        <w:r w:rsidRPr="008573F7">
          <w:rPr>
            <w:rStyle w:val="Hyperlink"/>
          </w:rPr>
          <w:t>The influence of error on population estimates from catch-age models</w:t>
        </w:r>
      </w:hyperlink>
      <w:r>
        <w:t>. Can</w:t>
      </w:r>
      <w:r w:rsidR="008573F7">
        <w:t>.</w:t>
      </w:r>
      <w:r>
        <w:t xml:space="preserve"> J</w:t>
      </w:r>
      <w:r w:rsidR="008573F7">
        <w:t>.</w:t>
      </w:r>
      <w:r>
        <w:t xml:space="preserve"> Fish</w:t>
      </w:r>
      <w:r w:rsidR="008573F7">
        <w:t>.</w:t>
      </w:r>
      <w:r>
        <w:t xml:space="preserve"> Aq</w:t>
      </w:r>
      <w:r w:rsidR="008573F7">
        <w:t>.</w:t>
      </w:r>
      <w:r>
        <w:t xml:space="preserve"> Sci</w:t>
      </w:r>
      <w:r w:rsidR="008573F7">
        <w:t>.</w:t>
      </w:r>
      <w:r>
        <w:t xml:space="preserve"> 52: 2063</w:t>
      </w:r>
      <w:r w:rsidR="008573F7">
        <w:t>-</w:t>
      </w:r>
      <w:r>
        <w:t xml:space="preserve">2077. </w:t>
      </w:r>
    </w:p>
    <w:p w:rsidR="005E0719" w:rsidRDefault="005E0719" w:rsidP="00BA3188">
      <w:pPr>
        <w:pStyle w:val="citation"/>
        <w:rPr>
          <w:snapToGrid w:val="0"/>
          <w:lang w:val="en-GB"/>
        </w:rPr>
      </w:pPr>
      <w:r>
        <w:rPr>
          <w:snapToGrid w:val="0"/>
          <w:lang w:val="en-GB"/>
        </w:rPr>
        <w:t>Spiegelhalter, D., Thomas,</w:t>
      </w:r>
      <w:r w:rsidR="00BA3188">
        <w:rPr>
          <w:snapToGrid w:val="0"/>
          <w:lang w:val="en-GB"/>
        </w:rPr>
        <w:t xml:space="preserve"> A., Best, N., and Lunn, D. 2005</w:t>
      </w:r>
      <w:r>
        <w:rPr>
          <w:snapToGrid w:val="0"/>
          <w:lang w:val="en-GB"/>
        </w:rPr>
        <w:t xml:space="preserve">. </w:t>
      </w:r>
      <w:hyperlink r:id="rId164" w:history="1">
        <w:r w:rsidR="00BA3188">
          <w:rPr>
            <w:rStyle w:val="Hyperlink"/>
            <w:snapToGrid w:val="0"/>
            <w:lang w:val="en-GB"/>
          </w:rPr>
          <w:t>WinBUGS User Manual</w:t>
        </w:r>
      </w:hyperlink>
      <w:r>
        <w:rPr>
          <w:snapToGrid w:val="0"/>
          <w:lang w:val="en-GB"/>
        </w:rPr>
        <w:t xml:space="preserve">. </w:t>
      </w:r>
      <w:r w:rsidR="00BA3188">
        <w:rPr>
          <w:snapToGrid w:val="0"/>
          <w:lang w:val="en-GB"/>
        </w:rPr>
        <w:t xml:space="preserve">Also see </w:t>
      </w:r>
      <w:hyperlink r:id="rId165" w:history="1">
        <w:r w:rsidR="00BA3188" w:rsidRPr="00BA3188">
          <w:rPr>
            <w:rStyle w:val="Hyperlink"/>
            <w:snapToGrid w:val="0"/>
            <w:lang w:val="en-GB"/>
          </w:rPr>
          <w:t>MRC Biostatistics Unit</w:t>
        </w:r>
      </w:hyperlink>
      <w:r w:rsidR="00BA3188">
        <w:rPr>
          <w:snapToGrid w:val="0"/>
          <w:lang w:val="en-GB"/>
        </w:rPr>
        <w:t xml:space="preserve"> at Cambridge University, UK.</w:t>
      </w:r>
    </w:p>
    <w:p w:rsidR="00BA3188" w:rsidRPr="00BA3188" w:rsidRDefault="00BA3188" w:rsidP="00BA3188">
      <w:pPr>
        <w:pStyle w:val="citation"/>
        <w:rPr>
          <w:snapToGrid w:val="0"/>
          <w:lang w:val="en-GB"/>
        </w:rPr>
      </w:pPr>
      <w:r>
        <w:rPr>
          <w:snapToGrid w:val="0"/>
          <w:lang w:val="en-GB"/>
        </w:rPr>
        <w:t>Thomas, A</w:t>
      </w:r>
      <w:r w:rsidR="005E0719">
        <w:rPr>
          <w:snapToGrid w:val="0"/>
          <w:lang w:val="en-GB"/>
        </w:rPr>
        <w:t xml:space="preserve">. 2004. BRugs User Manual (the R interface to BUGS), version 1.0. </w:t>
      </w:r>
      <w:r w:rsidRPr="00BA3188">
        <w:rPr>
          <w:snapToGrid w:val="0"/>
          <w:lang w:val="en-GB"/>
        </w:rPr>
        <w:t>Dept</w:t>
      </w:r>
      <w:r>
        <w:rPr>
          <w:snapToGrid w:val="0"/>
          <w:lang w:val="en-GB"/>
        </w:rPr>
        <w:t>.</w:t>
      </w:r>
      <w:r w:rsidRPr="00BA3188">
        <w:rPr>
          <w:snapToGrid w:val="0"/>
          <w:lang w:val="en-GB"/>
        </w:rPr>
        <w:t xml:space="preserve"> of</w:t>
      </w:r>
      <w:r>
        <w:rPr>
          <w:snapToGrid w:val="0"/>
          <w:lang w:val="en-GB"/>
        </w:rPr>
        <w:t xml:space="preserve"> </w:t>
      </w:r>
      <w:r w:rsidRPr="00BA3188">
        <w:rPr>
          <w:snapToGrid w:val="0"/>
          <w:lang w:val="en-GB"/>
        </w:rPr>
        <w:t>Mathematics &amp; Sta</w:t>
      </w:r>
      <w:r>
        <w:rPr>
          <w:snapToGrid w:val="0"/>
          <w:lang w:val="en-GB"/>
        </w:rPr>
        <w:t>tistics, University of Helsinki</w:t>
      </w:r>
      <w:r w:rsidRPr="00BA3188">
        <w:rPr>
          <w:snapToGrid w:val="0"/>
          <w:lang w:val="en-GB"/>
        </w:rPr>
        <w:t>.</w:t>
      </w:r>
    </w:p>
    <w:p w:rsidR="005E0719" w:rsidRPr="00BA3188" w:rsidRDefault="005E0719">
      <w:pPr>
        <w:ind w:left="720" w:hanging="720"/>
        <w:rPr>
          <w:snapToGrid w:val="0"/>
          <w:lang w:val="en-CA"/>
        </w:rPr>
      </w:pPr>
    </w:p>
    <w:p w:rsidR="005E0719" w:rsidRDefault="005E0719" w:rsidP="00715068">
      <w:pPr>
        <w:pStyle w:val="AppHead1"/>
      </w:pPr>
      <w:bookmarkStart w:id="111" w:name="_Toc199157470"/>
      <w:r>
        <w:lastRenderedPageBreak/>
        <w:t>Appendix </w:t>
      </w:r>
      <w:bookmarkStart w:id="112" w:name="App_Widget"/>
      <w:r>
        <w:fldChar w:fldCharType="begin"/>
      </w:r>
      <w:r>
        <w:instrText xml:space="preserve"> SEQ Appendix\* ALPHABETIC \* MERGEFORMAT </w:instrText>
      </w:r>
      <w:r>
        <w:fldChar w:fldCharType="separate"/>
      </w:r>
      <w:r w:rsidR="002A0D2D">
        <w:rPr>
          <w:noProof/>
        </w:rPr>
        <w:t>A</w:t>
      </w:r>
      <w:r>
        <w:fldChar w:fldCharType="end"/>
      </w:r>
      <w:bookmarkEnd w:id="112"/>
      <w:r>
        <w:t>. Widget descriptions</w:t>
      </w:r>
      <w:bookmarkEnd w:id="111"/>
    </w:p>
    <w:p w:rsidR="001B5B00" w:rsidRPr="00EE1C22" w:rsidRDefault="001B5B00" w:rsidP="00EA29AE">
      <w:pPr>
        <w:pStyle w:val="Paragraph"/>
      </w:pPr>
      <w:r>
        <w:t xml:space="preserve">This appendix lists </w:t>
      </w:r>
      <w:r w:rsidRPr="00155820">
        <w:rPr>
          <w:rStyle w:val="Package"/>
        </w:rPr>
        <w:t>PBSmodelling</w:t>
      </w:r>
      <w:r>
        <w:t xml:space="preserve"> widgets in alphabetical order, except for “Window” which must exist before other widgets can be placed within it. Following a Tcl/Tk standard, we use a recursive grid design that allows grids within grids for flexible widget arrangement. The </w:t>
      </w:r>
      <w:r w:rsidRPr="00B928ED">
        <w:rPr>
          <w:rStyle w:val="CodeinText"/>
        </w:rPr>
        <w:t>grid</w:t>
      </w:r>
      <w:r>
        <w:t xml:space="preserve"> widget makes this possible. Furthermore, the </w:t>
      </w:r>
      <w:r w:rsidRPr="00B928ED">
        <w:rPr>
          <w:rStyle w:val="CodeinText"/>
        </w:rPr>
        <w:t>notebook</w:t>
      </w:r>
      <w:r>
        <w:t xml:space="preserve"> widget allows parts of a window to be selected by tabs, as in many other GUI applications.</w:t>
      </w:r>
    </w:p>
    <w:p w:rsidR="001B5B00" w:rsidRDefault="001B5B00" w:rsidP="00EA29AE">
      <w:pPr>
        <w:pStyle w:val="Paragraph"/>
      </w:pPr>
      <w:r w:rsidRPr="00536902">
        <w:t>For</w:t>
      </w:r>
      <w:r>
        <w:t xml:space="preserve"> each widget, we include a brief description, a usage line showing the default arguments, a detailed list of arguments, and an illustrated example. In specifying a widget, the user can arrange named arguments in any order. If arguments are not named, they must appear in the order specified by the argument list, similar to named arguments in an R function.</w:t>
      </w:r>
    </w:p>
    <w:p w:rsidR="001B5B00" w:rsidRPr="00665707" w:rsidRDefault="001B5B00" w:rsidP="00EA29AE">
      <w:pPr>
        <w:pStyle w:val="Paragraph"/>
      </w:pPr>
      <w:r>
        <w:t xml:space="preserve">The particular argument </w:t>
      </w:r>
      <w:r w:rsidRPr="00B928ED">
        <w:rPr>
          <w:rStyle w:val="CodeinText"/>
        </w:rPr>
        <w:t>sticky</w:t>
      </w:r>
      <w:r>
        <w:t xml:space="preserve"> needs a bit of explanation. It must be a string with zero or more of the characters </w:t>
      </w:r>
      <w:r w:rsidRPr="00B928ED">
        <w:rPr>
          <w:rStyle w:val="CodeinText"/>
        </w:rPr>
        <w:t>N</w:t>
      </w:r>
      <w:r>
        <w:t xml:space="preserve">, </w:t>
      </w:r>
      <w:r w:rsidRPr="00B928ED">
        <w:rPr>
          <w:rStyle w:val="CodeinText"/>
        </w:rPr>
        <w:t>E</w:t>
      </w:r>
      <w:r>
        <w:t xml:space="preserve">, </w:t>
      </w:r>
      <w:r w:rsidRPr="00B928ED">
        <w:rPr>
          <w:rStyle w:val="CodeinText"/>
        </w:rPr>
        <w:t>W</w:t>
      </w:r>
      <w:r>
        <w:t xml:space="preserve">, or </w:t>
      </w:r>
      <w:r w:rsidRPr="00B928ED">
        <w:rPr>
          <w:rStyle w:val="CodeinText"/>
        </w:rPr>
        <w:t>S</w:t>
      </w:r>
      <w:r>
        <w:t xml:space="preserve"> that ‘stick’ the widget to the top, right, left, or bottom of its grid cell. These letters can have either upper or lower case and can appear in any order. The empty string (</w:t>
      </w:r>
      <w:r w:rsidRPr="00B928ED">
        <w:rPr>
          <w:rStyle w:val="CodeinText"/>
        </w:rPr>
        <w:t>sticky=""</w:t>
      </w:r>
      <w:r>
        <w:t xml:space="preserve">) puts the widget in a central position of the cell. A string of length 1 binds the widget to the corresponding side (north, east, west, or south). The combinations </w:t>
      </w:r>
      <w:r w:rsidRPr="00B928ED">
        <w:rPr>
          <w:rStyle w:val="CodeinText"/>
        </w:rPr>
        <w:t>NE</w:t>
      </w:r>
      <w:r>
        <w:t xml:space="preserve">, </w:t>
      </w:r>
      <w:r w:rsidRPr="00B928ED">
        <w:rPr>
          <w:rStyle w:val="CodeinText"/>
        </w:rPr>
        <w:t>SE</w:t>
      </w:r>
      <w:r>
        <w:t xml:space="preserve">, </w:t>
      </w:r>
      <w:r w:rsidRPr="00B928ED">
        <w:rPr>
          <w:rStyle w:val="CodeinText"/>
        </w:rPr>
        <w:t>SW</w:t>
      </w:r>
      <w:r>
        <w:t xml:space="preserve">, or </w:t>
      </w:r>
      <w:r w:rsidRPr="00B928ED">
        <w:rPr>
          <w:rStyle w:val="CodeinText"/>
        </w:rPr>
        <w:t>NW</w:t>
      </w:r>
      <w:r>
        <w:t xml:space="preserve"> will bind the widget to one of the corners. The combinations </w:t>
      </w:r>
      <w:r w:rsidRPr="00B928ED">
        <w:rPr>
          <w:rStyle w:val="CodeinText"/>
        </w:rPr>
        <w:t>NS</w:t>
      </w:r>
      <w:r>
        <w:t xml:space="preserve"> or </w:t>
      </w:r>
      <w:r w:rsidRPr="00B928ED">
        <w:rPr>
          <w:rStyle w:val="CodeinText"/>
        </w:rPr>
        <w:t>EW</w:t>
      </w:r>
      <w:r>
        <w:t xml:space="preserve"> will stretch the widget vertically or horizontally to the limits of its grid cell, while </w:t>
      </w:r>
      <w:r w:rsidRPr="00B928ED">
        <w:rPr>
          <w:rStyle w:val="CodeinText"/>
        </w:rPr>
        <w:t>NEWS</w:t>
      </w:r>
      <w:r>
        <w:t xml:space="preserve"> will stretch the widget in all directions to fill the cell.</w:t>
      </w:r>
    </w:p>
    <w:p w:rsidR="005E0719" w:rsidRPr="00715068" w:rsidRDefault="005E0719" w:rsidP="00715068">
      <w:pPr>
        <w:pStyle w:val="Widget"/>
      </w:pPr>
      <w:bookmarkStart w:id="113" w:name="_Toc199157471"/>
      <w:r>
        <w:t>Window</w:t>
      </w:r>
      <w:bookmarkEnd w:id="113"/>
    </w:p>
    <w:p w:rsidR="005E0719" w:rsidRDefault="005E0719" w:rsidP="00C53F9E">
      <w:pPr>
        <w:pStyle w:val="Widgetsubheading"/>
      </w:pPr>
      <w:r>
        <w:t>Description</w:t>
      </w:r>
    </w:p>
    <w:p w:rsidR="005E0719" w:rsidRDefault="005E0719" w:rsidP="00022BE8">
      <w:pPr>
        <w:pStyle w:val="WidgetParagraph"/>
      </w:pPr>
      <w:r>
        <w:t>Create a new window. Windows are palette</w:t>
      </w:r>
      <w:r w:rsidR="00715068">
        <w:t>s</w:t>
      </w:r>
      <w:r>
        <w:t xml:space="preserve"> upon which widgets are placed. Each open window has a unique name. The function </w:t>
      </w:r>
      <w:r w:rsidRPr="00B928ED">
        <w:rPr>
          <w:rStyle w:val="CodeinText"/>
        </w:rPr>
        <w:t>closeWin</w:t>
      </w:r>
      <w:r>
        <w:t xml:space="preserve"> closes all windows unless a specific name (or vector of names) is provided by the user. Also, if </w:t>
      </w:r>
      <w:r w:rsidRPr="00B928ED">
        <w:rPr>
          <w:rStyle w:val="CodeinText"/>
        </w:rPr>
        <w:t>createWin</w:t>
      </w:r>
      <w:r>
        <w:t xml:space="preserve"> opens a window with a name already in use, the older window is closed before the new window is opened.</w:t>
      </w:r>
    </w:p>
    <w:p w:rsidR="005E0719" w:rsidRDefault="005E0719" w:rsidP="00C53F9E">
      <w:pPr>
        <w:pStyle w:val="Widgetsubheading"/>
      </w:pPr>
      <w:r>
        <w:t>Usage</w:t>
      </w:r>
    </w:p>
    <w:p w:rsidR="005E0719" w:rsidRDefault="005E0719" w:rsidP="005E0719">
      <w:pPr>
        <w:pStyle w:val="Code"/>
      </w:pPr>
      <w:r>
        <w:t>type=window name="window" title="" vertical=TRUE bg="#D4D0C8" fg="#000000" onclose="" remove=FALSE</w:t>
      </w:r>
    </w:p>
    <w:p w:rsidR="005E0719" w:rsidRDefault="005E0719" w:rsidP="00C53F9E">
      <w:pPr>
        <w:pStyle w:val="Widgetsubheading"/>
      </w:pPr>
      <w:r>
        <w:t>Arguments</w:t>
      </w:r>
    </w:p>
    <w:p w:rsidR="005E0719" w:rsidRDefault="005E0719" w:rsidP="005E0719">
      <w:pPr>
        <w:tabs>
          <w:tab w:val="left" w:leader="dot" w:pos="2160"/>
        </w:tabs>
        <w:ind w:left="2160" w:hanging="1800"/>
      </w:pPr>
      <w:r w:rsidRPr="00B928ED">
        <w:rPr>
          <w:rStyle w:val="CodeinText"/>
        </w:rPr>
        <w:t>name</w:t>
      </w:r>
      <w:r>
        <w:tab/>
        <w:t>unique name identifying an open window</w:t>
      </w:r>
    </w:p>
    <w:p w:rsidR="005E0719" w:rsidRDefault="005E0719" w:rsidP="005E0719">
      <w:pPr>
        <w:tabs>
          <w:tab w:val="left" w:leader="dot" w:pos="2160"/>
        </w:tabs>
        <w:ind w:left="2160" w:hanging="1800"/>
      </w:pPr>
      <w:r w:rsidRPr="00B44DF7">
        <w:rPr>
          <w:rStyle w:val="CodeinText"/>
        </w:rPr>
        <w:t>title</w:t>
      </w:r>
      <w:r>
        <w:tab/>
        <w:t>text to display in the window’s title line</w:t>
      </w:r>
    </w:p>
    <w:p w:rsidR="005E0719" w:rsidRDefault="005E0719" w:rsidP="005E0719">
      <w:pPr>
        <w:tabs>
          <w:tab w:val="left" w:leader="dot" w:pos="2160"/>
        </w:tabs>
        <w:ind w:left="2160" w:hanging="1800"/>
      </w:pPr>
      <w:r w:rsidRPr="00B44DF7">
        <w:rPr>
          <w:rStyle w:val="CodeinText"/>
        </w:rPr>
        <w:t>vertical</w:t>
      </w:r>
      <w:r>
        <w:tab/>
        <w:t xml:space="preserve">if </w:t>
      </w:r>
      <w:r w:rsidRPr="00B44DF7">
        <w:rPr>
          <w:rStyle w:val="CodeinText"/>
        </w:rPr>
        <w:t>TRUE</w:t>
      </w:r>
      <w:r>
        <w:t>, arrange widgets vertically, top to bottom, within the window</w:t>
      </w:r>
    </w:p>
    <w:p w:rsidR="005E0719" w:rsidRDefault="005E0719" w:rsidP="005E0719">
      <w:pPr>
        <w:tabs>
          <w:tab w:val="left" w:leader="dot" w:pos="2160"/>
        </w:tabs>
        <w:ind w:left="2160" w:hanging="1800"/>
      </w:pPr>
      <w:r w:rsidRPr="00B44DF7">
        <w:rPr>
          <w:rStyle w:val="CodeinText"/>
        </w:rPr>
        <w:t>bg</w:t>
      </w:r>
      <w:r>
        <w:tab/>
        <w:t>background colour for window</w:t>
      </w:r>
    </w:p>
    <w:p w:rsidR="005E0719" w:rsidRDefault="005E0719" w:rsidP="005E0719">
      <w:pPr>
        <w:tabs>
          <w:tab w:val="left" w:leader="dot" w:pos="2160"/>
        </w:tabs>
        <w:ind w:left="2160" w:hanging="1800"/>
      </w:pPr>
      <w:r w:rsidRPr="00B44DF7">
        <w:rPr>
          <w:rStyle w:val="CodeinText"/>
        </w:rPr>
        <w:t>fg</w:t>
      </w:r>
      <w:r>
        <w:tab/>
        <w:t>colour for label fonts</w:t>
      </w:r>
    </w:p>
    <w:p w:rsidR="005E0719" w:rsidRDefault="005E0719" w:rsidP="005E0719">
      <w:pPr>
        <w:tabs>
          <w:tab w:val="left" w:leader="dot" w:pos="2160"/>
        </w:tabs>
        <w:ind w:left="2160" w:hanging="1800"/>
      </w:pPr>
      <w:r w:rsidRPr="00B44DF7">
        <w:rPr>
          <w:rStyle w:val="CodeinText"/>
        </w:rPr>
        <w:t>onclose</w:t>
      </w:r>
      <w:r>
        <w:tab/>
        <w:t>name of function called when user closes the window by pressing </w:t>
      </w:r>
      <w:r w:rsidR="00475613" w:rsidRPr="001C4E0A">
        <w:rPr>
          <w:noProof/>
          <w:vertAlign w:val="subscript"/>
        </w:rPr>
        <w:drawing>
          <wp:inline distT="0" distB="0" distL="0" distR="0">
            <wp:extent cx="157480" cy="137160"/>
            <wp:effectExtent l="0" t="0" r="0" b="0"/>
            <wp:docPr id="74" name="Picture 7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lose"/>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7480" cy="137160"/>
                    </a:xfrm>
                    <a:prstGeom prst="rect">
                      <a:avLst/>
                    </a:prstGeom>
                    <a:noFill/>
                    <a:ln>
                      <a:noFill/>
                    </a:ln>
                  </pic:spPr>
                </pic:pic>
              </a:graphicData>
            </a:graphic>
          </wp:inline>
        </w:drawing>
      </w:r>
    </w:p>
    <w:p w:rsidR="005E0719" w:rsidRDefault="005E0719" w:rsidP="005E0719">
      <w:pPr>
        <w:tabs>
          <w:tab w:val="left" w:leader="dot" w:pos="2160"/>
        </w:tabs>
        <w:ind w:left="2160" w:hanging="1800"/>
      </w:pPr>
      <w:r w:rsidRPr="00B44DF7">
        <w:rPr>
          <w:rStyle w:val="CodeinText"/>
        </w:rPr>
        <w:t>remove</w:t>
      </w:r>
      <w:r>
        <w:tab/>
        <w:t xml:space="preserve">if </w:t>
      </w:r>
      <w:r w:rsidRPr="00B44DF7">
        <w:rPr>
          <w:rStyle w:val="CodeinText"/>
        </w:rPr>
        <w:t>TRUE</w:t>
      </w:r>
      <w:r>
        <w:t xml:space="preserve">, remove from </w:t>
      </w:r>
      <w:r w:rsidRPr="00B44DF7">
        <w:rPr>
          <w:rStyle w:val="CodeinText"/>
        </w:rPr>
        <w:t>.PBSmod</w:t>
      </w:r>
      <w:r>
        <w:t xml:space="preserve"> on closing</w:t>
      </w:r>
    </w:p>
    <w:p w:rsidR="005E0719" w:rsidRDefault="005E0719" w:rsidP="00C53F9E">
      <w:pPr>
        <w:pStyle w:val="Widgetsubheading"/>
      </w:pPr>
      <w:r>
        <w:t>Example</w:t>
      </w:r>
    </w:p>
    <w:p w:rsidR="005E0719" w:rsidRDefault="005E0719" w:rsidP="005E0719">
      <w:pPr>
        <w:pStyle w:val="Code"/>
      </w:pPr>
      <w:r>
        <w:t>window title="Widget = window (upon which all other widgets are placed)"</w:t>
      </w:r>
    </w:p>
    <w:p w:rsidR="00715068" w:rsidRDefault="00715068" w:rsidP="005E0719">
      <w:pPr>
        <w:pStyle w:val="Code"/>
      </w:pPr>
    </w:p>
    <w:p w:rsidR="005E0719" w:rsidRDefault="00475613" w:rsidP="00715068">
      <w:pPr>
        <w:pStyle w:val="FigureNoCaption"/>
      </w:pPr>
      <w:r>
        <w:rPr>
          <w:noProof/>
        </w:rPr>
        <w:drawing>
          <wp:inline distT="0" distB="0" distL="0" distR="0">
            <wp:extent cx="3926840" cy="548640"/>
            <wp:effectExtent l="0" t="0" r="0" b="0"/>
            <wp:docPr id="75" name="Picture 75"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BSw"/>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926840" cy="548640"/>
                    </a:xfrm>
                    <a:prstGeom prst="rect">
                      <a:avLst/>
                    </a:prstGeom>
                    <a:noFill/>
                    <a:ln>
                      <a:noFill/>
                    </a:ln>
                  </pic:spPr>
                </pic:pic>
              </a:graphicData>
            </a:graphic>
          </wp:inline>
        </w:drawing>
      </w:r>
    </w:p>
    <w:p w:rsidR="003C2E11" w:rsidRDefault="003C2E11" w:rsidP="003C2E11">
      <w:pPr>
        <w:pStyle w:val="WidgetNewPage"/>
      </w:pPr>
      <w:bookmarkStart w:id="114" w:name="_Toc199157472"/>
      <w:r>
        <w:lastRenderedPageBreak/>
        <w:t>Grid</w:t>
      </w:r>
      <w:bookmarkEnd w:id="114"/>
    </w:p>
    <w:p w:rsidR="003C2E11" w:rsidRDefault="003C2E11" w:rsidP="00C53F9E">
      <w:pPr>
        <w:pStyle w:val="Widgetsubheading"/>
      </w:pPr>
      <w:r>
        <w:t>Description</w:t>
      </w:r>
    </w:p>
    <w:p w:rsidR="003C2E11" w:rsidRDefault="003C2E11" w:rsidP="003C2E11">
      <w:pPr>
        <w:pStyle w:val="WidgetParagraph"/>
      </w:pPr>
      <w:r>
        <w:t xml:space="preserve">Creates space for a rectangular block of widgets. Spaces must be filled. Widgets can be any combination of available widgets, including </w:t>
      </w:r>
      <w:r w:rsidRPr="00D20BD3">
        <w:rPr>
          <w:rStyle w:val="CodeinText"/>
        </w:rPr>
        <w:t>grid</w:t>
      </w:r>
      <w:r>
        <w:t>.</w:t>
      </w:r>
    </w:p>
    <w:p w:rsidR="003C2E11" w:rsidRDefault="003C2E11" w:rsidP="00C53F9E">
      <w:pPr>
        <w:pStyle w:val="Widgetsubheading"/>
      </w:pPr>
      <w:r>
        <w:t>Usage</w:t>
      </w:r>
    </w:p>
    <w:p w:rsidR="003C2E11" w:rsidRDefault="003C2E11" w:rsidP="003C2E11">
      <w:pPr>
        <w:pStyle w:val="Code"/>
      </w:pPr>
      <w:r>
        <w:t>type=grid nrow=1 ncol=1 toptitle="" sidetitle="" topfont="" sidefont="" topfg=NULL sidefg=NULL fg="black" topbg=NULL sidebg=NULL bg="" byrow=TRUE borderwidth=1 relief="flat" sticky="" padx=0 pady=0</w:t>
      </w:r>
    </w:p>
    <w:p w:rsidR="003C2E11" w:rsidRDefault="003C2E11" w:rsidP="00C53F9E">
      <w:pPr>
        <w:pStyle w:val="Widgetsubheading"/>
      </w:pPr>
      <w:r>
        <w:t>Arguments</w:t>
      </w:r>
    </w:p>
    <w:p w:rsidR="003C2E11" w:rsidRDefault="003C2E11" w:rsidP="003C2E11">
      <w:pPr>
        <w:tabs>
          <w:tab w:val="left" w:leader="dot" w:pos="2160"/>
        </w:tabs>
        <w:ind w:left="2160" w:hanging="1800"/>
      </w:pPr>
      <w:r w:rsidRPr="00D20BD3">
        <w:rPr>
          <w:rStyle w:val="CodeinText"/>
        </w:rPr>
        <w:t>nrow</w:t>
      </w:r>
      <w:r>
        <w:tab/>
        <w:t>number of rows in the grid</w:t>
      </w:r>
    </w:p>
    <w:p w:rsidR="003C2E11" w:rsidRDefault="003C2E11" w:rsidP="003C2E11">
      <w:pPr>
        <w:tabs>
          <w:tab w:val="left" w:leader="dot" w:pos="2160"/>
        </w:tabs>
        <w:ind w:left="2160" w:hanging="1800"/>
      </w:pPr>
      <w:r w:rsidRPr="00D20BD3">
        <w:rPr>
          <w:rStyle w:val="CodeinText"/>
        </w:rPr>
        <w:t>ncol</w:t>
      </w:r>
      <w:r>
        <w:tab/>
        <w:t>number of columns in the grid</w:t>
      </w:r>
    </w:p>
    <w:p w:rsidR="003C2E11" w:rsidRDefault="003C2E11" w:rsidP="003C2E11">
      <w:pPr>
        <w:tabs>
          <w:tab w:val="left" w:leader="dot" w:pos="2160"/>
        </w:tabs>
        <w:ind w:left="2160" w:hanging="1800"/>
      </w:pPr>
      <w:r w:rsidRPr="00D20BD3">
        <w:rPr>
          <w:rStyle w:val="CodeinText"/>
        </w:rPr>
        <w:t>toptitle</w:t>
      </w:r>
      <w:r>
        <w:tab/>
        <w:t>title to place above grid</w:t>
      </w:r>
    </w:p>
    <w:p w:rsidR="003C2E11" w:rsidRDefault="003C2E11" w:rsidP="003C2E11">
      <w:pPr>
        <w:tabs>
          <w:tab w:val="left" w:leader="dot" w:pos="2160"/>
        </w:tabs>
        <w:ind w:left="2160" w:hanging="1800"/>
      </w:pPr>
      <w:r w:rsidRPr="00D20BD3">
        <w:rPr>
          <w:rStyle w:val="CodeinText"/>
        </w:rPr>
        <w:t>sidetitle</w:t>
      </w:r>
      <w:r>
        <w:tab/>
        <w:t>title to place on the left side of the grid</w:t>
      </w:r>
    </w:p>
    <w:p w:rsidR="003C2E11" w:rsidRDefault="003C2E11" w:rsidP="003C2E11">
      <w:pPr>
        <w:tabs>
          <w:tab w:val="left" w:leader="dot" w:pos="2160"/>
        </w:tabs>
        <w:ind w:left="2160" w:hanging="1800"/>
      </w:pPr>
      <w:r w:rsidRPr="00D20BD3">
        <w:rPr>
          <w:rStyle w:val="CodeinText"/>
        </w:rPr>
        <w:t>topfont</w:t>
      </w:r>
      <w:r>
        <w:tab/>
        <w:t>font for top labels – specify family (</w:t>
      </w:r>
      <w:r w:rsidRPr="00D20BD3">
        <w:rPr>
          <w:rStyle w:val="CodeinText"/>
        </w:rPr>
        <w:t>Times</w:t>
      </w:r>
      <w:r>
        <w:t xml:space="preserve">, </w:t>
      </w:r>
      <w:r w:rsidRPr="00D20BD3">
        <w:rPr>
          <w:rStyle w:val="CodeinText"/>
        </w:rPr>
        <w:t>Helvetica</w:t>
      </w:r>
      <w:r>
        <w:t xml:space="preserve">, or </w:t>
      </w:r>
      <w:r w:rsidRPr="00D20BD3">
        <w:rPr>
          <w:rStyle w:val="CodeinText"/>
        </w:rPr>
        <w:t>Courier</w:t>
      </w:r>
      <w:r>
        <w:t>), size (point size), &amp; style (</w:t>
      </w:r>
      <w:r w:rsidRPr="00D20BD3">
        <w:rPr>
          <w:rStyle w:val="CodeinText"/>
        </w:rPr>
        <w:t>bold</w:t>
      </w:r>
      <w:r>
        <w:t xml:space="preserve">, </w:t>
      </w:r>
      <w:r w:rsidRPr="00D20BD3">
        <w:rPr>
          <w:rStyle w:val="CodeinText"/>
        </w:rPr>
        <w:t>italic</w:t>
      </w:r>
      <w:r>
        <w:t xml:space="preserve">, </w:t>
      </w:r>
      <w:r w:rsidRPr="00D20BD3">
        <w:rPr>
          <w:rStyle w:val="CodeinText"/>
        </w:rPr>
        <w:t>underline</w:t>
      </w:r>
      <w:r>
        <w:t xml:space="preserve">, </w:t>
      </w:r>
      <w:r w:rsidRPr="00D20BD3">
        <w:rPr>
          <w:rStyle w:val="CodeinText"/>
        </w:rPr>
        <w:t>overstrike</w:t>
      </w:r>
      <w:r>
        <w:t>), in any order</w:t>
      </w:r>
    </w:p>
    <w:p w:rsidR="003C2E11" w:rsidRDefault="003C2E11" w:rsidP="003C2E11">
      <w:pPr>
        <w:tabs>
          <w:tab w:val="left" w:leader="dot" w:pos="2160"/>
        </w:tabs>
        <w:ind w:left="2160" w:hanging="1800"/>
      </w:pPr>
      <w:r w:rsidRPr="00D20BD3">
        <w:rPr>
          <w:rStyle w:val="CodeinText"/>
        </w:rPr>
        <w:t>sidefont</w:t>
      </w:r>
      <w:r>
        <w:tab/>
        <w:t>font for side labels – specify family (</w:t>
      </w:r>
      <w:r w:rsidRPr="00D20BD3">
        <w:rPr>
          <w:rStyle w:val="CodeinText"/>
        </w:rPr>
        <w:t>Times</w:t>
      </w:r>
      <w:r>
        <w:t xml:space="preserve">, </w:t>
      </w:r>
      <w:r w:rsidRPr="00D20BD3">
        <w:rPr>
          <w:rStyle w:val="CodeinText"/>
        </w:rPr>
        <w:t>Helvetica</w:t>
      </w:r>
      <w:r>
        <w:t xml:space="preserve">, or </w:t>
      </w:r>
      <w:r w:rsidRPr="00D20BD3">
        <w:rPr>
          <w:rStyle w:val="CodeinText"/>
        </w:rPr>
        <w:t>Courier</w:t>
      </w:r>
      <w:r>
        <w:t>), size (point size), &amp; style (</w:t>
      </w:r>
      <w:r w:rsidRPr="00D20BD3">
        <w:rPr>
          <w:rStyle w:val="CodeinText"/>
        </w:rPr>
        <w:t>bold</w:t>
      </w:r>
      <w:r>
        <w:t xml:space="preserve">, </w:t>
      </w:r>
      <w:r w:rsidRPr="00D20BD3">
        <w:rPr>
          <w:rStyle w:val="CodeinText"/>
        </w:rPr>
        <w:t>italic</w:t>
      </w:r>
      <w:r>
        <w:t xml:space="preserve">, </w:t>
      </w:r>
      <w:r w:rsidRPr="00D20BD3">
        <w:rPr>
          <w:rStyle w:val="CodeinText"/>
        </w:rPr>
        <w:t>underline</w:t>
      </w:r>
      <w:r>
        <w:t xml:space="preserve">, </w:t>
      </w:r>
      <w:r w:rsidRPr="00D20BD3">
        <w:rPr>
          <w:rStyle w:val="CodeinText"/>
        </w:rPr>
        <w:t>overstrike</w:t>
      </w:r>
      <w:r>
        <w:t>), in any order</w:t>
      </w:r>
      <w:r w:rsidR="00C53F9E">
        <w:t xml:space="preserve"> (</w:t>
      </w:r>
      <w:r w:rsidR="00C53F9E" w:rsidRPr="00C53F9E">
        <w:rPr>
          <w:i/>
        </w:rPr>
        <w:t xml:space="preserve">currently </w:t>
      </w:r>
      <w:r w:rsidR="00D32E7C">
        <w:rPr>
          <w:i/>
        </w:rPr>
        <w:t xml:space="preserve">only </w:t>
      </w:r>
      <w:r w:rsidR="00C53F9E" w:rsidRPr="00C53F9E">
        <w:rPr>
          <w:i/>
        </w:rPr>
        <w:t>has effect</w:t>
      </w:r>
      <w:r w:rsidR="00D32E7C">
        <w:rPr>
          <w:i/>
        </w:rPr>
        <w:t xml:space="preserve"> if topfont has been specified</w:t>
      </w:r>
      <w:r w:rsidR="00C53F9E">
        <w:t>)</w:t>
      </w:r>
    </w:p>
    <w:p w:rsidR="003C2E11" w:rsidRDefault="003C2E11" w:rsidP="003C2E11">
      <w:pPr>
        <w:tabs>
          <w:tab w:val="left" w:leader="dot" w:pos="2160"/>
        </w:tabs>
        <w:ind w:left="2160" w:hanging="1800"/>
      </w:pPr>
      <w:r w:rsidRPr="00D20BD3">
        <w:rPr>
          <w:rStyle w:val="CodeinText"/>
        </w:rPr>
        <w:t>topfg</w:t>
      </w:r>
      <w:r>
        <w:tab/>
        <w:t>colour for top title font</w:t>
      </w:r>
    </w:p>
    <w:p w:rsidR="003C2E11" w:rsidRDefault="003C2E11" w:rsidP="003C2E11">
      <w:pPr>
        <w:tabs>
          <w:tab w:val="left" w:leader="dot" w:pos="2160"/>
        </w:tabs>
        <w:ind w:left="2160" w:hanging="1800"/>
      </w:pPr>
      <w:r w:rsidRPr="00D20BD3">
        <w:rPr>
          <w:rStyle w:val="CodeinText"/>
        </w:rPr>
        <w:t>sidefg</w:t>
      </w:r>
      <w:r>
        <w:tab/>
        <w:t>colour for side title font</w:t>
      </w:r>
    </w:p>
    <w:p w:rsidR="003C2E11" w:rsidRDefault="003C2E11" w:rsidP="003C2E11">
      <w:pPr>
        <w:tabs>
          <w:tab w:val="left" w:leader="dot" w:pos="2160"/>
        </w:tabs>
        <w:ind w:left="2160" w:hanging="1800"/>
      </w:pPr>
      <w:r w:rsidRPr="00D20BD3">
        <w:rPr>
          <w:rStyle w:val="CodeinText"/>
        </w:rPr>
        <w:t>fg</w:t>
      </w:r>
      <w:r>
        <w:tab/>
        <w:t xml:space="preserve">colour for both top and side title fonts if </w:t>
      </w:r>
      <w:r w:rsidRPr="00D20BD3">
        <w:rPr>
          <w:rStyle w:val="CodeinText"/>
        </w:rPr>
        <w:t>topfg</w:t>
      </w:r>
      <w:r w:rsidRPr="00C206D3">
        <w:t xml:space="preserve"> </w:t>
      </w:r>
      <w:r>
        <w:t xml:space="preserve">and </w:t>
      </w:r>
      <w:r w:rsidRPr="00D20BD3">
        <w:rPr>
          <w:rStyle w:val="CodeinText"/>
        </w:rPr>
        <w:t>sidefg</w:t>
      </w:r>
      <w:r w:rsidRPr="00C206D3">
        <w:t xml:space="preserve"> </w:t>
      </w:r>
      <w:r>
        <w:t xml:space="preserve">are </w:t>
      </w:r>
      <w:r w:rsidRPr="00D20BD3">
        <w:rPr>
          <w:rStyle w:val="CodeinText"/>
        </w:rPr>
        <w:t>NULL</w:t>
      </w:r>
    </w:p>
    <w:p w:rsidR="003C2E11" w:rsidRDefault="003C2E11" w:rsidP="003C2E11">
      <w:pPr>
        <w:tabs>
          <w:tab w:val="left" w:leader="dot" w:pos="2160"/>
        </w:tabs>
        <w:ind w:left="2160" w:hanging="1800"/>
      </w:pPr>
      <w:r w:rsidRPr="00D20BD3">
        <w:rPr>
          <w:rStyle w:val="CodeinText"/>
        </w:rPr>
        <w:t>topbg</w:t>
      </w:r>
      <w:r>
        <w:tab/>
        <w:t>background colour of the top title</w:t>
      </w:r>
    </w:p>
    <w:p w:rsidR="003C2E11" w:rsidRDefault="003C2E11" w:rsidP="003C2E11">
      <w:pPr>
        <w:tabs>
          <w:tab w:val="left" w:leader="dot" w:pos="2160"/>
        </w:tabs>
        <w:ind w:left="2160" w:hanging="1800"/>
      </w:pPr>
      <w:r w:rsidRPr="00D20BD3">
        <w:rPr>
          <w:rStyle w:val="CodeinText"/>
        </w:rPr>
        <w:t>sidebg</w:t>
      </w:r>
      <w:r>
        <w:tab/>
        <w:t>background colour of the side title</w:t>
      </w:r>
    </w:p>
    <w:p w:rsidR="003C2E11" w:rsidRDefault="003C2E11" w:rsidP="003C2E11">
      <w:pPr>
        <w:tabs>
          <w:tab w:val="left" w:leader="dot" w:pos="2160"/>
        </w:tabs>
        <w:ind w:left="2160" w:hanging="1800"/>
      </w:pPr>
      <w:r w:rsidRPr="00D20BD3">
        <w:rPr>
          <w:rStyle w:val="CodeinText"/>
        </w:rPr>
        <w:t>bg</w:t>
      </w:r>
      <w:r>
        <w:tab/>
        <w:t xml:space="preserve">backgr. col. of grid incl. top &amp; side titles when </w:t>
      </w:r>
      <w:r w:rsidRPr="00D20BD3">
        <w:rPr>
          <w:rStyle w:val="CodeinText"/>
        </w:rPr>
        <w:t>topbg</w:t>
      </w:r>
      <w:r w:rsidRPr="00C206D3">
        <w:t xml:space="preserve"> </w:t>
      </w:r>
      <w:r>
        <w:t xml:space="preserve">&amp; </w:t>
      </w:r>
      <w:r w:rsidRPr="00D20BD3">
        <w:rPr>
          <w:rStyle w:val="CodeinText"/>
        </w:rPr>
        <w:t>sidebg</w:t>
      </w:r>
      <w:r w:rsidRPr="00C206D3">
        <w:t xml:space="preserve"> </w:t>
      </w:r>
      <w:r>
        <w:t xml:space="preserve">are </w:t>
      </w:r>
      <w:r w:rsidRPr="00D20BD3">
        <w:rPr>
          <w:rStyle w:val="CodeinText"/>
        </w:rPr>
        <w:t>NULL</w:t>
      </w:r>
    </w:p>
    <w:p w:rsidR="003C2E11" w:rsidRDefault="003C2E11" w:rsidP="003C2E11">
      <w:pPr>
        <w:tabs>
          <w:tab w:val="left" w:leader="dot" w:pos="2160"/>
        </w:tabs>
        <w:ind w:left="2160" w:hanging="1800"/>
      </w:pPr>
      <w:r w:rsidRPr="00D20BD3">
        <w:rPr>
          <w:rStyle w:val="CodeinText"/>
        </w:rPr>
        <w:t>byrow</w:t>
      </w:r>
      <w:r>
        <w:tab/>
        <w:t xml:space="preserve">if </w:t>
      </w:r>
      <w:r w:rsidRPr="00D20BD3">
        <w:rPr>
          <w:rStyle w:val="CodeinText"/>
        </w:rPr>
        <w:t>TRUE</w:t>
      </w:r>
      <w:r>
        <w:t>, create widgets across rows, otherwise down columns</w:t>
      </w:r>
    </w:p>
    <w:p w:rsidR="003C2E11" w:rsidRDefault="003C2E11" w:rsidP="003C2E11">
      <w:pPr>
        <w:tabs>
          <w:tab w:val="left" w:leader="dot" w:pos="2160"/>
        </w:tabs>
        <w:ind w:left="2160" w:hanging="1800"/>
      </w:pPr>
      <w:r w:rsidRPr="00D20BD3">
        <w:rPr>
          <w:rStyle w:val="CodeinText"/>
        </w:rPr>
        <w:t>borderwidth</w:t>
      </w:r>
      <w:r>
        <w:tab/>
        <w:t>width of the border around the grid</w:t>
      </w:r>
    </w:p>
    <w:p w:rsidR="003C2E11" w:rsidRPr="00E700D6" w:rsidRDefault="003C2E11" w:rsidP="003C2E11">
      <w:pPr>
        <w:tabs>
          <w:tab w:val="left" w:leader="dot" w:pos="2160"/>
        </w:tabs>
        <w:ind w:left="2160" w:hanging="1800"/>
        <w:rPr>
          <w:rStyle w:val="CodeinText"/>
        </w:rPr>
      </w:pPr>
      <w:r w:rsidRPr="00D20BD3">
        <w:rPr>
          <w:rStyle w:val="CodeinText"/>
        </w:rPr>
        <w:t>relief</w:t>
      </w:r>
      <w:r>
        <w:tab/>
        <w:t xml:space="preserve">type of border around the grid, where valid styles are: </w:t>
      </w:r>
      <w:r>
        <w:br/>
      </w:r>
      <w:r w:rsidRPr="00E700D6">
        <w:rPr>
          <w:rStyle w:val="CodeinText"/>
        </w:rPr>
        <w:t>raised, sunken, flat, ridge, groove, solid</w:t>
      </w:r>
    </w:p>
    <w:p w:rsidR="003C2E11" w:rsidRDefault="003C2E11" w:rsidP="003C2E11">
      <w:pPr>
        <w:tabs>
          <w:tab w:val="left" w:leader="dot" w:pos="2160"/>
        </w:tabs>
        <w:ind w:left="2160" w:hanging="1800"/>
      </w:pPr>
      <w:r w:rsidRPr="00D20BD3">
        <w:rPr>
          <w:rStyle w:val="CodeinText"/>
        </w:rPr>
        <w:t>sticky</w:t>
      </w:r>
      <w:r>
        <w:tab/>
        <w:t xml:space="preserve">option for placing the widget in its available space, as discussed in the introductory paragraphs for Appendix A on page </w:t>
      </w:r>
      <w:fldSimple w:instr=" PAGEREF App_Widget ">
        <w:r w:rsidR="002A0D2D">
          <w:rPr>
            <w:noProof/>
          </w:rPr>
          <w:t>35</w:t>
        </w:r>
      </w:fldSimple>
    </w:p>
    <w:p w:rsidR="003C2E11" w:rsidRDefault="003C2E11" w:rsidP="003C2E11">
      <w:pPr>
        <w:tabs>
          <w:tab w:val="left" w:leader="dot" w:pos="2160"/>
        </w:tabs>
        <w:ind w:left="2160" w:hanging="1800"/>
      </w:pPr>
      <w:r w:rsidRPr="00D20BD3">
        <w:rPr>
          <w:rStyle w:val="CodeinText"/>
        </w:rPr>
        <w:t>padx</w:t>
      </w:r>
      <w:r>
        <w:tab/>
        <w:t>space used to pad the widget on the left and right; two values can be used to specify padding on the left and right separately</w:t>
      </w:r>
    </w:p>
    <w:p w:rsidR="003C2E11" w:rsidRDefault="003C2E11" w:rsidP="003C2E11">
      <w:pPr>
        <w:tabs>
          <w:tab w:val="left" w:leader="dot" w:pos="2160"/>
        </w:tabs>
        <w:ind w:left="2160" w:hanging="1800"/>
      </w:pPr>
      <w:r w:rsidRPr="00D20BD3">
        <w:rPr>
          <w:rStyle w:val="CodeinText"/>
        </w:rPr>
        <w:t>pady</w:t>
      </w:r>
      <w:r>
        <w:tab/>
        <w:t>space used to pad the widget on the top and bottom; two values can be used to specify padding on the top and bottom separately</w:t>
      </w:r>
    </w:p>
    <w:p w:rsidR="003C2E11" w:rsidRDefault="003C2E11" w:rsidP="00C53F9E">
      <w:pPr>
        <w:pStyle w:val="Widgetsubheading"/>
      </w:pPr>
      <w:r>
        <w:t>Example</w:t>
      </w:r>
    </w:p>
    <w:p w:rsidR="003C2E11" w:rsidRPr="00D61A36" w:rsidRDefault="003C2E11" w:rsidP="003C2E11">
      <w:pPr>
        <w:pStyle w:val="Code"/>
      </w:pPr>
      <w:r w:rsidRPr="00D61A36">
        <w:t xml:space="preserve">grid 2 2 relief=groove toptitle=Columns sidetitle=Rows </w:t>
      </w:r>
      <w:r>
        <w:t>\</w:t>
      </w:r>
      <w:r>
        <w:br/>
      </w:r>
      <w:r w:rsidRPr="00D61A36">
        <w:t>topfont="Helvetica 12 bold" sidefont="Helvetica 12 bold"</w:t>
      </w:r>
      <w:r>
        <w:br/>
      </w:r>
      <w:r w:rsidRPr="00D61A36">
        <w:t>label text="Cell 1" font="times 8 italic"</w:t>
      </w:r>
      <w:r>
        <w:br/>
      </w:r>
      <w:r w:rsidRPr="00D61A36">
        <w:t>label text="Cell 2" font="times 10 italic"</w:t>
      </w:r>
      <w:r>
        <w:br/>
      </w:r>
      <w:r w:rsidRPr="00D61A36">
        <w:t>label text="Cell 3" font="times 12 italic"</w:t>
      </w:r>
      <w:r>
        <w:br/>
      </w:r>
      <w:r w:rsidRPr="00D61A36">
        <w:t>label text="Cell 4" font="times 14 italic"</w:t>
      </w:r>
      <w:r>
        <w:br/>
      </w:r>
    </w:p>
    <w:p w:rsidR="003C2E11" w:rsidRDefault="00475613" w:rsidP="003C2E11">
      <w:pPr>
        <w:pStyle w:val="FigureNoCaption"/>
      </w:pPr>
      <w:r>
        <w:rPr>
          <w:noProof/>
        </w:rPr>
        <w:drawing>
          <wp:inline distT="0" distB="0" distL="0" distR="0">
            <wp:extent cx="1764792" cy="731520"/>
            <wp:effectExtent l="0" t="0" r="6985" b="0"/>
            <wp:docPr id="76" name="Picture 76" descr="PBS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6" descr="PBSw"/>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764792" cy="731520"/>
                    </a:xfrm>
                    <a:prstGeom prst="rect">
                      <a:avLst/>
                    </a:prstGeom>
                    <a:noFill/>
                    <a:ln>
                      <a:noFill/>
                    </a:ln>
                  </pic:spPr>
                </pic:pic>
              </a:graphicData>
            </a:graphic>
          </wp:inline>
        </w:drawing>
      </w:r>
    </w:p>
    <w:p w:rsidR="00285272" w:rsidRDefault="00285272" w:rsidP="00285272">
      <w:pPr>
        <w:pStyle w:val="WidgetNewPage"/>
        <w:rPr>
          <w:lang w:val="fr-FR"/>
        </w:rPr>
      </w:pPr>
      <w:bookmarkStart w:id="115" w:name="_Toc199157473"/>
      <w:r>
        <w:rPr>
          <w:lang w:val="fr-FR"/>
        </w:rPr>
        <w:lastRenderedPageBreak/>
        <w:t>Menu</w:t>
      </w:r>
      <w:bookmarkEnd w:id="115"/>
    </w:p>
    <w:p w:rsidR="00285272" w:rsidRPr="00B33096" w:rsidRDefault="00285272" w:rsidP="00D32E7C">
      <w:pPr>
        <w:pStyle w:val="Widgetsubheading"/>
        <w:rPr>
          <w:lang w:val="fr-CA"/>
        </w:rPr>
      </w:pPr>
      <w:r w:rsidRPr="00B33096">
        <w:rPr>
          <w:lang w:val="fr-CA"/>
        </w:rPr>
        <w:t>Description</w:t>
      </w:r>
    </w:p>
    <w:p w:rsidR="00285272" w:rsidRDefault="00285272" w:rsidP="00285272">
      <w:pPr>
        <w:pStyle w:val="WidgetParagraph"/>
      </w:pPr>
      <w:r w:rsidRPr="00B33096">
        <w:rPr>
          <w:lang w:val="fr-CA"/>
        </w:rPr>
        <w:t xml:space="preserve">A menu grouping. </w:t>
      </w:r>
      <w:r>
        <w:t xml:space="preserve">Submenus can either be </w:t>
      </w:r>
      <w:r w:rsidRPr="00D360E8">
        <w:rPr>
          <w:rStyle w:val="CodeinText"/>
        </w:rPr>
        <w:t>menu</w:t>
      </w:r>
      <w:r>
        <w:t xml:space="preserve"> or </w:t>
      </w:r>
      <w:r w:rsidRPr="00D360E8">
        <w:rPr>
          <w:rStyle w:val="CodeinText"/>
        </w:rPr>
        <w:t>menuitem</w:t>
      </w:r>
      <w:r>
        <w:t>.</w:t>
      </w:r>
    </w:p>
    <w:p w:rsidR="00285272" w:rsidRDefault="00285272" w:rsidP="00D32E7C">
      <w:pPr>
        <w:pStyle w:val="Widgetsubheading"/>
        <w:rPr>
          <w:lang w:val="fr-FR"/>
        </w:rPr>
      </w:pPr>
      <w:r>
        <w:rPr>
          <w:lang w:val="fr-FR"/>
        </w:rPr>
        <w:t>Usage</w:t>
      </w:r>
    </w:p>
    <w:p w:rsidR="00285272" w:rsidRPr="00737133" w:rsidRDefault="00285272" w:rsidP="00285272">
      <w:pPr>
        <w:pStyle w:val="Code"/>
        <w:rPr>
          <w:lang w:val="fr-FR"/>
        </w:rPr>
      </w:pPr>
      <w:r>
        <w:rPr>
          <w:lang w:val="fr-FR"/>
        </w:rPr>
        <w:t>type=menu nitems=1 label font=""</w:t>
      </w:r>
      <w:r w:rsidRPr="00737133">
        <w:rPr>
          <w:lang w:val="fr-FR"/>
        </w:rPr>
        <w:t xml:space="preserve"> fg="" bg=""</w:t>
      </w:r>
    </w:p>
    <w:p w:rsidR="00285272" w:rsidRDefault="00285272" w:rsidP="00D32E7C">
      <w:pPr>
        <w:pStyle w:val="Widgetsubheading"/>
      </w:pPr>
      <w:r>
        <w:t>Arguments</w:t>
      </w:r>
    </w:p>
    <w:p w:rsidR="00285272" w:rsidRDefault="00285272" w:rsidP="00285272">
      <w:pPr>
        <w:tabs>
          <w:tab w:val="left" w:leader="dot" w:pos="2160"/>
        </w:tabs>
        <w:ind w:left="2160" w:hanging="1800"/>
      </w:pPr>
      <w:r w:rsidRPr="00D360E8">
        <w:rPr>
          <w:rStyle w:val="CodeinText"/>
        </w:rPr>
        <w:t>nitems</w:t>
      </w:r>
      <w:r>
        <w:tab/>
        <w:t>number of items or submenus to include in the menu</w:t>
      </w:r>
    </w:p>
    <w:p w:rsidR="00285272" w:rsidRDefault="00285272" w:rsidP="00285272">
      <w:pPr>
        <w:tabs>
          <w:tab w:val="left" w:leader="dot" w:pos="2160"/>
        </w:tabs>
        <w:ind w:left="2160" w:hanging="1800"/>
      </w:pPr>
      <w:r w:rsidRPr="00D360E8">
        <w:rPr>
          <w:rStyle w:val="CodeinText"/>
        </w:rPr>
        <w:t>label</w:t>
      </w:r>
      <w:r>
        <w:tab/>
        <w:t>text to display as the menu label (required)</w:t>
      </w:r>
    </w:p>
    <w:p w:rsidR="00285272" w:rsidRDefault="00285272" w:rsidP="00285272">
      <w:pPr>
        <w:tabs>
          <w:tab w:val="left" w:leader="dot" w:pos="2160"/>
        </w:tabs>
        <w:ind w:left="2160" w:hanging="1800"/>
      </w:pPr>
      <w:r w:rsidRPr="00D360E8">
        <w:rPr>
          <w:rStyle w:val="CodeinText"/>
        </w:rPr>
        <w:t>font</w:t>
      </w:r>
      <w:r>
        <w:tab/>
        <w:t>font for labels – specify family (</w:t>
      </w:r>
      <w:r w:rsidRPr="00D360E8">
        <w:rPr>
          <w:rStyle w:val="CodeinText"/>
        </w:rPr>
        <w:t>Times</w:t>
      </w:r>
      <w:r>
        <w:t xml:space="preserve">, </w:t>
      </w:r>
      <w:r w:rsidRPr="00D360E8">
        <w:rPr>
          <w:rStyle w:val="CodeinText"/>
        </w:rPr>
        <w:t>Helvetica</w:t>
      </w:r>
      <w:r>
        <w:t xml:space="preserve">, or </w:t>
      </w:r>
      <w:r w:rsidRPr="00D360E8">
        <w:rPr>
          <w:rStyle w:val="CodeinText"/>
        </w:rPr>
        <w:t>Courier</w:t>
      </w:r>
      <w:r>
        <w:t>), size (as point size), and style (</w:t>
      </w:r>
      <w:r w:rsidRPr="00D360E8">
        <w:rPr>
          <w:rStyle w:val="CodeinText"/>
        </w:rPr>
        <w:t>bold</w:t>
      </w:r>
      <w:r>
        <w:t xml:space="preserve">, </w:t>
      </w:r>
      <w:r w:rsidRPr="00D360E8">
        <w:rPr>
          <w:rStyle w:val="CodeinText"/>
        </w:rPr>
        <w:t>italic</w:t>
      </w:r>
      <w:r>
        <w:t xml:space="preserve">, </w:t>
      </w:r>
      <w:r w:rsidRPr="00D360E8">
        <w:rPr>
          <w:rStyle w:val="CodeinText"/>
        </w:rPr>
        <w:t>underline</w:t>
      </w:r>
      <w:r>
        <w:t xml:space="preserve">, </w:t>
      </w:r>
      <w:r w:rsidRPr="00D360E8">
        <w:rPr>
          <w:rStyle w:val="CodeinText"/>
        </w:rPr>
        <w:t>overstrike</w:t>
      </w:r>
      <w:r>
        <w:t>), in any order</w:t>
      </w:r>
    </w:p>
    <w:p w:rsidR="00285272" w:rsidRDefault="00285272" w:rsidP="00285272">
      <w:pPr>
        <w:tabs>
          <w:tab w:val="left" w:leader="dot" w:pos="2160"/>
        </w:tabs>
        <w:ind w:left="2160" w:hanging="1800"/>
      </w:pPr>
      <w:r w:rsidRPr="00D360E8">
        <w:rPr>
          <w:rStyle w:val="CodeinText"/>
        </w:rPr>
        <w:t>fg</w:t>
      </w:r>
      <w:r>
        <w:tab/>
        <w:t>colour for menu fonts (only applicable for sub-menus)</w:t>
      </w:r>
    </w:p>
    <w:p w:rsidR="00285272" w:rsidRDefault="00285272" w:rsidP="00285272">
      <w:pPr>
        <w:tabs>
          <w:tab w:val="left" w:leader="dot" w:pos="2160"/>
        </w:tabs>
        <w:ind w:left="2160" w:hanging="1800"/>
      </w:pPr>
      <w:r w:rsidRPr="00D360E8">
        <w:rPr>
          <w:rStyle w:val="CodeinText"/>
        </w:rPr>
        <w:t>bg</w:t>
      </w:r>
      <w:r>
        <w:tab/>
        <w:t>background colour for menu (only applicable for sub-menus)</w:t>
      </w:r>
    </w:p>
    <w:p w:rsidR="00285272" w:rsidRDefault="00285272" w:rsidP="00285272">
      <w:pPr>
        <w:tabs>
          <w:tab w:val="left" w:leader="dot" w:pos="2160"/>
        </w:tabs>
        <w:ind w:left="2160" w:hanging="1800"/>
      </w:pPr>
    </w:p>
    <w:p w:rsidR="00285272" w:rsidRDefault="00285272" w:rsidP="00D32E7C">
      <w:pPr>
        <w:pStyle w:val="Widgetsubheading"/>
      </w:pPr>
      <w:r>
        <w:t xml:space="preserve">Example </w:t>
      </w:r>
      <w:r w:rsidR="00D32E7C">
        <w:t xml:space="preserve"> </w:t>
      </w:r>
      <w:r>
        <w:t>(assuming that the R functions have been defined)</w:t>
      </w:r>
    </w:p>
    <w:p w:rsidR="00285272" w:rsidRDefault="00285272" w:rsidP="00285272">
      <w:pPr>
        <w:pStyle w:val="Code"/>
      </w:pPr>
      <w:r>
        <w:t>window title="Widget = menu"</w:t>
      </w:r>
    </w:p>
    <w:p w:rsidR="00285272" w:rsidRDefault="00285272" w:rsidP="00285272">
      <w:pPr>
        <w:pStyle w:val="Code"/>
      </w:pPr>
      <w:r>
        <w:t>menu nitems=1 label="Widgets"</w:t>
      </w:r>
      <w:r>
        <w:br/>
        <w:t>menuitem label="Show arguments" func=showArgs</w:t>
      </w:r>
    </w:p>
    <w:p w:rsidR="00285272" w:rsidRDefault="00285272" w:rsidP="00285272">
      <w:pPr>
        <w:pStyle w:val="Code"/>
      </w:pPr>
      <w:r>
        <w:t>menu nitems=3 label="Test functions"</w:t>
      </w:r>
      <w:r>
        <w:br/>
        <w:t>menuitem label="Colours" func=testCol</w:t>
      </w:r>
      <w:r>
        <w:br/>
        <w:t>menuitem label="Line types" func=testLty</w:t>
      </w:r>
    </w:p>
    <w:p w:rsidR="00285272" w:rsidRDefault="00285272" w:rsidP="00285272">
      <w:pPr>
        <w:pStyle w:val="Code"/>
      </w:pPr>
      <w:r>
        <w:tab/>
      </w:r>
      <w:r w:rsidRPr="00F24D69">
        <w:t>menu nitems=2 label="Line functions"</w:t>
      </w:r>
      <w:r>
        <w:br/>
        <w:t xml:space="preserve">     menuitem label="Line widths" func=testLwd</w:t>
      </w:r>
      <w:r>
        <w:br/>
        <w:t xml:space="preserve">     menuitem label="Point symbols" func=testPch</w:t>
      </w:r>
    </w:p>
    <w:p w:rsidR="00285272" w:rsidRDefault="00285272" w:rsidP="00285272">
      <w:pPr>
        <w:pStyle w:val="Code"/>
      </w:pPr>
    </w:p>
    <w:p w:rsidR="00285272" w:rsidRDefault="00475613" w:rsidP="00285272">
      <w:pPr>
        <w:pStyle w:val="FigureNoCaption"/>
      </w:pPr>
      <w:r>
        <w:rPr>
          <w:noProof/>
        </w:rPr>
        <w:drawing>
          <wp:inline distT="0" distB="0" distL="0" distR="0">
            <wp:extent cx="2458720" cy="117348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458720" cy="1173480"/>
                    </a:xfrm>
                    <a:prstGeom prst="rect">
                      <a:avLst/>
                    </a:prstGeom>
                    <a:noFill/>
                    <a:ln>
                      <a:noFill/>
                    </a:ln>
                  </pic:spPr>
                </pic:pic>
              </a:graphicData>
            </a:graphic>
          </wp:inline>
        </w:drawing>
      </w:r>
    </w:p>
    <w:p w:rsidR="00285272" w:rsidRDefault="00285272" w:rsidP="00285272">
      <w:pPr>
        <w:pStyle w:val="Widget"/>
      </w:pPr>
      <w:bookmarkStart w:id="116" w:name="_Toc199157474"/>
      <w:r>
        <w:t>MenuItem</w:t>
      </w:r>
      <w:bookmarkEnd w:id="116"/>
    </w:p>
    <w:p w:rsidR="00285272" w:rsidRDefault="00285272" w:rsidP="00D32E7C">
      <w:pPr>
        <w:pStyle w:val="Widgetsubheading"/>
      </w:pPr>
      <w:r>
        <w:t>Description</w:t>
      </w:r>
    </w:p>
    <w:p w:rsidR="00285272" w:rsidRDefault="00285272" w:rsidP="00285272">
      <w:pPr>
        <w:pStyle w:val="WidgetParagraph"/>
      </w:pPr>
      <w:r>
        <w:t xml:space="preserve">One of </w:t>
      </w:r>
      <w:r w:rsidRPr="00D360E8">
        <w:rPr>
          <w:rStyle w:val="CodeinText"/>
        </w:rPr>
        <w:t>nitems</w:t>
      </w:r>
      <w:r>
        <w:t xml:space="preserve"> following a </w:t>
      </w:r>
      <w:r w:rsidRPr="00D360E8">
        <w:rPr>
          <w:rStyle w:val="CodeinText"/>
        </w:rPr>
        <w:t>menu</w:t>
      </w:r>
      <w:r>
        <w:t xml:space="preserve"> command.</w:t>
      </w:r>
    </w:p>
    <w:p w:rsidR="00285272" w:rsidRPr="006F20A0" w:rsidRDefault="00285272" w:rsidP="00D32E7C">
      <w:pPr>
        <w:pStyle w:val="Widgetsubheading"/>
      </w:pPr>
      <w:r w:rsidRPr="006F20A0">
        <w:t>Usage</w:t>
      </w:r>
    </w:p>
    <w:p w:rsidR="00285272" w:rsidRPr="006F20A0" w:rsidRDefault="00285272" w:rsidP="00285272">
      <w:pPr>
        <w:pStyle w:val="Code"/>
      </w:pPr>
      <w:r w:rsidRPr="006F20A0">
        <w:t>type=menuitem label font="" fg="" bg="" function action="menuitem"</w:t>
      </w:r>
    </w:p>
    <w:p w:rsidR="00285272" w:rsidRDefault="00285272" w:rsidP="00D32E7C">
      <w:pPr>
        <w:pStyle w:val="Widgetsubheading"/>
      </w:pPr>
      <w:r>
        <w:t>Arguments</w:t>
      </w:r>
    </w:p>
    <w:p w:rsidR="00285272" w:rsidRDefault="00285272" w:rsidP="00285272">
      <w:pPr>
        <w:tabs>
          <w:tab w:val="left" w:leader="dot" w:pos="2160"/>
        </w:tabs>
        <w:ind w:left="2160" w:hanging="1800"/>
      </w:pPr>
      <w:r w:rsidRPr="00D360E8">
        <w:rPr>
          <w:rStyle w:val="CodeinText"/>
        </w:rPr>
        <w:t>label</w:t>
      </w:r>
      <w:r>
        <w:tab/>
        <w:t>text to display as the menu item label (required)</w:t>
      </w:r>
    </w:p>
    <w:p w:rsidR="00285272" w:rsidRDefault="00285272" w:rsidP="00285272">
      <w:pPr>
        <w:tabs>
          <w:tab w:val="left" w:leader="dot" w:pos="2160"/>
        </w:tabs>
        <w:ind w:left="2160" w:hanging="1800"/>
      </w:pPr>
      <w:r w:rsidRPr="00D360E8">
        <w:rPr>
          <w:rStyle w:val="CodeinText"/>
        </w:rPr>
        <w:lastRenderedPageBreak/>
        <w:t>font</w:t>
      </w:r>
      <w:r>
        <w:tab/>
        <w:t>font for labels – specify family (</w:t>
      </w:r>
      <w:r w:rsidRPr="00D360E8">
        <w:rPr>
          <w:rStyle w:val="CodeinText"/>
        </w:rPr>
        <w:t>Times</w:t>
      </w:r>
      <w:r>
        <w:t xml:space="preserve">, </w:t>
      </w:r>
      <w:r w:rsidRPr="00D360E8">
        <w:rPr>
          <w:rStyle w:val="CodeinText"/>
        </w:rPr>
        <w:t>Helvetica</w:t>
      </w:r>
      <w:r>
        <w:t xml:space="preserve">, or </w:t>
      </w:r>
      <w:r w:rsidRPr="00D360E8">
        <w:rPr>
          <w:rStyle w:val="CodeinText"/>
        </w:rPr>
        <w:t>Courier</w:t>
      </w:r>
      <w:r>
        <w:t>), size (as point size), and style (</w:t>
      </w:r>
      <w:r w:rsidRPr="00D360E8">
        <w:rPr>
          <w:rStyle w:val="CodeinText"/>
        </w:rPr>
        <w:t>bold</w:t>
      </w:r>
      <w:r>
        <w:t xml:space="preserve">, </w:t>
      </w:r>
      <w:r w:rsidRPr="00D360E8">
        <w:rPr>
          <w:rStyle w:val="CodeinText"/>
        </w:rPr>
        <w:t>italic</w:t>
      </w:r>
      <w:r>
        <w:t xml:space="preserve">, </w:t>
      </w:r>
      <w:r w:rsidRPr="00D360E8">
        <w:rPr>
          <w:rStyle w:val="CodeinText"/>
        </w:rPr>
        <w:t>underline</w:t>
      </w:r>
      <w:r>
        <w:t xml:space="preserve">, </w:t>
      </w:r>
      <w:r w:rsidRPr="00D360E8">
        <w:rPr>
          <w:rStyle w:val="CodeinText"/>
        </w:rPr>
        <w:t>overstrike</w:t>
      </w:r>
      <w:r>
        <w:t>), in any order</w:t>
      </w:r>
    </w:p>
    <w:p w:rsidR="00285272" w:rsidRDefault="00285272" w:rsidP="00285272">
      <w:pPr>
        <w:tabs>
          <w:tab w:val="left" w:leader="dot" w:pos="2160"/>
        </w:tabs>
        <w:ind w:left="2160" w:hanging="1800"/>
      </w:pPr>
      <w:r w:rsidRPr="00D360E8">
        <w:rPr>
          <w:rStyle w:val="CodeinText"/>
        </w:rPr>
        <w:t>fg</w:t>
      </w:r>
      <w:r>
        <w:tab/>
        <w:t>colour for menu item fonts</w:t>
      </w:r>
    </w:p>
    <w:p w:rsidR="00285272" w:rsidRDefault="00285272" w:rsidP="00285272">
      <w:pPr>
        <w:tabs>
          <w:tab w:val="left" w:leader="dot" w:pos="2160"/>
        </w:tabs>
        <w:ind w:left="2160" w:hanging="1800"/>
      </w:pPr>
      <w:r w:rsidRPr="00D360E8">
        <w:rPr>
          <w:rStyle w:val="CodeinText"/>
        </w:rPr>
        <w:t>bg</w:t>
      </w:r>
      <w:r>
        <w:tab/>
        <w:t>background colour for menu items</w:t>
      </w:r>
    </w:p>
    <w:p w:rsidR="00285272" w:rsidRDefault="00285272" w:rsidP="00285272">
      <w:pPr>
        <w:tabs>
          <w:tab w:val="left" w:leader="dot" w:pos="2160"/>
        </w:tabs>
        <w:ind w:left="2160" w:hanging="1800"/>
      </w:pPr>
      <w:r w:rsidRPr="00D360E8">
        <w:rPr>
          <w:rStyle w:val="CodeinText"/>
        </w:rPr>
        <w:t>function</w:t>
      </w:r>
      <w:r>
        <w:tab/>
        <w:t>R function to call when the menu item is clicked (required)</w:t>
      </w:r>
    </w:p>
    <w:p w:rsidR="00285272" w:rsidRDefault="00285272" w:rsidP="00285272">
      <w:pPr>
        <w:tabs>
          <w:tab w:val="left" w:leader="dot" w:pos="2160"/>
        </w:tabs>
        <w:ind w:left="2160" w:hanging="1800"/>
      </w:pPr>
      <w:r w:rsidRPr="00D360E8">
        <w:rPr>
          <w:rStyle w:val="CodeinText"/>
        </w:rPr>
        <w:t>action</w:t>
      </w:r>
      <w:r>
        <w:tab/>
        <w:t>string value associated whenever this widget is engaged</w:t>
      </w:r>
    </w:p>
    <w:p w:rsidR="00285272" w:rsidRDefault="00285272" w:rsidP="00285272"/>
    <w:p w:rsidR="005E0719" w:rsidRDefault="005E0719" w:rsidP="00285272">
      <w:pPr>
        <w:pStyle w:val="Widget"/>
      </w:pPr>
      <w:bookmarkStart w:id="117" w:name="_Toc199157475"/>
      <w:r>
        <w:t>Button</w:t>
      </w:r>
      <w:bookmarkEnd w:id="117"/>
    </w:p>
    <w:p w:rsidR="005E0719" w:rsidRDefault="005E0719" w:rsidP="00D32E7C">
      <w:pPr>
        <w:pStyle w:val="Widgetsubheading"/>
      </w:pPr>
      <w:r>
        <w:t>Description</w:t>
      </w:r>
    </w:p>
    <w:p w:rsidR="005E0719" w:rsidRDefault="005E0719" w:rsidP="00022BE8">
      <w:pPr>
        <w:pStyle w:val="WidgetParagraph"/>
      </w:pPr>
      <w:r>
        <w:t>A button linked to an R function that runs a particular analysis and generates a desired output, perhaps including graphics.</w:t>
      </w:r>
    </w:p>
    <w:p w:rsidR="005E0719" w:rsidRDefault="005E0719" w:rsidP="00D32E7C">
      <w:pPr>
        <w:pStyle w:val="Widgetsubheading"/>
      </w:pPr>
      <w:r>
        <w:t>Usage</w:t>
      </w:r>
    </w:p>
    <w:p w:rsidR="005E0719" w:rsidRDefault="005E0719" w:rsidP="005E0719">
      <w:pPr>
        <w:pStyle w:val="Code"/>
      </w:pPr>
      <w:r>
        <w:t>type=button text="Calculate" font="" fg="black" bg=""</w:t>
      </w:r>
      <w:r w:rsidR="001354BD" w:rsidRPr="001354BD">
        <w:t xml:space="preserve"> disablefg=</w:t>
      </w:r>
      <w:r w:rsidR="00D104F4">
        <w:t>NULL</w:t>
      </w:r>
      <w:r>
        <w:t xml:space="preserve"> width=0 name=NULL function="" action="button" sticky="" padx=0 pady=0</w:t>
      </w:r>
    </w:p>
    <w:p w:rsidR="005E0719" w:rsidRDefault="005E0719" w:rsidP="00D32E7C">
      <w:pPr>
        <w:pStyle w:val="Widgetsubheading"/>
      </w:pPr>
      <w:r>
        <w:t>Arguments</w:t>
      </w:r>
    </w:p>
    <w:p w:rsidR="005E0719" w:rsidRDefault="005E0719">
      <w:pPr>
        <w:tabs>
          <w:tab w:val="left" w:leader="dot" w:pos="2160"/>
        </w:tabs>
        <w:ind w:left="2160" w:hanging="1800"/>
      </w:pPr>
      <w:r w:rsidRPr="00B44DF7">
        <w:rPr>
          <w:rStyle w:val="CodeinText"/>
        </w:rPr>
        <w:t>text</w:t>
      </w:r>
      <w:r>
        <w:tab/>
        <w:t>text to display on the button</w:t>
      </w:r>
    </w:p>
    <w:p w:rsidR="005E0719" w:rsidRDefault="005E0719">
      <w:pPr>
        <w:tabs>
          <w:tab w:val="left" w:leader="dot" w:pos="2160"/>
        </w:tabs>
        <w:ind w:left="2160" w:hanging="1800"/>
      </w:pPr>
      <w:r w:rsidRPr="00B44DF7">
        <w:rPr>
          <w:rStyle w:val="CodeinText"/>
        </w:rPr>
        <w:t>font</w:t>
      </w:r>
      <w:r>
        <w:tab/>
        <w:t>font for labels – specify family (</w:t>
      </w:r>
      <w:r w:rsidRPr="00B44DF7">
        <w:rPr>
          <w:rStyle w:val="CodeinText"/>
        </w:rPr>
        <w:t>Times</w:t>
      </w:r>
      <w:r>
        <w:t xml:space="preserve">, </w:t>
      </w:r>
      <w:r w:rsidRPr="00B44DF7">
        <w:rPr>
          <w:rStyle w:val="CodeinText"/>
        </w:rPr>
        <w:t>Helvetica</w:t>
      </w:r>
      <w:r>
        <w:t xml:space="preserve">, or </w:t>
      </w:r>
      <w:r w:rsidRPr="00B44DF7">
        <w:rPr>
          <w:rStyle w:val="CodeinText"/>
        </w:rPr>
        <w:t>Courier</w:t>
      </w:r>
      <w:r>
        <w:t>), size (as point size), and style (</w:t>
      </w:r>
      <w:r w:rsidRPr="00B44DF7">
        <w:rPr>
          <w:rStyle w:val="CodeinText"/>
        </w:rPr>
        <w:t>bold</w:t>
      </w:r>
      <w:r>
        <w:t xml:space="preserve">, </w:t>
      </w:r>
      <w:r w:rsidRPr="00B44DF7">
        <w:rPr>
          <w:rStyle w:val="CodeinText"/>
        </w:rPr>
        <w:t>italic</w:t>
      </w:r>
      <w:r>
        <w:t xml:space="preserve">, </w:t>
      </w:r>
      <w:r w:rsidRPr="00B44DF7">
        <w:rPr>
          <w:rStyle w:val="CodeinText"/>
        </w:rPr>
        <w:t>underline</w:t>
      </w:r>
      <w:r>
        <w:t xml:space="preserve">, </w:t>
      </w:r>
      <w:r w:rsidRPr="00B44DF7">
        <w:rPr>
          <w:rStyle w:val="CodeinText"/>
        </w:rPr>
        <w:t>overstrike</w:t>
      </w:r>
      <w:r>
        <w:t>), in any order</w:t>
      </w:r>
    </w:p>
    <w:p w:rsidR="005E0719" w:rsidRDefault="005E0719">
      <w:pPr>
        <w:tabs>
          <w:tab w:val="left" w:leader="dot" w:pos="2160"/>
        </w:tabs>
        <w:ind w:left="2160" w:hanging="1800"/>
      </w:pPr>
      <w:r w:rsidRPr="00B44DF7">
        <w:rPr>
          <w:rStyle w:val="CodeinText"/>
        </w:rPr>
        <w:t>fg</w:t>
      </w:r>
      <w:r>
        <w:tab/>
        <w:t>colour for label fonts</w:t>
      </w:r>
    </w:p>
    <w:p w:rsidR="005E0719" w:rsidRDefault="005E0719">
      <w:pPr>
        <w:tabs>
          <w:tab w:val="left" w:leader="dot" w:pos="2160"/>
        </w:tabs>
        <w:ind w:left="2160" w:hanging="1800"/>
      </w:pPr>
      <w:r w:rsidRPr="00B44DF7">
        <w:rPr>
          <w:rStyle w:val="CodeinText"/>
        </w:rPr>
        <w:t>bg</w:t>
      </w:r>
      <w:r>
        <w:tab/>
        <w:t>background colour for widget</w:t>
      </w:r>
    </w:p>
    <w:p w:rsidR="001354BD" w:rsidRDefault="001354BD" w:rsidP="001354BD">
      <w:pPr>
        <w:tabs>
          <w:tab w:val="left" w:leader="dot" w:pos="2160"/>
        </w:tabs>
        <w:ind w:left="2160" w:hanging="1800"/>
      </w:pPr>
      <w:r w:rsidRPr="00B44DF7">
        <w:rPr>
          <w:rStyle w:val="CodeinText"/>
        </w:rPr>
        <w:t>disablefg</w:t>
      </w:r>
      <w:r>
        <w:tab/>
        <w:t>colour for label fonts when state is disabled</w:t>
      </w:r>
    </w:p>
    <w:p w:rsidR="005E0719" w:rsidRDefault="005E0719">
      <w:pPr>
        <w:tabs>
          <w:tab w:val="left" w:leader="dot" w:pos="2160"/>
        </w:tabs>
        <w:ind w:left="2160" w:hanging="1800"/>
      </w:pPr>
      <w:r w:rsidRPr="00B44DF7">
        <w:rPr>
          <w:rStyle w:val="CodeinText"/>
        </w:rPr>
        <w:t>width</w:t>
      </w:r>
      <w:r>
        <w:tab/>
        <w:t>button width, the default 0 will adjust the width to the minimum required</w:t>
      </w:r>
    </w:p>
    <w:p w:rsidR="005E0719" w:rsidRDefault="005E0719" w:rsidP="005E0719">
      <w:pPr>
        <w:tabs>
          <w:tab w:val="left" w:leader="dot" w:pos="2160"/>
        </w:tabs>
        <w:ind w:left="2160" w:hanging="1800"/>
      </w:pPr>
      <w:r w:rsidRPr="00B44DF7">
        <w:rPr>
          <w:rStyle w:val="CodeinText"/>
        </w:rPr>
        <w:t>name</w:t>
      </w:r>
      <w:r>
        <w:tab/>
        <w:t xml:space="preserve">unique name to identify button for use with </w:t>
      </w:r>
      <w:r w:rsidRPr="00B44DF7">
        <w:rPr>
          <w:rStyle w:val="CodeinText"/>
        </w:rPr>
        <w:t>setWidgetState</w:t>
      </w:r>
    </w:p>
    <w:p w:rsidR="005E0719" w:rsidRDefault="005E0719">
      <w:pPr>
        <w:tabs>
          <w:tab w:val="left" w:leader="dot" w:pos="2160"/>
        </w:tabs>
        <w:ind w:left="2160" w:hanging="1800"/>
      </w:pPr>
      <w:r w:rsidRPr="00B44DF7">
        <w:rPr>
          <w:rStyle w:val="CodeinText"/>
        </w:rPr>
        <w:t>function</w:t>
      </w:r>
      <w:r>
        <w:tab/>
        <w:t>R function to call when the button is pushed (i.e., clicked by the mouse)</w:t>
      </w:r>
    </w:p>
    <w:p w:rsidR="005E0719" w:rsidRDefault="005E0719">
      <w:pPr>
        <w:tabs>
          <w:tab w:val="left" w:leader="dot" w:pos="2160"/>
        </w:tabs>
        <w:ind w:left="2160" w:hanging="1800"/>
      </w:pPr>
      <w:r w:rsidRPr="00B44DF7">
        <w:rPr>
          <w:rStyle w:val="CodeinText"/>
        </w:rPr>
        <w:t>action</w:t>
      </w:r>
      <w:r>
        <w:tab/>
        <w:t>string value associated whenever this widget is engaged</w:t>
      </w:r>
    </w:p>
    <w:p w:rsidR="005E0719" w:rsidRDefault="005E0719">
      <w:pPr>
        <w:tabs>
          <w:tab w:val="left" w:leader="dot" w:pos="2160"/>
        </w:tabs>
        <w:ind w:left="2160" w:hanging="1800"/>
      </w:pPr>
      <w:r w:rsidRPr="00B44DF7">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B44DF7">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B44DF7">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Example</w:t>
      </w:r>
    </w:p>
    <w:p w:rsidR="005E0719" w:rsidRPr="00D61A36" w:rsidRDefault="005E0719" w:rsidP="005E0719">
      <w:pPr>
        <w:pStyle w:val="Code"/>
      </w:pPr>
      <w:r w:rsidRPr="00D61A36">
        <w:t>window title="Widget = button"</w:t>
      </w:r>
    </w:p>
    <w:p w:rsidR="005E0719" w:rsidRDefault="005E0719" w:rsidP="005E0719">
      <w:pPr>
        <w:pStyle w:val="Code"/>
      </w:pPr>
      <w:r w:rsidRPr="00D61A36">
        <w:t>button text="Push Me"</w:t>
      </w:r>
    </w:p>
    <w:p w:rsidR="003C2E11" w:rsidRDefault="003C2E11" w:rsidP="005E0719">
      <w:pPr>
        <w:pStyle w:val="Code"/>
      </w:pPr>
    </w:p>
    <w:p w:rsidR="005E0719" w:rsidRDefault="00475613" w:rsidP="003C2E11">
      <w:pPr>
        <w:pStyle w:val="FigureNoCaption"/>
      </w:pPr>
      <w:r>
        <w:rPr>
          <w:noProof/>
        </w:rPr>
        <w:drawing>
          <wp:inline distT="0" distB="0" distL="0" distR="0">
            <wp:extent cx="2011680" cy="660400"/>
            <wp:effectExtent l="0" t="0" r="0" b="0"/>
            <wp:docPr id="78" name="Picture 78"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BSw"/>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011680" cy="660400"/>
                    </a:xfrm>
                    <a:prstGeom prst="rect">
                      <a:avLst/>
                    </a:prstGeom>
                    <a:noFill/>
                    <a:ln>
                      <a:noFill/>
                    </a:ln>
                  </pic:spPr>
                </pic:pic>
              </a:graphicData>
            </a:graphic>
          </wp:inline>
        </w:drawing>
      </w:r>
    </w:p>
    <w:p w:rsidR="005E0719" w:rsidRDefault="005E0719" w:rsidP="005E0719"/>
    <w:p w:rsidR="005E0719" w:rsidRDefault="005E0719" w:rsidP="003C2E11">
      <w:pPr>
        <w:pStyle w:val="WidgetNewPage"/>
      </w:pPr>
      <w:bookmarkStart w:id="118" w:name="_Toc199157476"/>
      <w:r>
        <w:lastRenderedPageBreak/>
        <w:t>Check</w:t>
      </w:r>
      <w:bookmarkEnd w:id="118"/>
    </w:p>
    <w:p w:rsidR="005E0719" w:rsidRDefault="005E0719" w:rsidP="00D32E7C">
      <w:pPr>
        <w:pStyle w:val="Widgetsubheading"/>
      </w:pPr>
      <w:r>
        <w:t>Description</w:t>
      </w:r>
    </w:p>
    <w:p w:rsidR="005E0719" w:rsidRPr="00DB0892" w:rsidRDefault="005E0719" w:rsidP="00022BE8">
      <w:pPr>
        <w:pStyle w:val="WidgetParagraph"/>
      </w:pPr>
      <w:r>
        <w:t xml:space="preserve">A check box to turn a variable off or on, with corresponding values </w:t>
      </w:r>
      <w:r w:rsidRPr="007C1BF7">
        <w:rPr>
          <w:rStyle w:val="CodeinText"/>
        </w:rPr>
        <w:t>FALSE</w:t>
      </w:r>
      <w:r>
        <w:t xml:space="preserve"> or </w:t>
      </w:r>
      <w:r w:rsidRPr="007C1BF7">
        <w:rPr>
          <w:rStyle w:val="CodeinText"/>
        </w:rPr>
        <w:t>TRUE</w:t>
      </w:r>
      <w:r>
        <w:t xml:space="preserve"> (</w:t>
      </w:r>
      <w:r w:rsidRPr="007C1BF7">
        <w:rPr>
          <w:rStyle w:val="CodeinText"/>
        </w:rPr>
        <w:t>0</w:t>
      </w:r>
      <w:r>
        <w:t xml:space="preserve"> / </w:t>
      </w:r>
      <w:r w:rsidRPr="007C1BF7">
        <w:rPr>
          <w:rStyle w:val="CodeinText"/>
        </w:rPr>
        <w:t>1</w:t>
      </w:r>
      <w:r>
        <w:t>).</w:t>
      </w:r>
    </w:p>
    <w:p w:rsidR="005E0719" w:rsidRDefault="005E0719" w:rsidP="00D32E7C">
      <w:pPr>
        <w:pStyle w:val="Widgetsubheading"/>
      </w:pPr>
      <w:r>
        <w:t>Usage</w:t>
      </w:r>
    </w:p>
    <w:p w:rsidR="005E0719" w:rsidRDefault="005E0719" w:rsidP="005E0719">
      <w:pPr>
        <w:pStyle w:val="Code"/>
      </w:pPr>
      <w:r>
        <w:t xml:space="preserve">type=check name mode="logical" checked=FALSE text="" font="" fg="black" bg="" </w:t>
      </w:r>
      <w:r w:rsidR="00577677" w:rsidRPr="00577677">
        <w:t xml:space="preserve">disablefg=NULL </w:t>
      </w:r>
      <w:r>
        <w:t>function="" action="check" edit=TRUE sticky="" padx=0 pady=0</w:t>
      </w:r>
    </w:p>
    <w:p w:rsidR="005E0719" w:rsidRDefault="005E0719" w:rsidP="00D32E7C">
      <w:pPr>
        <w:pStyle w:val="Widgetsubheading"/>
      </w:pPr>
      <w:r>
        <w:t>Arguments</w:t>
      </w:r>
    </w:p>
    <w:p w:rsidR="005E0719" w:rsidRDefault="005E0719">
      <w:pPr>
        <w:tabs>
          <w:tab w:val="left" w:leader="dot" w:pos="2160"/>
        </w:tabs>
        <w:ind w:left="2160" w:hanging="1800"/>
      </w:pPr>
      <w:r w:rsidRPr="00B44DF7">
        <w:rPr>
          <w:rStyle w:val="CodeinText"/>
        </w:rPr>
        <w:t>name</w:t>
      </w:r>
      <w:r>
        <w:tab/>
        <w:t>name of R variable altered by this check box (required)</w:t>
      </w:r>
    </w:p>
    <w:p w:rsidR="005E0719" w:rsidRPr="00B44DF7" w:rsidRDefault="005E0719" w:rsidP="005E0719">
      <w:pPr>
        <w:tabs>
          <w:tab w:val="left" w:leader="dot" w:pos="2160"/>
        </w:tabs>
        <w:ind w:left="2160" w:hanging="1800"/>
      </w:pPr>
      <w:r w:rsidRPr="00B44DF7">
        <w:rPr>
          <w:rStyle w:val="CodeinText"/>
        </w:rPr>
        <w:t>mode</w:t>
      </w:r>
      <w:r>
        <w:tab/>
        <w:t>R mode for the associated variable, where valid modes are</w:t>
      </w:r>
      <w:r>
        <w:br/>
      </w:r>
      <w:r w:rsidRPr="00B44DF7">
        <w:rPr>
          <w:rStyle w:val="CodeinText"/>
        </w:rPr>
        <w:t>logical</w:t>
      </w:r>
      <w:r w:rsidRPr="00FC7E0C">
        <w:t xml:space="preserve"> or </w:t>
      </w:r>
      <w:r w:rsidRPr="00E700D6">
        <w:rPr>
          <w:rStyle w:val="CodeinText"/>
        </w:rPr>
        <w:t>n</w:t>
      </w:r>
      <w:r w:rsidRPr="00B44DF7">
        <w:rPr>
          <w:rStyle w:val="CodeinText"/>
        </w:rPr>
        <w:t>umeric</w:t>
      </w:r>
    </w:p>
    <w:p w:rsidR="005E0719" w:rsidRPr="00B44DF7" w:rsidRDefault="005E0719">
      <w:pPr>
        <w:tabs>
          <w:tab w:val="left" w:leader="dot" w:pos="2160"/>
        </w:tabs>
        <w:ind w:left="2160" w:hanging="1800"/>
      </w:pPr>
      <w:r w:rsidRPr="00B44DF7">
        <w:rPr>
          <w:rStyle w:val="CodeinText"/>
        </w:rPr>
        <w:t>checked</w:t>
      </w:r>
      <w:r>
        <w:tab/>
        <w:t xml:space="preserve">if </w:t>
      </w:r>
      <w:r w:rsidRPr="00E700D6">
        <w:rPr>
          <w:rStyle w:val="CodeinText"/>
        </w:rPr>
        <w:t>TRUE</w:t>
      </w:r>
      <w:r>
        <w:t xml:space="preserve">, the box is checked initially and the variable is set to </w:t>
      </w:r>
      <w:r w:rsidRPr="00B44DF7">
        <w:rPr>
          <w:rStyle w:val="CodeinText"/>
        </w:rPr>
        <w:t>TRUE</w:t>
      </w:r>
      <w:r>
        <w:t xml:space="preserve"> or </w:t>
      </w:r>
      <w:r w:rsidRPr="00B44DF7">
        <w:rPr>
          <w:rStyle w:val="CodeinText"/>
        </w:rPr>
        <w:t>1</w:t>
      </w:r>
    </w:p>
    <w:p w:rsidR="005E0719" w:rsidRDefault="005E0719">
      <w:pPr>
        <w:tabs>
          <w:tab w:val="left" w:leader="dot" w:pos="2160"/>
        </w:tabs>
        <w:ind w:left="2160" w:hanging="1800"/>
      </w:pPr>
      <w:r w:rsidRPr="00B44DF7">
        <w:rPr>
          <w:rStyle w:val="CodeinText"/>
        </w:rPr>
        <w:t>text</w:t>
      </w:r>
      <w:r>
        <w:tab/>
        <w:t>identifying text placed to the right of this check box</w:t>
      </w:r>
    </w:p>
    <w:p w:rsidR="005E0719" w:rsidRDefault="005E0719">
      <w:pPr>
        <w:tabs>
          <w:tab w:val="left" w:leader="dot" w:pos="2160"/>
        </w:tabs>
        <w:ind w:left="2160" w:hanging="1800"/>
      </w:pPr>
      <w:r w:rsidRPr="00B44DF7">
        <w:rPr>
          <w:rStyle w:val="CodeinText"/>
        </w:rPr>
        <w:t>font</w:t>
      </w:r>
      <w:r>
        <w:tab/>
        <w:t>font for labels – specify family (</w:t>
      </w:r>
      <w:r w:rsidRPr="00B44DF7">
        <w:rPr>
          <w:rStyle w:val="CodeinText"/>
        </w:rPr>
        <w:t>Times</w:t>
      </w:r>
      <w:r>
        <w:t xml:space="preserve">, </w:t>
      </w:r>
      <w:r w:rsidRPr="00B44DF7">
        <w:rPr>
          <w:rStyle w:val="CodeinText"/>
        </w:rPr>
        <w:t>Helvetica</w:t>
      </w:r>
      <w:r>
        <w:t xml:space="preserve">, or </w:t>
      </w:r>
      <w:r w:rsidRPr="00B44DF7">
        <w:rPr>
          <w:rStyle w:val="CodeinText"/>
        </w:rPr>
        <w:t>Courier</w:t>
      </w:r>
      <w:r>
        <w:t>), size (as point size), and style (</w:t>
      </w:r>
      <w:r w:rsidRPr="00B44DF7">
        <w:rPr>
          <w:rStyle w:val="CodeinText"/>
        </w:rPr>
        <w:t>bold</w:t>
      </w:r>
      <w:r>
        <w:t xml:space="preserve">, </w:t>
      </w:r>
      <w:r w:rsidRPr="00B44DF7">
        <w:rPr>
          <w:rStyle w:val="CodeinText"/>
        </w:rPr>
        <w:t>italic</w:t>
      </w:r>
      <w:r>
        <w:t xml:space="preserve">, </w:t>
      </w:r>
      <w:r w:rsidRPr="00B44DF7">
        <w:rPr>
          <w:rStyle w:val="CodeinText"/>
        </w:rPr>
        <w:t>underline</w:t>
      </w:r>
      <w:r>
        <w:t xml:space="preserve">, </w:t>
      </w:r>
      <w:r w:rsidRPr="00B44DF7">
        <w:rPr>
          <w:rStyle w:val="CodeinText"/>
        </w:rPr>
        <w:t>overstrike</w:t>
      </w:r>
      <w:r>
        <w:t>), in any order</w:t>
      </w:r>
    </w:p>
    <w:p w:rsidR="005E0719" w:rsidRDefault="005E0719">
      <w:pPr>
        <w:tabs>
          <w:tab w:val="left" w:leader="dot" w:pos="2160"/>
        </w:tabs>
        <w:ind w:left="2160" w:hanging="1800"/>
      </w:pPr>
      <w:r w:rsidRPr="00B44DF7">
        <w:rPr>
          <w:rStyle w:val="CodeinText"/>
        </w:rPr>
        <w:t>fg</w:t>
      </w:r>
      <w:r>
        <w:tab/>
        <w:t>colour for label fonts</w:t>
      </w:r>
    </w:p>
    <w:p w:rsidR="00577677" w:rsidRDefault="00577677" w:rsidP="00577677">
      <w:pPr>
        <w:tabs>
          <w:tab w:val="left" w:leader="dot" w:pos="2160"/>
        </w:tabs>
        <w:ind w:left="2160" w:hanging="1800"/>
      </w:pPr>
      <w:r w:rsidRPr="00B44DF7">
        <w:rPr>
          <w:rStyle w:val="CodeinText"/>
        </w:rPr>
        <w:t>bg</w:t>
      </w:r>
      <w:r>
        <w:tab/>
        <w:t>background colour for widget</w:t>
      </w:r>
    </w:p>
    <w:p w:rsidR="00577677" w:rsidRDefault="00577677" w:rsidP="00577677">
      <w:pPr>
        <w:tabs>
          <w:tab w:val="left" w:leader="dot" w:pos="2160"/>
        </w:tabs>
        <w:ind w:left="2160" w:hanging="1800"/>
      </w:pPr>
      <w:r w:rsidRPr="00B44DF7">
        <w:rPr>
          <w:rStyle w:val="CodeinText"/>
        </w:rPr>
        <w:t>disable</w:t>
      </w:r>
      <w:r w:rsidR="00351550" w:rsidRPr="00B44DF7">
        <w:rPr>
          <w:rStyle w:val="CodeinText"/>
        </w:rPr>
        <w:t>f</w:t>
      </w:r>
      <w:r w:rsidRPr="00B44DF7">
        <w:rPr>
          <w:rStyle w:val="CodeinText"/>
        </w:rPr>
        <w:t>g</w:t>
      </w:r>
      <w:r>
        <w:tab/>
        <w:t xml:space="preserve">colour for </w:t>
      </w:r>
      <w:r w:rsidR="00351550">
        <w:t>label fonts</w:t>
      </w:r>
      <w:r>
        <w:t xml:space="preserve"> when state is disabled</w:t>
      </w:r>
    </w:p>
    <w:p w:rsidR="005E0719" w:rsidRDefault="005E0719">
      <w:pPr>
        <w:tabs>
          <w:tab w:val="left" w:leader="dot" w:pos="2160"/>
        </w:tabs>
        <w:ind w:left="2160" w:hanging="1800"/>
      </w:pPr>
      <w:r w:rsidRPr="00B44DF7">
        <w:rPr>
          <w:rStyle w:val="CodeinText"/>
        </w:rPr>
        <w:t>function</w:t>
      </w:r>
      <w:r>
        <w:tab/>
        <w:t>R function to call when the check box is changed</w:t>
      </w:r>
    </w:p>
    <w:p w:rsidR="005E0719" w:rsidRDefault="005E0719" w:rsidP="005E0719">
      <w:pPr>
        <w:tabs>
          <w:tab w:val="left" w:leader="dot" w:pos="2160"/>
        </w:tabs>
        <w:ind w:left="2160" w:hanging="1800"/>
      </w:pPr>
      <w:r w:rsidRPr="00B44DF7">
        <w:rPr>
          <w:rStyle w:val="CodeinText"/>
        </w:rPr>
        <w:t>action</w:t>
      </w:r>
      <w:r>
        <w:tab/>
        <w:t>string value associated whenever this widget is engaged</w:t>
      </w:r>
    </w:p>
    <w:p w:rsidR="005E0719" w:rsidRDefault="005E0719" w:rsidP="005E0719">
      <w:pPr>
        <w:tabs>
          <w:tab w:val="left" w:leader="dot" w:pos="2160"/>
        </w:tabs>
        <w:ind w:left="2160" w:hanging="1800"/>
      </w:pPr>
      <w:r w:rsidRPr="00B44DF7">
        <w:rPr>
          <w:rStyle w:val="CodeinText"/>
        </w:rPr>
        <w:t>edit</w:t>
      </w:r>
      <w:r>
        <w:tab/>
        <w:t xml:space="preserve">if </w:t>
      </w:r>
      <w:r w:rsidRPr="00B44DF7">
        <w:rPr>
          <w:rStyle w:val="CodeinText"/>
        </w:rPr>
        <w:t>TRUE</w:t>
      </w:r>
      <w:r>
        <w:t xml:space="preserve">, the box’s state can be modified by the user; if </w:t>
      </w:r>
      <w:r w:rsidRPr="00B44DF7">
        <w:rPr>
          <w:rStyle w:val="CodeinText"/>
        </w:rPr>
        <w:t>FALSE</w:t>
      </w:r>
      <w:r>
        <w:t>, the box is read-only</w:t>
      </w:r>
    </w:p>
    <w:p w:rsidR="005E0719" w:rsidRDefault="005E0719">
      <w:pPr>
        <w:tabs>
          <w:tab w:val="left" w:leader="dot" w:pos="2160"/>
        </w:tabs>
        <w:ind w:left="2160" w:hanging="1800"/>
      </w:pPr>
      <w:r w:rsidRPr="00B44DF7">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B44DF7">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E700D6">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Example</w:t>
      </w:r>
    </w:p>
    <w:p w:rsidR="005E0719" w:rsidRPr="00D61A36" w:rsidRDefault="005E0719" w:rsidP="005E0719">
      <w:pPr>
        <w:pStyle w:val="Code"/>
      </w:pPr>
      <w:r w:rsidRPr="00D61A36">
        <w:t>window title="Widget = check"</w:t>
      </w:r>
    </w:p>
    <w:p w:rsidR="005E0719" w:rsidRDefault="005E0719" w:rsidP="005E0719">
      <w:pPr>
        <w:pStyle w:val="Code"/>
      </w:pPr>
      <w:r w:rsidRPr="00D61A36">
        <w:t>check name=junk checked=T text="Check Me"</w:t>
      </w:r>
    </w:p>
    <w:p w:rsidR="005E0719" w:rsidRDefault="005E0719" w:rsidP="005E0719">
      <w:pPr>
        <w:pStyle w:val="Code"/>
      </w:pPr>
    </w:p>
    <w:p w:rsidR="003C2E11" w:rsidRPr="00D61A36" w:rsidRDefault="003C2E11" w:rsidP="003C2E11"/>
    <w:p w:rsidR="005E0719" w:rsidRDefault="00475613" w:rsidP="003C2E11">
      <w:pPr>
        <w:pStyle w:val="FigureNoCaption"/>
      </w:pPr>
      <w:r>
        <w:rPr>
          <w:noProof/>
        </w:rPr>
        <w:drawing>
          <wp:inline distT="0" distB="0" distL="0" distR="0">
            <wp:extent cx="2011680" cy="670560"/>
            <wp:effectExtent l="0" t="0" r="0" b="0"/>
            <wp:docPr id="79" name="Picture 79"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BSw"/>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011680" cy="670560"/>
                    </a:xfrm>
                    <a:prstGeom prst="rect">
                      <a:avLst/>
                    </a:prstGeom>
                    <a:noFill/>
                    <a:ln>
                      <a:noFill/>
                    </a:ln>
                  </pic:spPr>
                </pic:pic>
              </a:graphicData>
            </a:graphic>
          </wp:inline>
        </w:drawing>
      </w:r>
    </w:p>
    <w:p w:rsidR="003C2E11" w:rsidRPr="003C2E11" w:rsidRDefault="003C2E11" w:rsidP="003C2E11"/>
    <w:p w:rsidR="005E0719" w:rsidRDefault="005E0719" w:rsidP="003C2E11">
      <w:pPr>
        <w:pStyle w:val="WidgetNewPage"/>
      </w:pPr>
      <w:bookmarkStart w:id="119" w:name="_Toc199157477"/>
      <w:r>
        <w:lastRenderedPageBreak/>
        <w:t>Data</w:t>
      </w:r>
      <w:bookmarkEnd w:id="119"/>
    </w:p>
    <w:p w:rsidR="005E0719" w:rsidRDefault="005E0719" w:rsidP="00D32E7C">
      <w:pPr>
        <w:pStyle w:val="Widgetsubheading"/>
      </w:pPr>
      <w:r>
        <w:t>Description</w:t>
      </w:r>
    </w:p>
    <w:p w:rsidR="005E0719" w:rsidRDefault="005E0719" w:rsidP="00022BE8">
      <w:pPr>
        <w:pStyle w:val="WidgetParagraph"/>
      </w:pPr>
      <w:r>
        <w:t xml:space="preserve">An aligned set of entry fields for all components of a data frame. The </w:t>
      </w:r>
      <w:r w:rsidRPr="00B44DF7">
        <w:rPr>
          <w:rStyle w:val="CodeinText"/>
        </w:rPr>
        <w:t>data</w:t>
      </w:r>
      <w:r>
        <w:t xml:space="preserve"> widget can accept a variety of modes. The user must keep in mind that </w:t>
      </w:r>
      <w:r w:rsidRPr="00B44DF7">
        <w:rPr>
          <w:rStyle w:val="CodeinText"/>
        </w:rPr>
        <w:t>rowlabels</w:t>
      </w:r>
      <w:r>
        <w:t xml:space="preserve"> and </w:t>
      </w:r>
      <w:r w:rsidRPr="00B44DF7">
        <w:rPr>
          <w:rStyle w:val="CodeinText"/>
        </w:rPr>
        <w:t>collabels</w:t>
      </w:r>
      <w:r>
        <w:t xml:space="preserve"> should conform to R naming conventions (no spaces, no special characters, etc.). If mode is logical, fields appear as a set of check boxes that can be turned on</w:t>
      </w:r>
      <w:r w:rsidR="003C2E11">
        <w:t>/</w:t>
      </w:r>
      <w:r>
        <w:t>off using mouse clicks.</w:t>
      </w:r>
    </w:p>
    <w:p w:rsidR="005E0719" w:rsidRDefault="005E0719" w:rsidP="00D32E7C">
      <w:pPr>
        <w:pStyle w:val="Widgetsubheading"/>
      </w:pPr>
      <w:r>
        <w:t>Usage</w:t>
      </w:r>
    </w:p>
    <w:p w:rsidR="005E0719" w:rsidRDefault="005E0719" w:rsidP="005E0719">
      <w:pPr>
        <w:pStyle w:val="Code"/>
      </w:pPr>
      <w:r>
        <w:t>type=data nrow ncol names modes="numeric" rowlabels="" collabels="" rownames="X" colnames="Y" font="" fg="black" bg="" entryfont="" entryfg="black" entrybg="white" noeditfg="black" noeditbg="gray" values="" byrow=TRUE function="" enter=TRUE action="data" edit=TRUE width=6 borderwidth=0 sticky="" padx=0 pady=0</w:t>
      </w:r>
    </w:p>
    <w:p w:rsidR="005E0719" w:rsidRDefault="005E0719" w:rsidP="00D32E7C">
      <w:pPr>
        <w:pStyle w:val="Widgetsubheading"/>
      </w:pPr>
      <w:r>
        <w:t>Arguments</w:t>
      </w:r>
    </w:p>
    <w:p w:rsidR="005E0719" w:rsidRDefault="005E0719">
      <w:pPr>
        <w:tabs>
          <w:tab w:val="left" w:leader="dot" w:pos="2160"/>
        </w:tabs>
        <w:ind w:left="2160" w:hanging="1800"/>
      </w:pPr>
      <w:r w:rsidRPr="00B44DF7">
        <w:rPr>
          <w:rStyle w:val="CodeinText"/>
        </w:rPr>
        <w:t>nrow</w:t>
      </w:r>
      <w:r>
        <w:tab/>
        <w:t>number of rows (required)</w:t>
      </w:r>
    </w:p>
    <w:p w:rsidR="005E0719" w:rsidRDefault="005E0719">
      <w:pPr>
        <w:tabs>
          <w:tab w:val="left" w:leader="dot" w:pos="2160"/>
        </w:tabs>
        <w:ind w:left="2160" w:hanging="1800"/>
      </w:pPr>
      <w:r w:rsidRPr="00B44DF7">
        <w:rPr>
          <w:rStyle w:val="CodeinText"/>
        </w:rPr>
        <w:t>ncol</w:t>
      </w:r>
      <w:r>
        <w:tab/>
        <w:t>number of columns(required)</w:t>
      </w:r>
    </w:p>
    <w:p w:rsidR="005E0719" w:rsidRDefault="005E0719">
      <w:pPr>
        <w:tabs>
          <w:tab w:val="left" w:leader="dot" w:pos="2160"/>
        </w:tabs>
        <w:ind w:left="2160" w:hanging="1800"/>
      </w:pPr>
      <w:r w:rsidRPr="00B44DF7">
        <w:rPr>
          <w:rStyle w:val="CodeinText"/>
        </w:rPr>
        <w:t>names</w:t>
      </w:r>
      <w:r>
        <w:tab/>
        <w:t xml:space="preserve">either one name or a set of </w:t>
      </w:r>
      <w:r w:rsidRPr="00B44DF7">
        <w:rPr>
          <w:rStyle w:val="CodeinText"/>
        </w:rPr>
        <w:t>nrow*ncol</w:t>
      </w:r>
      <w:r>
        <w:t xml:space="preserve"> names used to store the data frame in R (required)</w:t>
      </w:r>
    </w:p>
    <w:p w:rsidR="005E0719" w:rsidRPr="00E700D6" w:rsidRDefault="005E0719">
      <w:pPr>
        <w:tabs>
          <w:tab w:val="left" w:leader="dot" w:pos="2160"/>
        </w:tabs>
        <w:ind w:left="2160" w:hanging="1800"/>
        <w:rPr>
          <w:rStyle w:val="CodeinText"/>
        </w:rPr>
      </w:pPr>
      <w:r w:rsidRPr="00B44DF7">
        <w:rPr>
          <w:rStyle w:val="CodeinText"/>
        </w:rPr>
        <w:t>modes</w:t>
      </w:r>
      <w:r>
        <w:tab/>
        <w:t xml:space="preserve">R modes for the data frame, where valid modes are: </w:t>
      </w:r>
      <w:r>
        <w:br/>
      </w:r>
      <w:r w:rsidRPr="00E700D6">
        <w:rPr>
          <w:rStyle w:val="CodeinText"/>
        </w:rPr>
        <w:t>numeric, integer, complex, logical, character</w:t>
      </w:r>
    </w:p>
    <w:p w:rsidR="005E0719" w:rsidRDefault="005E0719">
      <w:pPr>
        <w:tabs>
          <w:tab w:val="left" w:leader="dot" w:pos="2160"/>
        </w:tabs>
        <w:ind w:left="2160" w:hanging="1800"/>
      </w:pPr>
      <w:r w:rsidRPr="00B44DF7">
        <w:rPr>
          <w:rStyle w:val="CodeinText"/>
        </w:rPr>
        <w:t>rowlabels</w:t>
      </w:r>
      <w:r>
        <w:tab/>
        <w:t xml:space="preserve">one of </w:t>
      </w:r>
      <w:r w:rsidRPr="00B44DF7">
        <w:rPr>
          <w:rStyle w:val="CodeinText"/>
        </w:rPr>
        <w:t>NULL</w:t>
      </w:r>
      <w:r>
        <w:t xml:space="preserve">, a single label, or a vector of </w:t>
      </w:r>
      <w:r w:rsidRPr="00B44DF7">
        <w:rPr>
          <w:rStyle w:val="CodeinText"/>
        </w:rPr>
        <w:t>nrow</w:t>
      </w:r>
      <w:r>
        <w:t xml:space="preserve"> labels. The </w:t>
      </w:r>
      <w:r w:rsidRPr="00B44DF7">
        <w:rPr>
          <w:rStyle w:val="CodeinText"/>
        </w:rPr>
        <w:t>NULL</w:t>
      </w:r>
      <w:r>
        <w:t xml:space="preserve"> label displays no labels and minimizes space. A single label displays a label to the left of the widget, and numbers each row (an empty label </w:t>
      </w:r>
      <w:r>
        <w:rPr>
          <w:rStyle w:val="CodeChar"/>
        </w:rPr>
        <w:t>""</w:t>
      </w:r>
      <w:r>
        <w:t xml:space="preserve"> only numbers each row). A vector of </w:t>
      </w:r>
      <w:r w:rsidRPr="00B44DF7">
        <w:rPr>
          <w:rStyle w:val="CodeinText"/>
        </w:rPr>
        <w:t>nrow</w:t>
      </w:r>
      <w:r>
        <w:t xml:space="preserve"> labels is used to specify a label for each row.</w:t>
      </w:r>
    </w:p>
    <w:p w:rsidR="005E0719" w:rsidRDefault="005E0719">
      <w:pPr>
        <w:tabs>
          <w:tab w:val="left" w:leader="dot" w:pos="2160"/>
        </w:tabs>
        <w:ind w:left="2160" w:hanging="1800"/>
      </w:pPr>
      <w:r w:rsidRPr="00B44DF7">
        <w:rPr>
          <w:rStyle w:val="CodeinText"/>
        </w:rPr>
        <w:t>collabels</w:t>
      </w:r>
      <w:r>
        <w:tab/>
        <w:t xml:space="preserve">one of </w:t>
      </w:r>
      <w:r w:rsidRPr="00B44DF7">
        <w:rPr>
          <w:rStyle w:val="CodeinText"/>
        </w:rPr>
        <w:t>NULL</w:t>
      </w:r>
      <w:r>
        <w:t xml:space="preserve">, a single label, or a vector of </w:t>
      </w:r>
      <w:r w:rsidRPr="00B44DF7">
        <w:rPr>
          <w:rStyle w:val="CodeinText"/>
        </w:rPr>
        <w:t>ncol</w:t>
      </w:r>
      <w:r>
        <w:t xml:space="preserve"> labels. The </w:t>
      </w:r>
      <w:r w:rsidRPr="00B44DF7">
        <w:rPr>
          <w:rStyle w:val="CodeinText"/>
        </w:rPr>
        <w:t>NULL</w:t>
      </w:r>
      <w:r>
        <w:t xml:space="preserve"> label displays no labels and minimizes space. A single label displays a label above the widget, and numbers each column (an empty label </w:t>
      </w:r>
      <w:r w:rsidRPr="00B44DF7">
        <w:rPr>
          <w:rStyle w:val="CodeinText"/>
        </w:rPr>
        <w:t>""</w:t>
      </w:r>
      <w:r>
        <w:t xml:space="preserve"> only numbers each column). A vector of </w:t>
      </w:r>
      <w:r w:rsidRPr="00B44DF7">
        <w:rPr>
          <w:rStyle w:val="CodeinText"/>
        </w:rPr>
        <w:t>ncol</w:t>
      </w:r>
      <w:r>
        <w:t xml:space="preserve"> labels is used to specify a label for each column.</w:t>
      </w:r>
    </w:p>
    <w:p w:rsidR="005E0719" w:rsidRDefault="005E0719">
      <w:pPr>
        <w:tabs>
          <w:tab w:val="left" w:leader="dot" w:pos="2160"/>
        </w:tabs>
        <w:ind w:left="2160" w:hanging="1800"/>
      </w:pPr>
      <w:r w:rsidRPr="00B44DF7">
        <w:rPr>
          <w:rStyle w:val="CodeinText"/>
        </w:rPr>
        <w:t>rownames</w:t>
      </w:r>
      <w:r>
        <w:tab/>
        <w:t xml:space="preserve">string scalar or vector of length </w:t>
      </w:r>
      <w:r w:rsidRPr="00B44DF7">
        <w:rPr>
          <w:rStyle w:val="CodeinText"/>
        </w:rPr>
        <w:t>nrow</w:t>
      </w:r>
      <w:r>
        <w:t xml:space="preserve"> to name the rows of the data frame</w:t>
      </w:r>
    </w:p>
    <w:p w:rsidR="005E0719" w:rsidRDefault="005E0719">
      <w:pPr>
        <w:tabs>
          <w:tab w:val="left" w:leader="dot" w:pos="2160"/>
        </w:tabs>
        <w:ind w:left="2160" w:hanging="1800"/>
      </w:pPr>
      <w:r w:rsidRPr="00B44DF7">
        <w:rPr>
          <w:rStyle w:val="CodeinText"/>
        </w:rPr>
        <w:t>colnames</w:t>
      </w:r>
      <w:r>
        <w:tab/>
        <w:t xml:space="preserve">string scalar or vector of length </w:t>
      </w:r>
      <w:r w:rsidRPr="00B44DF7">
        <w:rPr>
          <w:rStyle w:val="CodeinText"/>
        </w:rPr>
        <w:t>ncol</w:t>
      </w:r>
      <w:r>
        <w:t xml:space="preserve"> to name the columns of the data frame</w:t>
      </w:r>
    </w:p>
    <w:p w:rsidR="005E0719" w:rsidRDefault="005E0719">
      <w:pPr>
        <w:tabs>
          <w:tab w:val="left" w:leader="dot" w:pos="2160"/>
        </w:tabs>
        <w:ind w:left="2160" w:hanging="1800"/>
      </w:pPr>
      <w:r w:rsidRPr="00B44DF7">
        <w:rPr>
          <w:rStyle w:val="CodeinText"/>
        </w:rPr>
        <w:t>font</w:t>
      </w:r>
      <w:r>
        <w:tab/>
        <w:t>font for labels – specify family (</w:t>
      </w:r>
      <w:r w:rsidRPr="00B44DF7">
        <w:rPr>
          <w:rStyle w:val="CodeinText"/>
        </w:rPr>
        <w:t>Times</w:t>
      </w:r>
      <w:r>
        <w:t xml:space="preserve">, </w:t>
      </w:r>
      <w:r w:rsidRPr="00B44DF7">
        <w:rPr>
          <w:rStyle w:val="CodeinText"/>
        </w:rPr>
        <w:t>Helvetica</w:t>
      </w:r>
      <w:r>
        <w:t xml:space="preserve">, or </w:t>
      </w:r>
      <w:r w:rsidRPr="00B44DF7">
        <w:rPr>
          <w:rStyle w:val="CodeinText"/>
        </w:rPr>
        <w:t>Courier</w:t>
      </w:r>
      <w:r>
        <w:t>), size (as point size), and style (</w:t>
      </w:r>
      <w:r w:rsidRPr="00B44DF7">
        <w:rPr>
          <w:rStyle w:val="CodeinText"/>
        </w:rPr>
        <w:t>bold</w:t>
      </w:r>
      <w:r>
        <w:t xml:space="preserve">, </w:t>
      </w:r>
      <w:r w:rsidRPr="00B44DF7">
        <w:rPr>
          <w:rStyle w:val="CodeinText"/>
        </w:rPr>
        <w:t>italic</w:t>
      </w:r>
      <w:r>
        <w:t xml:space="preserve">, </w:t>
      </w:r>
      <w:r w:rsidRPr="00B44DF7">
        <w:rPr>
          <w:rStyle w:val="CodeinText"/>
        </w:rPr>
        <w:t>underline</w:t>
      </w:r>
      <w:r>
        <w:t xml:space="preserve">, </w:t>
      </w:r>
      <w:r w:rsidRPr="00B44DF7">
        <w:rPr>
          <w:rStyle w:val="CodeinText"/>
        </w:rPr>
        <w:t>overstrike</w:t>
      </w:r>
      <w:r>
        <w:t>), in any order</w:t>
      </w:r>
    </w:p>
    <w:p w:rsidR="005E0719" w:rsidRDefault="005E0719">
      <w:pPr>
        <w:tabs>
          <w:tab w:val="left" w:leader="dot" w:pos="2160"/>
        </w:tabs>
        <w:ind w:left="2160" w:hanging="1800"/>
      </w:pPr>
      <w:r w:rsidRPr="00B44DF7">
        <w:rPr>
          <w:rStyle w:val="CodeinText"/>
        </w:rPr>
        <w:t>fg</w:t>
      </w:r>
      <w:r>
        <w:tab/>
        <w:t>colour for label fonts</w:t>
      </w:r>
    </w:p>
    <w:p w:rsidR="005E0719" w:rsidRDefault="005E0719">
      <w:pPr>
        <w:tabs>
          <w:tab w:val="left" w:leader="dot" w:pos="2160"/>
        </w:tabs>
        <w:ind w:left="2160" w:hanging="1800"/>
      </w:pPr>
      <w:r w:rsidRPr="00E700D6">
        <w:rPr>
          <w:rStyle w:val="CodeinText"/>
        </w:rPr>
        <w:t>bg</w:t>
      </w:r>
      <w:r>
        <w:tab/>
        <w:t>background colour for widget</w:t>
      </w:r>
    </w:p>
    <w:p w:rsidR="005E0719" w:rsidRDefault="005E0719">
      <w:pPr>
        <w:tabs>
          <w:tab w:val="left" w:leader="dot" w:pos="2160"/>
        </w:tabs>
        <w:ind w:left="2160" w:hanging="1800"/>
      </w:pPr>
      <w:r w:rsidRPr="00B44DF7">
        <w:rPr>
          <w:rStyle w:val="CodeinText"/>
        </w:rPr>
        <w:t>entryfont</w:t>
      </w:r>
      <w:r>
        <w:tab/>
        <w:t>font of entries appearing in input/output boxes</w:t>
      </w:r>
    </w:p>
    <w:p w:rsidR="005E0719" w:rsidRDefault="005E0719">
      <w:pPr>
        <w:tabs>
          <w:tab w:val="left" w:leader="dot" w:pos="2160"/>
        </w:tabs>
        <w:ind w:left="2160" w:hanging="1800"/>
      </w:pPr>
      <w:r w:rsidRPr="00B44DF7">
        <w:rPr>
          <w:rStyle w:val="CodeinText"/>
        </w:rPr>
        <w:t>entryfg</w:t>
      </w:r>
      <w:r>
        <w:tab/>
        <w:t>font colour of entries appearing in input/output boxes</w:t>
      </w:r>
    </w:p>
    <w:p w:rsidR="005E0719" w:rsidRDefault="005E0719">
      <w:pPr>
        <w:tabs>
          <w:tab w:val="left" w:leader="dot" w:pos="2160"/>
        </w:tabs>
        <w:ind w:left="2160" w:hanging="1800"/>
      </w:pPr>
      <w:r w:rsidRPr="00B44DF7">
        <w:rPr>
          <w:rStyle w:val="CodeinText"/>
        </w:rPr>
        <w:t>entrybg</w:t>
      </w:r>
      <w:r>
        <w:tab/>
        <w:t>background colour of input/output boxes</w:t>
      </w:r>
    </w:p>
    <w:p w:rsidR="005E0719" w:rsidRDefault="005E0719" w:rsidP="005E0719">
      <w:pPr>
        <w:tabs>
          <w:tab w:val="left" w:leader="dot" w:pos="2160"/>
        </w:tabs>
        <w:ind w:left="2160" w:hanging="1800"/>
      </w:pPr>
      <w:r w:rsidRPr="00B44DF7">
        <w:rPr>
          <w:rStyle w:val="CodeinText"/>
        </w:rPr>
        <w:t>noeditfg</w:t>
      </w:r>
      <w:r>
        <w:tab/>
        <w:t xml:space="preserve">font colour of entries appearing in input/output boxes when </w:t>
      </w:r>
      <w:r w:rsidRPr="00B44DF7">
        <w:rPr>
          <w:rStyle w:val="CodeinText"/>
        </w:rPr>
        <w:t>edit=F</w:t>
      </w:r>
      <w:r w:rsidR="00B44DF7">
        <w:rPr>
          <w:rStyle w:val="CodeinText"/>
        </w:rPr>
        <w:t>ALSE</w:t>
      </w:r>
    </w:p>
    <w:p w:rsidR="005E0719" w:rsidRDefault="005E0719" w:rsidP="005E0719">
      <w:pPr>
        <w:tabs>
          <w:tab w:val="left" w:leader="dot" w:pos="2160"/>
        </w:tabs>
        <w:ind w:left="2160" w:hanging="1800"/>
      </w:pPr>
      <w:r w:rsidRPr="00B44DF7">
        <w:rPr>
          <w:rStyle w:val="CodeinText"/>
        </w:rPr>
        <w:t>noeditbg</w:t>
      </w:r>
      <w:r>
        <w:tab/>
        <w:t xml:space="preserve">background colour of input/output boxes when </w:t>
      </w:r>
      <w:r w:rsidRPr="00B44DF7">
        <w:rPr>
          <w:rStyle w:val="CodeinText"/>
        </w:rPr>
        <w:t>edit=F</w:t>
      </w:r>
      <w:r w:rsidR="00B44DF7" w:rsidRPr="00B44DF7">
        <w:rPr>
          <w:rStyle w:val="CodeinText"/>
        </w:rPr>
        <w:t>ALSE</w:t>
      </w:r>
    </w:p>
    <w:p w:rsidR="005E0719" w:rsidRDefault="005E0719">
      <w:pPr>
        <w:tabs>
          <w:tab w:val="left" w:leader="dot" w:pos="2160"/>
        </w:tabs>
        <w:ind w:left="2160" w:hanging="1800"/>
      </w:pPr>
      <w:r w:rsidRPr="00B44DF7">
        <w:rPr>
          <w:rStyle w:val="CodeinText"/>
        </w:rPr>
        <w:t>values</w:t>
      </w:r>
      <w:r>
        <w:tab/>
        <w:t xml:space="preserve">default values (either one value for all data frame components or a set of </w:t>
      </w:r>
      <w:r w:rsidRPr="00B44DF7">
        <w:rPr>
          <w:rStyle w:val="CodeinText"/>
        </w:rPr>
        <w:t>nrow*ncol</w:t>
      </w:r>
      <w:r>
        <w:t xml:space="preserve"> values)</w:t>
      </w:r>
    </w:p>
    <w:p w:rsidR="005E0719" w:rsidRDefault="005E0719">
      <w:pPr>
        <w:tabs>
          <w:tab w:val="left" w:leader="dot" w:pos="2160"/>
        </w:tabs>
        <w:ind w:left="2160" w:hanging="1800"/>
      </w:pPr>
      <w:r w:rsidRPr="00B44DF7">
        <w:rPr>
          <w:rStyle w:val="CodeinText"/>
        </w:rPr>
        <w:t>byrow</w:t>
      </w:r>
      <w:r>
        <w:tab/>
        <w:t xml:space="preserve">if </w:t>
      </w:r>
      <w:r w:rsidRPr="00B44DF7">
        <w:rPr>
          <w:rStyle w:val="CodeinText"/>
        </w:rPr>
        <w:t>TRUE</w:t>
      </w:r>
      <w:r>
        <w:t xml:space="preserve"> and </w:t>
      </w:r>
      <w:r w:rsidRPr="00B44DF7">
        <w:rPr>
          <w:rStyle w:val="CodeinText"/>
        </w:rPr>
        <w:t>nrow*ncol</w:t>
      </w:r>
      <w:r>
        <w:t xml:space="preserve"> names are used, interpret the names by row; otherwise by column. Similarly, interpret </w:t>
      </w:r>
      <w:r w:rsidRPr="00B44DF7">
        <w:rPr>
          <w:rStyle w:val="CodeinText"/>
        </w:rPr>
        <w:t>nrow*ncol</w:t>
      </w:r>
      <w:r>
        <w:t xml:space="preserve"> initial values.</w:t>
      </w:r>
    </w:p>
    <w:p w:rsidR="005E0719" w:rsidRDefault="005E0719">
      <w:pPr>
        <w:tabs>
          <w:tab w:val="left" w:leader="dot" w:pos="2160"/>
        </w:tabs>
        <w:ind w:left="2160" w:hanging="1800"/>
      </w:pPr>
      <w:r w:rsidRPr="00B44DF7">
        <w:rPr>
          <w:rStyle w:val="CodeinText"/>
        </w:rPr>
        <w:t>function</w:t>
      </w:r>
      <w:r>
        <w:tab/>
        <w:t>R function to call when any entry in the data frame is changed</w:t>
      </w:r>
    </w:p>
    <w:p w:rsidR="005E0719" w:rsidRDefault="005E0719">
      <w:pPr>
        <w:tabs>
          <w:tab w:val="left" w:leader="dot" w:pos="2160"/>
        </w:tabs>
        <w:ind w:left="2160" w:hanging="1800"/>
      </w:pPr>
      <w:r w:rsidRPr="00B44DF7">
        <w:rPr>
          <w:rStyle w:val="CodeinText"/>
        </w:rPr>
        <w:lastRenderedPageBreak/>
        <w:t>enter</w:t>
      </w:r>
      <w:r>
        <w:tab/>
        <w:t xml:space="preserve">if </w:t>
      </w:r>
      <w:r w:rsidRPr="00B44DF7">
        <w:rPr>
          <w:rStyle w:val="CodeinText"/>
        </w:rPr>
        <w:t>TRUE</w:t>
      </w:r>
      <w:r>
        <w:t xml:space="preserve">, call the function only after the </w:t>
      </w:r>
      <w:r w:rsidR="009E3607">
        <w:rPr>
          <w:rFonts w:cs="Arial"/>
        </w:rPr>
        <w:t>«Enter»</w:t>
      </w:r>
      <w:r>
        <w:t xml:space="preserve"> key is pressed</w:t>
      </w:r>
    </w:p>
    <w:p w:rsidR="005E0719" w:rsidRDefault="005E0719">
      <w:pPr>
        <w:tabs>
          <w:tab w:val="left" w:leader="dot" w:pos="2160"/>
        </w:tabs>
        <w:ind w:left="2160" w:hanging="1800"/>
      </w:pPr>
      <w:r w:rsidRPr="00B44DF7">
        <w:rPr>
          <w:rStyle w:val="CodeinText"/>
        </w:rPr>
        <w:t>action</w:t>
      </w:r>
      <w:r>
        <w:tab/>
        <w:t>string value associated whenever this widget is engaged</w:t>
      </w:r>
    </w:p>
    <w:p w:rsidR="005E0719" w:rsidRDefault="005E0719" w:rsidP="005E0719">
      <w:pPr>
        <w:tabs>
          <w:tab w:val="left" w:leader="dot" w:pos="2160"/>
        </w:tabs>
        <w:ind w:left="2160" w:hanging="1800"/>
      </w:pPr>
      <w:r w:rsidRPr="00B44DF7">
        <w:rPr>
          <w:rStyle w:val="CodeinText"/>
        </w:rPr>
        <w:t>edit</w:t>
      </w:r>
      <w:r>
        <w:tab/>
        <w:t xml:space="preserve">if </w:t>
      </w:r>
      <w:r w:rsidRPr="00B44DF7">
        <w:rPr>
          <w:rStyle w:val="CodeinText"/>
        </w:rPr>
        <w:t>TRUE</w:t>
      </w:r>
      <w:r>
        <w:t xml:space="preserve">, the values can be modified by the user; if </w:t>
      </w:r>
      <w:r w:rsidRPr="00B44DF7">
        <w:rPr>
          <w:rStyle w:val="CodeinText"/>
        </w:rPr>
        <w:t>FALSE</w:t>
      </w:r>
      <w:r>
        <w:t>, the values are read-only</w:t>
      </w:r>
    </w:p>
    <w:p w:rsidR="005E0719" w:rsidRDefault="005E0719" w:rsidP="005E0719">
      <w:pPr>
        <w:tabs>
          <w:tab w:val="left" w:leader="dot" w:pos="2160"/>
        </w:tabs>
        <w:ind w:left="2160" w:hanging="1800"/>
      </w:pPr>
      <w:r w:rsidRPr="00B44DF7">
        <w:rPr>
          <w:rStyle w:val="CodeinText"/>
        </w:rPr>
        <w:t>width</w:t>
      </w:r>
      <w:r>
        <w:tab/>
        <w:t>character width to reserve for the each entry in the data frame</w:t>
      </w:r>
    </w:p>
    <w:p w:rsidR="005E0719" w:rsidRDefault="005E0719" w:rsidP="005E0719">
      <w:pPr>
        <w:tabs>
          <w:tab w:val="left" w:leader="dot" w:pos="2160"/>
        </w:tabs>
        <w:ind w:left="2160" w:hanging="1800"/>
      </w:pPr>
      <w:r w:rsidRPr="00B44DF7">
        <w:rPr>
          <w:rStyle w:val="CodeinText"/>
        </w:rPr>
        <w:t>borderwidth</w:t>
      </w:r>
      <w:r>
        <w:tab/>
        <w:t xml:space="preserve">a non-negative value specifying the amount of space to use for drawing a border (or margin) around the widget; the background colour of the space is determined by the </w:t>
      </w:r>
      <w:r w:rsidRPr="00B44DF7">
        <w:rPr>
          <w:rStyle w:val="CodeinText"/>
        </w:rPr>
        <w:t>bg</w:t>
      </w:r>
      <w:r>
        <w:t xml:space="preserve"> value</w:t>
      </w:r>
    </w:p>
    <w:p w:rsidR="005E0719" w:rsidRPr="00E11D32" w:rsidRDefault="005E0719">
      <w:pPr>
        <w:tabs>
          <w:tab w:val="left" w:leader="dot" w:pos="2160"/>
        </w:tabs>
        <w:ind w:left="2160" w:hanging="1800"/>
      </w:pPr>
      <w:r w:rsidRPr="00B44DF7">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B44DF7">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B44DF7">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Example</w:t>
      </w:r>
    </w:p>
    <w:p w:rsidR="005E0719" w:rsidRPr="00D61A36" w:rsidRDefault="005E0719" w:rsidP="005E0719">
      <w:pPr>
        <w:pStyle w:val="Code"/>
      </w:pPr>
      <w:r w:rsidRPr="00D61A36">
        <w:t>window title="Widget = data"</w:t>
      </w:r>
    </w:p>
    <w:p w:rsidR="005E0719" w:rsidRDefault="005E0719" w:rsidP="005E0719">
      <w:pPr>
        <w:pStyle w:val="Code"/>
      </w:pPr>
      <w:r w:rsidRPr="00D61A36">
        <w:t>data nrow=3 ncol=3 names=Census byrow=FALSE \</w:t>
      </w:r>
      <w:r w:rsidRPr="00D61A36">
        <w:br/>
        <w:t>modes="character logical numeric" width=10 \</w:t>
      </w:r>
      <w:r w:rsidRPr="00D61A36">
        <w:br/>
        <w:t>rowlabels="Rec1 Rec2 Rec3" collabels="City Smell Popn" \</w:t>
      </w:r>
      <w:r w:rsidRPr="00D61A36">
        <w:br/>
        <w:t>values="Nanaimo Vancouver Spuzzum T T F 80000 600000 50"</w:t>
      </w:r>
    </w:p>
    <w:p w:rsidR="005E0719" w:rsidRDefault="005E0719" w:rsidP="005E0719">
      <w:pPr>
        <w:pStyle w:val="Code"/>
      </w:pPr>
    </w:p>
    <w:p w:rsidR="005E0719" w:rsidRDefault="00475613" w:rsidP="003C2E11">
      <w:pPr>
        <w:pStyle w:val="FigureNoCaption"/>
      </w:pPr>
      <w:r>
        <w:rPr>
          <w:noProof/>
        </w:rPr>
        <w:drawing>
          <wp:inline distT="0" distB="0" distL="0" distR="0">
            <wp:extent cx="2286000" cy="1132840"/>
            <wp:effectExtent l="0" t="0" r="0" b="0"/>
            <wp:docPr id="80" name="Picture 80"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BSw"/>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286000" cy="1132840"/>
                    </a:xfrm>
                    <a:prstGeom prst="rect">
                      <a:avLst/>
                    </a:prstGeom>
                    <a:noFill/>
                    <a:ln>
                      <a:noFill/>
                    </a:ln>
                  </pic:spPr>
                </pic:pic>
              </a:graphicData>
            </a:graphic>
          </wp:inline>
        </w:drawing>
      </w:r>
    </w:p>
    <w:p w:rsidR="003C2E11" w:rsidRPr="003C2E11" w:rsidRDefault="003C2E11" w:rsidP="003C2E11"/>
    <w:p w:rsidR="005E0719" w:rsidRDefault="005E0719" w:rsidP="003C2E11">
      <w:pPr>
        <w:pStyle w:val="Widget"/>
      </w:pPr>
      <w:bookmarkStart w:id="120" w:name="_Toc199157478"/>
      <w:r>
        <w:t>Droplist</w:t>
      </w:r>
      <w:bookmarkEnd w:id="120"/>
    </w:p>
    <w:p w:rsidR="005E0719" w:rsidRDefault="005E0719" w:rsidP="00D32E7C">
      <w:pPr>
        <w:pStyle w:val="Widgetsubheading"/>
      </w:pPr>
      <w:r>
        <w:t>Description</w:t>
      </w:r>
    </w:p>
    <w:p w:rsidR="005E0719" w:rsidRDefault="005E0719" w:rsidP="00022BE8">
      <w:pPr>
        <w:pStyle w:val="WidgetParagraph"/>
      </w:pPr>
      <w:r>
        <w:t>A field in which a scalar variable (number or string) can be selected from a drop-down list.</w:t>
      </w:r>
    </w:p>
    <w:p w:rsidR="005E0719" w:rsidRDefault="005E0719" w:rsidP="00D32E7C">
      <w:pPr>
        <w:pStyle w:val="Widgetsubheading"/>
      </w:pPr>
      <w:r>
        <w:t>Usage</w:t>
      </w:r>
    </w:p>
    <w:p w:rsidR="005E0719" w:rsidRDefault="005E0719" w:rsidP="005E0719">
      <w:pPr>
        <w:pStyle w:val="Code"/>
      </w:pPr>
      <w:r>
        <w:t>type=droplist name values=NULL choices=NULL labels=NULL selected=1 add=FALSE font="" fg="black" bg="white" function="" enter=TRUE action="droplist" edit=TRUE mode="character" width=20 sticky="" padx=0 pady=0</w:t>
      </w:r>
    </w:p>
    <w:p w:rsidR="005E0719" w:rsidRDefault="005E0719" w:rsidP="00D32E7C">
      <w:pPr>
        <w:pStyle w:val="Widgetsubheading"/>
      </w:pPr>
      <w:r>
        <w:t>Arguments</w:t>
      </w:r>
    </w:p>
    <w:p w:rsidR="005E0719" w:rsidRPr="004D3501" w:rsidRDefault="005E0719" w:rsidP="005E0719">
      <w:pPr>
        <w:tabs>
          <w:tab w:val="left" w:leader="dot" w:pos="2160"/>
        </w:tabs>
        <w:ind w:left="2160" w:hanging="1800"/>
        <w:rPr>
          <w:szCs w:val="24"/>
        </w:rPr>
      </w:pPr>
      <w:r w:rsidRPr="00B44DF7">
        <w:rPr>
          <w:rStyle w:val="CodeinText"/>
        </w:rPr>
        <w:t>name</w:t>
      </w:r>
      <w:r w:rsidRPr="004D3501">
        <w:rPr>
          <w:szCs w:val="24"/>
        </w:rPr>
        <w:tab/>
        <w:t>name</w:t>
      </w:r>
      <w:r>
        <w:rPr>
          <w:szCs w:val="24"/>
        </w:rPr>
        <w:t xml:space="preserve"> (required)</w:t>
      </w:r>
      <w:r w:rsidRPr="004D3501">
        <w:rPr>
          <w:szCs w:val="24"/>
        </w:rPr>
        <w:t xml:space="preserve"> of </w:t>
      </w:r>
      <w:r>
        <w:rPr>
          <w:szCs w:val="24"/>
        </w:rPr>
        <w:t xml:space="preserve">the </w:t>
      </w:r>
      <w:r w:rsidRPr="004D3501">
        <w:rPr>
          <w:szCs w:val="24"/>
        </w:rPr>
        <w:t xml:space="preserve">R variable </w:t>
      </w:r>
      <w:r>
        <w:rPr>
          <w:szCs w:val="24"/>
        </w:rPr>
        <w:t xml:space="preserve">that will receive the selected choices from either </w:t>
      </w:r>
      <w:r w:rsidRPr="00B44DF7">
        <w:rPr>
          <w:rStyle w:val="CodeinText"/>
        </w:rPr>
        <w:t>values</w:t>
      </w:r>
      <w:r>
        <w:rPr>
          <w:szCs w:val="24"/>
        </w:rPr>
        <w:t xml:space="preserve"> or </w:t>
      </w:r>
      <w:r w:rsidRPr="00B44DF7">
        <w:rPr>
          <w:rStyle w:val="CodeinText"/>
        </w:rPr>
        <w:t>choices</w:t>
      </w:r>
      <w:r>
        <w:rPr>
          <w:szCs w:val="24"/>
        </w:rPr>
        <w:t xml:space="preserve"> </w:t>
      </w:r>
    </w:p>
    <w:p w:rsidR="005E0719" w:rsidRPr="004D3501" w:rsidRDefault="005E0719" w:rsidP="005E0719">
      <w:pPr>
        <w:tabs>
          <w:tab w:val="left" w:leader="dot" w:pos="2160"/>
        </w:tabs>
        <w:ind w:left="2160" w:hanging="1800"/>
        <w:rPr>
          <w:szCs w:val="24"/>
        </w:rPr>
      </w:pPr>
      <w:r w:rsidRPr="00B44DF7">
        <w:rPr>
          <w:rStyle w:val="CodeinText"/>
        </w:rPr>
        <w:t>values</w:t>
      </w:r>
      <w:r w:rsidRPr="004D3501">
        <w:rPr>
          <w:szCs w:val="24"/>
        </w:rPr>
        <w:tab/>
        <w:t>vector of values to populate the drop-down selection</w:t>
      </w:r>
      <w:r>
        <w:rPr>
          <w:szCs w:val="24"/>
        </w:rPr>
        <w:t>;</w:t>
      </w:r>
      <w:r w:rsidRPr="004D3501">
        <w:rPr>
          <w:szCs w:val="24"/>
        </w:rPr>
        <w:t xml:space="preserve"> if </w:t>
      </w:r>
      <w:r w:rsidRPr="00B44DF7">
        <w:rPr>
          <w:rStyle w:val="CodeinText"/>
        </w:rPr>
        <w:t>NULL</w:t>
      </w:r>
      <w:r w:rsidRPr="004D3501">
        <w:rPr>
          <w:szCs w:val="24"/>
        </w:rPr>
        <w:t xml:space="preserve"> the </w:t>
      </w:r>
      <w:r>
        <w:rPr>
          <w:szCs w:val="24"/>
        </w:rPr>
        <w:t xml:space="preserve">values are taken from the R object named in </w:t>
      </w:r>
      <w:r w:rsidRPr="00B44DF7">
        <w:rPr>
          <w:rStyle w:val="CodeinText"/>
        </w:rPr>
        <w:t>choices</w:t>
      </w:r>
      <w:r>
        <w:rPr>
          <w:szCs w:val="24"/>
        </w:rPr>
        <w:t xml:space="preserve"> </w:t>
      </w:r>
    </w:p>
    <w:p w:rsidR="005E0719" w:rsidRPr="00A844F7" w:rsidRDefault="005E0719" w:rsidP="005E0719">
      <w:pPr>
        <w:tabs>
          <w:tab w:val="left" w:leader="dot" w:pos="2160"/>
        </w:tabs>
        <w:ind w:left="2160" w:hanging="1800"/>
        <w:rPr>
          <w:szCs w:val="24"/>
        </w:rPr>
      </w:pPr>
      <w:r w:rsidRPr="00B44DF7">
        <w:rPr>
          <w:rStyle w:val="CodeinText"/>
        </w:rPr>
        <w:t>choices</w:t>
      </w:r>
      <w:r w:rsidRPr="004D3501">
        <w:rPr>
          <w:szCs w:val="24"/>
        </w:rPr>
        <w:tab/>
      </w:r>
      <w:r>
        <w:rPr>
          <w:szCs w:val="24"/>
        </w:rPr>
        <w:t xml:space="preserve">name of an R character vector object where elements will be the choices </w:t>
      </w:r>
      <w:r w:rsidRPr="004D3501">
        <w:rPr>
          <w:szCs w:val="24"/>
        </w:rPr>
        <w:t xml:space="preserve">to </w:t>
      </w:r>
      <w:r>
        <w:rPr>
          <w:szCs w:val="24"/>
        </w:rPr>
        <w:t>populate the drop-down selection</w:t>
      </w:r>
      <w:r w:rsidRPr="00A844F7">
        <w:rPr>
          <w:szCs w:val="24"/>
        </w:rPr>
        <w:t xml:space="preserve">; </w:t>
      </w:r>
      <w:r w:rsidRPr="004D3501">
        <w:rPr>
          <w:szCs w:val="24"/>
        </w:rPr>
        <w:t xml:space="preserve">if </w:t>
      </w:r>
      <w:r w:rsidRPr="00B44DF7">
        <w:rPr>
          <w:rStyle w:val="CodeinText"/>
        </w:rPr>
        <w:t>NULL</w:t>
      </w:r>
      <w:r w:rsidRPr="004D3501">
        <w:rPr>
          <w:szCs w:val="24"/>
        </w:rPr>
        <w:t xml:space="preserve"> the </w:t>
      </w:r>
      <w:r>
        <w:rPr>
          <w:szCs w:val="24"/>
        </w:rPr>
        <w:t xml:space="preserve">values are taken from the character vector specified by </w:t>
      </w:r>
      <w:r w:rsidRPr="00B44DF7">
        <w:rPr>
          <w:rStyle w:val="CodeinText"/>
        </w:rPr>
        <w:t xml:space="preserve">names </w:t>
      </w:r>
    </w:p>
    <w:p w:rsidR="005E0719" w:rsidRPr="00E700D6" w:rsidRDefault="005E0719" w:rsidP="005E0719">
      <w:pPr>
        <w:tabs>
          <w:tab w:val="left" w:leader="dot" w:pos="2160"/>
        </w:tabs>
        <w:ind w:left="2160" w:hanging="1800"/>
        <w:rPr>
          <w:rStyle w:val="CodeinText"/>
        </w:rPr>
      </w:pPr>
      <w:r w:rsidRPr="00B44DF7">
        <w:rPr>
          <w:rStyle w:val="CodeinText"/>
        </w:rPr>
        <w:lastRenderedPageBreak/>
        <w:t>labels</w:t>
      </w:r>
      <w:r w:rsidRPr="004D3501">
        <w:rPr>
          <w:szCs w:val="24"/>
        </w:rPr>
        <w:tab/>
        <w:t xml:space="preserve">if supplied, </w:t>
      </w:r>
      <w:r w:rsidRPr="00B44DF7">
        <w:rPr>
          <w:rStyle w:val="CodeinText"/>
        </w:rPr>
        <w:t>labels</w:t>
      </w:r>
      <w:r w:rsidRPr="004D3501">
        <w:rPr>
          <w:szCs w:val="24"/>
        </w:rPr>
        <w:t xml:space="preserve"> is a vector with the same length as </w:t>
      </w:r>
      <w:r w:rsidRPr="00B44DF7">
        <w:rPr>
          <w:rStyle w:val="CodeinText"/>
        </w:rPr>
        <w:t>values</w:t>
      </w:r>
      <w:r w:rsidRPr="007C1BF7">
        <w:t xml:space="preserve">, </w:t>
      </w:r>
      <w:r w:rsidRPr="004D3501">
        <w:rPr>
          <w:szCs w:val="24"/>
        </w:rPr>
        <w:t>and is used as the contents of the drop</w:t>
      </w:r>
      <w:r>
        <w:rPr>
          <w:szCs w:val="24"/>
        </w:rPr>
        <w:t>-</w:t>
      </w:r>
      <w:r w:rsidRPr="004D3501">
        <w:rPr>
          <w:szCs w:val="24"/>
        </w:rPr>
        <w:t xml:space="preserve">down list; however, </w:t>
      </w:r>
      <w:r w:rsidRPr="00B44DF7">
        <w:rPr>
          <w:rStyle w:val="CodeinText"/>
        </w:rPr>
        <w:t>values</w:t>
      </w:r>
      <w:r w:rsidRPr="004D3501">
        <w:rPr>
          <w:szCs w:val="24"/>
        </w:rPr>
        <w:t xml:space="preserve"> are return by </w:t>
      </w:r>
      <w:r w:rsidRPr="00B44DF7">
        <w:rPr>
          <w:rStyle w:val="CodeinText"/>
        </w:rPr>
        <w:t>getWinVal</w:t>
      </w:r>
    </w:p>
    <w:p w:rsidR="005E0719" w:rsidRPr="004D3501" w:rsidRDefault="005E0719" w:rsidP="005E0719">
      <w:pPr>
        <w:tabs>
          <w:tab w:val="left" w:leader="dot" w:pos="2160"/>
        </w:tabs>
        <w:ind w:left="2160" w:hanging="1800"/>
        <w:rPr>
          <w:szCs w:val="24"/>
        </w:rPr>
      </w:pPr>
      <w:r w:rsidRPr="00B44DF7">
        <w:rPr>
          <w:rStyle w:val="CodeinText"/>
        </w:rPr>
        <w:t>selected</w:t>
      </w:r>
      <w:r w:rsidRPr="004D3501">
        <w:rPr>
          <w:szCs w:val="24"/>
        </w:rPr>
        <w:tab/>
        <w:t>the index of the pre-selected item in drop-down list</w:t>
      </w:r>
    </w:p>
    <w:p w:rsidR="005E0719" w:rsidRPr="004D3501" w:rsidRDefault="005E0719" w:rsidP="005E0719">
      <w:pPr>
        <w:tabs>
          <w:tab w:val="left" w:leader="dot" w:pos="2160"/>
        </w:tabs>
        <w:ind w:left="2160" w:hanging="1800"/>
        <w:rPr>
          <w:szCs w:val="24"/>
        </w:rPr>
      </w:pPr>
      <w:r w:rsidRPr="00B44DF7">
        <w:rPr>
          <w:rStyle w:val="CodeinText"/>
        </w:rPr>
        <w:t>add</w:t>
      </w:r>
      <w:r w:rsidRPr="004D3501">
        <w:rPr>
          <w:szCs w:val="24"/>
        </w:rPr>
        <w:tab/>
        <w:t xml:space="preserve">if </w:t>
      </w:r>
      <w:r w:rsidRPr="00E700D6">
        <w:rPr>
          <w:rStyle w:val="CodeinText"/>
        </w:rPr>
        <w:t>TRUE</w:t>
      </w:r>
      <w:r w:rsidRPr="004D3501">
        <w:rPr>
          <w:szCs w:val="24"/>
        </w:rPr>
        <w:t>, the user can type in any text in addition to selecting a pre-defined item</w:t>
      </w:r>
    </w:p>
    <w:p w:rsidR="005E0719" w:rsidRPr="004D3501" w:rsidRDefault="005E0719" w:rsidP="005E0719">
      <w:pPr>
        <w:tabs>
          <w:tab w:val="left" w:leader="dot" w:pos="2160"/>
        </w:tabs>
        <w:ind w:left="2160" w:hanging="1800"/>
        <w:rPr>
          <w:szCs w:val="24"/>
        </w:rPr>
      </w:pPr>
      <w:r w:rsidRPr="00B44DF7">
        <w:rPr>
          <w:rStyle w:val="CodeinText"/>
        </w:rPr>
        <w:t>font</w:t>
      </w:r>
      <w:r w:rsidRPr="004D3501">
        <w:rPr>
          <w:szCs w:val="24"/>
        </w:rPr>
        <w:tab/>
        <w:t>font for drop-down list items – specify family (</w:t>
      </w:r>
      <w:r w:rsidRPr="00B44DF7">
        <w:rPr>
          <w:rStyle w:val="CodeinText"/>
        </w:rPr>
        <w:t>Times</w:t>
      </w:r>
      <w:r w:rsidRPr="004D3501">
        <w:rPr>
          <w:szCs w:val="24"/>
        </w:rPr>
        <w:t xml:space="preserve">, </w:t>
      </w:r>
      <w:r w:rsidRPr="00B44DF7">
        <w:rPr>
          <w:rStyle w:val="CodeinText"/>
        </w:rPr>
        <w:t>Helvetica</w:t>
      </w:r>
      <w:r w:rsidRPr="004D3501">
        <w:rPr>
          <w:szCs w:val="24"/>
        </w:rPr>
        <w:t xml:space="preserve">, or </w:t>
      </w:r>
      <w:r w:rsidRPr="00B44DF7">
        <w:rPr>
          <w:rStyle w:val="CodeinText"/>
        </w:rPr>
        <w:t>Courier</w:t>
      </w:r>
      <w:r w:rsidRPr="004D3501">
        <w:rPr>
          <w:szCs w:val="24"/>
        </w:rPr>
        <w:t>), size (as point size), and style (</w:t>
      </w:r>
      <w:r w:rsidRPr="00B44DF7">
        <w:rPr>
          <w:rStyle w:val="CodeinText"/>
        </w:rPr>
        <w:t>bold</w:t>
      </w:r>
      <w:r w:rsidRPr="004D3501">
        <w:rPr>
          <w:szCs w:val="24"/>
        </w:rPr>
        <w:t xml:space="preserve">, </w:t>
      </w:r>
      <w:r w:rsidRPr="00B44DF7">
        <w:rPr>
          <w:rStyle w:val="CodeinText"/>
        </w:rPr>
        <w:t>italic</w:t>
      </w:r>
      <w:r w:rsidRPr="004D3501">
        <w:rPr>
          <w:szCs w:val="24"/>
        </w:rPr>
        <w:t xml:space="preserve">, </w:t>
      </w:r>
      <w:r w:rsidRPr="00B44DF7">
        <w:rPr>
          <w:rStyle w:val="CodeinText"/>
        </w:rPr>
        <w:t>underline</w:t>
      </w:r>
      <w:r w:rsidRPr="004D3501">
        <w:rPr>
          <w:szCs w:val="24"/>
        </w:rPr>
        <w:t xml:space="preserve">, </w:t>
      </w:r>
      <w:r w:rsidRPr="00B44DF7">
        <w:rPr>
          <w:rStyle w:val="CodeinText"/>
        </w:rPr>
        <w:t>overstrike</w:t>
      </w:r>
      <w:r w:rsidRPr="004D3501">
        <w:rPr>
          <w:szCs w:val="24"/>
        </w:rPr>
        <w:t>), in any order</w:t>
      </w:r>
    </w:p>
    <w:p w:rsidR="005E0719" w:rsidRDefault="005E0719" w:rsidP="005E0719">
      <w:pPr>
        <w:tabs>
          <w:tab w:val="left" w:leader="dot" w:pos="2160"/>
        </w:tabs>
        <w:ind w:left="2160" w:hanging="1800"/>
      </w:pPr>
      <w:r w:rsidRPr="00B44DF7">
        <w:rPr>
          <w:rStyle w:val="CodeinText"/>
        </w:rPr>
        <w:t>fg</w:t>
      </w:r>
      <w:r>
        <w:tab/>
        <w:t>colour for drop-down list items</w:t>
      </w:r>
    </w:p>
    <w:p w:rsidR="005E0719" w:rsidRDefault="005E0719" w:rsidP="005E0719">
      <w:pPr>
        <w:tabs>
          <w:tab w:val="left" w:leader="dot" w:pos="2160"/>
        </w:tabs>
        <w:ind w:left="2160" w:hanging="1800"/>
      </w:pPr>
      <w:r w:rsidRPr="00B44DF7">
        <w:rPr>
          <w:rStyle w:val="CodeinText"/>
        </w:rPr>
        <w:t>bg</w:t>
      </w:r>
      <w:r>
        <w:tab/>
        <w:t>background colour for widget</w:t>
      </w:r>
    </w:p>
    <w:p w:rsidR="005E0719" w:rsidRDefault="005E0719" w:rsidP="005E0719">
      <w:pPr>
        <w:tabs>
          <w:tab w:val="left" w:leader="dot" w:pos="2160"/>
        </w:tabs>
        <w:ind w:left="2160" w:hanging="1800"/>
      </w:pPr>
      <w:r w:rsidRPr="00B44DF7">
        <w:rPr>
          <w:rStyle w:val="CodeinText"/>
        </w:rPr>
        <w:t>function</w:t>
      </w:r>
      <w:r>
        <w:tab/>
        <w:t>R function to call when the entry is changed</w:t>
      </w:r>
    </w:p>
    <w:p w:rsidR="005E0719" w:rsidRDefault="005E0719" w:rsidP="005E0719">
      <w:pPr>
        <w:tabs>
          <w:tab w:val="left" w:leader="dot" w:pos="2160"/>
        </w:tabs>
        <w:ind w:left="2160" w:hanging="1800"/>
      </w:pPr>
      <w:r w:rsidRPr="00B44DF7">
        <w:rPr>
          <w:rStyle w:val="CodeinText"/>
        </w:rPr>
        <w:t>enter</w:t>
      </w:r>
      <w:r>
        <w:tab/>
        <w:t xml:space="preserve">if </w:t>
      </w:r>
      <w:r w:rsidRPr="00E700D6">
        <w:rPr>
          <w:rStyle w:val="CodeinText"/>
        </w:rPr>
        <w:t>TRUE</w:t>
      </w:r>
      <w:r>
        <w:t xml:space="preserve">, call the function only after the </w:t>
      </w:r>
      <w:r w:rsidR="009E3607">
        <w:rPr>
          <w:rFonts w:cs="Arial"/>
        </w:rPr>
        <w:t>«Enter»</w:t>
      </w:r>
      <w:r>
        <w:t xml:space="preserve"> key is pressed when </w:t>
      </w:r>
      <w:r w:rsidRPr="00B44DF7">
        <w:rPr>
          <w:rStyle w:val="CodeinText"/>
        </w:rPr>
        <w:t>add=TRUE</w:t>
      </w:r>
      <w:r w:rsidRPr="00B44DF7">
        <w:t xml:space="preserve">; </w:t>
      </w:r>
      <w:r w:rsidRPr="00B44DF7">
        <w:rPr>
          <w:rStyle w:val="CodeinText"/>
        </w:rPr>
        <w:t>enter=FALSE</w:t>
      </w:r>
      <w:r>
        <w:t>, is not implemented.</w:t>
      </w:r>
    </w:p>
    <w:p w:rsidR="005E0719" w:rsidRDefault="005E0719" w:rsidP="005E0719">
      <w:pPr>
        <w:tabs>
          <w:tab w:val="left" w:leader="dot" w:pos="2160"/>
        </w:tabs>
        <w:ind w:left="2160" w:hanging="1800"/>
      </w:pPr>
      <w:r w:rsidRPr="00B44DF7">
        <w:rPr>
          <w:rStyle w:val="CodeinText"/>
        </w:rPr>
        <w:t>action</w:t>
      </w:r>
      <w:r>
        <w:tab/>
        <w:t>string value associated whenever this widget is engaged</w:t>
      </w:r>
    </w:p>
    <w:p w:rsidR="005E0719" w:rsidRDefault="005E0719" w:rsidP="005E0719">
      <w:pPr>
        <w:tabs>
          <w:tab w:val="left" w:leader="dot" w:pos="2160"/>
        </w:tabs>
        <w:ind w:left="2160" w:hanging="1800"/>
      </w:pPr>
      <w:r w:rsidRPr="00B44DF7">
        <w:rPr>
          <w:rStyle w:val="CodeinText"/>
        </w:rPr>
        <w:t>edit</w:t>
      </w:r>
      <w:r>
        <w:tab/>
        <w:t xml:space="preserve">if </w:t>
      </w:r>
      <w:r w:rsidRPr="00E700D6">
        <w:rPr>
          <w:rStyle w:val="CodeinText"/>
        </w:rPr>
        <w:t>TRUE</w:t>
      </w:r>
      <w:r>
        <w:t xml:space="preserve">, the selected item can be changed by the user; if </w:t>
      </w:r>
      <w:r w:rsidRPr="00B44DF7">
        <w:rPr>
          <w:rStyle w:val="CodeinText"/>
        </w:rPr>
        <w:t>FALSE</w:t>
      </w:r>
      <w:r>
        <w:t>, the selected value is read-only and no other items can be selected</w:t>
      </w:r>
    </w:p>
    <w:p w:rsidR="005E0719" w:rsidRPr="00E700D6" w:rsidRDefault="005E0719" w:rsidP="005E0719">
      <w:pPr>
        <w:tabs>
          <w:tab w:val="left" w:leader="dot" w:pos="2160"/>
        </w:tabs>
        <w:ind w:left="2160" w:hanging="1800"/>
        <w:rPr>
          <w:rStyle w:val="CodeinText"/>
        </w:rPr>
      </w:pPr>
      <w:r w:rsidRPr="00B44DF7">
        <w:rPr>
          <w:rStyle w:val="CodeinText"/>
        </w:rPr>
        <w:t>mode</w:t>
      </w:r>
      <w:r>
        <w:tab/>
        <w:t xml:space="preserve">R mode for the value entered, where valid modes are: </w:t>
      </w:r>
      <w:r>
        <w:br/>
      </w:r>
      <w:r w:rsidRPr="00E700D6">
        <w:rPr>
          <w:rStyle w:val="CodeinText"/>
        </w:rPr>
        <w:t>numeric, integer, complex, logical, character</w:t>
      </w:r>
    </w:p>
    <w:p w:rsidR="005E0719" w:rsidRDefault="005E0719" w:rsidP="005E0719">
      <w:pPr>
        <w:tabs>
          <w:tab w:val="left" w:leader="dot" w:pos="2160"/>
        </w:tabs>
        <w:ind w:left="2160" w:hanging="1800"/>
      </w:pPr>
      <w:r w:rsidRPr="00B44DF7">
        <w:rPr>
          <w:rStyle w:val="CodeinText"/>
        </w:rPr>
        <w:t>width</w:t>
      </w:r>
      <w:r>
        <w:tab/>
        <w:t>character width to reserve for the droplist</w:t>
      </w:r>
    </w:p>
    <w:p w:rsidR="00E11D32" w:rsidRDefault="005E0719" w:rsidP="00E11D32">
      <w:pPr>
        <w:tabs>
          <w:tab w:val="left" w:leader="dot" w:pos="2160"/>
        </w:tabs>
        <w:ind w:left="2160" w:hanging="1800"/>
      </w:pPr>
      <w:r w:rsidRPr="00B44DF7">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rsidP="005E0719">
      <w:pPr>
        <w:tabs>
          <w:tab w:val="left" w:leader="dot" w:pos="2160"/>
        </w:tabs>
        <w:ind w:left="2160" w:hanging="1800"/>
      </w:pPr>
      <w:r w:rsidRPr="00B44DF7">
        <w:rPr>
          <w:rStyle w:val="CodeinText"/>
        </w:rPr>
        <w:t>padx</w:t>
      </w:r>
      <w:r>
        <w:tab/>
        <w:t>space used to pad the widget on the left and right; two values can be used to specify padding on the left and right separately</w:t>
      </w:r>
    </w:p>
    <w:p w:rsidR="005E0719" w:rsidRDefault="005E0719" w:rsidP="005E0719">
      <w:pPr>
        <w:tabs>
          <w:tab w:val="left" w:leader="dot" w:pos="2160"/>
        </w:tabs>
        <w:ind w:left="2160" w:hanging="1800"/>
      </w:pPr>
      <w:r w:rsidRPr="00B44DF7">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Note</w:t>
      </w:r>
    </w:p>
    <w:p w:rsidR="005E0719" w:rsidRPr="00364C99" w:rsidRDefault="005E0719" w:rsidP="005E0719">
      <w:pPr>
        <w:ind w:left="360"/>
        <w:rPr>
          <w:szCs w:val="24"/>
        </w:rPr>
      </w:pPr>
      <w:r w:rsidRPr="00364C99">
        <w:rPr>
          <w:szCs w:val="24"/>
        </w:rPr>
        <w:t xml:space="preserve">To facilitate retrieving the index of the selected item, two additional variables are created by suffixing </w:t>
      </w:r>
      <w:r w:rsidRPr="0063574E">
        <w:rPr>
          <w:rStyle w:val="CodeinText"/>
        </w:rPr>
        <w:t>".id"</w:t>
      </w:r>
      <w:r w:rsidRPr="00364C99">
        <w:rPr>
          <w:szCs w:val="24"/>
        </w:rPr>
        <w:t xml:space="preserve"> and </w:t>
      </w:r>
      <w:r w:rsidRPr="0063574E">
        <w:rPr>
          <w:rStyle w:val="CodeinText"/>
        </w:rPr>
        <w:t>".values"</w:t>
      </w:r>
      <w:r w:rsidRPr="00364C99">
        <w:rPr>
          <w:szCs w:val="24"/>
        </w:rPr>
        <w:t xml:space="preserve"> to the given </w:t>
      </w:r>
      <w:r w:rsidRPr="00E700D6">
        <w:rPr>
          <w:rStyle w:val="CodeinText"/>
        </w:rPr>
        <w:t>name</w:t>
      </w:r>
      <w:r w:rsidRPr="00364C99">
        <w:rPr>
          <w:szCs w:val="24"/>
        </w:rPr>
        <w:t xml:space="preserve">. The </w:t>
      </w:r>
      <w:r w:rsidRPr="0063574E">
        <w:rPr>
          <w:rStyle w:val="CodeinText"/>
        </w:rPr>
        <w:t>"name.id"</w:t>
      </w:r>
      <w:r w:rsidRPr="00364C99">
        <w:rPr>
          <w:szCs w:val="24"/>
        </w:rPr>
        <w:t xml:space="preserve"> variable is only returned by </w:t>
      </w:r>
      <w:r w:rsidRPr="0063574E">
        <w:rPr>
          <w:rStyle w:val="CodeinText"/>
        </w:rPr>
        <w:t>getWinVal</w:t>
      </w:r>
      <w:r w:rsidRPr="00364C99">
        <w:rPr>
          <w:szCs w:val="24"/>
        </w:rPr>
        <w:t xml:space="preserve">; the </w:t>
      </w:r>
      <w:r w:rsidRPr="0063574E">
        <w:rPr>
          <w:rStyle w:val="CodeinText"/>
        </w:rPr>
        <w:t>"name.values"</w:t>
      </w:r>
      <w:r w:rsidRPr="00364C99">
        <w:rPr>
          <w:szCs w:val="24"/>
        </w:rPr>
        <w:t xml:space="preserve"> variable can be retrieved with </w:t>
      </w:r>
      <w:r w:rsidRPr="0063574E">
        <w:rPr>
          <w:rStyle w:val="CodeinText"/>
        </w:rPr>
        <w:t>getWinVal</w:t>
      </w:r>
      <w:r w:rsidRPr="00364C99">
        <w:rPr>
          <w:szCs w:val="24"/>
        </w:rPr>
        <w:t xml:space="preserve">, and can be set with </w:t>
      </w:r>
      <w:r w:rsidRPr="0063574E">
        <w:rPr>
          <w:rStyle w:val="CodeinText"/>
        </w:rPr>
        <w:t>setWinVal</w:t>
      </w:r>
      <w:r w:rsidRPr="00364C99">
        <w:rPr>
          <w:szCs w:val="24"/>
        </w:rPr>
        <w:t xml:space="preserve"> to change the selectable </w:t>
      </w:r>
      <w:r w:rsidRPr="0063574E">
        <w:rPr>
          <w:rStyle w:val="CodeinText"/>
        </w:rPr>
        <w:t>values</w:t>
      </w:r>
      <w:r w:rsidRPr="00364C99">
        <w:rPr>
          <w:szCs w:val="24"/>
        </w:rPr>
        <w:t xml:space="preserve"> dynamically after window creation.</w:t>
      </w:r>
    </w:p>
    <w:p w:rsidR="005E0719" w:rsidRPr="00364C99" w:rsidRDefault="005E0719" w:rsidP="005E0719">
      <w:pPr>
        <w:ind w:left="360"/>
        <w:rPr>
          <w:szCs w:val="24"/>
        </w:rPr>
      </w:pPr>
    </w:p>
    <w:p w:rsidR="005E0719" w:rsidRPr="00364C99" w:rsidRDefault="005E0719" w:rsidP="005E0719">
      <w:pPr>
        <w:ind w:left="360"/>
        <w:rPr>
          <w:szCs w:val="24"/>
        </w:rPr>
      </w:pPr>
      <w:r w:rsidRPr="00364C99">
        <w:rPr>
          <w:szCs w:val="24"/>
        </w:rPr>
        <w:t xml:space="preserve">Limitation: when </w:t>
      </w:r>
      <w:r w:rsidRPr="0063574E">
        <w:rPr>
          <w:rStyle w:val="CodeinText"/>
        </w:rPr>
        <w:t>setWinVal</w:t>
      </w:r>
      <w:r w:rsidRPr="00364C99">
        <w:rPr>
          <w:szCs w:val="24"/>
        </w:rPr>
        <w:t xml:space="preserve"> is used to modify the droplist </w:t>
      </w:r>
      <w:r w:rsidRPr="0063574E">
        <w:rPr>
          <w:rStyle w:val="CodeinText"/>
        </w:rPr>
        <w:t>"name.values"</w:t>
      </w:r>
      <w:r w:rsidRPr="00364C99">
        <w:rPr>
          <w:szCs w:val="24"/>
        </w:rPr>
        <w:t xml:space="preserve">, the labels are reset to </w:t>
      </w:r>
      <w:r w:rsidRPr="0063574E">
        <w:rPr>
          <w:rStyle w:val="CodeinText"/>
        </w:rPr>
        <w:t>NULL</w:t>
      </w:r>
    </w:p>
    <w:p w:rsidR="005E0719" w:rsidRDefault="005E0719" w:rsidP="00D32E7C">
      <w:pPr>
        <w:pStyle w:val="Widgetsubheading"/>
      </w:pPr>
      <w:r>
        <w:t>Example</w:t>
      </w:r>
    </w:p>
    <w:p w:rsidR="005E0719" w:rsidRDefault="005E0719" w:rsidP="005E0719">
      <w:pPr>
        <w:pStyle w:val="Code"/>
      </w:pPr>
      <w:r>
        <w:t>window title="Widget = droplist"</w:t>
      </w:r>
    </w:p>
    <w:p w:rsidR="005E0719" w:rsidRDefault="005E0719" w:rsidP="005E0719">
      <w:pPr>
        <w:pStyle w:val="Code"/>
      </w:pPr>
      <w:r>
        <w:t>droplist name=junk values="one two 'thirty three'" mode=character selected=3 width=30</w:t>
      </w:r>
    </w:p>
    <w:p w:rsidR="005E0719" w:rsidRDefault="005E0719" w:rsidP="005E0719">
      <w:pPr>
        <w:pStyle w:val="Code"/>
      </w:pPr>
      <w:r>
        <w:t>droplist name=punk choices=state.name</w:t>
      </w:r>
    </w:p>
    <w:p w:rsidR="005E0719" w:rsidRDefault="005E0719" w:rsidP="005E0719">
      <w:pPr>
        <w:pStyle w:val="Code"/>
      </w:pPr>
    </w:p>
    <w:p w:rsidR="003C2E11" w:rsidRDefault="003C2E11" w:rsidP="003C2E11"/>
    <w:p w:rsidR="005E0719" w:rsidRPr="00364C99" w:rsidRDefault="00475613" w:rsidP="003C2E11">
      <w:pPr>
        <w:pStyle w:val="FigureNoCaption"/>
      </w:pPr>
      <w:r w:rsidRPr="00364C99">
        <w:rPr>
          <w:noProof/>
        </w:rPr>
        <w:drawing>
          <wp:inline distT="0" distB="0" distL="0" distR="0">
            <wp:extent cx="2011680" cy="6248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011680" cy="624840"/>
                    </a:xfrm>
                    <a:prstGeom prst="rect">
                      <a:avLst/>
                    </a:prstGeom>
                    <a:noFill/>
                    <a:ln>
                      <a:noFill/>
                    </a:ln>
                  </pic:spPr>
                </pic:pic>
              </a:graphicData>
            </a:graphic>
          </wp:inline>
        </w:drawing>
      </w:r>
    </w:p>
    <w:p w:rsidR="005E0719" w:rsidRPr="00364C99" w:rsidRDefault="005E0719" w:rsidP="005E0719"/>
    <w:p w:rsidR="005E0719" w:rsidRDefault="005E0719" w:rsidP="003C2E11">
      <w:pPr>
        <w:pStyle w:val="WidgetNewPage"/>
      </w:pPr>
      <w:bookmarkStart w:id="121" w:name="_Toc128388774"/>
      <w:bookmarkStart w:id="122" w:name="_Toc199157479"/>
      <w:r>
        <w:lastRenderedPageBreak/>
        <w:t>Entry</w:t>
      </w:r>
      <w:bookmarkEnd w:id="121"/>
      <w:bookmarkEnd w:id="122"/>
    </w:p>
    <w:p w:rsidR="005E0719" w:rsidRDefault="005E0719" w:rsidP="00D32E7C">
      <w:pPr>
        <w:pStyle w:val="Widgetsubheading"/>
      </w:pPr>
      <w:r>
        <w:t>Description</w:t>
      </w:r>
    </w:p>
    <w:p w:rsidR="005E0719" w:rsidRDefault="005E0719" w:rsidP="00022BE8">
      <w:pPr>
        <w:pStyle w:val="WidgetParagraph"/>
      </w:pPr>
      <w:r>
        <w:t>A field in which a scalar variable (number or string) can be altered.</w:t>
      </w:r>
    </w:p>
    <w:p w:rsidR="005E0719" w:rsidRDefault="005E0719" w:rsidP="00D32E7C">
      <w:pPr>
        <w:pStyle w:val="Widgetsubheading"/>
      </w:pPr>
      <w:r>
        <w:t>Usage</w:t>
      </w:r>
    </w:p>
    <w:p w:rsidR="005E0719" w:rsidRDefault="005E0719" w:rsidP="005E0719">
      <w:pPr>
        <w:pStyle w:val="Code"/>
      </w:pPr>
      <w:r>
        <w:t>type=entry name value="" width=20 label=NULL font="" fg="" bg="" entryfont="" entryfg="black" entrybg="white" noeditfg="black" noeditbg="gray" edit=TRUE password=FALSE function="" enter=TRUE action="entry" mode="numeric" sticky="" padx=0 pady=0</w:t>
      </w:r>
    </w:p>
    <w:p w:rsidR="005E0719" w:rsidRDefault="005E0719" w:rsidP="00D32E7C">
      <w:pPr>
        <w:pStyle w:val="Widgetsubheading"/>
      </w:pPr>
      <w:r>
        <w:t>Arguments</w:t>
      </w:r>
    </w:p>
    <w:p w:rsidR="005E0719" w:rsidRDefault="005E0719">
      <w:pPr>
        <w:tabs>
          <w:tab w:val="left" w:leader="dot" w:pos="2160"/>
        </w:tabs>
        <w:ind w:left="2160" w:hanging="1800"/>
      </w:pPr>
      <w:r w:rsidRPr="0063574E">
        <w:rPr>
          <w:rStyle w:val="CodeinText"/>
        </w:rPr>
        <w:t>name</w:t>
      </w:r>
      <w:r>
        <w:tab/>
        <w:t>name of R variable corresponding to this entry (required)</w:t>
      </w:r>
    </w:p>
    <w:p w:rsidR="005E0719" w:rsidRDefault="005E0719">
      <w:pPr>
        <w:tabs>
          <w:tab w:val="left" w:leader="dot" w:pos="2160"/>
        </w:tabs>
        <w:ind w:left="2160" w:hanging="1800"/>
      </w:pPr>
      <w:r w:rsidRPr="0063574E">
        <w:rPr>
          <w:rStyle w:val="CodeinText"/>
        </w:rPr>
        <w:t>value</w:t>
      </w:r>
      <w:r>
        <w:tab/>
        <w:t>default value to display in the entry</w:t>
      </w:r>
    </w:p>
    <w:p w:rsidR="005E0719" w:rsidRDefault="005E0719">
      <w:pPr>
        <w:tabs>
          <w:tab w:val="left" w:leader="dot" w:pos="2160"/>
        </w:tabs>
        <w:ind w:left="2160" w:hanging="1800"/>
      </w:pPr>
      <w:r w:rsidRPr="0063574E">
        <w:rPr>
          <w:rStyle w:val="CodeinText"/>
        </w:rPr>
        <w:t>width</w:t>
      </w:r>
      <w:r>
        <w:tab/>
        <w:t>character width to reserve for the entry</w:t>
      </w:r>
    </w:p>
    <w:p w:rsidR="005E0719" w:rsidRDefault="005E0719">
      <w:pPr>
        <w:tabs>
          <w:tab w:val="left" w:leader="dot" w:pos="2160"/>
        </w:tabs>
        <w:ind w:left="2160" w:hanging="1800"/>
      </w:pPr>
      <w:r w:rsidRPr="0063574E">
        <w:rPr>
          <w:rStyle w:val="CodeinText"/>
        </w:rPr>
        <w:t>label</w:t>
      </w:r>
      <w:r>
        <w:tab/>
        <w:t xml:space="preserve">text to display </w:t>
      </w:r>
      <w:r w:rsidR="00C14FBB">
        <w:t xml:space="preserve">on the left side of </w:t>
      </w:r>
      <w:r>
        <w:t>the entry box</w:t>
      </w:r>
    </w:p>
    <w:p w:rsidR="005E0719" w:rsidRDefault="005E0719">
      <w:pPr>
        <w:tabs>
          <w:tab w:val="left" w:leader="dot" w:pos="2160"/>
        </w:tabs>
        <w:ind w:left="2160" w:hanging="1800"/>
      </w:pPr>
      <w:r w:rsidRPr="0063574E">
        <w:rPr>
          <w:rStyle w:val="CodeinText"/>
        </w:rPr>
        <w:t>font</w:t>
      </w:r>
      <w:r>
        <w:tab/>
        <w:t>font for labels – specify family (</w:t>
      </w:r>
      <w:r w:rsidRPr="0063574E">
        <w:rPr>
          <w:rStyle w:val="CodeinText"/>
        </w:rPr>
        <w:t>Times</w:t>
      </w:r>
      <w:r>
        <w:t xml:space="preserve">, </w:t>
      </w:r>
      <w:r w:rsidRPr="0063574E">
        <w:rPr>
          <w:rStyle w:val="CodeinText"/>
        </w:rPr>
        <w:t>Helvetica</w:t>
      </w:r>
      <w:r>
        <w:t xml:space="preserve">, or </w:t>
      </w:r>
      <w:r w:rsidRPr="0063574E">
        <w:rPr>
          <w:rStyle w:val="CodeinText"/>
        </w:rPr>
        <w:t>Courier</w:t>
      </w:r>
      <w:r>
        <w:t xml:space="preserve">), size (point size), </w:t>
      </w:r>
      <w:r w:rsidR="009E3607">
        <w:t>&amp;</w:t>
      </w:r>
      <w:r>
        <w:t xml:space="preserve"> style (</w:t>
      </w:r>
      <w:r w:rsidRPr="0063574E">
        <w:rPr>
          <w:rStyle w:val="CodeinText"/>
        </w:rPr>
        <w:t>bold</w:t>
      </w:r>
      <w:r>
        <w:t xml:space="preserve">, </w:t>
      </w:r>
      <w:r w:rsidRPr="0063574E">
        <w:rPr>
          <w:rStyle w:val="CodeinText"/>
        </w:rPr>
        <w:t>italic</w:t>
      </w:r>
      <w:r>
        <w:t xml:space="preserve">, </w:t>
      </w:r>
      <w:r w:rsidRPr="0063574E">
        <w:rPr>
          <w:rStyle w:val="CodeinText"/>
        </w:rPr>
        <w:t>underline</w:t>
      </w:r>
      <w:r>
        <w:t xml:space="preserve">, </w:t>
      </w:r>
      <w:r w:rsidRPr="0063574E">
        <w:rPr>
          <w:rStyle w:val="CodeinText"/>
        </w:rPr>
        <w:t>overstrike</w:t>
      </w:r>
      <w:r>
        <w:t>), in any order</w:t>
      </w:r>
    </w:p>
    <w:p w:rsidR="005E0719" w:rsidRDefault="005E0719">
      <w:pPr>
        <w:tabs>
          <w:tab w:val="left" w:leader="dot" w:pos="2160"/>
        </w:tabs>
        <w:ind w:left="2160" w:hanging="1800"/>
      </w:pPr>
      <w:r w:rsidRPr="0063574E">
        <w:rPr>
          <w:rStyle w:val="CodeinText"/>
        </w:rPr>
        <w:t>fg</w:t>
      </w:r>
      <w:r>
        <w:tab/>
        <w:t>colour for label fonts</w:t>
      </w:r>
    </w:p>
    <w:p w:rsidR="005E0719" w:rsidRDefault="005E0719">
      <w:pPr>
        <w:tabs>
          <w:tab w:val="left" w:leader="dot" w:pos="2160"/>
        </w:tabs>
        <w:ind w:left="2160" w:hanging="1800"/>
      </w:pPr>
      <w:r w:rsidRPr="0063574E">
        <w:rPr>
          <w:rStyle w:val="CodeinText"/>
        </w:rPr>
        <w:t>bg</w:t>
      </w:r>
      <w:r>
        <w:tab/>
        <w:t>background colour for widget</w:t>
      </w:r>
    </w:p>
    <w:p w:rsidR="005E0719" w:rsidRDefault="005E0719">
      <w:pPr>
        <w:tabs>
          <w:tab w:val="left" w:leader="dot" w:pos="2160"/>
        </w:tabs>
        <w:ind w:left="2160" w:hanging="1800"/>
      </w:pPr>
      <w:r w:rsidRPr="0063574E">
        <w:rPr>
          <w:rStyle w:val="CodeinText"/>
        </w:rPr>
        <w:t>entryfont</w:t>
      </w:r>
      <w:r>
        <w:tab/>
        <w:t>font of entries appearing in input/output boxes</w:t>
      </w:r>
    </w:p>
    <w:p w:rsidR="005E0719" w:rsidRDefault="005E0719">
      <w:pPr>
        <w:tabs>
          <w:tab w:val="left" w:leader="dot" w:pos="2160"/>
        </w:tabs>
        <w:ind w:left="2160" w:hanging="1800"/>
      </w:pPr>
      <w:r w:rsidRPr="0063574E">
        <w:rPr>
          <w:rStyle w:val="CodeinText"/>
        </w:rPr>
        <w:t>entryfg</w:t>
      </w:r>
      <w:r>
        <w:tab/>
        <w:t>font colour of entries appearing in input/output boxes</w:t>
      </w:r>
    </w:p>
    <w:p w:rsidR="005E0719" w:rsidRDefault="005E0719">
      <w:pPr>
        <w:tabs>
          <w:tab w:val="left" w:leader="dot" w:pos="2160"/>
        </w:tabs>
        <w:ind w:left="2160" w:hanging="1800"/>
      </w:pPr>
      <w:r w:rsidRPr="0063574E">
        <w:rPr>
          <w:rStyle w:val="CodeinText"/>
        </w:rPr>
        <w:t>entrybg</w:t>
      </w:r>
      <w:r>
        <w:tab/>
        <w:t>background colour of input/output boxes</w:t>
      </w:r>
    </w:p>
    <w:p w:rsidR="005E0719" w:rsidRDefault="005E0719" w:rsidP="005E0719">
      <w:pPr>
        <w:tabs>
          <w:tab w:val="left" w:leader="dot" w:pos="2160"/>
        </w:tabs>
        <w:ind w:left="2160" w:hanging="1800"/>
      </w:pPr>
      <w:r w:rsidRPr="0063574E">
        <w:rPr>
          <w:rStyle w:val="CodeinText"/>
        </w:rPr>
        <w:t>noeditfg</w:t>
      </w:r>
      <w:r>
        <w:tab/>
        <w:t xml:space="preserve">font colour of input/output boxes when </w:t>
      </w:r>
      <w:r w:rsidRPr="0063574E">
        <w:rPr>
          <w:rStyle w:val="CodeinText"/>
        </w:rPr>
        <w:t>edit=F</w:t>
      </w:r>
      <w:r w:rsidR="0063574E" w:rsidRPr="0063574E">
        <w:rPr>
          <w:rStyle w:val="CodeinText"/>
        </w:rPr>
        <w:t>ALSE</w:t>
      </w:r>
    </w:p>
    <w:p w:rsidR="005E0719" w:rsidRDefault="005E0719" w:rsidP="005E0719">
      <w:pPr>
        <w:tabs>
          <w:tab w:val="left" w:leader="dot" w:pos="2160"/>
        </w:tabs>
        <w:ind w:left="2160" w:hanging="1800"/>
      </w:pPr>
      <w:r w:rsidRPr="0063574E">
        <w:rPr>
          <w:rStyle w:val="CodeinText"/>
        </w:rPr>
        <w:t>noeditbg</w:t>
      </w:r>
      <w:r>
        <w:tab/>
        <w:t xml:space="preserve">background colour of input/output boxes when </w:t>
      </w:r>
      <w:r w:rsidRPr="0063574E">
        <w:rPr>
          <w:rStyle w:val="CodeinText"/>
        </w:rPr>
        <w:t>edit=F</w:t>
      </w:r>
      <w:r w:rsidR="0063574E" w:rsidRPr="0063574E">
        <w:rPr>
          <w:rStyle w:val="CodeinText"/>
        </w:rPr>
        <w:t>ALSE</w:t>
      </w:r>
    </w:p>
    <w:p w:rsidR="005E0719" w:rsidRDefault="005E0719" w:rsidP="005E0719">
      <w:pPr>
        <w:tabs>
          <w:tab w:val="left" w:leader="dot" w:pos="2160"/>
        </w:tabs>
        <w:ind w:left="2160" w:hanging="1800"/>
      </w:pPr>
      <w:r w:rsidRPr="0063574E">
        <w:rPr>
          <w:rStyle w:val="CodeinText"/>
        </w:rPr>
        <w:t>edit</w:t>
      </w:r>
      <w:r>
        <w:tab/>
        <w:t xml:space="preserve">if </w:t>
      </w:r>
      <w:r w:rsidRPr="0063574E">
        <w:rPr>
          <w:rStyle w:val="CodeinText"/>
        </w:rPr>
        <w:t>TRUE</w:t>
      </w:r>
      <w:r>
        <w:t>, the entry value can be modified by the user; otherwise, the value is read-only</w:t>
      </w:r>
    </w:p>
    <w:p w:rsidR="005E0719" w:rsidRDefault="005E0719" w:rsidP="005E0719">
      <w:pPr>
        <w:tabs>
          <w:tab w:val="left" w:leader="dot" w:pos="2160"/>
        </w:tabs>
        <w:ind w:left="2160" w:hanging="1800"/>
      </w:pPr>
      <w:r w:rsidRPr="0063574E">
        <w:rPr>
          <w:rStyle w:val="CodeinText"/>
        </w:rPr>
        <w:t>password</w:t>
      </w:r>
      <w:r>
        <w:tab/>
        <w:t xml:space="preserve">if </w:t>
      </w:r>
      <w:r w:rsidRPr="0063574E">
        <w:rPr>
          <w:rStyle w:val="CodeinText"/>
        </w:rPr>
        <w:t>TRUE</w:t>
      </w:r>
      <w:r>
        <w:t>, the value displayed in the GUI is masked with asterisks (</w:t>
      </w:r>
      <w:r w:rsidRPr="0063574E">
        <w:rPr>
          <w:rStyle w:val="CodeinText"/>
        </w:rPr>
        <w:t>****</w:t>
      </w:r>
      <w:r>
        <w:t>) to protect sensitive information; otherwise, the value is displayed as normal text</w:t>
      </w:r>
    </w:p>
    <w:p w:rsidR="005E0719" w:rsidRDefault="005E0719">
      <w:pPr>
        <w:tabs>
          <w:tab w:val="left" w:leader="dot" w:pos="2160"/>
        </w:tabs>
        <w:ind w:left="2160" w:hanging="1800"/>
      </w:pPr>
      <w:r w:rsidRPr="0063574E">
        <w:rPr>
          <w:rStyle w:val="CodeinText"/>
        </w:rPr>
        <w:t>function</w:t>
      </w:r>
      <w:r>
        <w:tab/>
        <w:t>R function to call when the entry is changed</w:t>
      </w:r>
    </w:p>
    <w:p w:rsidR="005E0719" w:rsidRDefault="005E0719">
      <w:pPr>
        <w:tabs>
          <w:tab w:val="left" w:leader="dot" w:pos="2160"/>
        </w:tabs>
        <w:ind w:left="2160" w:hanging="1800"/>
      </w:pPr>
      <w:r w:rsidRPr="0063574E">
        <w:rPr>
          <w:rStyle w:val="CodeinText"/>
        </w:rPr>
        <w:t>enter</w:t>
      </w:r>
      <w:r>
        <w:tab/>
        <w:t xml:space="preserve">if </w:t>
      </w:r>
      <w:r w:rsidRPr="00E700D6">
        <w:rPr>
          <w:rStyle w:val="CodeinText"/>
        </w:rPr>
        <w:t>TRUE</w:t>
      </w:r>
      <w:r>
        <w:t xml:space="preserve">, call the function only after the </w:t>
      </w:r>
      <w:r w:rsidR="009E3607">
        <w:rPr>
          <w:rFonts w:cs="Arial"/>
        </w:rPr>
        <w:t>«Enter»</w:t>
      </w:r>
      <w:r>
        <w:t xml:space="preserve"> key is pressed</w:t>
      </w:r>
    </w:p>
    <w:p w:rsidR="005E0719" w:rsidRDefault="005E0719">
      <w:pPr>
        <w:tabs>
          <w:tab w:val="left" w:leader="dot" w:pos="2160"/>
        </w:tabs>
        <w:ind w:left="2160" w:hanging="1800"/>
      </w:pPr>
      <w:r w:rsidRPr="0063574E">
        <w:rPr>
          <w:rStyle w:val="CodeinText"/>
        </w:rPr>
        <w:t>action</w:t>
      </w:r>
      <w:r>
        <w:tab/>
        <w:t>string value associated whenever this widget is engaged</w:t>
      </w:r>
    </w:p>
    <w:p w:rsidR="005E0719" w:rsidRPr="00E700D6" w:rsidRDefault="005E0719">
      <w:pPr>
        <w:tabs>
          <w:tab w:val="left" w:leader="dot" w:pos="2160"/>
        </w:tabs>
        <w:ind w:left="2160" w:hanging="1800"/>
        <w:rPr>
          <w:rStyle w:val="CodeinText"/>
        </w:rPr>
      </w:pPr>
      <w:r w:rsidRPr="0063574E">
        <w:rPr>
          <w:rStyle w:val="CodeinText"/>
        </w:rPr>
        <w:t>mode</w:t>
      </w:r>
      <w:r>
        <w:tab/>
        <w:t xml:space="preserve">R mode for the value entered, where valid modes are: </w:t>
      </w:r>
      <w:r>
        <w:br/>
      </w:r>
      <w:r w:rsidRPr="00E700D6">
        <w:rPr>
          <w:rStyle w:val="CodeinText"/>
        </w:rPr>
        <w:t>numeric, integer, complex, logical, character</w:t>
      </w:r>
    </w:p>
    <w:p w:rsidR="00E11D32" w:rsidRDefault="005E0719" w:rsidP="00E11D32">
      <w:pPr>
        <w:tabs>
          <w:tab w:val="left" w:leader="dot" w:pos="2160"/>
        </w:tabs>
        <w:ind w:left="2160" w:hanging="1800"/>
      </w:pPr>
      <w:r w:rsidRPr="0063574E">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63574E">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63574E">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Example</w:t>
      </w:r>
    </w:p>
    <w:p w:rsidR="005E0719" w:rsidRPr="00D61A36" w:rsidRDefault="005E0719" w:rsidP="005E0719">
      <w:pPr>
        <w:pStyle w:val="Code"/>
      </w:pPr>
      <w:r w:rsidRPr="00D61A36">
        <w:t>window title="Widget = entry"</w:t>
      </w:r>
    </w:p>
    <w:p w:rsidR="005E0719" w:rsidRPr="00D61A36" w:rsidRDefault="005E0719" w:rsidP="005E0719">
      <w:pPr>
        <w:pStyle w:val="Code"/>
      </w:pPr>
      <w:r w:rsidRPr="00D61A36">
        <w:t>entry name=junk value="Enter something here" width=20 mode=character</w:t>
      </w:r>
      <w:r>
        <w:br/>
      </w:r>
    </w:p>
    <w:p w:rsidR="005E0719" w:rsidRDefault="00475613" w:rsidP="003C2E11">
      <w:pPr>
        <w:pStyle w:val="FigureNoCaption"/>
      </w:pPr>
      <w:r>
        <w:rPr>
          <w:noProof/>
        </w:rPr>
        <w:drawing>
          <wp:inline distT="0" distB="0" distL="0" distR="0">
            <wp:extent cx="1874520" cy="650240"/>
            <wp:effectExtent l="0" t="0" r="0" b="0"/>
            <wp:docPr id="82" name="Picture 82"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BSw"/>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874520" cy="650240"/>
                    </a:xfrm>
                    <a:prstGeom prst="rect">
                      <a:avLst/>
                    </a:prstGeom>
                    <a:noFill/>
                    <a:ln>
                      <a:noFill/>
                    </a:ln>
                  </pic:spPr>
                </pic:pic>
              </a:graphicData>
            </a:graphic>
          </wp:inline>
        </w:drawing>
      </w:r>
    </w:p>
    <w:p w:rsidR="005E0719" w:rsidRDefault="005E0719" w:rsidP="009E3607">
      <w:pPr>
        <w:pStyle w:val="WidgetNewPage"/>
      </w:pPr>
      <w:bookmarkStart w:id="123" w:name="_Toc128388773"/>
      <w:bookmarkStart w:id="124" w:name="_Toc199157480"/>
      <w:r>
        <w:lastRenderedPageBreak/>
        <w:t>History</w:t>
      </w:r>
      <w:bookmarkEnd w:id="124"/>
    </w:p>
    <w:p w:rsidR="005E0719" w:rsidRDefault="005E0719" w:rsidP="00D32E7C">
      <w:pPr>
        <w:pStyle w:val="Widgetsubheading"/>
      </w:pPr>
      <w:r>
        <w:t>Description</w:t>
      </w:r>
    </w:p>
    <w:p w:rsidR="005E0719" w:rsidRDefault="005E0719" w:rsidP="00022BE8">
      <w:pPr>
        <w:pStyle w:val="WidgetParagraph"/>
      </w:pPr>
      <w:r>
        <w:t>Allows the user to manage a temporary archive (history) of widget settings (records) through a panel of buttons:</w:t>
      </w:r>
    </w:p>
    <w:p w:rsidR="005E0719" w:rsidRDefault="005E0719" w:rsidP="005E0719">
      <w:pPr>
        <w:tabs>
          <w:tab w:val="left" w:pos="1440"/>
        </w:tabs>
        <w:ind w:left="1440" w:hanging="1080"/>
      </w:pPr>
      <w:r w:rsidRPr="00D20BD3">
        <w:rPr>
          <w:rStyle w:val="CodeinText"/>
        </w:rPr>
        <w:t>&lt;&lt;</w:t>
      </w:r>
      <w:r>
        <w:tab/>
        <w:t>Go directly to the first record of the history.</w:t>
      </w:r>
    </w:p>
    <w:p w:rsidR="005E0719" w:rsidRDefault="005E0719" w:rsidP="005E0719">
      <w:pPr>
        <w:tabs>
          <w:tab w:val="left" w:pos="1440"/>
        </w:tabs>
        <w:ind w:left="1440" w:hanging="1080"/>
      </w:pPr>
      <w:r w:rsidRPr="00D20BD3">
        <w:rPr>
          <w:rStyle w:val="CodeinText"/>
        </w:rPr>
        <w:t>&lt;</w:t>
      </w:r>
      <w:r>
        <w:tab/>
        <w:t>Go to the previous record in the history.</w:t>
      </w:r>
    </w:p>
    <w:p w:rsidR="005E0719" w:rsidRDefault="005E0719" w:rsidP="005E0719">
      <w:pPr>
        <w:tabs>
          <w:tab w:val="left" w:pos="1440"/>
        </w:tabs>
        <w:ind w:left="1440" w:hanging="1080"/>
      </w:pPr>
      <w:r w:rsidRPr="00D20BD3">
        <w:rPr>
          <w:rStyle w:val="CodeinText"/>
        </w:rPr>
        <w:t>&gt;</w:t>
      </w:r>
      <w:r>
        <w:tab/>
        <w:t>Go to the next record in the history.</w:t>
      </w:r>
    </w:p>
    <w:p w:rsidR="005E0719" w:rsidRDefault="005E0719" w:rsidP="005E0719">
      <w:pPr>
        <w:tabs>
          <w:tab w:val="left" w:pos="1440"/>
        </w:tabs>
        <w:ind w:left="1440" w:hanging="1080"/>
      </w:pPr>
      <w:r w:rsidRPr="00D20BD3">
        <w:rPr>
          <w:rStyle w:val="CodeinText"/>
        </w:rPr>
        <w:t>&gt;&gt;</w:t>
      </w:r>
      <w:r>
        <w:tab/>
        <w:t>Go directly to the last record in the history.</w:t>
      </w:r>
    </w:p>
    <w:p w:rsidR="005E0719" w:rsidRDefault="005E0719" w:rsidP="005E0719">
      <w:pPr>
        <w:tabs>
          <w:tab w:val="left" w:pos="1440"/>
        </w:tabs>
        <w:ind w:left="1440" w:hanging="1080"/>
      </w:pPr>
      <w:r w:rsidRPr="00D20BD3">
        <w:rPr>
          <w:rStyle w:val="CodeinText"/>
        </w:rPr>
        <w:t>Sort</w:t>
      </w:r>
      <w:r>
        <w:tab/>
        <w:t>Sort the order of the records in the history.</w:t>
      </w:r>
    </w:p>
    <w:p w:rsidR="005E0719" w:rsidRDefault="005E0719" w:rsidP="005E0719">
      <w:pPr>
        <w:tabs>
          <w:tab w:val="left" w:pos="1440"/>
        </w:tabs>
        <w:ind w:left="1440" w:hanging="1080"/>
      </w:pPr>
      <w:r w:rsidRPr="000F5C64">
        <w:rPr>
          <w:i/>
        </w:rPr>
        <w:t>n</w:t>
      </w:r>
      <w:r>
        <w:tab/>
        <w:t>Display window (white background) shows the current record.</w:t>
      </w:r>
    </w:p>
    <w:p w:rsidR="005E0719" w:rsidRDefault="005E0719" w:rsidP="005E0719">
      <w:pPr>
        <w:tabs>
          <w:tab w:val="left" w:pos="1440"/>
        </w:tabs>
        <w:ind w:left="1440" w:hanging="1080"/>
      </w:pPr>
      <w:r w:rsidRPr="000F5C64">
        <w:rPr>
          <w:i/>
        </w:rPr>
        <w:t>N</w:t>
      </w:r>
      <w:r>
        <w:tab/>
        <w:t>Display window (grey background) shows total number of records in the history.</w:t>
      </w:r>
    </w:p>
    <w:p w:rsidR="005E0719" w:rsidRDefault="005E0719" w:rsidP="005E0719">
      <w:pPr>
        <w:tabs>
          <w:tab w:val="left" w:pos="1440"/>
        </w:tabs>
        <w:ind w:left="1440" w:hanging="1080"/>
      </w:pPr>
      <w:r w:rsidRPr="00D20BD3">
        <w:rPr>
          <w:rStyle w:val="CodeinText"/>
        </w:rPr>
        <w:t>Empty</w:t>
      </w:r>
      <w:r>
        <w:tab/>
        <w:t>Remove all records from the history.</w:t>
      </w:r>
    </w:p>
    <w:p w:rsidR="005E0719" w:rsidRDefault="005E0719" w:rsidP="005E0719">
      <w:pPr>
        <w:tabs>
          <w:tab w:val="left" w:pos="1440"/>
        </w:tabs>
        <w:ind w:left="1440" w:hanging="1080"/>
      </w:pPr>
      <w:r w:rsidRPr="00D20BD3">
        <w:rPr>
          <w:rStyle w:val="CodeinText"/>
        </w:rPr>
        <w:t>Insert</w:t>
      </w:r>
      <w:r>
        <w:tab/>
        <w:t>Add a new record (current widget settings) to the history, either before, after or overtop the current record.</w:t>
      </w:r>
    </w:p>
    <w:p w:rsidR="005E0719" w:rsidRPr="000F5C64" w:rsidRDefault="005E0719" w:rsidP="005E0719">
      <w:pPr>
        <w:tabs>
          <w:tab w:val="left" w:pos="1440"/>
        </w:tabs>
        <w:ind w:left="1440" w:hanging="1080"/>
      </w:pPr>
      <w:r w:rsidRPr="00D20BD3">
        <w:rPr>
          <w:rStyle w:val="CodeinText"/>
        </w:rPr>
        <w:t>Delete</w:t>
      </w:r>
      <w:r w:rsidRPr="000F5C64">
        <w:tab/>
        <w:t>R</w:t>
      </w:r>
      <w:r>
        <w:t>emove the current record from the history.</w:t>
      </w:r>
    </w:p>
    <w:p w:rsidR="005E0719" w:rsidRPr="000F5C64" w:rsidRDefault="005E0719" w:rsidP="005E0719">
      <w:pPr>
        <w:tabs>
          <w:tab w:val="left" w:pos="1440"/>
        </w:tabs>
        <w:ind w:left="1440" w:hanging="1080"/>
      </w:pPr>
      <w:r w:rsidRPr="00D20BD3">
        <w:rPr>
          <w:rStyle w:val="CodeinText"/>
        </w:rPr>
        <w:t>Import</w:t>
      </w:r>
      <w:r w:rsidRPr="000F5C64">
        <w:tab/>
      </w:r>
      <w:r>
        <w:t>Import a previously saved history (text file) to the history, either before or after the current record.</w:t>
      </w:r>
    </w:p>
    <w:p w:rsidR="005E0719" w:rsidRPr="000F5C64" w:rsidRDefault="005E0719" w:rsidP="005E0719">
      <w:pPr>
        <w:tabs>
          <w:tab w:val="left" w:pos="1440"/>
        </w:tabs>
        <w:ind w:left="1440" w:hanging="1080"/>
      </w:pPr>
      <w:r w:rsidRPr="00D20BD3">
        <w:rPr>
          <w:rStyle w:val="CodeinText"/>
        </w:rPr>
        <w:t>Export</w:t>
      </w:r>
      <w:r w:rsidRPr="000F5C64">
        <w:tab/>
      </w:r>
      <w:r>
        <w:t>Export the history to a text file.</w:t>
      </w:r>
    </w:p>
    <w:p w:rsidR="005E0719" w:rsidRDefault="005E0719" w:rsidP="00D32E7C">
      <w:pPr>
        <w:pStyle w:val="Widgetsubheading"/>
      </w:pPr>
      <w:r>
        <w:t>Usage</w:t>
      </w:r>
    </w:p>
    <w:p w:rsidR="005E0719" w:rsidRDefault="005E0719" w:rsidP="005E0719">
      <w:pPr>
        <w:pStyle w:val="Code"/>
      </w:pPr>
      <w:r>
        <w:t>type=</w:t>
      </w:r>
      <w:r w:rsidRPr="00B31C32">
        <w:t xml:space="preserve">history </w:t>
      </w:r>
      <w:r>
        <w:t>name="default" function="" import="" fg="black" bg="" entryfg="black" entrybg="white" text=NULL textsize=0 sticky="" padx=0 pady=0</w:t>
      </w:r>
    </w:p>
    <w:p w:rsidR="005E0719" w:rsidRDefault="005E0719" w:rsidP="00D32E7C">
      <w:pPr>
        <w:pStyle w:val="Widgetsubheading"/>
      </w:pPr>
      <w:r>
        <w:t>Arguments</w:t>
      </w:r>
    </w:p>
    <w:p w:rsidR="005E0719" w:rsidRDefault="005E0719">
      <w:pPr>
        <w:tabs>
          <w:tab w:val="left" w:leader="dot" w:pos="2160"/>
        </w:tabs>
        <w:ind w:left="2160" w:hanging="1800"/>
      </w:pPr>
      <w:r w:rsidRPr="00D20BD3">
        <w:rPr>
          <w:rStyle w:val="CodeinText"/>
        </w:rPr>
        <w:t>name</w:t>
      </w:r>
      <w:r>
        <w:tab/>
        <w:t>name of history archive</w:t>
      </w:r>
    </w:p>
    <w:p w:rsidR="005E0719" w:rsidRDefault="005E0719" w:rsidP="005E0719">
      <w:pPr>
        <w:tabs>
          <w:tab w:val="left" w:leader="dot" w:pos="2160"/>
        </w:tabs>
        <w:ind w:left="2160" w:hanging="1800"/>
      </w:pPr>
      <w:r w:rsidRPr="00D20BD3">
        <w:rPr>
          <w:rStyle w:val="CodeinText"/>
        </w:rPr>
        <w:t>function</w:t>
      </w:r>
      <w:r>
        <w:tab/>
        <w:t>R function to call when the history record counter is changed</w:t>
      </w:r>
    </w:p>
    <w:p w:rsidR="005E0719" w:rsidRDefault="005E0719">
      <w:pPr>
        <w:tabs>
          <w:tab w:val="left" w:leader="dot" w:pos="2160"/>
        </w:tabs>
        <w:ind w:left="2160" w:hanging="1800"/>
      </w:pPr>
      <w:r w:rsidRPr="00D20BD3">
        <w:rPr>
          <w:rStyle w:val="CodeinText"/>
        </w:rPr>
        <w:t>import</w:t>
      </w:r>
      <w:r>
        <w:tab/>
        <w:t>file name of a saved history to load when the widget is called</w:t>
      </w:r>
    </w:p>
    <w:p w:rsidR="005E0719" w:rsidRDefault="005E0719" w:rsidP="005E0719">
      <w:pPr>
        <w:tabs>
          <w:tab w:val="left" w:leader="dot" w:pos="2160"/>
        </w:tabs>
        <w:ind w:left="2160" w:hanging="1800"/>
      </w:pPr>
      <w:r w:rsidRPr="00D20BD3">
        <w:rPr>
          <w:rStyle w:val="CodeinText"/>
        </w:rPr>
        <w:t>fg</w:t>
      </w:r>
      <w:r>
        <w:tab/>
        <w:t>colour for label fonts</w:t>
      </w:r>
    </w:p>
    <w:p w:rsidR="005E0719" w:rsidRDefault="005E0719" w:rsidP="005E0719">
      <w:pPr>
        <w:tabs>
          <w:tab w:val="left" w:leader="dot" w:pos="2160"/>
        </w:tabs>
        <w:ind w:left="2160" w:hanging="1800"/>
      </w:pPr>
      <w:r w:rsidRPr="00D20BD3">
        <w:rPr>
          <w:rStyle w:val="CodeinText"/>
        </w:rPr>
        <w:t>bg</w:t>
      </w:r>
      <w:r>
        <w:tab/>
        <w:t>background colour for widget</w:t>
      </w:r>
    </w:p>
    <w:p w:rsidR="005E0719" w:rsidRDefault="005E0719" w:rsidP="005E0719">
      <w:pPr>
        <w:tabs>
          <w:tab w:val="left" w:leader="dot" w:pos="2160"/>
        </w:tabs>
        <w:ind w:left="2160" w:hanging="1800"/>
      </w:pPr>
      <w:r w:rsidRPr="00D20BD3">
        <w:rPr>
          <w:rStyle w:val="CodeinText"/>
        </w:rPr>
        <w:t>entryfg</w:t>
      </w:r>
      <w:r>
        <w:tab/>
        <w:t>font colour of entries appearing in input/output boxes</w:t>
      </w:r>
    </w:p>
    <w:p w:rsidR="005E0719" w:rsidRDefault="005E0719" w:rsidP="005E0719">
      <w:pPr>
        <w:tabs>
          <w:tab w:val="left" w:leader="dot" w:pos="2160"/>
        </w:tabs>
        <w:ind w:left="2160" w:hanging="1800"/>
      </w:pPr>
      <w:r w:rsidRPr="00D20BD3">
        <w:rPr>
          <w:rStyle w:val="CodeinText"/>
        </w:rPr>
        <w:t>entrybg</w:t>
      </w:r>
      <w:r>
        <w:tab/>
        <w:t>background colour of input/output boxes</w:t>
      </w:r>
    </w:p>
    <w:p w:rsidR="005E0719" w:rsidRDefault="005E0719" w:rsidP="005E0719">
      <w:pPr>
        <w:tabs>
          <w:tab w:val="left" w:leader="dot" w:pos="2160"/>
        </w:tabs>
        <w:ind w:left="2160" w:hanging="1800"/>
      </w:pPr>
      <w:r w:rsidRPr="00D20BD3">
        <w:rPr>
          <w:rStyle w:val="CodeinText"/>
        </w:rPr>
        <w:t>text</w:t>
      </w:r>
      <w:r>
        <w:tab/>
        <w:t xml:space="preserve">embed a text box for captions in the widget; the location of the text box is controlled by one of the following values: </w:t>
      </w:r>
      <w:r w:rsidRPr="00E700D6">
        <w:rPr>
          <w:rStyle w:val="CodeinText"/>
        </w:rPr>
        <w:t>N, E, S, W</w:t>
      </w:r>
      <w:r>
        <w:t xml:space="preserve"> or </w:t>
      </w:r>
      <w:r w:rsidRPr="00D20BD3">
        <w:rPr>
          <w:rStyle w:val="CodeinText"/>
        </w:rPr>
        <w:t>NULL</w:t>
      </w:r>
      <w:r>
        <w:t xml:space="preserve"> for none</w:t>
      </w:r>
    </w:p>
    <w:p w:rsidR="005E0719" w:rsidRDefault="005E0719" w:rsidP="005E0719">
      <w:pPr>
        <w:tabs>
          <w:tab w:val="left" w:leader="dot" w:pos="2160"/>
        </w:tabs>
        <w:ind w:left="2160" w:hanging="1800"/>
      </w:pPr>
      <w:r w:rsidRPr="00D20BD3">
        <w:rPr>
          <w:rStyle w:val="CodeinText"/>
        </w:rPr>
        <w:t>textsize</w:t>
      </w:r>
      <w:r>
        <w:tab/>
        <w:t>size of text box to display; if</w:t>
      </w:r>
      <w:r w:rsidRPr="00E700D6">
        <w:t xml:space="preserve"> </w:t>
      </w:r>
      <w:r w:rsidRPr="00D20BD3">
        <w:rPr>
          <w:rStyle w:val="CodeinText"/>
        </w:rPr>
        <w:t>text=N</w:t>
      </w:r>
      <w:r w:rsidRPr="00012E9D">
        <w:t xml:space="preserve"> or </w:t>
      </w:r>
      <w:r w:rsidRPr="00D20BD3">
        <w:rPr>
          <w:rStyle w:val="CodeinText"/>
        </w:rPr>
        <w:t>S</w:t>
      </w:r>
      <w:r w:rsidRPr="00EE3D6A">
        <w:t xml:space="preserve">, </w:t>
      </w:r>
      <w:r w:rsidRPr="00D20BD3">
        <w:rPr>
          <w:rStyle w:val="CodeinText"/>
        </w:rPr>
        <w:t>textsize</w:t>
      </w:r>
      <w:r w:rsidRPr="00012E9D">
        <w:t xml:space="preserve"> controls the height; if </w:t>
      </w:r>
      <w:r w:rsidRPr="00D20BD3">
        <w:rPr>
          <w:rStyle w:val="CodeinText"/>
        </w:rPr>
        <w:t>text=E</w:t>
      </w:r>
      <w:r w:rsidRPr="00012E9D">
        <w:t xml:space="preserve"> or </w:t>
      </w:r>
      <w:r w:rsidRPr="00D20BD3">
        <w:rPr>
          <w:rStyle w:val="CodeinText"/>
        </w:rPr>
        <w:t>W</w:t>
      </w:r>
      <w:r w:rsidRPr="00012E9D">
        <w:t>, the width is adjusted</w:t>
      </w:r>
      <w:r>
        <w:t xml:space="preserve"> </w:t>
      </w:r>
    </w:p>
    <w:p w:rsidR="00E11D32" w:rsidRDefault="005E0719" w:rsidP="00E11D32">
      <w:pPr>
        <w:tabs>
          <w:tab w:val="left" w:leader="dot" w:pos="2160"/>
        </w:tabs>
        <w:ind w:left="2160" w:hanging="1800"/>
      </w:pPr>
      <w:r w:rsidRPr="00D20BD3">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D20BD3">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D20BD3">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Example</w:t>
      </w:r>
    </w:p>
    <w:p w:rsidR="005E0719" w:rsidRPr="002E0166" w:rsidRDefault="005E0719" w:rsidP="005E0719">
      <w:pPr>
        <w:pStyle w:val="Code"/>
      </w:pPr>
      <w:r w:rsidRPr="002E0166">
        <w:t>window title="Widget = history"</w:t>
      </w:r>
    </w:p>
    <w:p w:rsidR="005E0719" w:rsidRDefault="005E0719" w:rsidP="005E0719">
      <w:pPr>
        <w:pStyle w:val="Code"/>
      </w:pPr>
      <w:r w:rsidRPr="002E0166">
        <w:t>vector length=3 names="alpha beta gamma" values="2 5 15"</w:t>
      </w:r>
      <w:r>
        <w:br/>
      </w:r>
      <w:r w:rsidRPr="002E0166">
        <w:t>history padx=20 pady=5</w:t>
      </w:r>
    </w:p>
    <w:p w:rsidR="00D32E7C" w:rsidRDefault="00D32E7C" w:rsidP="005E0719">
      <w:pPr>
        <w:pStyle w:val="Code"/>
      </w:pPr>
    </w:p>
    <w:p w:rsidR="005E0719" w:rsidRDefault="00475613" w:rsidP="003C2E11">
      <w:pPr>
        <w:pStyle w:val="FigureNoCaption"/>
      </w:pPr>
      <w:r>
        <w:rPr>
          <w:noProof/>
        </w:rPr>
        <w:lastRenderedPageBreak/>
        <w:drawing>
          <wp:inline distT="0" distB="0" distL="0" distR="0">
            <wp:extent cx="2011680" cy="1711960"/>
            <wp:effectExtent l="0" t="0" r="0" b="0"/>
            <wp:docPr id="83" name="Picture 83"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BSw"/>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011680" cy="1711960"/>
                    </a:xfrm>
                    <a:prstGeom prst="rect">
                      <a:avLst/>
                    </a:prstGeom>
                    <a:noFill/>
                    <a:ln>
                      <a:noFill/>
                    </a:ln>
                  </pic:spPr>
                </pic:pic>
              </a:graphicData>
            </a:graphic>
          </wp:inline>
        </w:drawing>
      </w:r>
    </w:p>
    <w:p w:rsidR="009E3607" w:rsidRPr="009E3607" w:rsidRDefault="009E3607" w:rsidP="009E3607"/>
    <w:p w:rsidR="005E0719" w:rsidRDefault="005E0719" w:rsidP="005E0719">
      <w:pPr>
        <w:pStyle w:val="Widget"/>
      </w:pPr>
      <w:bookmarkStart w:id="125" w:name="_Toc199157481"/>
      <w:r>
        <w:t>Image</w:t>
      </w:r>
      <w:bookmarkEnd w:id="125"/>
    </w:p>
    <w:p w:rsidR="005E0719" w:rsidRDefault="005E0719" w:rsidP="00D32E7C">
      <w:pPr>
        <w:pStyle w:val="Widgetsubheading"/>
      </w:pPr>
      <w:r>
        <w:t>Description</w:t>
      </w:r>
    </w:p>
    <w:p w:rsidR="005E0719" w:rsidRDefault="005E0719" w:rsidP="00022BE8">
      <w:pPr>
        <w:pStyle w:val="WidgetParagraph"/>
      </w:pPr>
      <w:r>
        <w:t>Embeds a graphics image in the current window.  Support for GIF files only.</w:t>
      </w:r>
    </w:p>
    <w:p w:rsidR="005E0719" w:rsidRDefault="005E0719" w:rsidP="00D32E7C">
      <w:pPr>
        <w:pStyle w:val="Widgetsubheading"/>
      </w:pPr>
      <w:r>
        <w:t>Usage</w:t>
      </w:r>
    </w:p>
    <w:p w:rsidR="005E0719" w:rsidRDefault="005E0719" w:rsidP="005E0719">
      <w:pPr>
        <w:pStyle w:val="Code"/>
      </w:pPr>
      <w:r>
        <w:t>type=image</w:t>
      </w:r>
      <w:r w:rsidRPr="00B31C32">
        <w:t xml:space="preserve"> </w:t>
      </w:r>
      <w:r>
        <w:t>file=NULL var</w:t>
      </w:r>
      <w:r w:rsidRPr="00B31C32">
        <w:t>name=</w:t>
      </w:r>
      <w:r>
        <w:t>NULL</w:t>
      </w:r>
      <w:r w:rsidRPr="00121110">
        <w:t xml:space="preserve"> subsample=</w:t>
      </w:r>
      <w:r>
        <w:t>1</w:t>
      </w:r>
      <w:r w:rsidRPr="00121110">
        <w:t xml:space="preserve"> sticky="" padx=0 pady=0</w:t>
      </w:r>
    </w:p>
    <w:p w:rsidR="005E0719" w:rsidRDefault="005E0719" w:rsidP="00D32E7C">
      <w:pPr>
        <w:pStyle w:val="Widgetsubheading"/>
      </w:pPr>
      <w:r>
        <w:t>Arguments</w:t>
      </w:r>
    </w:p>
    <w:p w:rsidR="005E0719" w:rsidRDefault="005E0719" w:rsidP="005E0719">
      <w:pPr>
        <w:tabs>
          <w:tab w:val="left" w:leader="dot" w:pos="2160"/>
        </w:tabs>
        <w:ind w:left="2160" w:hanging="1800"/>
      </w:pPr>
      <w:r w:rsidRPr="00D20BD3">
        <w:rPr>
          <w:rStyle w:val="CodeinText"/>
        </w:rPr>
        <w:t>file</w:t>
      </w:r>
      <w:r>
        <w:tab/>
        <w:t>filename and path (if required) of GIF image to embed</w:t>
      </w:r>
    </w:p>
    <w:p w:rsidR="005E0719" w:rsidRDefault="005E0719" w:rsidP="005E0719">
      <w:pPr>
        <w:tabs>
          <w:tab w:val="left" w:leader="dot" w:pos="2160"/>
        </w:tabs>
        <w:ind w:left="2160" w:hanging="1800"/>
      </w:pPr>
      <w:r w:rsidRPr="00D20BD3">
        <w:rPr>
          <w:rStyle w:val="CodeinText"/>
        </w:rPr>
        <w:t>varname</w:t>
      </w:r>
      <w:r>
        <w:tab/>
        <w:t xml:space="preserve">interpret the value of an R variable, identified by </w:t>
      </w:r>
      <w:r w:rsidRPr="00D20BD3">
        <w:rPr>
          <w:rStyle w:val="CodeinText"/>
        </w:rPr>
        <w:t>varname</w:t>
      </w:r>
      <w:r>
        <w:t xml:space="preserve">, as the filename of the image to embed; only one of the </w:t>
      </w:r>
      <w:r w:rsidRPr="00D20BD3">
        <w:rPr>
          <w:rStyle w:val="CodeinText"/>
        </w:rPr>
        <w:t>file</w:t>
      </w:r>
      <w:r>
        <w:t xml:space="preserve"> or </w:t>
      </w:r>
      <w:r w:rsidRPr="00D20BD3">
        <w:rPr>
          <w:rStyle w:val="CodeinText"/>
        </w:rPr>
        <w:t>varname</w:t>
      </w:r>
      <w:r>
        <w:t xml:space="preserve"> arguments </w:t>
      </w:r>
      <w:r w:rsidR="00537ACC">
        <w:t>can</w:t>
      </w:r>
      <w:r>
        <w:t xml:space="preserve"> be </w:t>
      </w:r>
      <w:r w:rsidR="00537ACC">
        <w:t>supplied</w:t>
      </w:r>
    </w:p>
    <w:p w:rsidR="005E0719" w:rsidRDefault="005E0719" w:rsidP="005E0719">
      <w:pPr>
        <w:tabs>
          <w:tab w:val="left" w:leader="dot" w:pos="2160"/>
        </w:tabs>
        <w:ind w:left="2160" w:hanging="1800"/>
      </w:pPr>
      <w:r w:rsidRPr="00D20BD3">
        <w:rPr>
          <w:rStyle w:val="CodeinText"/>
        </w:rPr>
        <w:t>subsample</w:t>
      </w:r>
      <w:r>
        <w:tab/>
        <w:t xml:space="preserve">reduce the size of the image by subsampling every </w:t>
      </w:r>
      <w:r w:rsidRPr="00D20BD3">
        <w:rPr>
          <w:rStyle w:val="CodeinText"/>
        </w:rPr>
        <w:t>subsample</w:t>
      </w:r>
      <w:r w:rsidRPr="00656359">
        <w:rPr>
          <w:vertAlign w:val="superscript"/>
        </w:rPr>
        <w:t>th</w:t>
      </w:r>
      <w:r>
        <w:t xml:space="preserve"> pixel, where </w:t>
      </w:r>
      <w:r w:rsidRPr="00D20BD3">
        <w:rPr>
          <w:rStyle w:val="CodeinText"/>
        </w:rPr>
        <w:t>subsample</w:t>
      </w:r>
      <w:r w:rsidRPr="00543ECA">
        <w:t xml:space="preserve"> </w:t>
      </w:r>
      <w:r>
        <w:t>is an integer less than the width of the image</w:t>
      </w:r>
    </w:p>
    <w:p w:rsidR="00E11D32" w:rsidRDefault="005E0719" w:rsidP="00E11D32">
      <w:pPr>
        <w:tabs>
          <w:tab w:val="left" w:leader="dot" w:pos="2160"/>
        </w:tabs>
        <w:ind w:left="2160" w:hanging="1800"/>
      </w:pPr>
      <w:r w:rsidRPr="00D20BD3">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rsidP="005E0719">
      <w:pPr>
        <w:tabs>
          <w:tab w:val="left" w:leader="dot" w:pos="2160"/>
        </w:tabs>
        <w:ind w:left="2160" w:hanging="1800"/>
      </w:pPr>
      <w:r w:rsidRPr="00D20BD3">
        <w:rPr>
          <w:rStyle w:val="CodeinText"/>
        </w:rPr>
        <w:t>padx</w:t>
      </w:r>
      <w:r>
        <w:tab/>
        <w:t>space used to pad the widget on the left and right; two values can be used to specify padding on the left and right separately</w:t>
      </w:r>
    </w:p>
    <w:p w:rsidR="005E0719" w:rsidRDefault="005E0719" w:rsidP="005E0719">
      <w:pPr>
        <w:tabs>
          <w:tab w:val="left" w:leader="dot" w:pos="2160"/>
        </w:tabs>
        <w:ind w:left="2160" w:hanging="1800"/>
      </w:pPr>
      <w:r w:rsidRPr="00D20BD3">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Note</w:t>
      </w:r>
    </w:p>
    <w:p w:rsidR="005E0719" w:rsidRPr="000F5C64" w:rsidRDefault="005E0719" w:rsidP="005E0719">
      <w:pPr>
        <w:tabs>
          <w:tab w:val="left" w:pos="1440"/>
        </w:tabs>
        <w:ind w:left="1440" w:hanging="1080"/>
      </w:pPr>
      <w:r>
        <w:t>Image only supports GIF file formats</w:t>
      </w:r>
    </w:p>
    <w:p w:rsidR="005E0719" w:rsidRDefault="005E0719" w:rsidP="00D32E7C">
      <w:pPr>
        <w:pStyle w:val="Widgetsubheading"/>
      </w:pPr>
      <w:r>
        <w:t>Example</w:t>
      </w:r>
    </w:p>
    <w:p w:rsidR="005E0719" w:rsidRDefault="005E0719" w:rsidP="005E0719">
      <w:pPr>
        <w:pStyle w:val="Code"/>
      </w:pPr>
      <w:r w:rsidRPr="00882939">
        <w:t>window title="Pacific Biological Station"</w:t>
      </w:r>
    </w:p>
    <w:p w:rsidR="005E0719" w:rsidRDefault="005E0719" w:rsidP="005E0719">
      <w:pPr>
        <w:pStyle w:val="Code"/>
      </w:pPr>
      <w:r>
        <w:t xml:space="preserve">image file="pbs.gif" </w:t>
      </w:r>
    </w:p>
    <w:p w:rsidR="005E0719" w:rsidRDefault="00475613" w:rsidP="003C2E11">
      <w:pPr>
        <w:pStyle w:val="FigureNoCaption"/>
        <w:rPr>
          <w:noProof/>
        </w:rPr>
      </w:pPr>
      <w:r w:rsidRPr="00B1500B">
        <w:rPr>
          <w:noProof/>
        </w:rPr>
        <w:drawing>
          <wp:inline distT="0" distB="0" distL="0" distR="0">
            <wp:extent cx="1828800" cy="1407160"/>
            <wp:effectExtent l="0" t="0" r="0" b="0"/>
            <wp:docPr id="84"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828800" cy="1407160"/>
                    </a:xfrm>
                    <a:prstGeom prst="rect">
                      <a:avLst/>
                    </a:prstGeom>
                    <a:noFill/>
                    <a:ln>
                      <a:noFill/>
                    </a:ln>
                  </pic:spPr>
                </pic:pic>
              </a:graphicData>
            </a:graphic>
          </wp:inline>
        </w:drawing>
      </w:r>
    </w:p>
    <w:p w:rsidR="005E0719" w:rsidRDefault="005E0719" w:rsidP="009E3607">
      <w:pPr>
        <w:pStyle w:val="WidgetNewPage"/>
      </w:pPr>
      <w:bookmarkStart w:id="126" w:name="_Toc199157482"/>
      <w:r>
        <w:lastRenderedPageBreak/>
        <w:t>Include</w:t>
      </w:r>
      <w:bookmarkEnd w:id="126"/>
    </w:p>
    <w:p w:rsidR="005E0719" w:rsidRDefault="005E0719" w:rsidP="00D32E7C">
      <w:pPr>
        <w:pStyle w:val="Widgetsubheading"/>
      </w:pPr>
      <w:r>
        <w:t>Description</w:t>
      </w:r>
    </w:p>
    <w:p w:rsidR="005E0719" w:rsidRPr="000F5C64" w:rsidRDefault="005E0719" w:rsidP="00022BE8">
      <w:pPr>
        <w:pStyle w:val="WidgetParagraph"/>
      </w:pPr>
      <w:r>
        <w:t>Includes the specified window description file in the current window description file.</w:t>
      </w:r>
    </w:p>
    <w:p w:rsidR="005E0719" w:rsidRDefault="005E0719" w:rsidP="00D32E7C">
      <w:pPr>
        <w:pStyle w:val="Widgetsubheading"/>
      </w:pPr>
      <w:r>
        <w:t>Usage</w:t>
      </w:r>
    </w:p>
    <w:p w:rsidR="005E0719" w:rsidRDefault="005E0719" w:rsidP="005E0719">
      <w:pPr>
        <w:pStyle w:val="Code"/>
      </w:pPr>
      <w:r>
        <w:t>type=include</w:t>
      </w:r>
      <w:r w:rsidRPr="00B31C32">
        <w:t xml:space="preserve"> </w:t>
      </w:r>
      <w:r>
        <w:t xml:space="preserve">file=NULL </w:t>
      </w:r>
      <w:r w:rsidRPr="00B31C32">
        <w:t>name=</w:t>
      </w:r>
      <w:r>
        <w:t>NULL</w:t>
      </w:r>
    </w:p>
    <w:p w:rsidR="005E0719" w:rsidRDefault="005E0719" w:rsidP="00D32E7C">
      <w:pPr>
        <w:pStyle w:val="Widgetsubheading"/>
      </w:pPr>
      <w:r>
        <w:t>Arguments</w:t>
      </w:r>
    </w:p>
    <w:p w:rsidR="005E0719" w:rsidRDefault="005E0719" w:rsidP="005E0719">
      <w:pPr>
        <w:tabs>
          <w:tab w:val="left" w:leader="dot" w:pos="2160"/>
        </w:tabs>
        <w:ind w:left="2160" w:hanging="1800"/>
      </w:pPr>
      <w:r w:rsidRPr="00D20BD3">
        <w:rPr>
          <w:rStyle w:val="CodeinText"/>
        </w:rPr>
        <w:t>file</w:t>
      </w:r>
      <w:r>
        <w:tab/>
        <w:t>file to include</w:t>
      </w:r>
    </w:p>
    <w:p w:rsidR="005E0719" w:rsidRDefault="005E0719" w:rsidP="005E0719">
      <w:pPr>
        <w:tabs>
          <w:tab w:val="left" w:leader="dot" w:pos="2160"/>
        </w:tabs>
        <w:ind w:left="2160" w:hanging="1800"/>
      </w:pPr>
      <w:r w:rsidRPr="00D20BD3">
        <w:rPr>
          <w:rStyle w:val="CodeinText"/>
        </w:rPr>
        <w:t>name</w:t>
      </w:r>
      <w:r>
        <w:tab/>
        <w:t xml:space="preserve">indirectly include a file by interpreting the value of an R variable, identified by name, as the file to be included </w:t>
      </w:r>
    </w:p>
    <w:p w:rsidR="005E0719" w:rsidRDefault="005E0719" w:rsidP="00D32E7C">
      <w:pPr>
        <w:pStyle w:val="Widgetsubheading"/>
      </w:pPr>
      <w:r>
        <w:t>Note</w:t>
      </w:r>
    </w:p>
    <w:p w:rsidR="005E0719" w:rsidRPr="000F5C64" w:rsidRDefault="005E0719" w:rsidP="005E0719">
      <w:pPr>
        <w:tabs>
          <w:tab w:val="left" w:pos="1440"/>
        </w:tabs>
        <w:ind w:left="1440" w:hanging="1080"/>
      </w:pPr>
      <w:r>
        <w:t>The window widget definition from the included file is ignored.</w:t>
      </w:r>
    </w:p>
    <w:p w:rsidR="005E0719" w:rsidRDefault="005E0719" w:rsidP="00D32E7C">
      <w:pPr>
        <w:pStyle w:val="Widgetsubheading"/>
      </w:pPr>
      <w:r>
        <w:t>Example</w:t>
      </w:r>
    </w:p>
    <w:p w:rsidR="005E0719" w:rsidRPr="002E0166" w:rsidRDefault="005E0719" w:rsidP="005E0719">
      <w:pPr>
        <w:pStyle w:val="Code"/>
      </w:pPr>
      <w:r w:rsidRPr="002E0166">
        <w:t>window title="</w:t>
      </w:r>
      <w:r>
        <w:t>include - parent</w:t>
      </w:r>
      <w:r w:rsidRPr="002E0166">
        <w:t>"</w:t>
      </w:r>
    </w:p>
    <w:p w:rsidR="005E0719" w:rsidRDefault="005E0719" w:rsidP="005E0719">
      <w:pPr>
        <w:pStyle w:val="Code"/>
      </w:pPr>
      <w:r>
        <w:t>label "hello world"</w:t>
      </w:r>
    </w:p>
    <w:p w:rsidR="005E0719" w:rsidRDefault="005E0719" w:rsidP="005E0719">
      <w:pPr>
        <w:pStyle w:val="Code"/>
      </w:pPr>
      <w:r>
        <w:t>include file=child.txt</w:t>
      </w:r>
    </w:p>
    <w:p w:rsidR="005E0719" w:rsidRDefault="005E0719" w:rsidP="005E0719">
      <w:pPr>
        <w:pStyle w:val="Code"/>
      </w:pPr>
    </w:p>
    <w:p w:rsidR="005E0719" w:rsidRPr="004F4825" w:rsidRDefault="005E0719" w:rsidP="00BA0CE3">
      <w:pPr>
        <w:pStyle w:val="Code"/>
      </w:pPr>
      <w:r w:rsidRPr="004F4825">
        <w:t>#</w:t>
      </w:r>
      <w:r>
        <w:t xml:space="preserve"> </w:t>
      </w:r>
      <w:r w:rsidRPr="004F4825">
        <w:t>child.txt contents:</w:t>
      </w:r>
    </w:p>
    <w:p w:rsidR="005E0719" w:rsidRPr="002E0166" w:rsidRDefault="005E0719" w:rsidP="005E0719">
      <w:pPr>
        <w:pStyle w:val="Code"/>
      </w:pPr>
      <w:r w:rsidRPr="002E0166">
        <w:t>window title="</w:t>
      </w:r>
      <w:r>
        <w:t>include - child</w:t>
      </w:r>
      <w:r w:rsidRPr="002E0166">
        <w:t>"</w:t>
      </w:r>
    </w:p>
    <w:p w:rsidR="005E0719" w:rsidRDefault="005E0719" w:rsidP="005E0719">
      <w:pPr>
        <w:pStyle w:val="Code"/>
      </w:pPr>
      <w:r w:rsidRPr="007B3CDA">
        <w:t>vector name="a b c</w:t>
      </w:r>
      <w:r>
        <w:t xml:space="preserve"> d e</w:t>
      </w:r>
      <w:r w:rsidRPr="007B3CDA">
        <w:t xml:space="preserve">" </w:t>
      </w:r>
    </w:p>
    <w:p w:rsidR="005E0719" w:rsidRDefault="005E0719" w:rsidP="005E0719">
      <w:pPr>
        <w:pStyle w:val="Code"/>
      </w:pPr>
    </w:p>
    <w:p w:rsidR="005E0719" w:rsidRDefault="00475613" w:rsidP="003C2E11">
      <w:pPr>
        <w:pStyle w:val="FigureNoCaption"/>
      </w:pPr>
      <w:r w:rsidRPr="004F4825">
        <w:rPr>
          <w:noProof/>
        </w:rPr>
        <w:drawing>
          <wp:inline distT="0" distB="0" distL="0" distR="0">
            <wp:extent cx="1981200" cy="78232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981200" cy="782320"/>
                    </a:xfrm>
                    <a:prstGeom prst="rect">
                      <a:avLst/>
                    </a:prstGeom>
                    <a:noFill/>
                    <a:ln>
                      <a:noFill/>
                    </a:ln>
                  </pic:spPr>
                </pic:pic>
              </a:graphicData>
            </a:graphic>
          </wp:inline>
        </w:drawing>
      </w:r>
    </w:p>
    <w:p w:rsidR="003C2E11" w:rsidRPr="003C2E11" w:rsidRDefault="003C2E11" w:rsidP="003C2E11"/>
    <w:p w:rsidR="005E0719" w:rsidRDefault="005E0719" w:rsidP="002F2825">
      <w:pPr>
        <w:pStyle w:val="Widget"/>
      </w:pPr>
      <w:bookmarkStart w:id="127" w:name="_Toc199157483"/>
      <w:r>
        <w:t>Label</w:t>
      </w:r>
      <w:bookmarkEnd w:id="123"/>
      <w:bookmarkEnd w:id="127"/>
    </w:p>
    <w:p w:rsidR="005E0719" w:rsidRDefault="005E0719" w:rsidP="00D32E7C">
      <w:pPr>
        <w:pStyle w:val="Widgetsubheading"/>
      </w:pPr>
      <w:r>
        <w:t>Description</w:t>
      </w:r>
    </w:p>
    <w:p w:rsidR="005E0719" w:rsidRDefault="005E0719" w:rsidP="00022BE8">
      <w:pPr>
        <w:pStyle w:val="WidgetParagraph"/>
      </w:pPr>
      <w:r>
        <w:t xml:space="preserve">Creates a text label. If the </w:t>
      </w:r>
      <w:r w:rsidRPr="00D20BD3">
        <w:rPr>
          <w:rStyle w:val="CodeinText"/>
        </w:rPr>
        <w:t>text</w:t>
      </w:r>
      <w:r>
        <w:t xml:space="preserve"> argument is left blank, </w:t>
      </w:r>
      <w:r w:rsidRPr="00D20BD3">
        <w:rPr>
          <w:rStyle w:val="CodeinText"/>
        </w:rPr>
        <w:t>label</w:t>
      </w:r>
      <w:r>
        <w:t xml:space="preserve"> emulates the </w:t>
      </w:r>
      <w:r w:rsidRPr="00D20BD3">
        <w:rPr>
          <w:rStyle w:val="CodeinText"/>
        </w:rPr>
        <w:t>null</w:t>
      </w:r>
      <w:r>
        <w:t xml:space="preserve"> widget.</w:t>
      </w:r>
    </w:p>
    <w:p w:rsidR="005E0719" w:rsidRDefault="005E0719" w:rsidP="00D32E7C">
      <w:pPr>
        <w:pStyle w:val="Widgetsubheading"/>
      </w:pPr>
      <w:r>
        <w:t>Usage</w:t>
      </w:r>
    </w:p>
    <w:p w:rsidR="005E0719" w:rsidRDefault="005E0719" w:rsidP="005E0719">
      <w:pPr>
        <w:pStyle w:val="Code"/>
      </w:pPr>
      <w:r>
        <w:t>type=label text="" name="" mode="character" font="" fg="black" bg="" sticky="" justify="left" anchor="center" wraplength=0 width=0 padx=0 pady=0</w:t>
      </w:r>
    </w:p>
    <w:p w:rsidR="005E0719" w:rsidRDefault="005E0719" w:rsidP="00D32E7C">
      <w:pPr>
        <w:pStyle w:val="Widgetsubheading"/>
      </w:pPr>
      <w:r>
        <w:t>Arguments</w:t>
      </w:r>
    </w:p>
    <w:p w:rsidR="005E0719" w:rsidRDefault="005E0719" w:rsidP="005E0719">
      <w:pPr>
        <w:tabs>
          <w:tab w:val="left" w:leader="dot" w:pos="2160"/>
        </w:tabs>
        <w:ind w:left="2160" w:hanging="1800"/>
      </w:pPr>
      <w:r w:rsidRPr="00D20BD3">
        <w:rPr>
          <w:rStyle w:val="CodeinText"/>
        </w:rPr>
        <w:t>text</w:t>
      </w:r>
      <w:r>
        <w:tab/>
        <w:t>text to display in the label</w:t>
      </w:r>
    </w:p>
    <w:p w:rsidR="005E0719" w:rsidRPr="00E700D6" w:rsidRDefault="005E0719" w:rsidP="005E0719">
      <w:pPr>
        <w:tabs>
          <w:tab w:val="left" w:leader="dot" w:pos="2160"/>
        </w:tabs>
        <w:ind w:left="2160" w:hanging="1800"/>
        <w:rPr>
          <w:rStyle w:val="CodeinText"/>
        </w:rPr>
      </w:pPr>
      <w:r w:rsidRPr="00D20BD3">
        <w:rPr>
          <w:rStyle w:val="CodeinText"/>
        </w:rPr>
        <w:t>name</w:t>
      </w:r>
      <w:r>
        <w:tab/>
        <w:t xml:space="preserve">name of R variable corresponding to the label value; if </w:t>
      </w:r>
      <w:r w:rsidRPr="00D360E8">
        <w:rPr>
          <w:rStyle w:val="CodeinText"/>
        </w:rPr>
        <w:t>name=""</w:t>
      </w:r>
      <w:r>
        <w:t xml:space="preserve">, label is static and cannot be changed with </w:t>
      </w:r>
      <w:r w:rsidRPr="00D360E8">
        <w:rPr>
          <w:rStyle w:val="CodeinText"/>
        </w:rPr>
        <w:t>setWinVal</w:t>
      </w:r>
    </w:p>
    <w:p w:rsidR="005E0719" w:rsidRPr="00E700D6" w:rsidRDefault="005E0719" w:rsidP="005E0719">
      <w:pPr>
        <w:tabs>
          <w:tab w:val="left" w:leader="dot" w:pos="2160"/>
        </w:tabs>
        <w:ind w:left="2160" w:hanging="1800"/>
        <w:rPr>
          <w:rStyle w:val="CodeinText"/>
        </w:rPr>
      </w:pPr>
      <w:r w:rsidRPr="00D20BD3">
        <w:rPr>
          <w:rStyle w:val="CodeinText"/>
        </w:rPr>
        <w:t>mode</w:t>
      </w:r>
      <w:r>
        <w:tab/>
        <w:t xml:space="preserve">R mode for the label value where valid modes are: </w:t>
      </w:r>
      <w:r>
        <w:br/>
      </w:r>
      <w:r w:rsidRPr="00E700D6">
        <w:rPr>
          <w:rStyle w:val="CodeinText"/>
        </w:rPr>
        <w:t>numeric, integer, complex, logical, character</w:t>
      </w:r>
    </w:p>
    <w:p w:rsidR="005E0719" w:rsidRDefault="005E0719">
      <w:pPr>
        <w:tabs>
          <w:tab w:val="left" w:leader="dot" w:pos="2160"/>
        </w:tabs>
        <w:ind w:left="2160" w:hanging="1800"/>
      </w:pPr>
      <w:r w:rsidRPr="00D20BD3">
        <w:rPr>
          <w:rStyle w:val="CodeinText"/>
        </w:rPr>
        <w:t>font</w:t>
      </w:r>
      <w:r>
        <w:tab/>
        <w:t>font for labels – specify family (</w:t>
      </w:r>
      <w:r w:rsidRPr="00D360E8">
        <w:rPr>
          <w:rStyle w:val="CodeinText"/>
        </w:rPr>
        <w:t>Times</w:t>
      </w:r>
      <w:r>
        <w:t xml:space="preserve">, </w:t>
      </w:r>
      <w:r w:rsidRPr="00D360E8">
        <w:rPr>
          <w:rStyle w:val="CodeinText"/>
        </w:rPr>
        <w:t>Helvetica</w:t>
      </w:r>
      <w:r>
        <w:t xml:space="preserve">, or </w:t>
      </w:r>
      <w:r w:rsidRPr="00D360E8">
        <w:rPr>
          <w:rStyle w:val="CodeinText"/>
        </w:rPr>
        <w:t>Courier</w:t>
      </w:r>
      <w:r>
        <w:t>), size (as point size), and style (</w:t>
      </w:r>
      <w:r w:rsidRPr="00D360E8">
        <w:rPr>
          <w:rStyle w:val="CodeinText"/>
        </w:rPr>
        <w:t>bold</w:t>
      </w:r>
      <w:r>
        <w:t xml:space="preserve">, </w:t>
      </w:r>
      <w:r w:rsidRPr="00D360E8">
        <w:rPr>
          <w:rStyle w:val="CodeinText"/>
        </w:rPr>
        <w:t>italic</w:t>
      </w:r>
      <w:r>
        <w:t xml:space="preserve">, </w:t>
      </w:r>
      <w:r w:rsidRPr="00D360E8">
        <w:rPr>
          <w:rStyle w:val="CodeinText"/>
        </w:rPr>
        <w:t>underline</w:t>
      </w:r>
      <w:r>
        <w:t xml:space="preserve">, </w:t>
      </w:r>
      <w:r w:rsidRPr="00D360E8">
        <w:rPr>
          <w:rStyle w:val="CodeinText"/>
        </w:rPr>
        <w:t>overstrike</w:t>
      </w:r>
      <w:r>
        <w:t>), in any order</w:t>
      </w:r>
    </w:p>
    <w:p w:rsidR="005E0719" w:rsidRDefault="005E0719">
      <w:pPr>
        <w:tabs>
          <w:tab w:val="left" w:leader="dot" w:pos="2160"/>
        </w:tabs>
        <w:ind w:left="2160" w:hanging="1800"/>
      </w:pPr>
      <w:r w:rsidRPr="00D20BD3">
        <w:rPr>
          <w:rStyle w:val="CodeinText"/>
        </w:rPr>
        <w:lastRenderedPageBreak/>
        <w:t>fg</w:t>
      </w:r>
      <w:r>
        <w:tab/>
        <w:t>colour for label fonts</w:t>
      </w:r>
    </w:p>
    <w:p w:rsidR="005E0719" w:rsidRDefault="005E0719">
      <w:pPr>
        <w:tabs>
          <w:tab w:val="left" w:leader="dot" w:pos="2160"/>
        </w:tabs>
        <w:ind w:left="2160" w:hanging="1800"/>
      </w:pPr>
      <w:r w:rsidRPr="00D20BD3">
        <w:rPr>
          <w:rStyle w:val="CodeinText"/>
        </w:rPr>
        <w:t>bg</w:t>
      </w:r>
      <w:r>
        <w:tab/>
        <w:t>background colour for widget</w:t>
      </w:r>
    </w:p>
    <w:p w:rsidR="00E11D32" w:rsidRDefault="005E0719" w:rsidP="00E11D32">
      <w:pPr>
        <w:tabs>
          <w:tab w:val="left" w:leader="dot" w:pos="2160"/>
        </w:tabs>
        <w:ind w:left="2160" w:hanging="1800"/>
      </w:pPr>
      <w:r w:rsidRPr="00D20BD3">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rsidP="005E0719">
      <w:pPr>
        <w:tabs>
          <w:tab w:val="left" w:leader="dot" w:pos="2160"/>
        </w:tabs>
        <w:ind w:left="2160" w:hanging="1800"/>
      </w:pPr>
      <w:r w:rsidRPr="00D20BD3">
        <w:rPr>
          <w:rStyle w:val="CodeinText"/>
        </w:rPr>
        <w:t>justify</w:t>
      </w:r>
      <w:r>
        <w:tab/>
        <w:t xml:space="preserve">if there are multiple lines, then text is aligned to the </w:t>
      </w:r>
      <w:r w:rsidRPr="00D360E8">
        <w:rPr>
          <w:rStyle w:val="CodeinText"/>
        </w:rPr>
        <w:t>left</w:t>
      </w:r>
      <w:r>
        <w:t xml:space="preserve">, </w:t>
      </w:r>
      <w:r w:rsidRPr="00D360E8">
        <w:rPr>
          <w:rStyle w:val="CodeinText"/>
        </w:rPr>
        <w:t>center</w:t>
      </w:r>
      <w:r>
        <w:t xml:space="preserve">, or </w:t>
      </w:r>
      <w:r w:rsidRPr="00D360E8">
        <w:rPr>
          <w:rStyle w:val="CodeinText"/>
        </w:rPr>
        <w:t>right</w:t>
      </w:r>
      <w:r>
        <w:t>.</w:t>
      </w:r>
    </w:p>
    <w:p w:rsidR="005E0719" w:rsidRDefault="005E0719" w:rsidP="005E0719">
      <w:pPr>
        <w:tabs>
          <w:tab w:val="left" w:leader="dot" w:pos="2160"/>
        </w:tabs>
        <w:ind w:left="2160" w:hanging="1800"/>
      </w:pPr>
      <w:r w:rsidRPr="00D20BD3">
        <w:rPr>
          <w:rStyle w:val="CodeinText"/>
        </w:rPr>
        <w:t>anchor</w:t>
      </w:r>
      <w:r>
        <w:tab/>
        <w:t>if a width is specified, anchor the text t</w:t>
      </w:r>
      <w:r w:rsidRPr="00100493">
        <w:t xml:space="preserve">o the one of </w:t>
      </w:r>
      <w:r w:rsidRPr="00D360E8">
        <w:rPr>
          <w:rStyle w:val="CodeinText"/>
        </w:rPr>
        <w:t>n</w:t>
      </w:r>
      <w:r w:rsidRPr="00100493">
        <w:t xml:space="preserve">, </w:t>
      </w:r>
      <w:r w:rsidRPr="00D360E8">
        <w:rPr>
          <w:rStyle w:val="CodeinText"/>
        </w:rPr>
        <w:t>ne</w:t>
      </w:r>
      <w:r w:rsidRPr="00100493">
        <w:t xml:space="preserve">, </w:t>
      </w:r>
      <w:r w:rsidRPr="00D360E8">
        <w:rPr>
          <w:rStyle w:val="CodeinText"/>
        </w:rPr>
        <w:t>e</w:t>
      </w:r>
      <w:r w:rsidRPr="00100493">
        <w:t xml:space="preserve">, </w:t>
      </w:r>
      <w:r w:rsidRPr="00D360E8">
        <w:rPr>
          <w:rStyle w:val="CodeinText"/>
        </w:rPr>
        <w:t>se</w:t>
      </w:r>
      <w:r w:rsidRPr="00100493">
        <w:t xml:space="preserve">, </w:t>
      </w:r>
      <w:r w:rsidRPr="00D360E8">
        <w:rPr>
          <w:rStyle w:val="CodeinText"/>
        </w:rPr>
        <w:t>s</w:t>
      </w:r>
      <w:r w:rsidRPr="00100493">
        <w:t xml:space="preserve">, </w:t>
      </w:r>
      <w:r w:rsidRPr="00D360E8">
        <w:rPr>
          <w:rStyle w:val="CodeinText"/>
        </w:rPr>
        <w:t>sw</w:t>
      </w:r>
      <w:r w:rsidRPr="00100493">
        <w:t xml:space="preserve">, </w:t>
      </w:r>
      <w:r w:rsidRPr="00D360E8">
        <w:rPr>
          <w:rStyle w:val="CodeinText"/>
        </w:rPr>
        <w:t>w</w:t>
      </w:r>
      <w:r w:rsidRPr="00100493">
        <w:t xml:space="preserve">, </w:t>
      </w:r>
      <w:r w:rsidRPr="00D360E8">
        <w:rPr>
          <w:rStyle w:val="CodeinText"/>
        </w:rPr>
        <w:t>nw</w:t>
      </w:r>
      <w:r w:rsidRPr="00100493">
        <w:t xml:space="preserve">, or </w:t>
      </w:r>
      <w:r w:rsidRPr="00D360E8">
        <w:rPr>
          <w:rStyle w:val="CodeinText"/>
        </w:rPr>
        <w:t>center</w:t>
      </w:r>
      <w:r>
        <w:rPr>
          <w:bCs/>
        </w:rPr>
        <w:t xml:space="preserve"> locations of the widget.</w:t>
      </w:r>
      <w:r w:rsidRPr="00100493">
        <w:rPr>
          <w:bCs/>
        </w:rPr>
        <w:t xml:space="preserve"> </w:t>
      </w:r>
      <w:r w:rsidRPr="00D360E8">
        <w:rPr>
          <w:rStyle w:val="CodeinText"/>
        </w:rPr>
        <w:t>"w"</w:t>
      </w:r>
      <w:r w:rsidRPr="00100493">
        <w:rPr>
          <w:bCs/>
        </w:rPr>
        <w:t xml:space="preserve"> for example, would anchor the text on the left side of the widget</w:t>
      </w:r>
      <w:r w:rsidR="00D360E8">
        <w:rPr>
          <w:bCs/>
        </w:rPr>
        <w:t>.</w:t>
      </w:r>
    </w:p>
    <w:p w:rsidR="005E0719" w:rsidRDefault="005E0719" w:rsidP="005E0719">
      <w:pPr>
        <w:tabs>
          <w:tab w:val="left" w:leader="dot" w:pos="2160"/>
        </w:tabs>
        <w:ind w:left="2160" w:hanging="1800"/>
      </w:pPr>
      <w:r w:rsidRPr="00D20BD3">
        <w:rPr>
          <w:rStyle w:val="CodeinText"/>
        </w:rPr>
        <w:t>wraplength</w:t>
      </w:r>
      <w:r>
        <w:tab/>
        <w:t>maximum number of characters to fit per line; text which is longer is split over multiple lines.</w:t>
      </w:r>
    </w:p>
    <w:p w:rsidR="005E0719" w:rsidRDefault="005E0719" w:rsidP="005E0719">
      <w:pPr>
        <w:tabs>
          <w:tab w:val="left" w:leader="dot" w:pos="2160"/>
        </w:tabs>
        <w:ind w:left="2160" w:hanging="1800"/>
      </w:pPr>
      <w:r w:rsidRPr="00D20BD3">
        <w:rPr>
          <w:rStyle w:val="CodeinText"/>
        </w:rPr>
        <w:t>width</w:t>
      </w:r>
      <w:r>
        <w:tab/>
        <w:t>width of the label widget</w:t>
      </w:r>
    </w:p>
    <w:p w:rsidR="005E0719" w:rsidRDefault="005E0719">
      <w:pPr>
        <w:tabs>
          <w:tab w:val="left" w:leader="dot" w:pos="2160"/>
        </w:tabs>
        <w:ind w:left="2160" w:hanging="1800"/>
      </w:pPr>
      <w:r w:rsidRPr="00D20BD3">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D20BD3">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Example</w:t>
      </w:r>
    </w:p>
    <w:p w:rsidR="005E0719" w:rsidRPr="002E0166" w:rsidRDefault="005E0719" w:rsidP="005E0719">
      <w:pPr>
        <w:pStyle w:val="Code"/>
      </w:pPr>
      <w:r w:rsidRPr="002E0166">
        <w:t>window title="Widget = label"</w:t>
      </w:r>
    </w:p>
    <w:p w:rsidR="005E0719" w:rsidRDefault="005E0719" w:rsidP="005E0719">
      <w:pPr>
        <w:pStyle w:val="Code"/>
      </w:pPr>
      <w:r w:rsidRPr="002E0166">
        <w:t>label text="Information Label"</w:t>
      </w:r>
    </w:p>
    <w:p w:rsidR="005E0719" w:rsidRPr="002E0166" w:rsidRDefault="005E0719" w:rsidP="005E0719">
      <w:pPr>
        <w:pStyle w:val="Code"/>
      </w:pPr>
    </w:p>
    <w:p w:rsidR="005E0719" w:rsidRDefault="00475613" w:rsidP="003C2E11">
      <w:pPr>
        <w:pStyle w:val="FigureNoCaption"/>
      </w:pPr>
      <w:r>
        <w:rPr>
          <w:noProof/>
        </w:rPr>
        <w:drawing>
          <wp:inline distT="0" distB="0" distL="0" distR="0">
            <wp:extent cx="1828800" cy="579120"/>
            <wp:effectExtent l="0" t="0" r="0" b="0"/>
            <wp:docPr id="86" name="Picture 86"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BSw"/>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828800" cy="579120"/>
                    </a:xfrm>
                    <a:prstGeom prst="rect">
                      <a:avLst/>
                    </a:prstGeom>
                    <a:noFill/>
                    <a:ln>
                      <a:noFill/>
                    </a:ln>
                  </pic:spPr>
                </pic:pic>
              </a:graphicData>
            </a:graphic>
          </wp:inline>
        </w:drawing>
      </w:r>
    </w:p>
    <w:p w:rsidR="003C2E11" w:rsidRPr="003C2E11" w:rsidRDefault="003C2E11" w:rsidP="003C2E11"/>
    <w:p w:rsidR="005E0719" w:rsidRDefault="005E0719" w:rsidP="002F2825">
      <w:pPr>
        <w:pStyle w:val="Widget"/>
      </w:pPr>
      <w:bookmarkStart w:id="128" w:name="_Toc199157484"/>
      <w:r>
        <w:t>Matrix</w:t>
      </w:r>
      <w:bookmarkEnd w:id="128"/>
    </w:p>
    <w:p w:rsidR="005E0719" w:rsidRDefault="005E0719" w:rsidP="00D32E7C">
      <w:pPr>
        <w:pStyle w:val="Widgetsubheading"/>
      </w:pPr>
      <w:r>
        <w:t>Description</w:t>
      </w:r>
    </w:p>
    <w:p w:rsidR="005E0719" w:rsidRDefault="005E0719" w:rsidP="00022BE8">
      <w:pPr>
        <w:pStyle w:val="WidgetParagraph"/>
      </w:pPr>
      <w:r>
        <w:t>An aligned set of entry fields for all components of a matrix. If the mode is logical, the matrix appears as a set of check boxes that can be turned on or off using mouse clicks.</w:t>
      </w:r>
    </w:p>
    <w:p w:rsidR="005E0719" w:rsidRDefault="005E0719" w:rsidP="00D32E7C">
      <w:pPr>
        <w:pStyle w:val="Widgetsubheading"/>
      </w:pPr>
      <w:r>
        <w:t>Usage</w:t>
      </w:r>
    </w:p>
    <w:p w:rsidR="005E0719" w:rsidRDefault="005E0719" w:rsidP="005E0719">
      <w:pPr>
        <w:pStyle w:val="Code"/>
      </w:pPr>
      <w:r>
        <w:t>type=matrix nrow ncol names rowlabels="" collabels="" rownames="" colnames="" font="" fg="black" bg="" entryfont="" entryfg="black" entrybg="white" noeditfg="black" noeditbg="gray" values="" byrow=TRUE function="" enter=TRUE action="matrix" edit=TRUE mode="numeric" width=6 borderwidth=0 sticky="" padx=0 pady=0</w:t>
      </w:r>
    </w:p>
    <w:p w:rsidR="005E0719" w:rsidRDefault="005E0719" w:rsidP="00D32E7C">
      <w:pPr>
        <w:pStyle w:val="Widgetsubheading"/>
      </w:pPr>
      <w:r>
        <w:t>Arguments</w:t>
      </w:r>
    </w:p>
    <w:p w:rsidR="005E0719" w:rsidRDefault="005E0719">
      <w:pPr>
        <w:tabs>
          <w:tab w:val="left" w:leader="dot" w:pos="2160"/>
        </w:tabs>
        <w:ind w:left="2160" w:hanging="1800"/>
      </w:pPr>
      <w:r w:rsidRPr="00D360E8">
        <w:rPr>
          <w:rStyle w:val="CodeinText"/>
        </w:rPr>
        <w:t>nrow</w:t>
      </w:r>
      <w:r>
        <w:tab/>
        <w:t>number of rows (required)</w:t>
      </w:r>
    </w:p>
    <w:p w:rsidR="005E0719" w:rsidRDefault="005E0719">
      <w:pPr>
        <w:tabs>
          <w:tab w:val="left" w:leader="dot" w:pos="2160"/>
        </w:tabs>
        <w:ind w:left="2160" w:hanging="1800"/>
      </w:pPr>
      <w:r w:rsidRPr="00D360E8">
        <w:rPr>
          <w:rStyle w:val="CodeinText"/>
        </w:rPr>
        <w:t>ncol</w:t>
      </w:r>
      <w:r>
        <w:tab/>
        <w:t>number of columns(required)</w:t>
      </w:r>
    </w:p>
    <w:p w:rsidR="005E0719" w:rsidRDefault="005E0719">
      <w:pPr>
        <w:tabs>
          <w:tab w:val="left" w:leader="dot" w:pos="2160"/>
        </w:tabs>
        <w:ind w:left="2160" w:hanging="1800"/>
      </w:pPr>
      <w:r w:rsidRPr="00D360E8">
        <w:rPr>
          <w:rStyle w:val="CodeinText"/>
        </w:rPr>
        <w:t>names</w:t>
      </w:r>
      <w:r>
        <w:tab/>
        <w:t xml:space="preserve">either one name or a set of </w:t>
      </w:r>
      <w:r w:rsidRPr="00D360E8">
        <w:rPr>
          <w:rStyle w:val="CodeinText"/>
        </w:rPr>
        <w:t>nrow*ncol</w:t>
      </w:r>
      <w:r>
        <w:t xml:space="preserve"> names used to store the matrix in R (required)</w:t>
      </w:r>
    </w:p>
    <w:p w:rsidR="005E0719" w:rsidRPr="00315EEC" w:rsidRDefault="005E0719">
      <w:pPr>
        <w:tabs>
          <w:tab w:val="left" w:leader="dot" w:pos="2160"/>
        </w:tabs>
        <w:ind w:left="2160" w:hanging="1800"/>
        <w:rPr>
          <w:szCs w:val="24"/>
        </w:rPr>
      </w:pPr>
      <w:r w:rsidRPr="00D360E8">
        <w:rPr>
          <w:rStyle w:val="CodeinText"/>
        </w:rPr>
        <w:t>rowlabels</w:t>
      </w:r>
      <w:r w:rsidRPr="00315EEC">
        <w:rPr>
          <w:szCs w:val="24"/>
        </w:rPr>
        <w:tab/>
        <w:t xml:space="preserve">one of </w:t>
      </w:r>
      <w:r w:rsidRPr="00D360E8">
        <w:rPr>
          <w:rStyle w:val="CodeinText"/>
        </w:rPr>
        <w:t>NULL</w:t>
      </w:r>
      <w:r w:rsidRPr="00315EEC">
        <w:rPr>
          <w:szCs w:val="24"/>
        </w:rPr>
        <w:t xml:space="preserve">, a single label, or a vector of </w:t>
      </w:r>
      <w:r w:rsidRPr="00D360E8">
        <w:rPr>
          <w:rStyle w:val="CodeinText"/>
        </w:rPr>
        <w:t>nrow</w:t>
      </w:r>
      <w:r w:rsidRPr="00315EEC">
        <w:rPr>
          <w:szCs w:val="24"/>
        </w:rPr>
        <w:t xml:space="preserve"> labels. The </w:t>
      </w:r>
      <w:r w:rsidRPr="00D360E8">
        <w:rPr>
          <w:rStyle w:val="CodeinText"/>
        </w:rPr>
        <w:t>NULL</w:t>
      </w:r>
      <w:r w:rsidRPr="00315EEC">
        <w:rPr>
          <w:szCs w:val="24"/>
        </w:rPr>
        <w:t xml:space="preserve"> label displays no labels and minimizes space. A single label displays a label to the left of the widget, and numbers each row (an empty label </w:t>
      </w:r>
      <w:r w:rsidRPr="007C1BF7">
        <w:rPr>
          <w:rStyle w:val="CodeinText"/>
        </w:rPr>
        <w:t>""</w:t>
      </w:r>
      <w:r w:rsidRPr="00315EEC">
        <w:rPr>
          <w:szCs w:val="24"/>
        </w:rPr>
        <w:t xml:space="preserve"> only numbers each row). A vector of </w:t>
      </w:r>
      <w:r w:rsidRPr="00D360E8">
        <w:rPr>
          <w:rStyle w:val="CodeinText"/>
        </w:rPr>
        <w:t>nrow</w:t>
      </w:r>
      <w:r w:rsidRPr="00315EEC">
        <w:rPr>
          <w:szCs w:val="24"/>
        </w:rPr>
        <w:t xml:space="preserve"> labels is used to specify a label for each row.</w:t>
      </w:r>
    </w:p>
    <w:p w:rsidR="005E0719" w:rsidRPr="00315EEC" w:rsidRDefault="005E0719">
      <w:pPr>
        <w:tabs>
          <w:tab w:val="left" w:leader="dot" w:pos="2160"/>
        </w:tabs>
        <w:ind w:left="2160" w:hanging="1800"/>
        <w:rPr>
          <w:szCs w:val="24"/>
        </w:rPr>
      </w:pPr>
      <w:r w:rsidRPr="00D360E8">
        <w:rPr>
          <w:rStyle w:val="CodeinText"/>
        </w:rPr>
        <w:lastRenderedPageBreak/>
        <w:t>collabels</w:t>
      </w:r>
      <w:r w:rsidRPr="00315EEC">
        <w:rPr>
          <w:szCs w:val="24"/>
        </w:rPr>
        <w:tab/>
        <w:t xml:space="preserve">one of </w:t>
      </w:r>
      <w:r w:rsidRPr="00D360E8">
        <w:rPr>
          <w:rStyle w:val="CodeinText"/>
        </w:rPr>
        <w:t>NULL</w:t>
      </w:r>
      <w:r w:rsidRPr="00315EEC">
        <w:rPr>
          <w:szCs w:val="24"/>
        </w:rPr>
        <w:t xml:space="preserve">, a single label, or a vector of </w:t>
      </w:r>
      <w:r w:rsidRPr="00D360E8">
        <w:rPr>
          <w:rStyle w:val="CodeinText"/>
        </w:rPr>
        <w:t>ncol</w:t>
      </w:r>
      <w:r w:rsidRPr="00315EEC">
        <w:rPr>
          <w:szCs w:val="24"/>
        </w:rPr>
        <w:t xml:space="preserve"> labels. The </w:t>
      </w:r>
      <w:r w:rsidRPr="00D360E8">
        <w:rPr>
          <w:rStyle w:val="CodeinText"/>
        </w:rPr>
        <w:t>NULL</w:t>
      </w:r>
      <w:r w:rsidRPr="00315EEC">
        <w:rPr>
          <w:szCs w:val="24"/>
        </w:rPr>
        <w:t xml:space="preserve"> label displays no labels and minimizes space. A single label displays a label above the widget, and numbers each column (an empty label </w:t>
      </w:r>
      <w:r w:rsidRPr="00D360E8">
        <w:rPr>
          <w:rStyle w:val="CodeinText"/>
        </w:rPr>
        <w:t>""</w:t>
      </w:r>
      <w:r w:rsidRPr="00315EEC">
        <w:rPr>
          <w:szCs w:val="24"/>
        </w:rPr>
        <w:t xml:space="preserve"> only numbers each column). A vector of </w:t>
      </w:r>
      <w:r w:rsidRPr="00D360E8">
        <w:rPr>
          <w:rStyle w:val="CodeinText"/>
        </w:rPr>
        <w:t>ncol</w:t>
      </w:r>
      <w:r w:rsidRPr="00315EEC">
        <w:rPr>
          <w:szCs w:val="24"/>
        </w:rPr>
        <w:t xml:space="preserve"> labels is used to specify a label for each column.</w:t>
      </w:r>
    </w:p>
    <w:p w:rsidR="005E0719" w:rsidRDefault="005E0719">
      <w:pPr>
        <w:tabs>
          <w:tab w:val="left" w:leader="dot" w:pos="2160"/>
        </w:tabs>
        <w:ind w:left="2160" w:hanging="1800"/>
      </w:pPr>
      <w:r w:rsidRPr="00D360E8">
        <w:rPr>
          <w:rStyle w:val="CodeinText"/>
        </w:rPr>
        <w:t>rownames</w:t>
      </w:r>
      <w:r>
        <w:tab/>
        <w:t xml:space="preserve">string scalar or vector of length </w:t>
      </w:r>
      <w:r w:rsidRPr="00D360E8">
        <w:rPr>
          <w:rStyle w:val="CodeinText"/>
        </w:rPr>
        <w:t>nrow</w:t>
      </w:r>
      <w:r>
        <w:t xml:space="preserve"> to name the rows of the matrix</w:t>
      </w:r>
    </w:p>
    <w:p w:rsidR="005E0719" w:rsidRDefault="005E0719">
      <w:pPr>
        <w:tabs>
          <w:tab w:val="left" w:leader="dot" w:pos="2160"/>
        </w:tabs>
        <w:ind w:left="2160" w:hanging="1800"/>
      </w:pPr>
      <w:r w:rsidRPr="00D360E8">
        <w:rPr>
          <w:rStyle w:val="CodeinText"/>
        </w:rPr>
        <w:t>colnames</w:t>
      </w:r>
      <w:r>
        <w:tab/>
        <w:t xml:space="preserve">string scalar or vector of length </w:t>
      </w:r>
      <w:r w:rsidRPr="00D360E8">
        <w:rPr>
          <w:rStyle w:val="CodeinText"/>
        </w:rPr>
        <w:t>ncol</w:t>
      </w:r>
      <w:r>
        <w:t xml:space="preserve"> to name the columns of the matrix</w:t>
      </w:r>
    </w:p>
    <w:p w:rsidR="005E0719" w:rsidRDefault="005E0719">
      <w:pPr>
        <w:tabs>
          <w:tab w:val="left" w:leader="dot" w:pos="2160"/>
        </w:tabs>
        <w:ind w:left="2160" w:hanging="1800"/>
      </w:pPr>
      <w:r w:rsidRPr="00D360E8">
        <w:rPr>
          <w:rStyle w:val="CodeinText"/>
        </w:rPr>
        <w:t>font</w:t>
      </w:r>
      <w:r>
        <w:tab/>
        <w:t>font for labels – specify family (</w:t>
      </w:r>
      <w:r w:rsidRPr="00D360E8">
        <w:rPr>
          <w:rStyle w:val="CodeinText"/>
        </w:rPr>
        <w:t>Times</w:t>
      </w:r>
      <w:r>
        <w:t xml:space="preserve">, </w:t>
      </w:r>
      <w:r w:rsidRPr="00D360E8">
        <w:rPr>
          <w:rStyle w:val="CodeinText"/>
        </w:rPr>
        <w:t>Helvetica</w:t>
      </w:r>
      <w:r>
        <w:t xml:space="preserve">, or </w:t>
      </w:r>
      <w:r w:rsidRPr="00D360E8">
        <w:rPr>
          <w:rStyle w:val="CodeinText"/>
        </w:rPr>
        <w:t>Courier</w:t>
      </w:r>
      <w:r>
        <w:t>), size (as point size), and style (</w:t>
      </w:r>
      <w:r w:rsidRPr="00D360E8">
        <w:rPr>
          <w:rStyle w:val="CodeinText"/>
        </w:rPr>
        <w:t>bold</w:t>
      </w:r>
      <w:r>
        <w:t xml:space="preserve">, </w:t>
      </w:r>
      <w:r w:rsidRPr="00D360E8">
        <w:rPr>
          <w:rStyle w:val="CodeinText"/>
        </w:rPr>
        <w:t>italic</w:t>
      </w:r>
      <w:r>
        <w:t xml:space="preserve">, </w:t>
      </w:r>
      <w:r w:rsidRPr="00D360E8">
        <w:rPr>
          <w:rStyle w:val="CodeinText"/>
        </w:rPr>
        <w:t>underline</w:t>
      </w:r>
      <w:r>
        <w:t xml:space="preserve">, </w:t>
      </w:r>
      <w:r w:rsidRPr="00D360E8">
        <w:rPr>
          <w:rStyle w:val="CodeinText"/>
        </w:rPr>
        <w:t>overstrike</w:t>
      </w:r>
      <w:r>
        <w:t>), in any order</w:t>
      </w:r>
    </w:p>
    <w:p w:rsidR="005E0719" w:rsidRDefault="005E0719">
      <w:pPr>
        <w:tabs>
          <w:tab w:val="left" w:leader="dot" w:pos="2160"/>
        </w:tabs>
        <w:ind w:left="2160" w:hanging="1800"/>
      </w:pPr>
      <w:r w:rsidRPr="00D360E8">
        <w:rPr>
          <w:rStyle w:val="CodeinText"/>
        </w:rPr>
        <w:t>fg</w:t>
      </w:r>
      <w:r>
        <w:tab/>
        <w:t>colour for label fonts</w:t>
      </w:r>
    </w:p>
    <w:p w:rsidR="005E0719" w:rsidRDefault="005E0719">
      <w:pPr>
        <w:tabs>
          <w:tab w:val="left" w:leader="dot" w:pos="2160"/>
        </w:tabs>
        <w:ind w:left="2160" w:hanging="1800"/>
      </w:pPr>
      <w:r w:rsidRPr="00D360E8">
        <w:rPr>
          <w:rStyle w:val="CodeinText"/>
        </w:rPr>
        <w:t>bg</w:t>
      </w:r>
      <w:r>
        <w:tab/>
        <w:t>background colour for widget</w:t>
      </w:r>
    </w:p>
    <w:p w:rsidR="005E0719" w:rsidRDefault="005E0719">
      <w:pPr>
        <w:tabs>
          <w:tab w:val="left" w:leader="dot" w:pos="2160"/>
        </w:tabs>
        <w:ind w:left="2160" w:hanging="1800"/>
      </w:pPr>
      <w:r w:rsidRPr="00D360E8">
        <w:rPr>
          <w:rStyle w:val="CodeinText"/>
        </w:rPr>
        <w:t>entryfont</w:t>
      </w:r>
      <w:r>
        <w:tab/>
        <w:t>font of entries appearing in input/output boxes</w:t>
      </w:r>
    </w:p>
    <w:p w:rsidR="005E0719" w:rsidRDefault="005E0719">
      <w:pPr>
        <w:tabs>
          <w:tab w:val="left" w:leader="dot" w:pos="2160"/>
        </w:tabs>
        <w:ind w:left="2160" w:hanging="1800"/>
      </w:pPr>
      <w:r w:rsidRPr="00D360E8">
        <w:rPr>
          <w:rStyle w:val="CodeinText"/>
        </w:rPr>
        <w:t>entryfg</w:t>
      </w:r>
      <w:r>
        <w:tab/>
        <w:t>font colour of entries appearing in input/output boxes</w:t>
      </w:r>
    </w:p>
    <w:p w:rsidR="005E0719" w:rsidRDefault="005E0719">
      <w:pPr>
        <w:tabs>
          <w:tab w:val="left" w:leader="dot" w:pos="2160"/>
        </w:tabs>
        <w:ind w:left="2160" w:hanging="1800"/>
      </w:pPr>
      <w:r w:rsidRPr="00D360E8">
        <w:rPr>
          <w:rStyle w:val="CodeinText"/>
        </w:rPr>
        <w:t>entrybg</w:t>
      </w:r>
      <w:r>
        <w:tab/>
        <w:t>background colour of input/output boxes</w:t>
      </w:r>
    </w:p>
    <w:p w:rsidR="005E0719" w:rsidRDefault="005E0719" w:rsidP="005E0719">
      <w:pPr>
        <w:tabs>
          <w:tab w:val="left" w:leader="dot" w:pos="2160"/>
        </w:tabs>
        <w:ind w:left="2160" w:hanging="1800"/>
      </w:pPr>
      <w:r w:rsidRPr="00D360E8">
        <w:rPr>
          <w:rStyle w:val="CodeinText"/>
        </w:rPr>
        <w:t>noeditfg</w:t>
      </w:r>
      <w:r>
        <w:tab/>
        <w:t xml:space="preserve">font colour of entries appearing in input/output boxes when </w:t>
      </w:r>
      <w:r w:rsidRPr="00D360E8">
        <w:rPr>
          <w:rStyle w:val="CodeinText"/>
        </w:rPr>
        <w:t>edit=F</w:t>
      </w:r>
      <w:r w:rsidR="00D360E8" w:rsidRPr="00D360E8">
        <w:rPr>
          <w:rStyle w:val="CodeinText"/>
        </w:rPr>
        <w:t>ALSE</w:t>
      </w:r>
    </w:p>
    <w:p w:rsidR="005E0719" w:rsidRDefault="005E0719" w:rsidP="005E0719">
      <w:pPr>
        <w:tabs>
          <w:tab w:val="left" w:leader="dot" w:pos="2160"/>
        </w:tabs>
        <w:ind w:left="2160" w:hanging="1800"/>
      </w:pPr>
      <w:r w:rsidRPr="00D360E8">
        <w:rPr>
          <w:rStyle w:val="CodeinText"/>
        </w:rPr>
        <w:t>noeditbg</w:t>
      </w:r>
      <w:r>
        <w:tab/>
        <w:t xml:space="preserve">background colour of input/output boxes when </w:t>
      </w:r>
      <w:r w:rsidRPr="00D360E8">
        <w:rPr>
          <w:rStyle w:val="CodeinText"/>
        </w:rPr>
        <w:t>edit=F</w:t>
      </w:r>
      <w:r w:rsidR="00D360E8" w:rsidRPr="00D360E8">
        <w:rPr>
          <w:rStyle w:val="CodeinText"/>
        </w:rPr>
        <w:t>ALSE</w:t>
      </w:r>
    </w:p>
    <w:p w:rsidR="005E0719" w:rsidRDefault="005E0719">
      <w:pPr>
        <w:tabs>
          <w:tab w:val="left" w:leader="dot" w:pos="2160"/>
        </w:tabs>
        <w:ind w:left="2160" w:hanging="1800"/>
      </w:pPr>
      <w:r w:rsidRPr="00D360E8">
        <w:rPr>
          <w:rStyle w:val="CodeinText"/>
        </w:rPr>
        <w:t>values</w:t>
      </w:r>
      <w:r>
        <w:tab/>
        <w:t xml:space="preserve">default values (either one value for all matrix components or a set of </w:t>
      </w:r>
      <w:r w:rsidRPr="00D360E8">
        <w:rPr>
          <w:rStyle w:val="CodeinText"/>
        </w:rPr>
        <w:t>nrow*ncol</w:t>
      </w:r>
      <w:r>
        <w:t xml:space="preserve"> values)</w:t>
      </w:r>
    </w:p>
    <w:p w:rsidR="005E0719" w:rsidRDefault="005E0719">
      <w:pPr>
        <w:tabs>
          <w:tab w:val="left" w:leader="dot" w:pos="2160"/>
        </w:tabs>
        <w:ind w:left="2160" w:hanging="1800"/>
      </w:pPr>
      <w:r w:rsidRPr="00D360E8">
        <w:rPr>
          <w:rStyle w:val="CodeinText"/>
        </w:rPr>
        <w:t>byrow</w:t>
      </w:r>
      <w:r>
        <w:tab/>
        <w:t xml:space="preserve">if </w:t>
      </w:r>
      <w:r w:rsidRPr="00D360E8">
        <w:rPr>
          <w:rStyle w:val="CodeinText"/>
        </w:rPr>
        <w:t>TRUE</w:t>
      </w:r>
      <w:r>
        <w:t xml:space="preserve"> and </w:t>
      </w:r>
      <w:r w:rsidRPr="00D360E8">
        <w:rPr>
          <w:rStyle w:val="CodeinText"/>
        </w:rPr>
        <w:t>nrow*ncol</w:t>
      </w:r>
      <w:r>
        <w:t xml:space="preserve"> names are used, interpret the names by row; otherwise by column. Similarly, interpret </w:t>
      </w:r>
      <w:r w:rsidRPr="00D360E8">
        <w:rPr>
          <w:rStyle w:val="CodeinText"/>
        </w:rPr>
        <w:t>nrow*ncol</w:t>
      </w:r>
      <w:r>
        <w:t xml:space="preserve"> initial values.</w:t>
      </w:r>
    </w:p>
    <w:p w:rsidR="005E0719" w:rsidRDefault="005E0719">
      <w:pPr>
        <w:tabs>
          <w:tab w:val="left" w:leader="dot" w:pos="2160"/>
        </w:tabs>
        <w:ind w:left="2160" w:hanging="1800"/>
      </w:pPr>
      <w:r w:rsidRPr="00D360E8">
        <w:rPr>
          <w:rStyle w:val="CodeinText"/>
        </w:rPr>
        <w:t>function</w:t>
      </w:r>
      <w:r>
        <w:tab/>
        <w:t>R function to call when any entry in the matrix is changed</w:t>
      </w:r>
    </w:p>
    <w:p w:rsidR="005E0719" w:rsidRDefault="005E0719">
      <w:pPr>
        <w:tabs>
          <w:tab w:val="left" w:leader="dot" w:pos="2160"/>
        </w:tabs>
        <w:ind w:left="2160" w:hanging="1800"/>
      </w:pPr>
      <w:r w:rsidRPr="00D360E8">
        <w:rPr>
          <w:rStyle w:val="CodeinText"/>
        </w:rPr>
        <w:t>enter</w:t>
      </w:r>
      <w:r>
        <w:tab/>
        <w:t xml:space="preserve">if </w:t>
      </w:r>
      <w:r w:rsidRPr="00D360E8">
        <w:rPr>
          <w:rStyle w:val="CodeinText"/>
        </w:rPr>
        <w:t>TRUE</w:t>
      </w:r>
      <w:r>
        <w:t xml:space="preserve">, call the function only after the </w:t>
      </w:r>
      <w:r w:rsidR="009E3607">
        <w:rPr>
          <w:rFonts w:cs="Arial"/>
        </w:rPr>
        <w:t>«Enter»</w:t>
      </w:r>
      <w:r>
        <w:t xml:space="preserve"> key is pressed</w:t>
      </w:r>
    </w:p>
    <w:p w:rsidR="005E0719" w:rsidRDefault="005E0719">
      <w:pPr>
        <w:tabs>
          <w:tab w:val="left" w:leader="dot" w:pos="2160"/>
        </w:tabs>
        <w:ind w:left="2160" w:hanging="1800"/>
      </w:pPr>
      <w:r w:rsidRPr="00D360E8">
        <w:rPr>
          <w:rStyle w:val="CodeinText"/>
        </w:rPr>
        <w:t>action</w:t>
      </w:r>
      <w:r>
        <w:tab/>
        <w:t>string value associated whenever this widget is engaged</w:t>
      </w:r>
    </w:p>
    <w:p w:rsidR="005E0719" w:rsidRDefault="005E0719" w:rsidP="005E0719">
      <w:pPr>
        <w:tabs>
          <w:tab w:val="left" w:leader="dot" w:pos="2160"/>
        </w:tabs>
        <w:ind w:left="2160" w:hanging="1800"/>
      </w:pPr>
      <w:r w:rsidRPr="00D360E8">
        <w:rPr>
          <w:rStyle w:val="CodeinText"/>
        </w:rPr>
        <w:t>edit</w:t>
      </w:r>
      <w:r>
        <w:tab/>
        <w:t xml:space="preserve">if </w:t>
      </w:r>
      <w:r w:rsidRPr="00D360E8">
        <w:rPr>
          <w:rStyle w:val="CodeinText"/>
        </w:rPr>
        <w:t>TRUE</w:t>
      </w:r>
      <w:r>
        <w:t xml:space="preserve">, matrix value can be modified by the user; if </w:t>
      </w:r>
      <w:r w:rsidRPr="00D360E8">
        <w:rPr>
          <w:rStyle w:val="CodeinText"/>
        </w:rPr>
        <w:t>FALSE</w:t>
      </w:r>
      <w:r>
        <w:t>, the matrix is read-only</w:t>
      </w:r>
    </w:p>
    <w:p w:rsidR="005E0719" w:rsidRPr="00E700D6" w:rsidRDefault="005E0719">
      <w:pPr>
        <w:tabs>
          <w:tab w:val="left" w:leader="dot" w:pos="2160"/>
        </w:tabs>
        <w:ind w:left="2160" w:hanging="1800"/>
        <w:rPr>
          <w:rStyle w:val="CodeinText"/>
        </w:rPr>
      </w:pPr>
      <w:r w:rsidRPr="00D360E8">
        <w:rPr>
          <w:rStyle w:val="CodeinText"/>
        </w:rPr>
        <w:t>mode</w:t>
      </w:r>
      <w:r>
        <w:tab/>
        <w:t xml:space="preserve">R mode for the matrix, where valid modes are: </w:t>
      </w:r>
      <w:r>
        <w:br/>
      </w:r>
      <w:r w:rsidRPr="00E700D6">
        <w:rPr>
          <w:rStyle w:val="CodeinText"/>
        </w:rPr>
        <w:t>numeric, integer, complex, logical, character</w:t>
      </w:r>
    </w:p>
    <w:p w:rsidR="005E0719" w:rsidRDefault="005E0719">
      <w:pPr>
        <w:tabs>
          <w:tab w:val="left" w:leader="dot" w:pos="2160"/>
        </w:tabs>
        <w:ind w:left="2160" w:hanging="1800"/>
      </w:pPr>
      <w:r w:rsidRPr="00D360E8">
        <w:rPr>
          <w:rStyle w:val="CodeinText"/>
        </w:rPr>
        <w:t>width</w:t>
      </w:r>
      <w:r>
        <w:tab/>
        <w:t>character width to reserve for the each entry in the matrix</w:t>
      </w:r>
    </w:p>
    <w:p w:rsidR="005E0719" w:rsidRDefault="005E0719" w:rsidP="005E0719">
      <w:pPr>
        <w:tabs>
          <w:tab w:val="left" w:leader="dot" w:pos="2160"/>
        </w:tabs>
        <w:ind w:left="2160" w:hanging="1800"/>
      </w:pPr>
      <w:r w:rsidRPr="00D360E8">
        <w:rPr>
          <w:rStyle w:val="CodeinText"/>
        </w:rPr>
        <w:t>borderwidth</w:t>
      </w:r>
      <w:r>
        <w:tab/>
        <w:t>width of the border around the matrix widget</w:t>
      </w:r>
    </w:p>
    <w:p w:rsidR="00E11D32" w:rsidRDefault="005E0719" w:rsidP="00E11D32">
      <w:pPr>
        <w:tabs>
          <w:tab w:val="left" w:leader="dot" w:pos="2160"/>
        </w:tabs>
        <w:ind w:left="2160" w:hanging="1800"/>
      </w:pPr>
      <w:r w:rsidRPr="00D360E8">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D360E8">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D360E8">
        <w:rPr>
          <w:rStyle w:val="CodeinText"/>
        </w:rPr>
        <w:t>pady</w:t>
      </w:r>
      <w:r>
        <w:tab/>
        <w:t>space used to pad the widget on the top and bottom; two values can be used to specify padding on the top and bottom separately</w:t>
      </w:r>
    </w:p>
    <w:p w:rsidR="005E0719" w:rsidRDefault="005E0719" w:rsidP="00D32E7C">
      <w:pPr>
        <w:pStyle w:val="Widgetsubheading"/>
      </w:pPr>
      <w:r>
        <w:t>Example</w:t>
      </w:r>
    </w:p>
    <w:p w:rsidR="005E0719" w:rsidRPr="002E0166" w:rsidRDefault="005E0719" w:rsidP="005E0719">
      <w:pPr>
        <w:pStyle w:val="Code"/>
      </w:pPr>
      <w:r w:rsidRPr="002E0166">
        <w:t>window title="Widget = matrix"</w:t>
      </w:r>
    </w:p>
    <w:p w:rsidR="005E0719" w:rsidRDefault="005E0719" w:rsidP="005E0719">
      <w:pPr>
        <w:pStyle w:val="Code"/>
      </w:pPr>
      <w:r w:rsidRPr="002E0166">
        <w:t xml:space="preserve">matrix nrow=2 ncol=3 rowlabels="'Row A' 'Row B'" </w:t>
      </w:r>
      <w:r>
        <w:t>\</w:t>
      </w:r>
      <w:r>
        <w:br/>
      </w:r>
      <w:r w:rsidRPr="002E0166">
        <w:t>collabels="'Col 1' 'Col 2' 'Col 3'" names="a b c d e f"</w:t>
      </w:r>
      <w:r>
        <w:t xml:space="preserve"> \</w:t>
      </w:r>
      <w:r>
        <w:br/>
      </w:r>
      <w:r w:rsidRPr="002E0166">
        <w:t>values="10 20 30 100 200 300" font="times 10 italic"</w:t>
      </w:r>
    </w:p>
    <w:p w:rsidR="005E0719" w:rsidRPr="002E0166" w:rsidRDefault="005E0719" w:rsidP="005E0719">
      <w:pPr>
        <w:pStyle w:val="Code"/>
      </w:pPr>
    </w:p>
    <w:p w:rsidR="005E0719" w:rsidRDefault="00475613" w:rsidP="003C2E11">
      <w:pPr>
        <w:pStyle w:val="FigureNoCaption"/>
      </w:pPr>
      <w:r>
        <w:rPr>
          <w:noProof/>
        </w:rPr>
        <w:drawing>
          <wp:inline distT="0" distB="0" distL="0" distR="0">
            <wp:extent cx="2341880" cy="914400"/>
            <wp:effectExtent l="0" t="0" r="0" b="0"/>
            <wp:docPr id="87" name="Picture 87"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BSw"/>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341880" cy="914400"/>
                    </a:xfrm>
                    <a:prstGeom prst="rect">
                      <a:avLst/>
                    </a:prstGeom>
                    <a:noFill/>
                    <a:ln>
                      <a:noFill/>
                    </a:ln>
                  </pic:spPr>
                </pic:pic>
              </a:graphicData>
            </a:graphic>
          </wp:inline>
        </w:drawing>
      </w:r>
    </w:p>
    <w:p w:rsidR="005E0719" w:rsidRDefault="005E0719" w:rsidP="005E0719">
      <w:pPr>
        <w:pStyle w:val="Widget"/>
      </w:pPr>
      <w:bookmarkStart w:id="129" w:name="_Toc199157485"/>
      <w:r>
        <w:lastRenderedPageBreak/>
        <w:t>Notebook</w:t>
      </w:r>
      <w:bookmarkEnd w:id="129"/>
    </w:p>
    <w:p w:rsidR="005E0719" w:rsidRDefault="005E0719" w:rsidP="00D32E7C">
      <w:pPr>
        <w:pStyle w:val="Widgetsubheading"/>
      </w:pPr>
      <w:r>
        <w:t>Description</w:t>
      </w:r>
    </w:p>
    <w:p w:rsidR="005E0719" w:rsidRDefault="005E0719" w:rsidP="00022BE8">
      <w:pPr>
        <w:pStyle w:val="WidgetParagraph"/>
      </w:pPr>
      <w:r>
        <w:t xml:space="preserve">Creates a notebook widget </w:t>
      </w:r>
      <w:r w:rsidR="00AC2248">
        <w:t>comprising</w:t>
      </w:r>
      <w:r>
        <w:t xml:space="preserve"> a set of pages that can be selected by tabs, where each page is visible when the corresponding tab is selected.</w:t>
      </w:r>
    </w:p>
    <w:p w:rsidR="005E0719" w:rsidRDefault="005E0719" w:rsidP="00022BE8">
      <w:pPr>
        <w:pStyle w:val="WidgetParagraph"/>
      </w:pPr>
    </w:p>
    <w:p w:rsidR="006F20A0" w:rsidRDefault="005E0719" w:rsidP="00022BE8">
      <w:pPr>
        <w:pStyle w:val="WidgetParagraph"/>
      </w:pPr>
      <w:r>
        <w:t xml:space="preserve">The number of notebook pages is determined by the length of the </w:t>
      </w:r>
      <w:r w:rsidRPr="00D360E8">
        <w:rPr>
          <w:rStyle w:val="CodeinText"/>
        </w:rPr>
        <w:t>tabs</w:t>
      </w:r>
      <w:r>
        <w:t xml:space="preserve"> vector argument. Each page of the notebook is specified by the widgets that immediately follow the declaration of a notebook widget. For example, if the notebook has three pages, </w:t>
      </w:r>
      <w:r w:rsidRPr="00D360E8">
        <w:rPr>
          <w:rStyle w:val="CodeinText"/>
        </w:rPr>
        <w:t>tabs</w:t>
      </w:r>
      <w:r>
        <w:t xml:space="preserve"> is </w:t>
      </w:r>
      <w:r w:rsidR="00965C72">
        <w:t xml:space="preserve">a </w:t>
      </w:r>
      <w:r>
        <w:t xml:space="preserve">character vector of length three. Each of three widgets that follow </w:t>
      </w:r>
      <w:r w:rsidRPr="00D360E8">
        <w:rPr>
          <w:rStyle w:val="CodeinText"/>
        </w:rPr>
        <w:t>notebook</w:t>
      </w:r>
      <w:r>
        <w:t xml:space="preserve"> will be assigned to the pages in sequence. A collection of widgets can be embedded on each page by the use of </w:t>
      </w:r>
      <w:r w:rsidRPr="00D360E8">
        <w:rPr>
          <w:rStyle w:val="CodeinText"/>
        </w:rPr>
        <w:t>grid</w:t>
      </w:r>
      <w:r>
        <w:t>.</w:t>
      </w:r>
    </w:p>
    <w:p w:rsidR="006F20A0" w:rsidRDefault="006F20A0" w:rsidP="00022BE8">
      <w:pPr>
        <w:pStyle w:val="WidgetParagraph"/>
      </w:pPr>
    </w:p>
    <w:p w:rsidR="005E0719" w:rsidRDefault="00E11D32" w:rsidP="00022BE8">
      <w:pPr>
        <w:pStyle w:val="WidgetParagraph"/>
      </w:pPr>
      <w:r>
        <w:t xml:space="preserve">A bug in an underlying Tcl/Tk library for </w:t>
      </w:r>
      <w:r w:rsidRPr="00D360E8">
        <w:rPr>
          <w:rStyle w:val="CodeinText"/>
        </w:rPr>
        <w:t>notebook</w:t>
      </w:r>
      <w:r>
        <w:t xml:space="preserve"> prevents combining font family and font style specifications for the </w:t>
      </w:r>
      <w:r w:rsidRPr="00D360E8">
        <w:rPr>
          <w:rStyle w:val="CodeinText"/>
        </w:rPr>
        <w:t>font</w:t>
      </w:r>
      <w:r>
        <w:t xml:space="preserve"> argument.  For example, </w:t>
      </w:r>
      <w:r w:rsidRPr="00D360E8">
        <w:rPr>
          <w:rStyle w:val="CodeinText"/>
        </w:rPr>
        <w:t>font="Times italic 12"</w:t>
      </w:r>
      <w:r>
        <w:t xml:space="preserve"> cannot be specified but </w:t>
      </w:r>
      <w:r w:rsidRPr="00D360E8">
        <w:rPr>
          <w:rStyle w:val="CodeinText"/>
        </w:rPr>
        <w:t>font="Times 12"</w:t>
      </w:r>
      <w:r>
        <w:t xml:space="preserve"> or </w:t>
      </w:r>
      <w:r w:rsidRPr="00D360E8">
        <w:rPr>
          <w:rStyle w:val="CodeinText"/>
        </w:rPr>
        <w:t>font="italic"</w:t>
      </w:r>
      <w:r>
        <w:t xml:space="preserve"> can be specified.  Specifying </w:t>
      </w:r>
      <w:r w:rsidRPr="00D360E8">
        <w:rPr>
          <w:rStyle w:val="CodeinText"/>
        </w:rPr>
        <w:t>font</w:t>
      </w:r>
      <w:r>
        <w:t xml:space="preserve"> with combinations of family and style will not cause an error but will not have the desired effect.</w:t>
      </w:r>
    </w:p>
    <w:p w:rsidR="005E0719" w:rsidRPr="006F20A0" w:rsidRDefault="005E0719" w:rsidP="00D32E7C">
      <w:pPr>
        <w:pStyle w:val="Widgetsubheading"/>
      </w:pPr>
      <w:r w:rsidRPr="006F20A0">
        <w:t>Usage</w:t>
      </w:r>
    </w:p>
    <w:p w:rsidR="005E0719" w:rsidRPr="006F20A0" w:rsidRDefault="005E0719" w:rsidP="00E700D6">
      <w:pPr>
        <w:pStyle w:val="Code"/>
      </w:pPr>
      <w:r w:rsidRPr="006F20A0">
        <w:t>type=</w:t>
      </w:r>
      <w:r w:rsidRPr="007D5058">
        <w:t xml:space="preserve"> </w:t>
      </w:r>
      <w:r w:rsidRPr="006F20A0">
        <w:t xml:space="preserve">notebook tabs name=NULL selected=1 tabpos="top" font="" </w:t>
      </w:r>
      <w:r w:rsidR="008847E3">
        <w:t xml:space="preserve">fg="" bg="" </w:t>
      </w:r>
      <w:r w:rsidRPr="006F20A0">
        <w:t xml:space="preserve">width=0 height=0 </w:t>
      </w:r>
      <w:r w:rsidR="00E24E78" w:rsidRPr="00E24E78">
        <w:t xml:space="preserve">homogeneous=FALSE </w:t>
      </w:r>
      <w:r w:rsidR="000B3119" w:rsidRPr="000B3119">
        <w:t xml:space="preserve">arcradius=2 </w:t>
      </w:r>
      <w:r w:rsidR="00E24E78" w:rsidRPr="00E24E78">
        <w:t xml:space="preserve">tabbevelsize=0 </w:t>
      </w:r>
      <w:r w:rsidRPr="006F20A0">
        <w:t>function=NULL action="notebook" sticky="we" padx=0 pady=0</w:t>
      </w:r>
    </w:p>
    <w:p w:rsidR="005E0719" w:rsidRDefault="005E0719" w:rsidP="00D32E7C">
      <w:pPr>
        <w:pStyle w:val="Widgetsubheading"/>
      </w:pPr>
      <w:r>
        <w:t>Arguments</w:t>
      </w:r>
    </w:p>
    <w:p w:rsidR="005E0719" w:rsidRDefault="005E0719" w:rsidP="005E0719">
      <w:pPr>
        <w:tabs>
          <w:tab w:val="left" w:leader="dot" w:pos="2160"/>
        </w:tabs>
        <w:ind w:left="2160" w:hanging="1800"/>
      </w:pPr>
      <w:r w:rsidRPr="00D360E8">
        <w:rPr>
          <w:rStyle w:val="CodeinText"/>
        </w:rPr>
        <w:t>tabs</w:t>
      </w:r>
      <w:r>
        <w:tab/>
        <w:t>a character vector of names for each tab – the length of the vector determines the number of tabs to use</w:t>
      </w:r>
    </w:p>
    <w:p w:rsidR="005E0719" w:rsidRDefault="005E0719" w:rsidP="005E0719">
      <w:pPr>
        <w:tabs>
          <w:tab w:val="left" w:leader="dot" w:pos="2160"/>
        </w:tabs>
        <w:ind w:left="2160" w:hanging="1800"/>
      </w:pPr>
      <w:r w:rsidRPr="00D360E8">
        <w:rPr>
          <w:rStyle w:val="CodeinText"/>
        </w:rPr>
        <w:t>name</w:t>
      </w:r>
      <w:r>
        <w:tab/>
        <w:t xml:space="preserve">if specified, the index of the raised tab can be queried with </w:t>
      </w:r>
      <w:r w:rsidRPr="00D360E8">
        <w:rPr>
          <w:rStyle w:val="CodeinText"/>
        </w:rPr>
        <w:t>getWinVal</w:t>
      </w:r>
      <w:r>
        <w:t xml:space="preserve">; other tabs can be raised programmatically with </w:t>
      </w:r>
      <w:r w:rsidRPr="00D360E8">
        <w:rPr>
          <w:rStyle w:val="CodeinText"/>
        </w:rPr>
        <w:t>setWinVal</w:t>
      </w:r>
      <w:r>
        <w:t>.</w:t>
      </w:r>
    </w:p>
    <w:p w:rsidR="005E0719" w:rsidRDefault="005E0719" w:rsidP="005E0719">
      <w:pPr>
        <w:tabs>
          <w:tab w:val="left" w:leader="dot" w:pos="2160"/>
        </w:tabs>
        <w:ind w:left="2160" w:hanging="1800"/>
      </w:pPr>
      <w:r w:rsidRPr="00D360E8">
        <w:rPr>
          <w:rStyle w:val="CodeinText"/>
        </w:rPr>
        <w:t>selected</w:t>
      </w:r>
      <w:r>
        <w:tab/>
        <w:t>default page to display</w:t>
      </w:r>
    </w:p>
    <w:p w:rsidR="005E0719" w:rsidRDefault="005E0719" w:rsidP="005E0719">
      <w:pPr>
        <w:tabs>
          <w:tab w:val="left" w:leader="dot" w:pos="2160"/>
        </w:tabs>
        <w:ind w:left="2160" w:hanging="1800"/>
      </w:pPr>
      <w:r w:rsidRPr="00D360E8">
        <w:rPr>
          <w:rStyle w:val="CodeinText"/>
        </w:rPr>
        <w:t>tabpos</w:t>
      </w:r>
      <w:r>
        <w:tab/>
        <w:t xml:space="preserve">position tabs on the </w:t>
      </w:r>
      <w:r w:rsidRPr="00D360E8">
        <w:rPr>
          <w:rStyle w:val="CodeinText"/>
        </w:rPr>
        <w:t>"top"</w:t>
      </w:r>
      <w:r>
        <w:t xml:space="preserve"> or </w:t>
      </w:r>
      <w:r w:rsidRPr="00D360E8">
        <w:rPr>
          <w:rStyle w:val="CodeinText"/>
        </w:rPr>
        <w:t>"bottom"</w:t>
      </w:r>
      <w:r>
        <w:t xml:space="preserve"> of the notebook widget</w:t>
      </w:r>
    </w:p>
    <w:p w:rsidR="005E0719" w:rsidRDefault="005E0719" w:rsidP="005E0719">
      <w:pPr>
        <w:tabs>
          <w:tab w:val="left" w:leader="dot" w:pos="2160"/>
        </w:tabs>
        <w:ind w:left="2160" w:hanging="1800"/>
      </w:pPr>
      <w:r w:rsidRPr="00D360E8">
        <w:rPr>
          <w:rStyle w:val="CodeinText"/>
        </w:rPr>
        <w:t>font</w:t>
      </w:r>
      <w:r>
        <w:tab/>
        <w:t>font for tab labels – specify family (</w:t>
      </w:r>
      <w:r w:rsidRPr="00D360E8">
        <w:rPr>
          <w:rStyle w:val="CodeinText"/>
        </w:rPr>
        <w:t>Times</w:t>
      </w:r>
      <w:r>
        <w:t xml:space="preserve">, </w:t>
      </w:r>
      <w:r w:rsidRPr="00D360E8">
        <w:rPr>
          <w:rStyle w:val="CodeinText"/>
        </w:rPr>
        <w:t>Helvetica</w:t>
      </w:r>
      <w:r>
        <w:t xml:space="preserve">, or </w:t>
      </w:r>
      <w:r w:rsidRPr="00D360E8">
        <w:rPr>
          <w:rStyle w:val="CodeinText"/>
        </w:rPr>
        <w:t>Courier</w:t>
      </w:r>
      <w:r>
        <w:t xml:space="preserve">), size (as point size), </w:t>
      </w:r>
      <w:r w:rsidRPr="00295DCD">
        <w:rPr>
          <w:b/>
          <w:u w:val="single"/>
        </w:rPr>
        <w:t>or</w:t>
      </w:r>
      <w:r>
        <w:t xml:space="preserve"> style (</w:t>
      </w:r>
      <w:r w:rsidRPr="00D360E8">
        <w:rPr>
          <w:rStyle w:val="CodeinText"/>
        </w:rPr>
        <w:t>bold</w:t>
      </w:r>
      <w:r>
        <w:t xml:space="preserve">, </w:t>
      </w:r>
      <w:r w:rsidRPr="00D360E8">
        <w:rPr>
          <w:rStyle w:val="CodeinText"/>
        </w:rPr>
        <w:t>italic</w:t>
      </w:r>
      <w:r>
        <w:t xml:space="preserve">, </w:t>
      </w:r>
      <w:r w:rsidRPr="00D360E8">
        <w:rPr>
          <w:rStyle w:val="CodeinText"/>
        </w:rPr>
        <w:t>underline</w:t>
      </w:r>
      <w:r>
        <w:t xml:space="preserve">, </w:t>
      </w:r>
      <w:r w:rsidRPr="00D360E8">
        <w:rPr>
          <w:rStyle w:val="CodeinText"/>
        </w:rPr>
        <w:t>overstrike</w:t>
      </w:r>
      <w:r>
        <w:t>)</w:t>
      </w:r>
    </w:p>
    <w:p w:rsidR="008847E3" w:rsidRDefault="008847E3" w:rsidP="008847E3">
      <w:pPr>
        <w:tabs>
          <w:tab w:val="left" w:leader="dot" w:pos="2160"/>
        </w:tabs>
        <w:ind w:left="2160" w:hanging="1800"/>
      </w:pPr>
      <w:r w:rsidRPr="00D360E8">
        <w:rPr>
          <w:rStyle w:val="CodeinText"/>
        </w:rPr>
        <w:t>fg</w:t>
      </w:r>
      <w:r>
        <w:tab/>
        <w:t>colour of arrow used to horizontally scroll tabs (only applicable when the horizontal space required to display all tabs exceed</w:t>
      </w:r>
      <w:r w:rsidR="002B7E0E">
        <w:t>s</w:t>
      </w:r>
      <w:r>
        <w:t xml:space="preserve"> the width of the notebook widget)</w:t>
      </w:r>
    </w:p>
    <w:p w:rsidR="008847E3" w:rsidRDefault="008847E3" w:rsidP="008847E3">
      <w:pPr>
        <w:tabs>
          <w:tab w:val="left" w:leader="dot" w:pos="2160"/>
        </w:tabs>
        <w:ind w:left="2160" w:hanging="1800"/>
      </w:pPr>
      <w:r w:rsidRPr="00D360E8">
        <w:rPr>
          <w:rStyle w:val="CodeinText"/>
        </w:rPr>
        <w:t>bg</w:t>
      </w:r>
      <w:r>
        <w:tab/>
        <w:t>background colo</w:t>
      </w:r>
      <w:r w:rsidR="00A27560">
        <w:t>u</w:t>
      </w:r>
      <w:r>
        <w:t xml:space="preserve">r of the notebook </w:t>
      </w:r>
      <w:r w:rsidR="002B7E0E">
        <w:t xml:space="preserve">page </w:t>
      </w:r>
      <w:r>
        <w:t>(but not tabs)</w:t>
      </w:r>
    </w:p>
    <w:p w:rsidR="00582F76" w:rsidRDefault="00582F76" w:rsidP="00582F76">
      <w:pPr>
        <w:tabs>
          <w:tab w:val="left" w:leader="dot" w:pos="2160"/>
        </w:tabs>
        <w:ind w:left="2160" w:hanging="1800"/>
      </w:pPr>
      <w:r w:rsidRPr="00D360E8">
        <w:rPr>
          <w:rStyle w:val="CodeinText"/>
        </w:rPr>
        <w:t>width</w:t>
      </w:r>
      <w:r>
        <w:tab/>
        <w:t>width of the notebook</w:t>
      </w:r>
    </w:p>
    <w:p w:rsidR="00582F76" w:rsidRDefault="00582F76" w:rsidP="00582F76">
      <w:pPr>
        <w:tabs>
          <w:tab w:val="left" w:leader="dot" w:pos="2160"/>
        </w:tabs>
        <w:ind w:left="2160" w:hanging="1800"/>
      </w:pPr>
      <w:r w:rsidRPr="00D360E8">
        <w:rPr>
          <w:rStyle w:val="CodeinText"/>
        </w:rPr>
        <w:t>height</w:t>
      </w:r>
      <w:r>
        <w:tab/>
        <w:t>height of the notebook</w:t>
      </w:r>
    </w:p>
    <w:p w:rsidR="00582F76" w:rsidRDefault="00582F76" w:rsidP="00582F76">
      <w:pPr>
        <w:tabs>
          <w:tab w:val="left" w:leader="dot" w:pos="2160"/>
        </w:tabs>
        <w:ind w:left="2160" w:hanging="1800"/>
      </w:pPr>
      <w:r w:rsidRPr="00D360E8">
        <w:rPr>
          <w:rStyle w:val="CodeinText"/>
        </w:rPr>
        <w:t>homogeneous</w:t>
      </w:r>
      <w:r>
        <w:tab/>
        <w:t xml:space="preserve">if </w:t>
      </w:r>
      <w:r w:rsidRPr="00D360E8">
        <w:rPr>
          <w:rStyle w:val="CodeinText"/>
        </w:rPr>
        <w:t>TRUE</w:t>
      </w:r>
      <w:r>
        <w:t>, all tabs have the same width, otherwise, each tab has a width determined by the length of the tab name</w:t>
      </w:r>
    </w:p>
    <w:p w:rsidR="000B3119" w:rsidRDefault="000B3119" w:rsidP="000B3119">
      <w:pPr>
        <w:tabs>
          <w:tab w:val="left" w:leader="dot" w:pos="2160"/>
        </w:tabs>
        <w:ind w:left="2160" w:hanging="1800"/>
      </w:pPr>
      <w:r w:rsidRPr="00D360E8">
        <w:rPr>
          <w:rStyle w:val="CodeinText"/>
        </w:rPr>
        <w:t>arcradius</w:t>
      </w:r>
      <w:r>
        <w:tab/>
        <w:t xml:space="preserve">an integer in the range 0 to 8, specifying the </w:t>
      </w:r>
      <w:r w:rsidR="00AF3B5C">
        <w:t xml:space="preserve">rounding effect of the tab corners </w:t>
      </w:r>
    </w:p>
    <w:p w:rsidR="00582F76" w:rsidRDefault="00582F76" w:rsidP="00582F76">
      <w:pPr>
        <w:tabs>
          <w:tab w:val="left" w:leader="dot" w:pos="2160"/>
        </w:tabs>
        <w:ind w:left="2160" w:hanging="1800"/>
      </w:pPr>
      <w:r w:rsidRPr="00D360E8">
        <w:rPr>
          <w:rStyle w:val="CodeinText"/>
        </w:rPr>
        <w:t>tabbevelsize</w:t>
      </w:r>
      <w:r>
        <w:tab/>
        <w:t>an integer in the range 0 to 8, specifying the amount of bevel the tabs should have; 0 effectively draws a rectangle, otherwise tabs have a trapezoidal look</w:t>
      </w:r>
    </w:p>
    <w:p w:rsidR="005E0719" w:rsidRDefault="005E0719" w:rsidP="005E0719">
      <w:pPr>
        <w:tabs>
          <w:tab w:val="left" w:leader="dot" w:pos="2160"/>
        </w:tabs>
        <w:ind w:left="2160" w:hanging="1800"/>
      </w:pPr>
      <w:r w:rsidRPr="00D360E8">
        <w:rPr>
          <w:rStyle w:val="CodeinText"/>
        </w:rPr>
        <w:t>function</w:t>
      </w:r>
      <w:r>
        <w:tab/>
        <w:t>R function to call when a page is raised by selecting a tab</w:t>
      </w:r>
    </w:p>
    <w:p w:rsidR="005E0719" w:rsidRDefault="005E0719" w:rsidP="005E0719">
      <w:pPr>
        <w:tabs>
          <w:tab w:val="left" w:leader="dot" w:pos="2160"/>
        </w:tabs>
        <w:ind w:left="2160" w:hanging="1800"/>
      </w:pPr>
      <w:r w:rsidRPr="00D360E8">
        <w:rPr>
          <w:rStyle w:val="CodeinText"/>
        </w:rPr>
        <w:t>action</w:t>
      </w:r>
      <w:r>
        <w:tab/>
        <w:t>string value associated whenever this widget is engaged</w:t>
      </w:r>
    </w:p>
    <w:p w:rsidR="00E11D32" w:rsidRDefault="005E0719" w:rsidP="00E11D32">
      <w:pPr>
        <w:tabs>
          <w:tab w:val="left" w:leader="dot" w:pos="2160"/>
        </w:tabs>
        <w:ind w:left="2160" w:hanging="1800"/>
      </w:pPr>
      <w:r w:rsidRPr="00D360E8">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rsidP="005E0719">
      <w:pPr>
        <w:tabs>
          <w:tab w:val="left" w:leader="dot" w:pos="2160"/>
        </w:tabs>
        <w:ind w:left="2160" w:hanging="1800"/>
      </w:pPr>
      <w:r w:rsidRPr="00D360E8">
        <w:rPr>
          <w:rStyle w:val="CodeinText"/>
        </w:rPr>
        <w:lastRenderedPageBreak/>
        <w:t>padx</w:t>
      </w:r>
      <w:r>
        <w:tab/>
        <w:t>space used to pad the widget on the left and right; two values can be used to specify padding on the left and right separately</w:t>
      </w:r>
    </w:p>
    <w:p w:rsidR="005E0719" w:rsidRDefault="005E0719" w:rsidP="005E0719">
      <w:pPr>
        <w:tabs>
          <w:tab w:val="left" w:leader="dot" w:pos="2160"/>
        </w:tabs>
        <w:ind w:left="2160" w:hanging="1800"/>
      </w:pPr>
      <w:r w:rsidRPr="00D360E8">
        <w:rPr>
          <w:rStyle w:val="CodeinText"/>
        </w:rPr>
        <w:t>pady</w:t>
      </w:r>
      <w:r>
        <w:tab/>
        <w:t>space used to pad the widget on the top and bottom</w:t>
      </w:r>
    </w:p>
    <w:p w:rsidR="008847E3" w:rsidRDefault="008847E3" w:rsidP="00D32E7C">
      <w:pPr>
        <w:pStyle w:val="Widgetsubheading"/>
      </w:pPr>
      <w:r>
        <w:t>Note</w:t>
      </w:r>
    </w:p>
    <w:p w:rsidR="008847E3" w:rsidRDefault="008847E3" w:rsidP="00022BE8">
      <w:pPr>
        <w:pStyle w:val="WidgetParagraph"/>
        <w:rPr>
          <w:i/>
        </w:rPr>
      </w:pPr>
      <w:r>
        <w:t xml:space="preserve">Colour support is limited due to the underlying </w:t>
      </w:r>
      <w:r w:rsidR="002B7E0E">
        <w:t>Tk/Tcl library</w:t>
      </w:r>
      <w:r>
        <w:t xml:space="preserve"> implementation. It is not possible to specify colours for the tab</w:t>
      </w:r>
      <w:r w:rsidR="002B7E0E">
        <w:t xml:space="preserve"> font or background</w:t>
      </w:r>
      <w:r>
        <w:t>.</w:t>
      </w:r>
    </w:p>
    <w:p w:rsidR="005E0719" w:rsidRDefault="005E0719" w:rsidP="00D32E7C">
      <w:pPr>
        <w:pStyle w:val="Widgetsubheading"/>
      </w:pPr>
      <w:r>
        <w:t>Example</w:t>
      </w:r>
    </w:p>
    <w:p w:rsidR="005E0719" w:rsidRDefault="005E0719" w:rsidP="005E0719">
      <w:pPr>
        <w:pStyle w:val="Code"/>
      </w:pPr>
      <w:r>
        <w:t>window title="Widget = notebook"</w:t>
      </w:r>
    </w:p>
    <w:p w:rsidR="005E0719" w:rsidRDefault="005E0719" w:rsidP="005E0719">
      <w:pPr>
        <w:pStyle w:val="Code"/>
      </w:pPr>
      <w:r>
        <w:t>notebook tabs="iris vector grid" name=nb width=380 height=150</w:t>
      </w:r>
    </w:p>
    <w:p w:rsidR="005E0719" w:rsidRDefault="005E0719" w:rsidP="005E0719">
      <w:pPr>
        <w:pStyle w:val="Code"/>
      </w:pPr>
      <w:r>
        <w:t xml:space="preserve">  object iris rowshow=5</w:t>
      </w:r>
    </w:p>
    <w:p w:rsidR="005E0719" w:rsidRDefault="005E0719" w:rsidP="005E0719">
      <w:pPr>
        <w:pStyle w:val="Code"/>
      </w:pPr>
      <w:r>
        <w:t xml:space="preserve">  vector length=5 name=vec</w:t>
      </w:r>
    </w:p>
    <w:p w:rsidR="005E0719" w:rsidRDefault="005E0719" w:rsidP="005E0719">
      <w:pPr>
        <w:pStyle w:val="Code"/>
      </w:pPr>
      <w:r>
        <w:t xml:space="preserve">  grid 2 1</w:t>
      </w:r>
    </w:p>
    <w:p w:rsidR="005E0719" w:rsidRDefault="005E0719" w:rsidP="005E0719">
      <w:pPr>
        <w:pStyle w:val="Code"/>
      </w:pPr>
      <w:r>
        <w:t xml:space="preserve">    label "use a grid to include"</w:t>
      </w:r>
    </w:p>
    <w:p w:rsidR="005E0719" w:rsidRDefault="005E0719" w:rsidP="005E0719">
      <w:pPr>
        <w:pStyle w:val="Code"/>
      </w:pPr>
      <w:r>
        <w:t xml:space="preserve">    label "multiple widgets on a page"</w:t>
      </w:r>
    </w:p>
    <w:p w:rsidR="005E0719" w:rsidRDefault="005E0719" w:rsidP="005E0719">
      <w:pPr>
        <w:pStyle w:val="Code"/>
      </w:pPr>
    </w:p>
    <w:p w:rsidR="007C44C2" w:rsidRDefault="00475613" w:rsidP="003C2E11">
      <w:pPr>
        <w:pStyle w:val="FigureNoCaption"/>
      </w:pPr>
      <w:r w:rsidRPr="00B1500B">
        <w:rPr>
          <w:noProof/>
        </w:rPr>
        <w:drawing>
          <wp:inline distT="0" distB="0" distL="0" distR="0">
            <wp:extent cx="2926080" cy="1508760"/>
            <wp:effectExtent l="0" t="0" r="0" b="0"/>
            <wp:docPr id="88"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926080" cy="1508760"/>
                    </a:xfrm>
                    <a:prstGeom prst="rect">
                      <a:avLst/>
                    </a:prstGeom>
                    <a:noFill/>
                    <a:ln>
                      <a:noFill/>
                    </a:ln>
                  </pic:spPr>
                </pic:pic>
              </a:graphicData>
            </a:graphic>
          </wp:inline>
        </w:drawing>
      </w:r>
      <w:r w:rsidRPr="00A814ED">
        <w:rPr>
          <w:noProof/>
        </w:rPr>
        <w:drawing>
          <wp:inline distT="0" distB="0" distL="0" distR="0">
            <wp:extent cx="2926080" cy="1508760"/>
            <wp:effectExtent l="0" t="0" r="0" b="0"/>
            <wp:docPr id="89"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926080" cy="1508760"/>
                    </a:xfrm>
                    <a:prstGeom prst="rect">
                      <a:avLst/>
                    </a:prstGeom>
                    <a:noFill/>
                    <a:ln>
                      <a:noFill/>
                    </a:ln>
                  </pic:spPr>
                </pic:pic>
              </a:graphicData>
            </a:graphic>
          </wp:inline>
        </w:drawing>
      </w:r>
      <w:r w:rsidR="003C2E11">
        <w:rPr>
          <w:noProof/>
        </w:rPr>
        <w:br/>
      </w:r>
      <w:r w:rsidRPr="00A814ED">
        <w:rPr>
          <w:noProof/>
        </w:rPr>
        <w:drawing>
          <wp:inline distT="0" distB="0" distL="0" distR="0">
            <wp:extent cx="2926080" cy="1508760"/>
            <wp:effectExtent l="0" t="0" r="0" b="0"/>
            <wp:docPr id="90"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926080" cy="1508760"/>
                    </a:xfrm>
                    <a:prstGeom prst="rect">
                      <a:avLst/>
                    </a:prstGeom>
                    <a:noFill/>
                    <a:ln>
                      <a:noFill/>
                    </a:ln>
                  </pic:spPr>
                </pic:pic>
              </a:graphicData>
            </a:graphic>
          </wp:inline>
        </w:drawing>
      </w:r>
    </w:p>
    <w:p w:rsidR="005E0719" w:rsidRDefault="005E0719" w:rsidP="005E0719"/>
    <w:p w:rsidR="005E0719" w:rsidRDefault="005E0719" w:rsidP="003C2E11">
      <w:pPr>
        <w:pStyle w:val="WidgetNewPage"/>
      </w:pPr>
      <w:bookmarkStart w:id="130" w:name="_Toc199157486"/>
      <w:r>
        <w:lastRenderedPageBreak/>
        <w:t>Null</w:t>
      </w:r>
      <w:bookmarkEnd w:id="130"/>
    </w:p>
    <w:p w:rsidR="005E0719" w:rsidRDefault="005E0719" w:rsidP="00171F8D">
      <w:pPr>
        <w:pStyle w:val="Widgetsubheading"/>
      </w:pPr>
      <w:r>
        <w:t>Description</w:t>
      </w:r>
    </w:p>
    <w:p w:rsidR="005E0719" w:rsidRDefault="005E0719" w:rsidP="00022BE8">
      <w:pPr>
        <w:pStyle w:val="WidgetParagraph"/>
      </w:pPr>
      <w:r>
        <w:t xml:space="preserve">Creates a </w:t>
      </w:r>
      <w:r w:rsidRPr="00D360E8">
        <w:rPr>
          <w:rStyle w:val="CodeinText"/>
        </w:rPr>
        <w:t>null</w:t>
      </w:r>
      <w:r>
        <w:t xml:space="preserve"> widget, useful for padding a grid with blank cells that appear as empty space.</w:t>
      </w:r>
    </w:p>
    <w:p w:rsidR="005E0719" w:rsidRPr="006F20A0" w:rsidRDefault="005E0719" w:rsidP="00171F8D">
      <w:pPr>
        <w:pStyle w:val="Widgetsubheading"/>
      </w:pPr>
      <w:r w:rsidRPr="006F20A0">
        <w:t>Usage</w:t>
      </w:r>
    </w:p>
    <w:p w:rsidR="005E0719" w:rsidRPr="006F20A0" w:rsidRDefault="005E0719" w:rsidP="00BA0CE3">
      <w:pPr>
        <w:pStyle w:val="Code"/>
      </w:pPr>
      <w:r w:rsidRPr="006F20A0">
        <w:t>type=null bg="" padx=0 pady=0</w:t>
      </w:r>
    </w:p>
    <w:p w:rsidR="005E0719" w:rsidRDefault="005E0719" w:rsidP="00171F8D">
      <w:pPr>
        <w:pStyle w:val="Widgetsubheading"/>
      </w:pPr>
      <w:r>
        <w:t>Arguments</w:t>
      </w:r>
    </w:p>
    <w:p w:rsidR="005E0719" w:rsidRDefault="005E0719" w:rsidP="005E0719">
      <w:pPr>
        <w:tabs>
          <w:tab w:val="left" w:leader="dot" w:pos="2160"/>
        </w:tabs>
        <w:ind w:left="2160" w:hanging="1800"/>
      </w:pPr>
      <w:r w:rsidRPr="00D360E8">
        <w:rPr>
          <w:rStyle w:val="CodeinText"/>
        </w:rPr>
        <w:t>bg</w:t>
      </w:r>
      <w:r>
        <w:tab/>
        <w:t>background colour</w:t>
      </w:r>
    </w:p>
    <w:p w:rsidR="005E0719" w:rsidRDefault="005E0719">
      <w:pPr>
        <w:tabs>
          <w:tab w:val="left" w:leader="dot" w:pos="2160"/>
        </w:tabs>
        <w:ind w:left="2160" w:hanging="1800"/>
      </w:pPr>
      <w:r w:rsidRPr="00D360E8">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D360E8">
        <w:rPr>
          <w:rStyle w:val="CodeinText"/>
        </w:rPr>
        <w:t>pady</w:t>
      </w:r>
      <w:r>
        <w:tab/>
        <w:t>space used to pad the label on the top and bottom</w:t>
      </w:r>
    </w:p>
    <w:p w:rsidR="005E0719" w:rsidRDefault="005E0719" w:rsidP="00171F8D">
      <w:pPr>
        <w:pStyle w:val="Widgetsubheading"/>
      </w:pPr>
      <w:r>
        <w:t>Example</w:t>
      </w:r>
    </w:p>
    <w:p w:rsidR="005E0719" w:rsidRDefault="005E0719" w:rsidP="005E0719">
      <w:pPr>
        <w:pStyle w:val="Code"/>
      </w:pPr>
      <w:r>
        <w:t>grid 2 2 relief=raised toptitle=Top sidetitle=Side \</w:t>
      </w:r>
      <w:r>
        <w:br/>
        <w:t>topfont="Courier 10 bold" sidefont="courier 10 bold"</w:t>
      </w:r>
      <w:r>
        <w:br/>
        <w:t>label text="Here" font="courier 8"</w:t>
      </w:r>
      <w:r>
        <w:br/>
        <w:t>null</w:t>
      </w:r>
      <w:r>
        <w:br/>
        <w:t>null</w:t>
      </w:r>
      <w:r>
        <w:br/>
        <w:t>label text="There" font="courier 8"</w:t>
      </w:r>
    </w:p>
    <w:p w:rsidR="005E0719" w:rsidRDefault="005E0719" w:rsidP="005E0719">
      <w:pPr>
        <w:pStyle w:val="Code"/>
      </w:pPr>
    </w:p>
    <w:p w:rsidR="005E0719" w:rsidRDefault="00475613" w:rsidP="003C2E11">
      <w:pPr>
        <w:pStyle w:val="FigureNoCaption"/>
      </w:pPr>
      <w:r>
        <w:rPr>
          <w:noProof/>
        </w:rPr>
        <w:drawing>
          <wp:inline distT="0" distB="0" distL="0" distR="0">
            <wp:extent cx="1564640" cy="914400"/>
            <wp:effectExtent l="0" t="0" r="0" b="0"/>
            <wp:docPr id="91" name="Picture 91"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BSw"/>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564640" cy="914400"/>
                    </a:xfrm>
                    <a:prstGeom prst="rect">
                      <a:avLst/>
                    </a:prstGeom>
                    <a:noFill/>
                    <a:ln>
                      <a:noFill/>
                    </a:ln>
                  </pic:spPr>
                </pic:pic>
              </a:graphicData>
            </a:graphic>
          </wp:inline>
        </w:drawing>
      </w:r>
    </w:p>
    <w:p w:rsidR="003C2E11" w:rsidRPr="003C2E11" w:rsidRDefault="003C2E11" w:rsidP="003C2E11"/>
    <w:p w:rsidR="005E0719" w:rsidRDefault="005E0719" w:rsidP="005E0719">
      <w:pPr>
        <w:pStyle w:val="Widget"/>
      </w:pPr>
      <w:bookmarkStart w:id="131" w:name="_Toc199157487"/>
      <w:r>
        <w:t>Object</w:t>
      </w:r>
      <w:bookmarkEnd w:id="131"/>
    </w:p>
    <w:p w:rsidR="005E0719" w:rsidRDefault="005E0719" w:rsidP="00171F8D">
      <w:pPr>
        <w:pStyle w:val="Widgetsubheading"/>
      </w:pPr>
      <w:r>
        <w:t>Description</w:t>
      </w:r>
    </w:p>
    <w:p w:rsidR="005E0719" w:rsidRDefault="005E0719" w:rsidP="00022BE8">
      <w:pPr>
        <w:pStyle w:val="WidgetParagraph"/>
      </w:pPr>
      <w:r>
        <w:t xml:space="preserve">A widget that represents the R-object specified – a vector becomes a </w:t>
      </w:r>
      <w:r w:rsidRPr="00D360E8">
        <w:rPr>
          <w:rStyle w:val="CodeinText"/>
        </w:rPr>
        <w:t>vector</w:t>
      </w:r>
      <w:r>
        <w:t xml:space="preserve"> widget, a matrix becomes a </w:t>
      </w:r>
      <w:r w:rsidRPr="00D360E8">
        <w:rPr>
          <w:rStyle w:val="CodeinText"/>
        </w:rPr>
        <w:t>matrix</w:t>
      </w:r>
      <w:r>
        <w:t xml:space="preserve"> widget, and a data frame becomes a </w:t>
      </w:r>
      <w:r w:rsidRPr="00D360E8">
        <w:rPr>
          <w:rStyle w:val="CodeinText"/>
        </w:rPr>
        <w:t>data</w:t>
      </w:r>
      <w:r>
        <w:t xml:space="preserve"> widget. </w:t>
      </w:r>
    </w:p>
    <w:p w:rsidR="005E0719" w:rsidRDefault="005E0719" w:rsidP="00171F8D">
      <w:pPr>
        <w:pStyle w:val="Widgetsubheading"/>
      </w:pPr>
      <w:r>
        <w:t>Usage</w:t>
      </w:r>
    </w:p>
    <w:p w:rsidR="005E0719" w:rsidRDefault="005E0719" w:rsidP="005E0719">
      <w:pPr>
        <w:pStyle w:val="Code"/>
      </w:pPr>
      <w:r>
        <w:t>type=object name rowshow=0 font="" fg="black" bg="" entryfont="" entryfg="black" entrybg="white" noeditfg="black" noeditbg="gray" vertical=FALSE collabels=TRUE rowlabels=TRUE function="" enter=TRUE action="data" edit=TRUE width=6 borderwidth=0 sticky="" padx=0 pady=0</w:t>
      </w:r>
    </w:p>
    <w:p w:rsidR="005E0719" w:rsidRDefault="005E0719" w:rsidP="00171F8D">
      <w:pPr>
        <w:pStyle w:val="Widgetsubheading"/>
      </w:pPr>
      <w:r>
        <w:t>Arguments</w:t>
      </w:r>
    </w:p>
    <w:p w:rsidR="005E0719" w:rsidRDefault="005E0719">
      <w:pPr>
        <w:tabs>
          <w:tab w:val="left" w:leader="dot" w:pos="2160"/>
        </w:tabs>
        <w:ind w:left="2160" w:hanging="1800"/>
      </w:pPr>
      <w:r w:rsidRPr="00D360E8">
        <w:rPr>
          <w:rStyle w:val="CodeinText"/>
        </w:rPr>
        <w:t>name</w:t>
      </w:r>
      <w:r>
        <w:tab/>
        <w:t>name of object (vector, matrix, or data frame) to convert to a widget (required)</w:t>
      </w:r>
    </w:p>
    <w:p w:rsidR="005E0719" w:rsidRDefault="005E0719" w:rsidP="005E0719">
      <w:pPr>
        <w:tabs>
          <w:tab w:val="left" w:leader="dot" w:pos="2160"/>
        </w:tabs>
        <w:ind w:left="2160" w:hanging="1800"/>
      </w:pPr>
      <w:r w:rsidRPr="00D360E8">
        <w:rPr>
          <w:rStyle w:val="CodeinText"/>
        </w:rPr>
        <w:t>rowshow</w:t>
      </w:r>
      <w:r>
        <w:tab/>
        <w:t xml:space="preserve">number of rows to display on the screen; if </w:t>
      </w:r>
      <w:r w:rsidRPr="003C08A9">
        <w:rPr>
          <w:rStyle w:val="CodeinText"/>
        </w:rPr>
        <w:t>rowshow=0</w:t>
      </w:r>
      <w:r w:rsidRPr="003F071C">
        <w:t xml:space="preserve"> </w:t>
      </w:r>
      <w:r>
        <w:t xml:space="preserve">or </w:t>
      </w:r>
      <w:r w:rsidRPr="003C08A9">
        <w:rPr>
          <w:rStyle w:val="CodeinText"/>
        </w:rPr>
        <w:t>rowshow&gt;=rows(name)</w:t>
      </w:r>
      <w:r w:rsidRPr="003F071C">
        <w:t xml:space="preserve"> </w:t>
      </w:r>
      <w:r>
        <w:t xml:space="preserve">then all rows will be displayed </w:t>
      </w:r>
    </w:p>
    <w:p w:rsidR="005E0719" w:rsidRDefault="005E0719">
      <w:pPr>
        <w:tabs>
          <w:tab w:val="left" w:leader="dot" w:pos="2160"/>
        </w:tabs>
        <w:ind w:left="2160" w:hanging="1800"/>
      </w:pPr>
      <w:r w:rsidRPr="00D360E8">
        <w:rPr>
          <w:rStyle w:val="CodeinText"/>
        </w:rPr>
        <w:lastRenderedPageBreak/>
        <w:t>font</w:t>
      </w:r>
      <w:r>
        <w:tab/>
        <w:t>font for labels – specify family (</w:t>
      </w:r>
      <w:r w:rsidRPr="003C08A9">
        <w:rPr>
          <w:rStyle w:val="CodeinText"/>
        </w:rPr>
        <w:t>Times</w:t>
      </w:r>
      <w:r>
        <w:t xml:space="preserve">, </w:t>
      </w:r>
      <w:r w:rsidRPr="003C08A9">
        <w:rPr>
          <w:rStyle w:val="CodeinText"/>
        </w:rPr>
        <w:t>Helvetica</w:t>
      </w:r>
      <w:r>
        <w:t xml:space="preserve">, or </w:t>
      </w:r>
      <w:r w:rsidRPr="003C08A9">
        <w:rPr>
          <w:rStyle w:val="CodeinText"/>
        </w:rPr>
        <w:t>Courier</w:t>
      </w:r>
      <w:r>
        <w:t>), size (as point size), and style (</w:t>
      </w:r>
      <w:r w:rsidRPr="003C08A9">
        <w:rPr>
          <w:rStyle w:val="CodeinText"/>
        </w:rPr>
        <w:t>bold</w:t>
      </w:r>
      <w:r>
        <w:t xml:space="preserve">, </w:t>
      </w:r>
      <w:r w:rsidRPr="003C08A9">
        <w:rPr>
          <w:rStyle w:val="CodeinText"/>
        </w:rPr>
        <w:t>italic</w:t>
      </w:r>
      <w:r>
        <w:t xml:space="preserve">, </w:t>
      </w:r>
      <w:r w:rsidRPr="003C08A9">
        <w:rPr>
          <w:rStyle w:val="CodeinText"/>
        </w:rPr>
        <w:t>underline</w:t>
      </w:r>
      <w:r>
        <w:t xml:space="preserve">, </w:t>
      </w:r>
      <w:r w:rsidRPr="003C08A9">
        <w:rPr>
          <w:rStyle w:val="CodeinText"/>
        </w:rPr>
        <w:t>overstrike</w:t>
      </w:r>
      <w:r>
        <w:t>), in any order</w:t>
      </w:r>
    </w:p>
    <w:p w:rsidR="005E0719" w:rsidRDefault="005E0719">
      <w:pPr>
        <w:tabs>
          <w:tab w:val="left" w:leader="dot" w:pos="2160"/>
        </w:tabs>
        <w:ind w:left="2160" w:hanging="1800"/>
      </w:pPr>
      <w:r w:rsidRPr="00D360E8">
        <w:rPr>
          <w:rStyle w:val="CodeinText"/>
        </w:rPr>
        <w:t>fg</w:t>
      </w:r>
      <w:r>
        <w:tab/>
        <w:t>colour for label fonts</w:t>
      </w:r>
    </w:p>
    <w:p w:rsidR="005E0719" w:rsidRDefault="005E0719">
      <w:pPr>
        <w:tabs>
          <w:tab w:val="left" w:leader="dot" w:pos="2160"/>
        </w:tabs>
        <w:ind w:left="2160" w:hanging="1800"/>
      </w:pPr>
      <w:r w:rsidRPr="00D360E8">
        <w:rPr>
          <w:rStyle w:val="CodeinText"/>
        </w:rPr>
        <w:t>bg</w:t>
      </w:r>
      <w:r>
        <w:tab/>
        <w:t>background colour for widget</w:t>
      </w:r>
    </w:p>
    <w:p w:rsidR="005E0719" w:rsidRDefault="005E0719">
      <w:pPr>
        <w:tabs>
          <w:tab w:val="left" w:leader="dot" w:pos="2160"/>
        </w:tabs>
        <w:ind w:left="2160" w:hanging="1800"/>
      </w:pPr>
      <w:r w:rsidRPr="00D360E8">
        <w:rPr>
          <w:rStyle w:val="CodeinText"/>
        </w:rPr>
        <w:t>entryfont</w:t>
      </w:r>
      <w:r>
        <w:tab/>
        <w:t>font of entries appearing in input/output boxes</w:t>
      </w:r>
    </w:p>
    <w:p w:rsidR="005E0719" w:rsidRDefault="005E0719">
      <w:pPr>
        <w:tabs>
          <w:tab w:val="left" w:leader="dot" w:pos="2160"/>
        </w:tabs>
        <w:ind w:left="2160" w:hanging="1800"/>
      </w:pPr>
      <w:r w:rsidRPr="00D360E8">
        <w:rPr>
          <w:rStyle w:val="CodeinText"/>
        </w:rPr>
        <w:t>entryfg</w:t>
      </w:r>
      <w:r>
        <w:tab/>
        <w:t>font colour of entries appearing in input/output boxes</w:t>
      </w:r>
    </w:p>
    <w:p w:rsidR="005E0719" w:rsidRDefault="005E0719">
      <w:pPr>
        <w:tabs>
          <w:tab w:val="left" w:leader="dot" w:pos="2160"/>
        </w:tabs>
        <w:ind w:left="2160" w:hanging="1800"/>
      </w:pPr>
      <w:r w:rsidRPr="00D360E8">
        <w:rPr>
          <w:rStyle w:val="CodeinText"/>
        </w:rPr>
        <w:t>entrybg</w:t>
      </w:r>
      <w:r>
        <w:tab/>
        <w:t>background colour of input/output boxes</w:t>
      </w:r>
    </w:p>
    <w:p w:rsidR="005E0719" w:rsidRDefault="005E0719" w:rsidP="005E0719">
      <w:pPr>
        <w:tabs>
          <w:tab w:val="left" w:leader="dot" w:pos="2160"/>
        </w:tabs>
        <w:ind w:left="2160" w:hanging="1800"/>
      </w:pPr>
      <w:r w:rsidRPr="00D360E8">
        <w:rPr>
          <w:rStyle w:val="CodeinText"/>
        </w:rPr>
        <w:t>noeditfg</w:t>
      </w:r>
      <w:r>
        <w:tab/>
        <w:t xml:space="preserve">font colour of entries appearing in input/output boxes when </w:t>
      </w:r>
      <w:r w:rsidRPr="003C08A9">
        <w:rPr>
          <w:rStyle w:val="CodeinText"/>
        </w:rPr>
        <w:t>edit=F</w:t>
      </w:r>
      <w:r w:rsidR="003C08A9" w:rsidRPr="003C08A9">
        <w:rPr>
          <w:rStyle w:val="CodeinText"/>
        </w:rPr>
        <w:t>ALSE</w:t>
      </w:r>
    </w:p>
    <w:p w:rsidR="005E0719" w:rsidRDefault="005E0719" w:rsidP="005E0719">
      <w:pPr>
        <w:tabs>
          <w:tab w:val="left" w:leader="dot" w:pos="2160"/>
        </w:tabs>
        <w:ind w:left="2160" w:hanging="1800"/>
      </w:pPr>
      <w:r w:rsidRPr="00D360E8">
        <w:rPr>
          <w:rStyle w:val="CodeinText"/>
        </w:rPr>
        <w:t>noeditbg</w:t>
      </w:r>
      <w:r>
        <w:tab/>
        <w:t xml:space="preserve">background colour of input/output boxes when </w:t>
      </w:r>
      <w:r w:rsidRPr="003C08A9">
        <w:rPr>
          <w:rStyle w:val="CodeinText"/>
        </w:rPr>
        <w:t>edit=F</w:t>
      </w:r>
      <w:r w:rsidR="003C08A9" w:rsidRPr="003C08A9">
        <w:rPr>
          <w:rStyle w:val="CodeinText"/>
        </w:rPr>
        <w:t>ALSE</w:t>
      </w:r>
    </w:p>
    <w:p w:rsidR="005E0719" w:rsidRDefault="005E0719" w:rsidP="005E0719">
      <w:pPr>
        <w:tabs>
          <w:tab w:val="left" w:leader="dot" w:pos="2160"/>
        </w:tabs>
        <w:ind w:left="2160" w:hanging="1800"/>
      </w:pPr>
      <w:r w:rsidRPr="00D360E8">
        <w:rPr>
          <w:rStyle w:val="CodeinText"/>
        </w:rPr>
        <w:t>vertical</w:t>
      </w:r>
      <w:r>
        <w:tab/>
        <w:t xml:space="preserve">only applicable when the R-object is a vector; if </w:t>
      </w:r>
      <w:r w:rsidRPr="003C08A9">
        <w:rPr>
          <w:rStyle w:val="CodeinText"/>
        </w:rPr>
        <w:t>TRUE</w:t>
      </w:r>
      <w:r>
        <w:t xml:space="preserve"> , display the vector as a vertical column with labels on the left; otherwise display it as a horizontal row with labels above</w:t>
      </w:r>
    </w:p>
    <w:p w:rsidR="005E0719" w:rsidRDefault="005E0719" w:rsidP="005E0719">
      <w:pPr>
        <w:tabs>
          <w:tab w:val="left" w:leader="dot" w:pos="2160"/>
        </w:tabs>
        <w:ind w:left="2160" w:hanging="1800"/>
      </w:pPr>
      <w:r w:rsidRPr="00D360E8">
        <w:rPr>
          <w:rStyle w:val="CodeinText"/>
        </w:rPr>
        <w:t>collabels</w:t>
      </w:r>
      <w:r>
        <w:tab/>
        <w:t xml:space="preserve">if </w:t>
      </w:r>
      <w:r w:rsidRPr="003C08A9">
        <w:rPr>
          <w:rStyle w:val="CodeinText"/>
        </w:rPr>
        <w:t>TRUE</w:t>
      </w:r>
      <w:r>
        <w:t xml:space="preserve">, display the object’s column names, if </w:t>
      </w:r>
      <w:r w:rsidRPr="003C08A9">
        <w:rPr>
          <w:rStyle w:val="CodeinText"/>
        </w:rPr>
        <w:t>FALSE</w:t>
      </w:r>
      <w:r>
        <w:t>, no column labels are displayed</w:t>
      </w:r>
    </w:p>
    <w:p w:rsidR="005E0719" w:rsidRDefault="005E0719" w:rsidP="005E0719">
      <w:pPr>
        <w:tabs>
          <w:tab w:val="left" w:leader="dot" w:pos="2160"/>
        </w:tabs>
        <w:ind w:left="2160" w:hanging="1800"/>
      </w:pPr>
      <w:r w:rsidRPr="00D360E8">
        <w:rPr>
          <w:rStyle w:val="CodeinText"/>
        </w:rPr>
        <w:t>rowlabels</w:t>
      </w:r>
      <w:r>
        <w:tab/>
        <w:t xml:space="preserve">if </w:t>
      </w:r>
      <w:r w:rsidRPr="003C08A9">
        <w:rPr>
          <w:rStyle w:val="CodeinText"/>
        </w:rPr>
        <w:t>TRUE</w:t>
      </w:r>
      <w:r>
        <w:t xml:space="preserve">, display the object’s row names, if </w:t>
      </w:r>
      <w:r w:rsidRPr="003C08A9">
        <w:rPr>
          <w:rStyle w:val="CodeinText"/>
        </w:rPr>
        <w:t>FALSE</w:t>
      </w:r>
      <w:r>
        <w:t>, no row labels are displayed</w:t>
      </w:r>
    </w:p>
    <w:p w:rsidR="005E0719" w:rsidRDefault="005E0719">
      <w:pPr>
        <w:tabs>
          <w:tab w:val="left" w:leader="dot" w:pos="2160"/>
        </w:tabs>
        <w:ind w:left="2160" w:hanging="1800"/>
      </w:pPr>
      <w:r w:rsidRPr="00D360E8">
        <w:rPr>
          <w:rStyle w:val="CodeinText"/>
        </w:rPr>
        <w:t>function</w:t>
      </w:r>
      <w:r>
        <w:tab/>
        <w:t>R function to call when any entry in the vector is changed</w:t>
      </w:r>
    </w:p>
    <w:p w:rsidR="005E0719" w:rsidRDefault="005E0719">
      <w:pPr>
        <w:tabs>
          <w:tab w:val="left" w:leader="dot" w:pos="2160"/>
        </w:tabs>
        <w:ind w:left="2160" w:hanging="1800"/>
      </w:pPr>
      <w:r w:rsidRPr="00D360E8">
        <w:rPr>
          <w:rStyle w:val="CodeinText"/>
        </w:rPr>
        <w:t>enter</w:t>
      </w:r>
      <w:r>
        <w:tab/>
        <w:t xml:space="preserve">if </w:t>
      </w:r>
      <w:r w:rsidRPr="003C08A9">
        <w:rPr>
          <w:rStyle w:val="CodeinText"/>
        </w:rPr>
        <w:t>TRUE</w:t>
      </w:r>
      <w:r>
        <w:t xml:space="preserve">, call the function only after the </w:t>
      </w:r>
      <w:r w:rsidR="009E3607">
        <w:rPr>
          <w:rFonts w:cs="Arial"/>
        </w:rPr>
        <w:t>«Enter»</w:t>
      </w:r>
      <w:r>
        <w:t xml:space="preserve"> key is pressed</w:t>
      </w:r>
    </w:p>
    <w:p w:rsidR="005E0719" w:rsidRDefault="005E0719">
      <w:pPr>
        <w:tabs>
          <w:tab w:val="left" w:leader="dot" w:pos="2160"/>
        </w:tabs>
        <w:ind w:left="2160" w:hanging="1800"/>
      </w:pPr>
      <w:r w:rsidRPr="00D360E8">
        <w:rPr>
          <w:rStyle w:val="CodeinText"/>
        </w:rPr>
        <w:t>action</w:t>
      </w:r>
      <w:r>
        <w:tab/>
        <w:t>string value associated whenever this widget is engaged</w:t>
      </w:r>
    </w:p>
    <w:p w:rsidR="005E0719" w:rsidRDefault="005E0719" w:rsidP="005E0719">
      <w:pPr>
        <w:tabs>
          <w:tab w:val="left" w:leader="dot" w:pos="2160"/>
        </w:tabs>
        <w:ind w:left="2160" w:hanging="1800"/>
      </w:pPr>
      <w:r w:rsidRPr="00D360E8">
        <w:rPr>
          <w:rStyle w:val="CodeinText"/>
        </w:rPr>
        <w:t>edit</w:t>
      </w:r>
      <w:r>
        <w:tab/>
        <w:t xml:space="preserve">if </w:t>
      </w:r>
      <w:r w:rsidRPr="003C08A9">
        <w:rPr>
          <w:rStyle w:val="CodeinText"/>
        </w:rPr>
        <w:t>TRUE</w:t>
      </w:r>
      <w:r>
        <w:t>, the object’s values can be changed by the user; otherwise, the values are read-only</w:t>
      </w:r>
    </w:p>
    <w:p w:rsidR="005E0719" w:rsidRDefault="005E0719">
      <w:pPr>
        <w:tabs>
          <w:tab w:val="left" w:leader="dot" w:pos="2160"/>
        </w:tabs>
        <w:ind w:left="2160" w:hanging="1800"/>
      </w:pPr>
      <w:r w:rsidRPr="00D360E8">
        <w:rPr>
          <w:rStyle w:val="CodeinText"/>
        </w:rPr>
        <w:t>width</w:t>
      </w:r>
      <w:r>
        <w:tab/>
        <w:t>character width to reserve for the each entry in the vector</w:t>
      </w:r>
    </w:p>
    <w:p w:rsidR="005E0719" w:rsidRDefault="005E0719" w:rsidP="005E0719">
      <w:pPr>
        <w:tabs>
          <w:tab w:val="left" w:leader="dot" w:pos="2160"/>
        </w:tabs>
        <w:ind w:left="2160" w:hanging="1800"/>
      </w:pPr>
      <w:r w:rsidRPr="00D360E8">
        <w:rPr>
          <w:rStyle w:val="CodeinText"/>
        </w:rPr>
        <w:t>borderwidth</w:t>
      </w:r>
      <w:r>
        <w:tab/>
        <w:t>width of the border around the text box</w:t>
      </w:r>
    </w:p>
    <w:p w:rsidR="00E11D32" w:rsidRDefault="005E0719" w:rsidP="00E11D32">
      <w:pPr>
        <w:tabs>
          <w:tab w:val="left" w:leader="dot" w:pos="2160"/>
        </w:tabs>
        <w:ind w:left="2160" w:hanging="1800"/>
      </w:pPr>
      <w:r w:rsidRPr="00D360E8">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D360E8">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D360E8">
        <w:rPr>
          <w:rStyle w:val="CodeinText"/>
        </w:rPr>
        <w:t>pady</w:t>
      </w:r>
      <w:r>
        <w:tab/>
        <w:t>space used to pad the widget on the top and bottom; two values can be used to specify padding on the top and bottom separately</w:t>
      </w:r>
    </w:p>
    <w:p w:rsidR="005E0719" w:rsidRDefault="005E0719" w:rsidP="00171F8D">
      <w:pPr>
        <w:pStyle w:val="Widgetsubheading"/>
      </w:pPr>
      <w:r>
        <w:t>Note</w:t>
      </w:r>
    </w:p>
    <w:p w:rsidR="005E0719" w:rsidRDefault="005E0719" w:rsidP="00022BE8">
      <w:pPr>
        <w:pStyle w:val="WidgetParagraph"/>
        <w:rPr>
          <w:i/>
        </w:rPr>
      </w:pPr>
      <w:r>
        <w:t>When scrolling is enabled, the up, down, page up, and page down keys can be used to scroll. The keys are only enabled when some entry box in the object is selected.</w:t>
      </w:r>
    </w:p>
    <w:p w:rsidR="005E0719" w:rsidRDefault="005E0719" w:rsidP="00171F8D">
      <w:pPr>
        <w:pStyle w:val="Widgetsubheading"/>
      </w:pPr>
      <w:r>
        <w:t>Example</w:t>
      </w:r>
    </w:p>
    <w:p w:rsidR="005E0719" w:rsidRPr="00D21C42" w:rsidRDefault="005E0719" w:rsidP="005E0719">
      <w:pPr>
        <w:pStyle w:val="Code"/>
      </w:pPr>
      <w:r w:rsidRPr="00D21C42">
        <w:t>window bg="#ffd2a6" title="Object: longley"</w:t>
      </w:r>
    </w:p>
    <w:p w:rsidR="005E0719" w:rsidRPr="00D21C42" w:rsidRDefault="005E0719" w:rsidP="005E0719">
      <w:pPr>
        <w:pStyle w:val="Code"/>
      </w:pPr>
      <w:r w:rsidRPr="00D21C42">
        <w:t>label text="Longley\'s Economic Regression Data" font="bold 12"</w:t>
      </w:r>
      <w:r>
        <w:t xml:space="preserve"> \</w:t>
      </w:r>
      <w:r>
        <w:br/>
      </w:r>
      <w:r w:rsidRPr="00D21C42">
        <w:t>fg="#400080" pady=0 sticky=S</w:t>
      </w:r>
    </w:p>
    <w:p w:rsidR="005E0719" w:rsidRDefault="005E0719" w:rsidP="005E0719">
      <w:pPr>
        <w:pStyle w:val="Code"/>
      </w:pPr>
      <w:r w:rsidRPr="00494B9B">
        <w:t>object name=longley rowshow=5 width="5 27 6 6 7 4 6" pady=5</w:t>
      </w:r>
    </w:p>
    <w:p w:rsidR="003C2E11" w:rsidRDefault="003C2E11" w:rsidP="005E0719">
      <w:pPr>
        <w:pStyle w:val="Code"/>
      </w:pPr>
    </w:p>
    <w:p w:rsidR="005E0719" w:rsidRDefault="00475613" w:rsidP="003C2E11">
      <w:pPr>
        <w:pStyle w:val="FigureNoCaption"/>
      </w:pPr>
      <w:r>
        <w:rPr>
          <w:noProof/>
        </w:rPr>
        <w:drawing>
          <wp:inline distT="0" distB="0" distL="0" distR="0">
            <wp:extent cx="4663440" cy="14630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663440" cy="1463040"/>
                    </a:xfrm>
                    <a:prstGeom prst="rect">
                      <a:avLst/>
                    </a:prstGeom>
                    <a:noFill/>
                    <a:ln>
                      <a:noFill/>
                    </a:ln>
                  </pic:spPr>
                </pic:pic>
              </a:graphicData>
            </a:graphic>
          </wp:inline>
        </w:drawing>
      </w:r>
    </w:p>
    <w:p w:rsidR="005E0719" w:rsidRDefault="005E0719" w:rsidP="003C2E11">
      <w:pPr>
        <w:pStyle w:val="WidgetNewPage"/>
      </w:pPr>
      <w:bookmarkStart w:id="132" w:name="_Toc199157488"/>
      <w:r>
        <w:lastRenderedPageBreak/>
        <w:t>Progressbar</w:t>
      </w:r>
      <w:bookmarkEnd w:id="132"/>
    </w:p>
    <w:p w:rsidR="005E0719" w:rsidRDefault="005E0719" w:rsidP="00171F8D">
      <w:pPr>
        <w:pStyle w:val="Widgetsubheading"/>
      </w:pPr>
      <w:r>
        <w:t>Description</w:t>
      </w:r>
    </w:p>
    <w:p w:rsidR="005E0719" w:rsidRDefault="005E0719" w:rsidP="00022BE8">
      <w:pPr>
        <w:pStyle w:val="WidgetParagraph"/>
      </w:pPr>
      <w:r>
        <w:t>A progress indicator widget.</w:t>
      </w:r>
      <w:r w:rsidR="00591C1B">
        <w:t xml:space="preserve">  The </w:t>
      </w:r>
      <w:r w:rsidR="00591C1B" w:rsidRPr="003C08A9">
        <w:rPr>
          <w:rStyle w:val="CodeinText"/>
        </w:rPr>
        <w:t>progressbar</w:t>
      </w:r>
      <w:r w:rsidR="00591C1B">
        <w:t xml:space="preserve"> </w:t>
      </w:r>
      <w:r w:rsidR="003220DB">
        <w:t>status can be</w:t>
      </w:r>
      <w:r w:rsidR="00591C1B">
        <w:t xml:space="preserve"> animated by updating the widget state using </w:t>
      </w:r>
      <w:r w:rsidR="00591C1B" w:rsidRPr="003C08A9">
        <w:rPr>
          <w:rStyle w:val="CodeinText"/>
        </w:rPr>
        <w:t>setWinVal</w:t>
      </w:r>
      <w:r w:rsidR="00591C1B">
        <w:t>.</w:t>
      </w:r>
    </w:p>
    <w:p w:rsidR="005E0719" w:rsidRDefault="005E0719" w:rsidP="00171F8D">
      <w:pPr>
        <w:pStyle w:val="Widgetsubheading"/>
      </w:pPr>
      <w:r>
        <w:t>Usage</w:t>
      </w:r>
    </w:p>
    <w:p w:rsidR="005E0719" w:rsidRDefault="005E0719" w:rsidP="005E0719">
      <w:pPr>
        <w:pStyle w:val="Code"/>
      </w:pPr>
      <w:r>
        <w:t>type=progressbar name value=0 maximum=100 style="normal" width=NULL</w:t>
      </w:r>
    </w:p>
    <w:p w:rsidR="005E0719" w:rsidRDefault="005E0719" w:rsidP="005E0719">
      <w:pPr>
        <w:pStyle w:val="Code"/>
      </w:pPr>
      <w:r>
        <w:t xml:space="preserve">   height=NULL vertical=FALSE fg=NULL bg=NULL relief="sunken"</w:t>
      </w:r>
    </w:p>
    <w:p w:rsidR="005E0719" w:rsidRDefault="005E0719" w:rsidP="005E0719">
      <w:pPr>
        <w:pStyle w:val="Code"/>
      </w:pPr>
      <w:r>
        <w:t xml:space="preserve">   borderwidth=2 sticky="" padx=0 pady=0</w:t>
      </w:r>
    </w:p>
    <w:p w:rsidR="005E0719" w:rsidRDefault="005E0719" w:rsidP="00171F8D">
      <w:pPr>
        <w:pStyle w:val="Widgetsubheading"/>
      </w:pPr>
      <w:r>
        <w:t>Arguments</w:t>
      </w:r>
    </w:p>
    <w:p w:rsidR="005E0719" w:rsidRDefault="005E0719" w:rsidP="005E0719">
      <w:pPr>
        <w:tabs>
          <w:tab w:val="left" w:leader="dot" w:pos="2160"/>
        </w:tabs>
        <w:ind w:left="2160" w:hanging="1800"/>
      </w:pPr>
      <w:r w:rsidRPr="003C08A9">
        <w:rPr>
          <w:rStyle w:val="CodeinText"/>
        </w:rPr>
        <w:t>name</w:t>
      </w:r>
      <w:r>
        <w:tab/>
        <w:t>name of the progressbar</w:t>
      </w:r>
    </w:p>
    <w:p w:rsidR="005E0719" w:rsidRDefault="005E0719" w:rsidP="005E0719">
      <w:pPr>
        <w:tabs>
          <w:tab w:val="left" w:leader="dot" w:pos="2160"/>
        </w:tabs>
        <w:ind w:left="2160" w:hanging="1800"/>
      </w:pPr>
      <w:r w:rsidRPr="003C08A9">
        <w:rPr>
          <w:rStyle w:val="CodeinText"/>
        </w:rPr>
        <w:t>value</w:t>
      </w:r>
      <w:r>
        <w:tab/>
        <w:t xml:space="preserve">initial value of the </w:t>
      </w:r>
      <w:r w:rsidR="003220DB">
        <w:t>widget</w:t>
      </w:r>
      <w:r>
        <w:t xml:space="preserve"> variable</w:t>
      </w:r>
    </w:p>
    <w:p w:rsidR="005E0719" w:rsidRDefault="005E0719" w:rsidP="005E0719">
      <w:pPr>
        <w:tabs>
          <w:tab w:val="left" w:leader="dot" w:pos="2160"/>
        </w:tabs>
        <w:ind w:left="2160" w:hanging="1800"/>
      </w:pPr>
      <w:r w:rsidRPr="003C08A9">
        <w:rPr>
          <w:rStyle w:val="CodeinText"/>
        </w:rPr>
        <w:t>maximum</w:t>
      </w:r>
      <w:r>
        <w:tab/>
        <w:t>the maximum value of the widget variable (must be greater than zero)</w:t>
      </w:r>
    </w:p>
    <w:p w:rsidR="00363325" w:rsidRDefault="005E0719" w:rsidP="005E0719">
      <w:pPr>
        <w:tabs>
          <w:tab w:val="left" w:leader="dot" w:pos="2160"/>
        </w:tabs>
        <w:ind w:left="2160" w:hanging="1800"/>
      </w:pPr>
      <w:r w:rsidRPr="003C08A9">
        <w:rPr>
          <w:rStyle w:val="CodeinText"/>
        </w:rPr>
        <w:t>style</w:t>
      </w:r>
      <w:r>
        <w:tab/>
        <w:t xml:space="preserve">one of </w:t>
      </w:r>
      <w:r w:rsidRPr="003C08A9">
        <w:rPr>
          <w:rStyle w:val="CodeinText"/>
        </w:rPr>
        <w:t>normal</w:t>
      </w:r>
      <w:r w:rsidRPr="005D6240">
        <w:t xml:space="preserve">, </w:t>
      </w:r>
      <w:r w:rsidRPr="003C08A9">
        <w:rPr>
          <w:rStyle w:val="CodeinText"/>
        </w:rPr>
        <w:t>incremental</w:t>
      </w:r>
      <w:r w:rsidRPr="005D6240">
        <w:t xml:space="preserve">, </w:t>
      </w:r>
      <w:r w:rsidRPr="003C08A9">
        <w:rPr>
          <w:rStyle w:val="CodeinText"/>
        </w:rPr>
        <w:t>infinite</w:t>
      </w:r>
      <w:r w:rsidRPr="005D6240">
        <w:t xml:space="preserve"> or </w:t>
      </w:r>
      <w:r w:rsidRPr="003C08A9">
        <w:rPr>
          <w:rStyle w:val="CodeinText"/>
        </w:rPr>
        <w:t>nonincremental_infinite</w:t>
      </w:r>
      <w:r w:rsidRPr="00E700D6">
        <w:rPr>
          <w:rStyle w:val="CodeinText"/>
        </w:rPr>
        <w:br/>
      </w:r>
      <w:r>
        <w:br/>
      </w:r>
      <w:r w:rsidRPr="005D6240">
        <w:t>if</w:t>
      </w:r>
      <w:r>
        <w:t xml:space="preserve"> </w:t>
      </w:r>
      <w:r w:rsidRPr="003C08A9">
        <w:rPr>
          <w:rStyle w:val="CodeinText"/>
        </w:rPr>
        <w:t>normal</w:t>
      </w:r>
      <w:r>
        <w:t xml:space="preserve">, </w:t>
      </w:r>
      <w:r w:rsidR="00363325">
        <w:t>a</w:t>
      </w:r>
      <w:r>
        <w:t xml:space="preserve"> bar </w:t>
      </w:r>
      <w:r w:rsidR="00591C1B">
        <w:t>is displayed</w:t>
      </w:r>
      <w:r>
        <w:t xml:space="preserve"> within a framed area with length proportional to </w:t>
      </w:r>
      <w:r w:rsidRPr="003C08A9">
        <w:rPr>
          <w:rStyle w:val="CodeinText"/>
        </w:rPr>
        <w:t>value</w:t>
      </w:r>
      <w:r>
        <w:t xml:space="preserve"> scaled to </w:t>
      </w:r>
      <w:r w:rsidRPr="003C08A9">
        <w:rPr>
          <w:rStyle w:val="CodeinText"/>
        </w:rPr>
        <w:t>maximum</w:t>
      </w:r>
      <w:r w:rsidR="00820DBF">
        <w:rPr>
          <w:szCs w:val="24"/>
        </w:rPr>
        <w:t>.</w:t>
      </w:r>
      <w:r w:rsidR="001746B3">
        <w:rPr>
          <w:szCs w:val="24"/>
        </w:rPr>
        <w:t xml:space="preserve"> </w:t>
      </w:r>
      <w:r w:rsidR="00820DBF">
        <w:rPr>
          <w:szCs w:val="24"/>
        </w:rPr>
        <w:t xml:space="preserve">Updates of </w:t>
      </w:r>
      <w:r w:rsidR="00986C3F">
        <w:rPr>
          <w:szCs w:val="24"/>
        </w:rPr>
        <w:t xml:space="preserve">the widget state using </w:t>
      </w:r>
      <w:r w:rsidR="00986C3F" w:rsidRPr="003C08A9">
        <w:rPr>
          <w:rStyle w:val="CodeinText"/>
        </w:rPr>
        <w:t>setWinVal</w:t>
      </w:r>
      <w:r w:rsidR="00986C3F">
        <w:rPr>
          <w:szCs w:val="24"/>
        </w:rPr>
        <w:t xml:space="preserve"> </w:t>
      </w:r>
      <w:r w:rsidR="008A45C4">
        <w:rPr>
          <w:szCs w:val="24"/>
        </w:rPr>
        <w:t xml:space="preserve">adjust the bar length </w:t>
      </w:r>
      <w:r w:rsidR="00B45AE2">
        <w:rPr>
          <w:szCs w:val="24"/>
        </w:rPr>
        <w:t xml:space="preserve">to </w:t>
      </w:r>
      <w:r w:rsidR="00986C3F">
        <w:rPr>
          <w:szCs w:val="24"/>
        </w:rPr>
        <w:t xml:space="preserve">the </w:t>
      </w:r>
      <w:r w:rsidR="00B45AE2">
        <w:rPr>
          <w:szCs w:val="24"/>
        </w:rPr>
        <w:t xml:space="preserve">passed </w:t>
      </w:r>
      <w:r w:rsidR="0017225F">
        <w:rPr>
          <w:szCs w:val="24"/>
        </w:rPr>
        <w:t>positive</w:t>
      </w:r>
      <w:r w:rsidR="00986C3F">
        <w:rPr>
          <w:szCs w:val="24"/>
        </w:rPr>
        <w:t xml:space="preserve"> </w:t>
      </w:r>
      <w:r w:rsidR="00B45AE2">
        <w:rPr>
          <w:szCs w:val="24"/>
        </w:rPr>
        <w:t>value</w:t>
      </w:r>
      <w:r w:rsidRPr="00E700D6">
        <w:br/>
      </w:r>
      <w:r>
        <w:br/>
        <w:t xml:space="preserve">if </w:t>
      </w:r>
      <w:r w:rsidRPr="003C08A9">
        <w:rPr>
          <w:rStyle w:val="CodeinText"/>
        </w:rPr>
        <w:t>incremental</w:t>
      </w:r>
      <w:r>
        <w:t xml:space="preserve">, </w:t>
      </w:r>
      <w:r w:rsidR="008B0C5D">
        <w:t xml:space="preserve">the widget behaves like the </w:t>
      </w:r>
      <w:r w:rsidR="00BF3FC3" w:rsidRPr="003C08A9">
        <w:rPr>
          <w:rStyle w:val="CodeinText"/>
        </w:rPr>
        <w:t>normal</w:t>
      </w:r>
      <w:r w:rsidR="00BF3FC3">
        <w:t xml:space="preserve"> </w:t>
      </w:r>
      <w:r w:rsidR="008B0C5D">
        <w:t xml:space="preserve">style with one exception: </w:t>
      </w:r>
      <w:r w:rsidR="00BF3FC3">
        <w:t>the</w:t>
      </w:r>
      <w:r w:rsidR="00B45AE2">
        <w:t xml:space="preserve"> positive</w:t>
      </w:r>
      <w:r w:rsidR="00BF3FC3">
        <w:t xml:space="preserve"> </w:t>
      </w:r>
      <w:r w:rsidR="00BF3FC3" w:rsidRPr="003C08A9">
        <w:rPr>
          <w:rStyle w:val="CodeinText"/>
        </w:rPr>
        <w:t>valu</w:t>
      </w:r>
      <w:r w:rsidR="00BF3FC3" w:rsidRPr="00E700D6">
        <w:rPr>
          <w:rStyle w:val="CodeinText"/>
        </w:rPr>
        <w:t>e</w:t>
      </w:r>
      <w:r w:rsidR="00BF3FC3">
        <w:t xml:space="preserve"> passed with</w:t>
      </w:r>
      <w:r w:rsidR="008B0C5D">
        <w:t xml:space="preserve"> </w:t>
      </w:r>
      <w:r w:rsidR="008B0C5D" w:rsidRPr="003C08A9">
        <w:rPr>
          <w:rStyle w:val="CodeinText"/>
        </w:rPr>
        <w:t>setWinVal</w:t>
      </w:r>
      <w:r w:rsidR="008B0C5D" w:rsidRPr="008B0C5D">
        <w:t xml:space="preserve"> </w:t>
      </w:r>
      <w:r w:rsidR="00BF3FC3">
        <w:t xml:space="preserve">is </w:t>
      </w:r>
      <w:r w:rsidR="008B0C5D">
        <w:rPr>
          <w:u w:val="single"/>
        </w:rPr>
        <w:t>add</w:t>
      </w:r>
      <w:r w:rsidR="00BF3FC3">
        <w:rPr>
          <w:u w:val="single"/>
        </w:rPr>
        <w:t>ed</w:t>
      </w:r>
      <w:r w:rsidR="008B0C5D">
        <w:t xml:space="preserve"> </w:t>
      </w:r>
      <w:r w:rsidR="00BF3FC3">
        <w:t xml:space="preserve">to the bar length rather than being used to set the </w:t>
      </w:r>
      <w:r w:rsidR="00481D34">
        <w:t xml:space="preserve">bar </w:t>
      </w:r>
      <w:r w:rsidR="00BF3FC3">
        <w:t>length</w:t>
      </w:r>
      <w:r w:rsidR="00BF3FC3">
        <w:br/>
      </w:r>
      <w:r w:rsidR="00BF3FC3" w:rsidDel="00BF3FC3">
        <w:t xml:space="preserve"> </w:t>
      </w:r>
      <w:r>
        <w:br/>
        <w:t xml:space="preserve">if </w:t>
      </w:r>
      <w:r w:rsidRPr="003C08A9">
        <w:rPr>
          <w:rStyle w:val="CodeinText"/>
        </w:rPr>
        <w:t>infinite</w:t>
      </w:r>
      <w:r>
        <w:t xml:space="preserve">, </w:t>
      </w:r>
      <w:r w:rsidR="00363325">
        <w:t xml:space="preserve">a bar segment is displayed within a framed area. Updating of the bar </w:t>
      </w:r>
      <w:r w:rsidR="00363325" w:rsidRPr="003C08A9">
        <w:rPr>
          <w:rStyle w:val="CodeinText"/>
        </w:rPr>
        <w:t>value</w:t>
      </w:r>
      <w:r w:rsidR="00363325">
        <w:t xml:space="preserve"> using </w:t>
      </w:r>
      <w:r w:rsidR="00363325" w:rsidRPr="003C08A9">
        <w:rPr>
          <w:rStyle w:val="CodeinText"/>
        </w:rPr>
        <w:t>setWinVal</w:t>
      </w:r>
      <w:r w:rsidR="00363325">
        <w:t xml:space="preserve"> advances the bar segment first from left to right and then from right to left </w:t>
      </w:r>
      <w:r w:rsidR="008A45C4">
        <w:t>by the specified</w:t>
      </w:r>
      <w:r w:rsidR="0017225F">
        <w:t xml:space="preserve"> positive</w:t>
      </w:r>
      <w:r w:rsidR="00F11E64">
        <w:t xml:space="preserve"> integer</w:t>
      </w:r>
      <w:r w:rsidR="008A45C4">
        <w:t xml:space="preserve"> </w:t>
      </w:r>
      <w:r w:rsidR="00363325">
        <w:t>increment.</w:t>
      </w:r>
    </w:p>
    <w:p w:rsidR="00AE7185" w:rsidRDefault="005E0719" w:rsidP="005E0719">
      <w:pPr>
        <w:tabs>
          <w:tab w:val="left" w:leader="dot" w:pos="2160"/>
        </w:tabs>
        <w:ind w:left="2160" w:hanging="1800"/>
      </w:pPr>
      <w:r>
        <w:br/>
        <w:t xml:space="preserve">if </w:t>
      </w:r>
      <w:r w:rsidRPr="003C08A9">
        <w:rPr>
          <w:rStyle w:val="CodeinText"/>
        </w:rPr>
        <w:t>nonincremental_infinite</w:t>
      </w:r>
      <w:r w:rsidRPr="00552F49">
        <w:t xml:space="preserve">, </w:t>
      </w:r>
      <w:r w:rsidR="00BF3FC3">
        <w:t xml:space="preserve">the widget behaves like the </w:t>
      </w:r>
      <w:r w:rsidR="00BF3FC3" w:rsidRPr="003C08A9">
        <w:rPr>
          <w:rStyle w:val="CodeinText"/>
        </w:rPr>
        <w:t>infinite</w:t>
      </w:r>
      <w:r w:rsidR="00BF3FC3">
        <w:t xml:space="preserve"> style with one exception: the</w:t>
      </w:r>
      <w:r w:rsidR="00B45AE2">
        <w:t xml:space="preserve"> positive integer</w:t>
      </w:r>
      <w:r w:rsidR="00BF3FC3">
        <w:t xml:space="preserve"> </w:t>
      </w:r>
      <w:r w:rsidR="00BF3FC3" w:rsidRPr="003C08A9">
        <w:rPr>
          <w:rStyle w:val="CodeinText"/>
        </w:rPr>
        <w:t>value</w:t>
      </w:r>
      <w:r w:rsidR="00BF3FC3">
        <w:t xml:space="preserve"> passed with </w:t>
      </w:r>
      <w:r w:rsidR="00BF3FC3" w:rsidRPr="003C08A9">
        <w:rPr>
          <w:rStyle w:val="CodeinText"/>
        </w:rPr>
        <w:t>setWinVal</w:t>
      </w:r>
      <w:r w:rsidR="00BF3FC3" w:rsidRPr="00BF3FC3">
        <w:t xml:space="preserve"> </w:t>
      </w:r>
      <w:r w:rsidR="00BF3FC3">
        <w:t>is used to set the position of the bar segment.</w:t>
      </w:r>
      <w:r w:rsidR="00254187">
        <w:t xml:space="preserve"> The bar segment moves from left to right if variable </w:t>
      </w:r>
      <w:r w:rsidR="00254187" w:rsidRPr="003C08A9">
        <w:rPr>
          <w:rStyle w:val="CodeinText"/>
        </w:rPr>
        <w:t>value</w:t>
      </w:r>
      <w:r w:rsidR="00254187">
        <w:t xml:space="preserve"> (modulo </w:t>
      </w:r>
      <w:r w:rsidR="00254187" w:rsidRPr="003C08A9">
        <w:rPr>
          <w:rStyle w:val="CodeinText"/>
        </w:rPr>
        <w:t>maximum</w:t>
      </w:r>
      <w:r w:rsidR="00254187">
        <w:t xml:space="preserve">) is less than </w:t>
      </w:r>
      <w:r w:rsidR="00254187" w:rsidRPr="003C08A9">
        <w:rPr>
          <w:rStyle w:val="CodeinText"/>
        </w:rPr>
        <w:t>maximum</w:t>
      </w:r>
      <w:r w:rsidR="00254187">
        <w:t xml:space="preserve">/2 and from right to left if </w:t>
      </w:r>
      <w:r w:rsidR="00254187" w:rsidRPr="003C08A9">
        <w:rPr>
          <w:rStyle w:val="CodeinText"/>
        </w:rPr>
        <w:t>value</w:t>
      </w:r>
      <w:r w:rsidR="00254187">
        <w:t xml:space="preserve"> is greater than </w:t>
      </w:r>
      <w:r w:rsidR="00254187" w:rsidRPr="003C08A9">
        <w:rPr>
          <w:rStyle w:val="CodeinText"/>
        </w:rPr>
        <w:t>maximum</w:t>
      </w:r>
      <w:r w:rsidR="00254187">
        <w:t>/2</w:t>
      </w:r>
    </w:p>
    <w:p w:rsidR="005E0719" w:rsidRDefault="005E0719" w:rsidP="005E0719">
      <w:pPr>
        <w:tabs>
          <w:tab w:val="left" w:leader="dot" w:pos="2160"/>
        </w:tabs>
        <w:ind w:left="2160" w:hanging="1800"/>
      </w:pPr>
      <w:r w:rsidRPr="003C08A9">
        <w:rPr>
          <w:rStyle w:val="CodeinText"/>
        </w:rPr>
        <w:t>width</w:t>
      </w:r>
      <w:r>
        <w:tab/>
        <w:t xml:space="preserve">the width of the </w:t>
      </w:r>
      <w:r w:rsidRPr="003C08A9">
        <w:rPr>
          <w:rStyle w:val="CodeinText"/>
        </w:rPr>
        <w:t>progressbar</w:t>
      </w:r>
      <w:r>
        <w:t xml:space="preserve"> widget</w:t>
      </w:r>
    </w:p>
    <w:p w:rsidR="005E0719" w:rsidRDefault="005E0719" w:rsidP="005E0719">
      <w:pPr>
        <w:tabs>
          <w:tab w:val="left" w:leader="dot" w:pos="2160"/>
        </w:tabs>
        <w:ind w:left="2160" w:hanging="1800"/>
      </w:pPr>
      <w:r w:rsidRPr="003C08A9">
        <w:rPr>
          <w:rStyle w:val="CodeinText"/>
        </w:rPr>
        <w:t>height</w:t>
      </w:r>
      <w:r>
        <w:tab/>
        <w:t xml:space="preserve">the height of the </w:t>
      </w:r>
      <w:r w:rsidRPr="003C08A9">
        <w:rPr>
          <w:rStyle w:val="CodeinText"/>
        </w:rPr>
        <w:t>progressbar</w:t>
      </w:r>
      <w:r>
        <w:t xml:space="preserve"> widget</w:t>
      </w:r>
    </w:p>
    <w:p w:rsidR="005E0719" w:rsidRDefault="005E0719" w:rsidP="005E0719">
      <w:pPr>
        <w:tabs>
          <w:tab w:val="left" w:leader="dot" w:pos="2160"/>
        </w:tabs>
        <w:ind w:left="2160" w:hanging="1800"/>
      </w:pPr>
      <w:r w:rsidRPr="003C08A9">
        <w:rPr>
          <w:rStyle w:val="CodeinText"/>
        </w:rPr>
        <w:t>vertical</w:t>
      </w:r>
      <w:r>
        <w:tab/>
        <w:t xml:space="preserve">if TRUE, orient the </w:t>
      </w:r>
      <w:r w:rsidRPr="003C08A9">
        <w:rPr>
          <w:rStyle w:val="CodeinText"/>
        </w:rPr>
        <w:t xml:space="preserve">progressbar </w:t>
      </w:r>
      <w:r>
        <w:t>vertically starting at the bottom for zero, moving upwards until maximum is reached, otherwise, orient the widget horizontally and move from left to right</w:t>
      </w:r>
    </w:p>
    <w:p w:rsidR="005E0719" w:rsidRDefault="005E0719" w:rsidP="005E0719">
      <w:pPr>
        <w:tabs>
          <w:tab w:val="left" w:leader="dot" w:pos="2160"/>
        </w:tabs>
        <w:ind w:left="2160" w:hanging="1800"/>
      </w:pPr>
      <w:r w:rsidRPr="003C08A9">
        <w:rPr>
          <w:rStyle w:val="CodeinText"/>
        </w:rPr>
        <w:t>fg</w:t>
      </w:r>
      <w:r>
        <w:tab/>
        <w:t>foreground colour of the progress indicator</w:t>
      </w:r>
    </w:p>
    <w:p w:rsidR="005E0719" w:rsidRDefault="005E0719" w:rsidP="005E0719">
      <w:pPr>
        <w:tabs>
          <w:tab w:val="left" w:leader="dot" w:pos="2160"/>
        </w:tabs>
        <w:ind w:left="2160" w:hanging="1800"/>
      </w:pPr>
      <w:r w:rsidRPr="003C08A9">
        <w:rPr>
          <w:rStyle w:val="CodeinText"/>
        </w:rPr>
        <w:t>bg</w:t>
      </w:r>
      <w:r>
        <w:tab/>
        <w:t>background colour for widget</w:t>
      </w:r>
    </w:p>
    <w:p w:rsidR="005E0719" w:rsidRPr="00E700D6" w:rsidRDefault="005E0719" w:rsidP="005E0719">
      <w:pPr>
        <w:tabs>
          <w:tab w:val="left" w:leader="dot" w:pos="2160"/>
        </w:tabs>
        <w:ind w:left="2160" w:hanging="1800"/>
        <w:rPr>
          <w:rStyle w:val="CodeinText"/>
        </w:rPr>
      </w:pPr>
      <w:r w:rsidRPr="003C08A9">
        <w:rPr>
          <w:rStyle w:val="CodeinText"/>
        </w:rPr>
        <w:t>relief</w:t>
      </w:r>
      <w:r>
        <w:tab/>
        <w:t xml:space="preserve">type of border around the text, where valid styles are: </w:t>
      </w:r>
      <w:r>
        <w:br/>
      </w:r>
      <w:r w:rsidRPr="00E700D6">
        <w:rPr>
          <w:rStyle w:val="CodeinText"/>
        </w:rPr>
        <w:t>raised, sunken, flat, ridge, groove, solid</w:t>
      </w:r>
    </w:p>
    <w:p w:rsidR="005E0719" w:rsidRDefault="005E0719" w:rsidP="005E0719">
      <w:pPr>
        <w:tabs>
          <w:tab w:val="left" w:leader="dot" w:pos="2160"/>
        </w:tabs>
        <w:ind w:left="2160" w:hanging="1800"/>
      </w:pPr>
      <w:r w:rsidRPr="003C08A9">
        <w:rPr>
          <w:rStyle w:val="CodeinText"/>
        </w:rPr>
        <w:t>borderwidth</w:t>
      </w:r>
      <w:r>
        <w:tab/>
        <w:t>width of the border around the widget</w:t>
      </w:r>
    </w:p>
    <w:p w:rsidR="00E11D32" w:rsidRDefault="005E0719" w:rsidP="00E11D32">
      <w:pPr>
        <w:tabs>
          <w:tab w:val="left" w:leader="dot" w:pos="2160"/>
        </w:tabs>
        <w:ind w:left="2160" w:hanging="1800"/>
      </w:pPr>
      <w:r w:rsidRPr="003C08A9">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rsidP="005E0719">
      <w:pPr>
        <w:tabs>
          <w:tab w:val="left" w:leader="dot" w:pos="2160"/>
        </w:tabs>
        <w:ind w:left="2160" w:hanging="1800"/>
      </w:pPr>
      <w:r w:rsidRPr="003C08A9">
        <w:rPr>
          <w:rStyle w:val="CodeinText"/>
        </w:rPr>
        <w:t>padx</w:t>
      </w:r>
      <w:r>
        <w:tab/>
        <w:t>space used to pad the widget on the left and right; two values can be used to specify padding on the left and right separately</w:t>
      </w:r>
    </w:p>
    <w:p w:rsidR="005E0719" w:rsidRDefault="005E0719" w:rsidP="005E0719">
      <w:pPr>
        <w:tabs>
          <w:tab w:val="left" w:leader="dot" w:pos="2160"/>
        </w:tabs>
        <w:ind w:left="2160" w:hanging="1800"/>
      </w:pPr>
      <w:r w:rsidRPr="003C08A9">
        <w:rPr>
          <w:rStyle w:val="CodeinText"/>
        </w:rPr>
        <w:lastRenderedPageBreak/>
        <w:t>pady</w:t>
      </w:r>
      <w:r>
        <w:tab/>
        <w:t>space used to pad the widget on the top and bottom; two values can be used to specify padding on the top and bottom separately</w:t>
      </w:r>
    </w:p>
    <w:p w:rsidR="005E0719" w:rsidRDefault="005E0719" w:rsidP="00171F8D">
      <w:pPr>
        <w:pStyle w:val="Widgetsubheading"/>
      </w:pPr>
      <w:r>
        <w:t>Note</w:t>
      </w:r>
    </w:p>
    <w:p w:rsidR="00591C1B" w:rsidRDefault="00591C1B" w:rsidP="00022BE8">
      <w:pPr>
        <w:pStyle w:val="WidgetParagraph"/>
      </w:pPr>
      <w:r>
        <w:t xml:space="preserve">Animation of the </w:t>
      </w:r>
      <w:r w:rsidRPr="003C08A9">
        <w:rPr>
          <w:rStyle w:val="CodeinText"/>
        </w:rPr>
        <w:t>progressbar</w:t>
      </w:r>
      <w:r>
        <w:t xml:space="preserve"> widget to indicate the state of ongoing calculations can be achieved by repeated calls to </w:t>
      </w:r>
      <w:r w:rsidRPr="003C08A9">
        <w:rPr>
          <w:rStyle w:val="CodeinText"/>
        </w:rPr>
        <w:t>setWinVal</w:t>
      </w:r>
      <w:r w:rsidR="00986C3F">
        <w:t xml:space="preserve"> that reference the progressbar </w:t>
      </w:r>
      <w:r w:rsidR="00986C3F" w:rsidRPr="003C08A9">
        <w:rPr>
          <w:rStyle w:val="CodeinText"/>
        </w:rPr>
        <w:t>name</w:t>
      </w:r>
      <w:r w:rsidR="00986C3F">
        <w:t>.</w:t>
      </w:r>
    </w:p>
    <w:p w:rsidR="00022BE8" w:rsidRDefault="00022BE8" w:rsidP="00022BE8">
      <w:pPr>
        <w:pStyle w:val="WidgetParagraph"/>
      </w:pPr>
    </w:p>
    <w:p w:rsidR="0017225F" w:rsidRDefault="0017225F" w:rsidP="00022BE8">
      <w:pPr>
        <w:pStyle w:val="WidgetParagraph"/>
      </w:pPr>
      <w:r>
        <w:t xml:space="preserve">If the </w:t>
      </w:r>
      <w:r w:rsidRPr="003C08A9">
        <w:rPr>
          <w:rStyle w:val="CodeinText"/>
        </w:rPr>
        <w:t>value</w:t>
      </w:r>
      <w:r>
        <w:t xml:space="preserve"> set with </w:t>
      </w:r>
      <w:r w:rsidRPr="003C08A9">
        <w:rPr>
          <w:rStyle w:val="CodeinText"/>
        </w:rPr>
        <w:t>setWinVal</w:t>
      </w:r>
      <w:r>
        <w:t xml:space="preserve"> is negative the </w:t>
      </w:r>
      <w:r w:rsidRPr="003C08A9">
        <w:rPr>
          <w:rStyle w:val="CodeinText"/>
        </w:rPr>
        <w:t>progressbar</w:t>
      </w:r>
      <w:r>
        <w:t xml:space="preserve"> is not displayed (i.e.</w:t>
      </w:r>
      <w:r w:rsidR="00B45AE2">
        <w:t>,</w:t>
      </w:r>
      <w:r>
        <w:t xml:space="preserve"> it is</w:t>
      </w:r>
      <w:r w:rsidR="00B45AE2">
        <w:t xml:space="preserve"> hidden by drawing it “flat” using</w:t>
      </w:r>
      <w:r>
        <w:t xml:space="preserve"> the background color), if the value is 0, the </w:t>
      </w:r>
      <w:r w:rsidRPr="003C08A9">
        <w:rPr>
          <w:rStyle w:val="CodeinText"/>
        </w:rPr>
        <w:t>progressbar</w:t>
      </w:r>
      <w:r>
        <w:t xml:space="preserve"> is reinitialized. Positive values work as described by the </w:t>
      </w:r>
      <w:r w:rsidRPr="003C08A9">
        <w:rPr>
          <w:rStyle w:val="CodeinText"/>
        </w:rPr>
        <w:t>style</w:t>
      </w:r>
      <w:r>
        <w:t xml:space="preserve"> ar</w:t>
      </w:r>
      <w:r w:rsidR="00F11E64">
        <w:t>gument</w:t>
      </w:r>
      <w:r w:rsidR="00B45AE2">
        <w:t xml:space="preserve"> and </w:t>
      </w:r>
      <w:r w:rsidR="00B45AE2" w:rsidRPr="003C08A9">
        <w:rPr>
          <w:rStyle w:val="CodeinText"/>
        </w:rPr>
        <w:t>infinite</w:t>
      </w:r>
      <w:r w:rsidR="00B45AE2">
        <w:t xml:space="preserve"> and </w:t>
      </w:r>
      <w:r w:rsidR="00B45AE2" w:rsidRPr="003C08A9">
        <w:rPr>
          <w:rStyle w:val="CodeinText"/>
        </w:rPr>
        <w:t>nonincremental_infinite</w:t>
      </w:r>
      <w:r w:rsidR="00B45AE2" w:rsidRPr="007C1BF7">
        <w:rPr>
          <w:rStyle w:val="CodeinText"/>
        </w:rPr>
        <w:t xml:space="preserve"> </w:t>
      </w:r>
      <w:r w:rsidR="00B45AE2" w:rsidRPr="003C08A9">
        <w:rPr>
          <w:rStyle w:val="CodeinText"/>
        </w:rPr>
        <w:t>styles</w:t>
      </w:r>
      <w:r w:rsidR="00B45AE2">
        <w:t xml:space="preserve"> </w:t>
      </w:r>
      <w:r w:rsidR="00F11E64">
        <w:t>only accept integers</w:t>
      </w:r>
      <w:r w:rsidR="00254187">
        <w:t>.</w:t>
      </w:r>
    </w:p>
    <w:p w:rsidR="00022BE8" w:rsidRDefault="00022BE8" w:rsidP="00022BE8">
      <w:pPr>
        <w:pStyle w:val="WidgetParagraph"/>
      </w:pPr>
    </w:p>
    <w:p w:rsidR="005E0719" w:rsidRDefault="005E0719" w:rsidP="00022BE8">
      <w:pPr>
        <w:pStyle w:val="WidgetParagraph"/>
        <w:rPr>
          <w:i/>
        </w:rPr>
      </w:pPr>
      <w:r>
        <w:t xml:space="preserve">Run the </w:t>
      </w:r>
      <w:r w:rsidRPr="003C08A9">
        <w:rPr>
          <w:rStyle w:val="CodeinText"/>
        </w:rPr>
        <w:t>testWidgets()</w:t>
      </w:r>
      <w:r w:rsidR="00EF2208">
        <w:t xml:space="preserve"> function and select "progress</w:t>
      </w:r>
      <w:r>
        <w:t xml:space="preserve">bar" for an example of </w:t>
      </w:r>
      <w:r w:rsidR="00D65C94">
        <w:t xml:space="preserve">how to </w:t>
      </w:r>
      <w:r w:rsidR="0008448D">
        <w:t>programmatically manipulat</w:t>
      </w:r>
      <w:r w:rsidR="00D65C94">
        <w:t>e</w:t>
      </w:r>
      <w:r w:rsidR="0008448D">
        <w:t xml:space="preserve"> </w:t>
      </w:r>
      <w:r w:rsidR="00537ACC">
        <w:t xml:space="preserve">the </w:t>
      </w:r>
      <w:r w:rsidR="00537ACC" w:rsidRPr="003C08A9">
        <w:rPr>
          <w:rStyle w:val="CodeinText"/>
        </w:rPr>
        <w:t>progressbar</w:t>
      </w:r>
      <w:r w:rsidR="00537ACC">
        <w:t xml:space="preserve"> </w:t>
      </w:r>
      <w:r w:rsidR="00591C1B">
        <w:t xml:space="preserve">widget </w:t>
      </w:r>
      <w:r w:rsidR="00537ACC">
        <w:t xml:space="preserve">for each of the </w:t>
      </w:r>
      <w:r w:rsidR="00537ACC" w:rsidRPr="003C08A9">
        <w:rPr>
          <w:rStyle w:val="CodeinText"/>
        </w:rPr>
        <w:t>style</w:t>
      </w:r>
      <w:r w:rsidR="00591C1B">
        <w:t xml:space="preserve"> optio</w:t>
      </w:r>
      <w:r w:rsidR="00537ACC">
        <w:t>ns.</w:t>
      </w:r>
    </w:p>
    <w:p w:rsidR="005E0719" w:rsidRDefault="005E0719" w:rsidP="00171F8D">
      <w:pPr>
        <w:pStyle w:val="Widgetsubheading"/>
      </w:pPr>
      <w:r>
        <w:t>Example</w:t>
      </w:r>
    </w:p>
    <w:p w:rsidR="005E0719" w:rsidRDefault="005E0719" w:rsidP="005E0719">
      <w:pPr>
        <w:pStyle w:val="Code"/>
      </w:pPr>
      <w:r>
        <w:t>window title="75%"</w:t>
      </w:r>
    </w:p>
    <w:p w:rsidR="005E0719" w:rsidRDefault="005E0719" w:rsidP="005E0719">
      <w:pPr>
        <w:pStyle w:val="Code"/>
      </w:pPr>
      <w:r>
        <w:t>progressbar name=status fg=blue value=0.75 maximum=1.0</w:t>
      </w:r>
    </w:p>
    <w:p w:rsidR="005E0719" w:rsidRPr="00D21C42" w:rsidRDefault="005E0719" w:rsidP="005E0719">
      <w:pPr>
        <w:pStyle w:val="Code"/>
      </w:pPr>
    </w:p>
    <w:p w:rsidR="005E0719" w:rsidRPr="002F2825" w:rsidRDefault="00475613" w:rsidP="003C2E11">
      <w:pPr>
        <w:pStyle w:val="FigureNoCaption"/>
      </w:pPr>
      <w:r w:rsidRPr="006F3AC1">
        <w:rPr>
          <w:noProof/>
        </w:rPr>
        <w:drawing>
          <wp:inline distT="0" distB="0" distL="0" distR="0">
            <wp:extent cx="1066800" cy="401320"/>
            <wp:effectExtent l="0" t="0" r="0" b="0"/>
            <wp:docPr id="93"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066800" cy="401320"/>
                    </a:xfrm>
                    <a:prstGeom prst="rect">
                      <a:avLst/>
                    </a:prstGeom>
                    <a:noFill/>
                    <a:ln>
                      <a:noFill/>
                    </a:ln>
                  </pic:spPr>
                </pic:pic>
              </a:graphicData>
            </a:graphic>
          </wp:inline>
        </w:drawing>
      </w:r>
    </w:p>
    <w:p w:rsidR="002B357F" w:rsidRDefault="002B357F" w:rsidP="002B357F">
      <w:pPr>
        <w:pStyle w:val="Code"/>
      </w:pPr>
      <w:r>
        <w:t>window title="infinite"</w:t>
      </w:r>
    </w:p>
    <w:p w:rsidR="002B357F" w:rsidRDefault="002B357F" w:rsidP="002B357F">
      <w:pPr>
        <w:pStyle w:val="Code"/>
      </w:pPr>
      <w:r>
        <w:t>progressbar name=status style=infinite fg=blue value=80</w:t>
      </w:r>
    </w:p>
    <w:p w:rsidR="002B357F" w:rsidRDefault="002B357F" w:rsidP="002B357F">
      <w:pPr>
        <w:pStyle w:val="Code"/>
      </w:pPr>
    </w:p>
    <w:p w:rsidR="005E0719" w:rsidRDefault="00475613" w:rsidP="003C2E11">
      <w:pPr>
        <w:pStyle w:val="FigureNoCaption"/>
        <w:rPr>
          <w:noProof/>
        </w:rPr>
      </w:pPr>
      <w:r w:rsidRPr="00A814ED">
        <w:rPr>
          <w:noProof/>
        </w:rPr>
        <w:drawing>
          <wp:inline distT="0" distB="0" distL="0" distR="0">
            <wp:extent cx="1066800" cy="401320"/>
            <wp:effectExtent l="0" t="0" r="0" b="0"/>
            <wp:docPr id="94"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066800" cy="401320"/>
                    </a:xfrm>
                    <a:prstGeom prst="rect">
                      <a:avLst/>
                    </a:prstGeom>
                    <a:noFill/>
                    <a:ln>
                      <a:noFill/>
                    </a:ln>
                  </pic:spPr>
                </pic:pic>
              </a:graphicData>
            </a:graphic>
          </wp:inline>
        </w:drawing>
      </w:r>
    </w:p>
    <w:p w:rsidR="003C2E11" w:rsidRPr="003C2E11" w:rsidRDefault="003C2E11" w:rsidP="003C2E11"/>
    <w:p w:rsidR="00742D01" w:rsidRDefault="00742D01" w:rsidP="00E24E78">
      <w:pPr>
        <w:pStyle w:val="Code"/>
      </w:pPr>
      <w:r>
        <w:t>window title="</w:t>
      </w:r>
      <w:r w:rsidR="006A1432">
        <w:t>incremental</w:t>
      </w:r>
      <w:r>
        <w:t xml:space="preserve"> progressbar"</w:t>
      </w:r>
    </w:p>
    <w:p w:rsidR="00742D01" w:rsidRDefault="00742D01" w:rsidP="006A1432">
      <w:pPr>
        <w:pStyle w:val="Code"/>
      </w:pPr>
      <w:r>
        <w:t>progre</w:t>
      </w:r>
      <w:r w:rsidR="00C63F1F">
        <w:t>ssbar name=status style=incremental</w:t>
      </w:r>
      <w:r>
        <w:t xml:space="preserve"> </w:t>
      </w:r>
      <w:r w:rsidR="006A1432">
        <w:t>\</w:t>
      </w:r>
      <w:r w:rsidR="006A1432">
        <w:br/>
      </w:r>
      <w:r>
        <w:t>value=20 maximum=100 fg=blue</w:t>
      </w:r>
      <w:r w:rsidR="006A1432">
        <w:t xml:space="preserve"> width=200</w:t>
      </w:r>
    </w:p>
    <w:p w:rsidR="006A1432" w:rsidRDefault="00742D01" w:rsidP="006A1432">
      <w:pPr>
        <w:pStyle w:val="Code"/>
      </w:pPr>
      <w:r>
        <w:t>button text=</w:t>
      </w:r>
      <w:r w:rsidR="006A1432">
        <w:t>"</w:t>
      </w:r>
      <w:r>
        <w:t>add 10</w:t>
      </w:r>
      <w:r w:rsidR="006A1432">
        <w:t>"</w:t>
      </w:r>
      <w:r>
        <w:t xml:space="preserve"> function=doAction </w:t>
      </w:r>
      <w:r w:rsidR="006A1432">
        <w:t>\</w:t>
      </w:r>
      <w:r w:rsidR="006A1432">
        <w:br/>
      </w:r>
      <w:r>
        <w:t>action=setWinVal(c(status=10))</w:t>
      </w:r>
    </w:p>
    <w:p w:rsidR="002F2825" w:rsidRDefault="002F2825" w:rsidP="006A1432">
      <w:pPr>
        <w:pStyle w:val="Code"/>
      </w:pPr>
    </w:p>
    <w:p w:rsidR="00742D01" w:rsidRDefault="00475613" w:rsidP="003C2E11">
      <w:pPr>
        <w:pStyle w:val="FigureNoCaption"/>
        <w:rPr>
          <w:noProof/>
        </w:rPr>
      </w:pPr>
      <w:r w:rsidRPr="00486F37">
        <w:rPr>
          <w:noProof/>
        </w:rPr>
        <w:drawing>
          <wp:inline distT="0" distB="0" distL="0" distR="0">
            <wp:extent cx="1981200" cy="619760"/>
            <wp:effectExtent l="0" t="0" r="0" b="0"/>
            <wp:docPr id="95"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981200" cy="619760"/>
                    </a:xfrm>
                    <a:prstGeom prst="rect">
                      <a:avLst/>
                    </a:prstGeom>
                    <a:noFill/>
                    <a:ln>
                      <a:noFill/>
                    </a:ln>
                  </pic:spPr>
                </pic:pic>
              </a:graphicData>
            </a:graphic>
          </wp:inline>
        </w:drawing>
      </w:r>
    </w:p>
    <w:p w:rsidR="003C2E11" w:rsidRPr="003C2E11" w:rsidRDefault="003C2E11" w:rsidP="003C2E11"/>
    <w:p w:rsidR="005E0719" w:rsidRDefault="005E0719" w:rsidP="009E3607">
      <w:pPr>
        <w:pStyle w:val="WidgetNewPage"/>
      </w:pPr>
      <w:bookmarkStart w:id="133" w:name="_Toc199157489"/>
      <w:r>
        <w:lastRenderedPageBreak/>
        <w:t>Radio</w:t>
      </w:r>
      <w:bookmarkEnd w:id="133"/>
    </w:p>
    <w:p w:rsidR="005E0719" w:rsidRDefault="005E0719" w:rsidP="00171F8D">
      <w:pPr>
        <w:pStyle w:val="Widgetsubheading"/>
      </w:pPr>
      <w:r>
        <w:t>Description</w:t>
      </w:r>
    </w:p>
    <w:p w:rsidR="005E0719" w:rsidRDefault="005E0719" w:rsidP="00022BE8">
      <w:pPr>
        <w:pStyle w:val="WidgetParagraph"/>
      </w:pPr>
      <w:r>
        <w:t xml:space="preserve">One of a set of mutually exclusive radio buttons for making a particular choice. Buttons with the same value for </w:t>
      </w:r>
      <w:r w:rsidRPr="00B340DF">
        <w:rPr>
          <w:rStyle w:val="CodeinText"/>
        </w:rPr>
        <w:t>name</w:t>
      </w:r>
      <w:r>
        <w:t xml:space="preserve"> act collectively to define a single choice among the alternatives.</w:t>
      </w:r>
    </w:p>
    <w:p w:rsidR="005E0719" w:rsidRDefault="005E0719" w:rsidP="00171F8D">
      <w:pPr>
        <w:pStyle w:val="Widgetsubheading"/>
      </w:pPr>
      <w:r>
        <w:t>Usage</w:t>
      </w:r>
    </w:p>
    <w:p w:rsidR="005E0719" w:rsidRDefault="005E0719" w:rsidP="005E0719">
      <w:pPr>
        <w:pStyle w:val="Code"/>
      </w:pPr>
      <w:r>
        <w:t>type=radio name value text="" font="" fg="black" bg="" function="" action="radio" edit=TRUE mode="numeric" selected=FALSE sticky="" padx=0 pady=0</w:t>
      </w:r>
    </w:p>
    <w:p w:rsidR="005E0719" w:rsidRDefault="005E0719" w:rsidP="00171F8D">
      <w:pPr>
        <w:pStyle w:val="Widgetsubheading"/>
      </w:pPr>
      <w:r>
        <w:t>Arguments</w:t>
      </w:r>
    </w:p>
    <w:p w:rsidR="005E0719" w:rsidRDefault="005E0719">
      <w:pPr>
        <w:tabs>
          <w:tab w:val="left" w:leader="dot" w:pos="2160"/>
        </w:tabs>
        <w:ind w:left="2160" w:hanging="1800"/>
      </w:pPr>
      <w:r w:rsidRPr="00B340DF">
        <w:rPr>
          <w:rStyle w:val="CodeinText"/>
        </w:rPr>
        <w:t>name</w:t>
      </w:r>
      <w:r>
        <w:tab/>
        <w:t>name of R variable altered by this radio button, where radio buttons with the same name define a mutually exclusive set (required)</w:t>
      </w:r>
    </w:p>
    <w:p w:rsidR="005E0719" w:rsidRDefault="005E0719">
      <w:pPr>
        <w:tabs>
          <w:tab w:val="left" w:leader="dot" w:pos="2160"/>
        </w:tabs>
        <w:ind w:left="2160" w:hanging="1800"/>
      </w:pPr>
      <w:r w:rsidRPr="00B340DF">
        <w:rPr>
          <w:rStyle w:val="CodeinText"/>
        </w:rPr>
        <w:t>value</w:t>
      </w:r>
      <w:r>
        <w:tab/>
        <w:t>value of the variable when this radio button is selected (required)</w:t>
      </w:r>
    </w:p>
    <w:p w:rsidR="005E0719" w:rsidRDefault="005E0719">
      <w:pPr>
        <w:tabs>
          <w:tab w:val="left" w:leader="dot" w:pos="2160"/>
        </w:tabs>
        <w:ind w:left="2160" w:hanging="1800"/>
      </w:pPr>
      <w:r w:rsidRPr="00B340DF">
        <w:rPr>
          <w:rStyle w:val="CodeinText"/>
        </w:rPr>
        <w:t>text</w:t>
      </w:r>
      <w:r>
        <w:tab/>
        <w:t>identifying text placed to the right of this radio button</w:t>
      </w:r>
    </w:p>
    <w:p w:rsidR="005E0719" w:rsidRDefault="005E0719">
      <w:pPr>
        <w:tabs>
          <w:tab w:val="left" w:leader="dot" w:pos="2160"/>
        </w:tabs>
        <w:ind w:left="2160" w:hanging="1800"/>
      </w:pPr>
      <w:r w:rsidRPr="00B340DF">
        <w:rPr>
          <w:rStyle w:val="CodeinText"/>
        </w:rPr>
        <w:t>font</w:t>
      </w:r>
      <w:r>
        <w:tab/>
        <w:t>font for labels – specify family (</w:t>
      </w:r>
      <w:r w:rsidRPr="00B340DF">
        <w:rPr>
          <w:rStyle w:val="CodeinText"/>
        </w:rPr>
        <w:t>Times</w:t>
      </w:r>
      <w:r>
        <w:t xml:space="preserve">, </w:t>
      </w:r>
      <w:r w:rsidRPr="00B340DF">
        <w:rPr>
          <w:rStyle w:val="CodeinText"/>
        </w:rPr>
        <w:t>Helvetica</w:t>
      </w:r>
      <w:r>
        <w:t xml:space="preserve">, or </w:t>
      </w:r>
      <w:r w:rsidRPr="00B340DF">
        <w:rPr>
          <w:rStyle w:val="CodeinText"/>
        </w:rPr>
        <w:t>Courier</w:t>
      </w:r>
      <w:r>
        <w:t>), size (as point size), and style (</w:t>
      </w:r>
      <w:r w:rsidRPr="00B340DF">
        <w:rPr>
          <w:rStyle w:val="CodeinText"/>
        </w:rPr>
        <w:t>bold</w:t>
      </w:r>
      <w:r>
        <w:t xml:space="preserve">, </w:t>
      </w:r>
      <w:r w:rsidRPr="00B340DF">
        <w:rPr>
          <w:rStyle w:val="CodeinText"/>
        </w:rPr>
        <w:t>italic</w:t>
      </w:r>
      <w:r>
        <w:t xml:space="preserve">, </w:t>
      </w:r>
      <w:r w:rsidRPr="00B340DF">
        <w:rPr>
          <w:rStyle w:val="CodeinText"/>
        </w:rPr>
        <w:t>underline</w:t>
      </w:r>
      <w:r>
        <w:t xml:space="preserve">, </w:t>
      </w:r>
      <w:r w:rsidRPr="00B340DF">
        <w:rPr>
          <w:rStyle w:val="CodeinText"/>
        </w:rPr>
        <w:t>overstrike</w:t>
      </w:r>
      <w:r>
        <w:t>), in any order</w:t>
      </w:r>
    </w:p>
    <w:p w:rsidR="005E0719" w:rsidRDefault="005E0719">
      <w:pPr>
        <w:tabs>
          <w:tab w:val="left" w:leader="dot" w:pos="2160"/>
        </w:tabs>
        <w:ind w:left="2160" w:hanging="1800"/>
      </w:pPr>
      <w:r w:rsidRPr="00B340DF">
        <w:rPr>
          <w:rStyle w:val="CodeinText"/>
        </w:rPr>
        <w:t>fg</w:t>
      </w:r>
      <w:r>
        <w:tab/>
        <w:t>colour for label fonts</w:t>
      </w:r>
    </w:p>
    <w:p w:rsidR="005E0719" w:rsidRDefault="005E0719">
      <w:pPr>
        <w:tabs>
          <w:tab w:val="left" w:leader="dot" w:pos="2160"/>
        </w:tabs>
        <w:ind w:left="2160" w:hanging="1800"/>
      </w:pPr>
      <w:r w:rsidRPr="00B340DF">
        <w:rPr>
          <w:rStyle w:val="CodeinText"/>
        </w:rPr>
        <w:t>bg</w:t>
      </w:r>
      <w:r>
        <w:tab/>
        <w:t>background colour for widget</w:t>
      </w:r>
    </w:p>
    <w:p w:rsidR="005E0719" w:rsidRDefault="005E0719">
      <w:pPr>
        <w:tabs>
          <w:tab w:val="left" w:leader="dot" w:pos="2160"/>
        </w:tabs>
        <w:ind w:left="2160" w:hanging="1800"/>
      </w:pPr>
      <w:r w:rsidRPr="00B340DF">
        <w:rPr>
          <w:rStyle w:val="CodeinText"/>
        </w:rPr>
        <w:t>function</w:t>
      </w:r>
      <w:r>
        <w:tab/>
        <w:t>R function to call when this radio button is selected</w:t>
      </w:r>
    </w:p>
    <w:p w:rsidR="005E0719" w:rsidRDefault="005E0719">
      <w:pPr>
        <w:tabs>
          <w:tab w:val="left" w:leader="dot" w:pos="2160"/>
        </w:tabs>
        <w:ind w:left="2160" w:hanging="1800"/>
      </w:pPr>
      <w:r w:rsidRPr="00B340DF">
        <w:rPr>
          <w:rStyle w:val="CodeinText"/>
        </w:rPr>
        <w:t>action</w:t>
      </w:r>
      <w:r>
        <w:tab/>
        <w:t>string value associated whenever this widget is engaged</w:t>
      </w:r>
    </w:p>
    <w:p w:rsidR="005E0719" w:rsidRDefault="005E0719" w:rsidP="005E0719">
      <w:pPr>
        <w:tabs>
          <w:tab w:val="left" w:leader="dot" w:pos="2160"/>
        </w:tabs>
        <w:ind w:left="2160" w:hanging="1800"/>
      </w:pPr>
      <w:r w:rsidRPr="00B340DF">
        <w:rPr>
          <w:rStyle w:val="CodeinText"/>
        </w:rPr>
        <w:t>edit</w:t>
      </w:r>
      <w:r>
        <w:tab/>
        <w:t xml:space="preserve">if </w:t>
      </w:r>
      <w:r w:rsidRPr="00E700D6">
        <w:rPr>
          <w:rStyle w:val="CodeinText"/>
        </w:rPr>
        <w:t>TRUE</w:t>
      </w:r>
      <w:r>
        <w:t>, the selected radio options can be changed; otherwise, the radio values are read-only</w:t>
      </w:r>
    </w:p>
    <w:p w:rsidR="005E0719" w:rsidRPr="00E700D6" w:rsidRDefault="005E0719">
      <w:pPr>
        <w:tabs>
          <w:tab w:val="left" w:leader="dot" w:pos="2160"/>
        </w:tabs>
        <w:ind w:left="2160" w:hanging="1800"/>
        <w:rPr>
          <w:rStyle w:val="CodeinText"/>
        </w:rPr>
      </w:pPr>
      <w:r w:rsidRPr="00B340DF">
        <w:rPr>
          <w:rStyle w:val="CodeinText"/>
        </w:rPr>
        <w:t>mode</w:t>
      </w:r>
      <w:r>
        <w:tab/>
        <w:t>R mode for the value associated with this button, where valid modes are:</w:t>
      </w:r>
      <w:r>
        <w:br/>
      </w:r>
      <w:r w:rsidRPr="00E700D6">
        <w:rPr>
          <w:rStyle w:val="CodeinText"/>
        </w:rPr>
        <w:t>numeric, integer, complex, logical, character</w:t>
      </w:r>
    </w:p>
    <w:p w:rsidR="005E0719" w:rsidRDefault="005E0719" w:rsidP="005E0719">
      <w:pPr>
        <w:tabs>
          <w:tab w:val="left" w:leader="dot" w:pos="2160"/>
        </w:tabs>
        <w:ind w:left="2160" w:hanging="1800"/>
      </w:pPr>
      <w:r w:rsidRPr="00B340DF">
        <w:rPr>
          <w:rStyle w:val="CodeinText"/>
        </w:rPr>
        <w:t>selected</w:t>
      </w:r>
      <w:r>
        <w:tab/>
        <w:t xml:space="preserve">if </w:t>
      </w:r>
      <w:r w:rsidRPr="00E700D6">
        <w:rPr>
          <w:rStyle w:val="CodeinText"/>
        </w:rPr>
        <w:t>TRUE</w:t>
      </w:r>
      <w:r>
        <w:t>, the radio button is selected (switched on)</w:t>
      </w:r>
    </w:p>
    <w:p w:rsidR="00E11D32" w:rsidRDefault="005E0719" w:rsidP="00E11D32">
      <w:pPr>
        <w:tabs>
          <w:tab w:val="left" w:leader="dot" w:pos="2160"/>
        </w:tabs>
        <w:ind w:left="2160" w:hanging="1800"/>
      </w:pPr>
      <w:r w:rsidRPr="00B340DF">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B340DF">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B340DF">
        <w:rPr>
          <w:rStyle w:val="CodeinText"/>
        </w:rPr>
        <w:t>pady</w:t>
      </w:r>
      <w:r>
        <w:tab/>
        <w:t>space used to pad the widget on the top and bottom; two values can be used to specify padding on the top and bottom separately</w:t>
      </w:r>
    </w:p>
    <w:p w:rsidR="005E0719" w:rsidRDefault="005E0719" w:rsidP="00171F8D">
      <w:pPr>
        <w:pStyle w:val="Widgetsubheading"/>
      </w:pPr>
      <w:r>
        <w:t>Example</w:t>
      </w:r>
    </w:p>
    <w:p w:rsidR="005E0719" w:rsidRPr="00373EA0" w:rsidRDefault="005E0719" w:rsidP="005E0719">
      <w:pPr>
        <w:pStyle w:val="Code"/>
      </w:pPr>
      <w:r w:rsidRPr="00373EA0">
        <w:t>window title="Widget = radio"</w:t>
      </w:r>
    </w:p>
    <w:p w:rsidR="00373EA0" w:rsidRDefault="005E0719" w:rsidP="005E0719">
      <w:pPr>
        <w:pStyle w:val="Code"/>
      </w:pPr>
      <w:r w:rsidRPr="00373EA0">
        <w:t>grid 1 4</w:t>
      </w:r>
      <w:r w:rsidRPr="00373EA0">
        <w:br/>
        <w:t>radio name=junk value=0 text="None"</w:t>
      </w:r>
      <w:r w:rsidRPr="00373EA0">
        <w:br/>
        <w:t>radio name=junk value=1 text="Option A"</w:t>
      </w:r>
      <w:r w:rsidRPr="00373EA0">
        <w:br/>
        <w:t>radio name=junk value=2 text="Option B"</w:t>
      </w:r>
      <w:r w:rsidRPr="00373EA0">
        <w:br/>
        <w:t>radio name=junk value=3 text="Option C"</w:t>
      </w:r>
    </w:p>
    <w:p w:rsidR="00373EA0" w:rsidRDefault="00373EA0" w:rsidP="005E0719">
      <w:pPr>
        <w:pStyle w:val="Code"/>
      </w:pPr>
    </w:p>
    <w:p w:rsidR="009E3607" w:rsidRPr="00373EA0" w:rsidRDefault="009E3607" w:rsidP="009E3607"/>
    <w:p w:rsidR="005E0719" w:rsidRDefault="00475613" w:rsidP="003C2E11">
      <w:pPr>
        <w:pStyle w:val="FigureNoCaption"/>
      </w:pPr>
      <w:r>
        <w:rPr>
          <w:noProof/>
        </w:rPr>
        <w:drawing>
          <wp:inline distT="0" distB="0" distL="0" distR="0">
            <wp:extent cx="2590800" cy="665480"/>
            <wp:effectExtent l="0" t="0" r="0" b="0"/>
            <wp:docPr id="96" name="Picture 96"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BSw"/>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590800" cy="665480"/>
                    </a:xfrm>
                    <a:prstGeom prst="rect">
                      <a:avLst/>
                    </a:prstGeom>
                    <a:noFill/>
                    <a:ln>
                      <a:noFill/>
                    </a:ln>
                  </pic:spPr>
                </pic:pic>
              </a:graphicData>
            </a:graphic>
          </wp:inline>
        </w:drawing>
      </w:r>
    </w:p>
    <w:p w:rsidR="003C2E11" w:rsidRPr="003C2E11" w:rsidRDefault="003C2E11" w:rsidP="003C2E11"/>
    <w:p w:rsidR="005E0719" w:rsidRDefault="005E0719" w:rsidP="009E3607">
      <w:pPr>
        <w:pStyle w:val="WidgetNewPage"/>
      </w:pPr>
      <w:bookmarkStart w:id="134" w:name="_Toc199157490"/>
      <w:r>
        <w:lastRenderedPageBreak/>
        <w:t>Slide</w:t>
      </w:r>
      <w:bookmarkEnd w:id="134"/>
    </w:p>
    <w:p w:rsidR="005E0719" w:rsidRDefault="005E0719" w:rsidP="00171F8D">
      <w:pPr>
        <w:pStyle w:val="Widgetsubheading"/>
      </w:pPr>
      <w:r>
        <w:t>Description</w:t>
      </w:r>
    </w:p>
    <w:p w:rsidR="005E0719" w:rsidRDefault="005E0719" w:rsidP="00022BE8">
      <w:pPr>
        <w:pStyle w:val="WidgetParagraph"/>
      </w:pPr>
      <w:r>
        <w:t>A slide bar that sets the value of a variable. This widget only accepts integer values.</w:t>
      </w:r>
    </w:p>
    <w:p w:rsidR="005E0719" w:rsidRDefault="005E0719" w:rsidP="00171F8D">
      <w:pPr>
        <w:pStyle w:val="Widgetsubheading"/>
      </w:pPr>
      <w:r>
        <w:t>Usage</w:t>
      </w:r>
    </w:p>
    <w:p w:rsidR="005E0719" w:rsidRDefault="005E0719" w:rsidP="005E0719">
      <w:pPr>
        <w:pStyle w:val="Code"/>
      </w:pPr>
      <w:r>
        <w:t>type=slide name from=0 to=100 value=NA showvalue=FALSE orientation="horizontal" font="" fg="black" bg="" function="" action="slide" sticky="" padx=0 pady=0</w:t>
      </w:r>
    </w:p>
    <w:p w:rsidR="005E0719" w:rsidRDefault="005E0719" w:rsidP="00171F8D">
      <w:pPr>
        <w:pStyle w:val="Widgetsubheading"/>
      </w:pPr>
      <w:r>
        <w:t>Arguments</w:t>
      </w:r>
    </w:p>
    <w:p w:rsidR="005E0719" w:rsidRDefault="005E0719">
      <w:pPr>
        <w:tabs>
          <w:tab w:val="left" w:leader="dot" w:pos="2160"/>
        </w:tabs>
        <w:ind w:left="2160" w:hanging="1800"/>
      </w:pPr>
      <w:r w:rsidRPr="00B340DF">
        <w:rPr>
          <w:rStyle w:val="CodeinText"/>
        </w:rPr>
        <w:t>name</w:t>
      </w:r>
      <w:r>
        <w:tab/>
        <w:t>name of the numeric R variable corresponding to this slide bar (required)</w:t>
      </w:r>
    </w:p>
    <w:p w:rsidR="005E0719" w:rsidRDefault="005E0719">
      <w:pPr>
        <w:tabs>
          <w:tab w:val="left" w:leader="dot" w:pos="2160"/>
        </w:tabs>
        <w:ind w:left="2160" w:hanging="1800"/>
      </w:pPr>
      <w:r w:rsidRPr="00B340DF">
        <w:rPr>
          <w:rStyle w:val="CodeinText"/>
        </w:rPr>
        <w:t>from</w:t>
      </w:r>
      <w:r>
        <w:tab/>
        <w:t>minimum value of the variable (must be an integer)</w:t>
      </w:r>
    </w:p>
    <w:p w:rsidR="005E0719" w:rsidRDefault="005E0719">
      <w:pPr>
        <w:tabs>
          <w:tab w:val="left" w:leader="dot" w:pos="2160"/>
        </w:tabs>
        <w:ind w:left="2160" w:hanging="1800"/>
      </w:pPr>
      <w:r w:rsidRPr="00B340DF">
        <w:rPr>
          <w:rStyle w:val="CodeinText"/>
        </w:rPr>
        <w:t>to</w:t>
      </w:r>
      <w:r>
        <w:tab/>
        <w:t>maximum value of the variable (must be an integer)</w:t>
      </w:r>
    </w:p>
    <w:p w:rsidR="005E0719" w:rsidRDefault="005E0719">
      <w:pPr>
        <w:tabs>
          <w:tab w:val="left" w:leader="dot" w:pos="2160"/>
        </w:tabs>
        <w:ind w:left="2160" w:hanging="1800"/>
      </w:pPr>
      <w:r w:rsidRPr="00B340DF">
        <w:rPr>
          <w:rStyle w:val="CodeinText"/>
        </w:rPr>
        <w:t>value</w:t>
      </w:r>
      <w:r>
        <w:tab/>
        <w:t xml:space="preserve">initial slide value, where the default is the specified </w:t>
      </w:r>
      <w:r w:rsidRPr="00B340DF">
        <w:rPr>
          <w:rStyle w:val="CodeinText"/>
        </w:rPr>
        <w:t>from</w:t>
      </w:r>
      <w:r>
        <w:t xml:space="preserve"> value</w:t>
      </w:r>
    </w:p>
    <w:p w:rsidR="005E0719" w:rsidRDefault="005E0719">
      <w:pPr>
        <w:tabs>
          <w:tab w:val="left" w:leader="dot" w:pos="2160"/>
        </w:tabs>
        <w:ind w:left="2160" w:hanging="1800"/>
      </w:pPr>
      <w:r w:rsidRPr="00B340DF">
        <w:rPr>
          <w:rStyle w:val="CodeinText"/>
        </w:rPr>
        <w:t>showvalue</w:t>
      </w:r>
      <w:r>
        <w:tab/>
        <w:t xml:space="preserve">if </w:t>
      </w:r>
      <w:r w:rsidRPr="00B340DF">
        <w:rPr>
          <w:rStyle w:val="CodeinText"/>
        </w:rPr>
        <w:t>TRUE</w:t>
      </w:r>
      <w:r>
        <w:t>, display the current slide value above the slide bar</w:t>
      </w:r>
    </w:p>
    <w:p w:rsidR="005E0719" w:rsidRDefault="005E0719">
      <w:pPr>
        <w:tabs>
          <w:tab w:val="left" w:leader="dot" w:pos="2160"/>
        </w:tabs>
        <w:ind w:left="2160" w:hanging="1800"/>
      </w:pPr>
      <w:r w:rsidRPr="00B340DF">
        <w:rPr>
          <w:rStyle w:val="CodeinText"/>
        </w:rPr>
        <w:t>orientation</w:t>
      </w:r>
      <w:r>
        <w:tab/>
        <w:t xml:space="preserve">direction for orienting the slide bar: </w:t>
      </w:r>
      <w:r w:rsidRPr="00B340DF">
        <w:rPr>
          <w:rStyle w:val="CodeinText"/>
        </w:rPr>
        <w:t>horizontal</w:t>
      </w:r>
      <w:r>
        <w:t xml:space="preserve"> or </w:t>
      </w:r>
      <w:r w:rsidRPr="00B340DF">
        <w:rPr>
          <w:rStyle w:val="CodeinText"/>
        </w:rPr>
        <w:t>vertical</w:t>
      </w:r>
    </w:p>
    <w:p w:rsidR="005E0719" w:rsidRDefault="005E0719">
      <w:pPr>
        <w:tabs>
          <w:tab w:val="left" w:leader="dot" w:pos="2160"/>
        </w:tabs>
        <w:ind w:left="2160" w:hanging="1800"/>
      </w:pPr>
      <w:r w:rsidRPr="00B340DF">
        <w:rPr>
          <w:rStyle w:val="CodeinText"/>
        </w:rPr>
        <w:t>font</w:t>
      </w:r>
      <w:r>
        <w:tab/>
        <w:t>font for labels – specify family (</w:t>
      </w:r>
      <w:r w:rsidRPr="00B340DF">
        <w:rPr>
          <w:rStyle w:val="CodeinText"/>
        </w:rPr>
        <w:t>Times</w:t>
      </w:r>
      <w:r>
        <w:t xml:space="preserve">, </w:t>
      </w:r>
      <w:r w:rsidRPr="00B340DF">
        <w:rPr>
          <w:rStyle w:val="CodeinText"/>
        </w:rPr>
        <w:t>Helvetica</w:t>
      </w:r>
      <w:r>
        <w:t xml:space="preserve">, or </w:t>
      </w:r>
      <w:r w:rsidRPr="00B340DF">
        <w:rPr>
          <w:rStyle w:val="CodeinText"/>
        </w:rPr>
        <w:t>Courier</w:t>
      </w:r>
      <w:r>
        <w:t>), size (as point size), and style (</w:t>
      </w:r>
      <w:r w:rsidRPr="00B340DF">
        <w:rPr>
          <w:rStyle w:val="CodeinText"/>
        </w:rPr>
        <w:t>bold</w:t>
      </w:r>
      <w:r>
        <w:t xml:space="preserve">, </w:t>
      </w:r>
      <w:r w:rsidRPr="00B340DF">
        <w:rPr>
          <w:rStyle w:val="CodeinText"/>
        </w:rPr>
        <w:t>italic</w:t>
      </w:r>
      <w:r>
        <w:t xml:space="preserve">, </w:t>
      </w:r>
      <w:r w:rsidRPr="00B340DF">
        <w:rPr>
          <w:rStyle w:val="CodeinText"/>
        </w:rPr>
        <w:t>underline</w:t>
      </w:r>
      <w:r>
        <w:t xml:space="preserve">, </w:t>
      </w:r>
      <w:r w:rsidRPr="00B340DF">
        <w:rPr>
          <w:rStyle w:val="CodeinText"/>
        </w:rPr>
        <w:t>overstrike</w:t>
      </w:r>
      <w:r>
        <w:t>), in any order</w:t>
      </w:r>
    </w:p>
    <w:p w:rsidR="005E0719" w:rsidRDefault="005E0719">
      <w:pPr>
        <w:tabs>
          <w:tab w:val="left" w:leader="dot" w:pos="2160"/>
        </w:tabs>
        <w:ind w:left="2160" w:hanging="1800"/>
      </w:pPr>
      <w:r w:rsidRPr="00B340DF">
        <w:rPr>
          <w:rStyle w:val="CodeinText"/>
        </w:rPr>
        <w:t>fg</w:t>
      </w:r>
      <w:r>
        <w:tab/>
        <w:t>colour for label fonts</w:t>
      </w:r>
    </w:p>
    <w:p w:rsidR="005E0719" w:rsidRDefault="005E0719">
      <w:pPr>
        <w:tabs>
          <w:tab w:val="left" w:leader="dot" w:pos="2160"/>
        </w:tabs>
        <w:ind w:left="2160" w:hanging="1800"/>
      </w:pPr>
      <w:r w:rsidRPr="00B340DF">
        <w:rPr>
          <w:rStyle w:val="CodeinText"/>
        </w:rPr>
        <w:t>bg</w:t>
      </w:r>
      <w:r>
        <w:tab/>
        <w:t>background colour for widget</w:t>
      </w:r>
    </w:p>
    <w:p w:rsidR="005E0719" w:rsidRDefault="005E0719">
      <w:pPr>
        <w:tabs>
          <w:tab w:val="left" w:leader="dot" w:pos="2160"/>
        </w:tabs>
        <w:ind w:left="2160" w:hanging="1800"/>
      </w:pPr>
      <w:r w:rsidRPr="00B340DF">
        <w:rPr>
          <w:rStyle w:val="CodeinText"/>
        </w:rPr>
        <w:t>function</w:t>
      </w:r>
      <w:r>
        <w:tab/>
        <w:t>R function to call when the slide value is changed</w:t>
      </w:r>
    </w:p>
    <w:p w:rsidR="005E0719" w:rsidRDefault="005E0719">
      <w:pPr>
        <w:tabs>
          <w:tab w:val="left" w:leader="dot" w:pos="2160"/>
        </w:tabs>
        <w:ind w:left="2160" w:hanging="1800"/>
      </w:pPr>
      <w:r w:rsidRPr="00B340DF">
        <w:rPr>
          <w:rStyle w:val="CodeinText"/>
        </w:rPr>
        <w:t>action</w:t>
      </w:r>
      <w:r>
        <w:tab/>
        <w:t>string value associated whenever this widget is engaged</w:t>
      </w:r>
    </w:p>
    <w:p w:rsidR="00E11D32" w:rsidRDefault="005E0719" w:rsidP="00E11D32">
      <w:pPr>
        <w:tabs>
          <w:tab w:val="left" w:leader="dot" w:pos="2160"/>
        </w:tabs>
        <w:ind w:left="2160" w:hanging="1800"/>
      </w:pPr>
      <w:r w:rsidRPr="00B340DF">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B340DF">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B340DF">
        <w:rPr>
          <w:rStyle w:val="CodeinText"/>
        </w:rPr>
        <w:t>pady</w:t>
      </w:r>
      <w:r>
        <w:tab/>
        <w:t>space used to pad the widget on the top and bottom; two values can be used to specify padding on the top and bottom separately</w:t>
      </w:r>
    </w:p>
    <w:p w:rsidR="005E0719" w:rsidRDefault="005E0719" w:rsidP="00171F8D">
      <w:pPr>
        <w:pStyle w:val="Widgetsubheading"/>
      </w:pPr>
      <w:r>
        <w:t>Example</w:t>
      </w:r>
    </w:p>
    <w:p w:rsidR="005E0719" w:rsidRPr="00D21C42" w:rsidRDefault="005E0719" w:rsidP="005E0719">
      <w:pPr>
        <w:pStyle w:val="Code"/>
      </w:pPr>
      <w:r w:rsidRPr="00D21C42">
        <w:t>window title="Widget = slide"</w:t>
      </w:r>
    </w:p>
    <w:p w:rsidR="005E0719" w:rsidRDefault="005E0719" w:rsidP="005E0719">
      <w:pPr>
        <w:pStyle w:val="Code"/>
      </w:pPr>
      <w:r w:rsidRPr="00D21C42">
        <w:t>slide name=junk from=1 to=1000 value=225 showvalue=T</w:t>
      </w:r>
    </w:p>
    <w:p w:rsidR="005E0719" w:rsidRDefault="005E0719" w:rsidP="005E0719">
      <w:pPr>
        <w:pStyle w:val="Code"/>
      </w:pPr>
    </w:p>
    <w:p w:rsidR="009E3607" w:rsidRPr="00D21C42" w:rsidRDefault="009E3607" w:rsidP="009E3607"/>
    <w:p w:rsidR="005E0719" w:rsidRDefault="00475613" w:rsidP="003C2E11">
      <w:pPr>
        <w:pStyle w:val="FigureNoCaption"/>
      </w:pPr>
      <w:r>
        <w:rPr>
          <w:noProof/>
        </w:rPr>
        <w:drawing>
          <wp:inline distT="0" distB="0" distL="0" distR="0">
            <wp:extent cx="2001520" cy="716280"/>
            <wp:effectExtent l="0" t="0" r="0" b="0"/>
            <wp:docPr id="97" name="Picture 97"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BSw"/>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001520" cy="716280"/>
                    </a:xfrm>
                    <a:prstGeom prst="rect">
                      <a:avLst/>
                    </a:prstGeom>
                    <a:noFill/>
                    <a:ln>
                      <a:noFill/>
                    </a:ln>
                  </pic:spPr>
                </pic:pic>
              </a:graphicData>
            </a:graphic>
          </wp:inline>
        </w:drawing>
      </w:r>
    </w:p>
    <w:p w:rsidR="003C2E11" w:rsidRPr="003C2E11" w:rsidRDefault="003C2E11" w:rsidP="003C2E11"/>
    <w:p w:rsidR="005E0719" w:rsidRDefault="005E0719" w:rsidP="009E3607">
      <w:pPr>
        <w:pStyle w:val="WidgetNewPage"/>
      </w:pPr>
      <w:bookmarkStart w:id="135" w:name="_Toc199157491"/>
      <w:r>
        <w:lastRenderedPageBreak/>
        <w:t>SlidePlus</w:t>
      </w:r>
      <w:bookmarkEnd w:id="135"/>
    </w:p>
    <w:p w:rsidR="005E0719" w:rsidRDefault="005E0719" w:rsidP="00171F8D">
      <w:pPr>
        <w:pStyle w:val="Widgetsubheading"/>
      </w:pPr>
      <w:r>
        <w:t>Description</w:t>
      </w:r>
    </w:p>
    <w:p w:rsidR="005E0719" w:rsidRDefault="005E0719" w:rsidP="00022BE8">
      <w:pPr>
        <w:pStyle w:val="WidgetParagraph"/>
      </w:pPr>
      <w:r>
        <w:t>An extended slide bar that also displays a minimum, maximum, and current value. This widget accepts real numbers.</w:t>
      </w:r>
    </w:p>
    <w:p w:rsidR="005E0719" w:rsidRDefault="005E0719" w:rsidP="00171F8D">
      <w:pPr>
        <w:pStyle w:val="Widgetsubheading"/>
      </w:pPr>
      <w:r>
        <w:t>Usage</w:t>
      </w:r>
    </w:p>
    <w:p w:rsidR="005E0719" w:rsidRDefault="005E0719" w:rsidP="005E0719">
      <w:pPr>
        <w:pStyle w:val="Code"/>
      </w:pPr>
      <w:r>
        <w:t>type=slideplus name from=0 to=1 by=0.01 value=NA font="" fg="black" bg="" entryfont="" entryfg="black" entrybg="white" function="" enter=FALSE action="slideplus" sticky="" padx=0 pady=0</w:t>
      </w:r>
    </w:p>
    <w:p w:rsidR="005E0719" w:rsidRDefault="005E0719" w:rsidP="00171F8D">
      <w:pPr>
        <w:pStyle w:val="Widgetsubheading"/>
      </w:pPr>
      <w:r>
        <w:t>Arguments</w:t>
      </w:r>
    </w:p>
    <w:p w:rsidR="005E0719" w:rsidRDefault="005E0719">
      <w:pPr>
        <w:tabs>
          <w:tab w:val="left" w:leader="dot" w:pos="2160"/>
        </w:tabs>
        <w:ind w:left="2160" w:hanging="1800"/>
      </w:pPr>
      <w:r w:rsidRPr="00B340DF">
        <w:rPr>
          <w:rStyle w:val="CodeinText"/>
        </w:rPr>
        <w:t>name</w:t>
      </w:r>
      <w:r>
        <w:tab/>
        <w:t>name of the numeric R variable corresponding to this slide bar (required)</w:t>
      </w:r>
    </w:p>
    <w:p w:rsidR="005E0719" w:rsidRDefault="005E0719">
      <w:pPr>
        <w:tabs>
          <w:tab w:val="left" w:leader="dot" w:pos="2160"/>
        </w:tabs>
        <w:ind w:left="2160" w:hanging="1800"/>
      </w:pPr>
      <w:r w:rsidRPr="00B340DF">
        <w:rPr>
          <w:rStyle w:val="CodeinText"/>
        </w:rPr>
        <w:t>from</w:t>
      </w:r>
      <w:r>
        <w:tab/>
        <w:t>minimum value of the variable</w:t>
      </w:r>
    </w:p>
    <w:p w:rsidR="005E0719" w:rsidRDefault="005E0719">
      <w:pPr>
        <w:tabs>
          <w:tab w:val="left" w:leader="dot" w:pos="2160"/>
        </w:tabs>
        <w:ind w:left="2160" w:hanging="1800"/>
      </w:pPr>
      <w:r w:rsidRPr="00B340DF">
        <w:rPr>
          <w:rStyle w:val="CodeinText"/>
        </w:rPr>
        <w:t>to</w:t>
      </w:r>
      <w:r>
        <w:tab/>
        <w:t>maximum value of the variable</w:t>
      </w:r>
    </w:p>
    <w:p w:rsidR="005E0719" w:rsidRDefault="005E0719">
      <w:pPr>
        <w:tabs>
          <w:tab w:val="left" w:leader="dot" w:pos="2160"/>
        </w:tabs>
        <w:ind w:left="2160" w:hanging="1800"/>
      </w:pPr>
      <w:r w:rsidRPr="00B340DF">
        <w:rPr>
          <w:rStyle w:val="CodeinText"/>
        </w:rPr>
        <w:t>by</w:t>
      </w:r>
      <w:r>
        <w:tab/>
        <w:t>minimum amount for changing the variable’s value</w:t>
      </w:r>
    </w:p>
    <w:p w:rsidR="005E0719" w:rsidRDefault="005E0719">
      <w:pPr>
        <w:tabs>
          <w:tab w:val="left" w:leader="dot" w:pos="2160"/>
        </w:tabs>
        <w:ind w:left="2160" w:hanging="1800"/>
      </w:pPr>
      <w:r w:rsidRPr="00B340DF">
        <w:rPr>
          <w:rStyle w:val="CodeinText"/>
        </w:rPr>
        <w:t>value</w:t>
      </w:r>
      <w:r>
        <w:tab/>
        <w:t xml:space="preserve">initial slide value, where the default is the specified </w:t>
      </w:r>
      <w:r w:rsidRPr="00E700D6">
        <w:rPr>
          <w:rStyle w:val="CodeinText"/>
        </w:rPr>
        <w:t>from</w:t>
      </w:r>
      <w:r>
        <w:t xml:space="preserve"> value</w:t>
      </w:r>
    </w:p>
    <w:p w:rsidR="005E0719" w:rsidRDefault="005E0719" w:rsidP="005E0719">
      <w:pPr>
        <w:tabs>
          <w:tab w:val="left" w:leader="dot" w:pos="2160"/>
        </w:tabs>
        <w:ind w:left="2160" w:hanging="1800"/>
      </w:pPr>
      <w:r w:rsidRPr="00B340DF">
        <w:rPr>
          <w:rStyle w:val="CodeinText"/>
        </w:rPr>
        <w:t>font</w:t>
      </w:r>
      <w:r>
        <w:tab/>
        <w:t>font for min/max labels – family (</w:t>
      </w:r>
      <w:r w:rsidRPr="00B340DF">
        <w:rPr>
          <w:rStyle w:val="CodeinText"/>
        </w:rPr>
        <w:t>Times</w:t>
      </w:r>
      <w:r>
        <w:t xml:space="preserve">, </w:t>
      </w:r>
      <w:r w:rsidRPr="00B340DF">
        <w:rPr>
          <w:rStyle w:val="CodeinText"/>
        </w:rPr>
        <w:t>Helvetica</w:t>
      </w:r>
      <w:r>
        <w:t xml:space="preserve">, or </w:t>
      </w:r>
      <w:r w:rsidRPr="00B340DF">
        <w:rPr>
          <w:rStyle w:val="CodeinText"/>
        </w:rPr>
        <w:t>Courier</w:t>
      </w:r>
      <w:r>
        <w:t>), size (p</w:t>
      </w:r>
      <w:r w:rsidR="009E3607">
        <w:t>oint</w:t>
      </w:r>
      <w:r>
        <w:t xml:space="preserve"> size), </w:t>
      </w:r>
      <w:r w:rsidR="009E3607">
        <w:t>&amp;</w:t>
      </w:r>
      <w:r>
        <w:t xml:space="preserve"> style (</w:t>
      </w:r>
      <w:r w:rsidRPr="00B340DF">
        <w:rPr>
          <w:rStyle w:val="CodeinText"/>
        </w:rPr>
        <w:t>bold</w:t>
      </w:r>
      <w:r>
        <w:t xml:space="preserve">, </w:t>
      </w:r>
      <w:r w:rsidRPr="00B340DF">
        <w:rPr>
          <w:rStyle w:val="CodeinText"/>
        </w:rPr>
        <w:t>italic</w:t>
      </w:r>
      <w:r>
        <w:t xml:space="preserve">, </w:t>
      </w:r>
      <w:r w:rsidRPr="00B340DF">
        <w:rPr>
          <w:rStyle w:val="CodeinText"/>
        </w:rPr>
        <w:t>underline</w:t>
      </w:r>
      <w:r>
        <w:t xml:space="preserve">, </w:t>
      </w:r>
      <w:r w:rsidRPr="00B340DF">
        <w:rPr>
          <w:rStyle w:val="CodeinText"/>
        </w:rPr>
        <w:t>overstrike</w:t>
      </w:r>
      <w:r>
        <w:t>), in any order</w:t>
      </w:r>
    </w:p>
    <w:p w:rsidR="005E0719" w:rsidRDefault="005E0719" w:rsidP="005E0719">
      <w:pPr>
        <w:tabs>
          <w:tab w:val="left" w:leader="dot" w:pos="2160"/>
        </w:tabs>
        <w:ind w:left="2160" w:hanging="1800"/>
      </w:pPr>
      <w:r w:rsidRPr="00B340DF">
        <w:rPr>
          <w:rStyle w:val="CodeinText"/>
        </w:rPr>
        <w:t>fg</w:t>
      </w:r>
      <w:r>
        <w:tab/>
        <w:t>colour for min/max label fonts</w:t>
      </w:r>
    </w:p>
    <w:p w:rsidR="005E0719" w:rsidRDefault="005E0719" w:rsidP="005E0719">
      <w:pPr>
        <w:tabs>
          <w:tab w:val="left" w:leader="dot" w:pos="2160"/>
        </w:tabs>
        <w:ind w:left="2160" w:hanging="1800"/>
      </w:pPr>
      <w:r w:rsidRPr="00B340DF">
        <w:rPr>
          <w:rStyle w:val="CodeinText"/>
        </w:rPr>
        <w:t>bg</w:t>
      </w:r>
      <w:r>
        <w:tab/>
        <w:t>background colour for widget</w:t>
      </w:r>
    </w:p>
    <w:p w:rsidR="005E0719" w:rsidRDefault="005E0719" w:rsidP="005E0719">
      <w:pPr>
        <w:tabs>
          <w:tab w:val="left" w:leader="dot" w:pos="2160"/>
        </w:tabs>
        <w:ind w:left="2160" w:hanging="1800"/>
      </w:pPr>
      <w:r w:rsidRPr="00B340DF">
        <w:rPr>
          <w:rStyle w:val="CodeinText"/>
        </w:rPr>
        <w:t>entryfont</w:t>
      </w:r>
      <w:r>
        <w:tab/>
        <w:t>font for entry widgets – family (</w:t>
      </w:r>
      <w:r w:rsidRPr="00B340DF">
        <w:rPr>
          <w:rStyle w:val="CodeinText"/>
        </w:rPr>
        <w:t>Times</w:t>
      </w:r>
      <w:r>
        <w:t xml:space="preserve">, </w:t>
      </w:r>
      <w:r w:rsidRPr="00B340DF">
        <w:rPr>
          <w:rStyle w:val="CodeinText"/>
        </w:rPr>
        <w:t>Helvetica</w:t>
      </w:r>
      <w:r>
        <w:t xml:space="preserve">, or </w:t>
      </w:r>
      <w:r w:rsidRPr="00B340DF">
        <w:rPr>
          <w:rStyle w:val="CodeinText"/>
        </w:rPr>
        <w:t>Courier</w:t>
      </w:r>
      <w:r>
        <w:t xml:space="preserve">), size (point size), </w:t>
      </w:r>
      <w:r w:rsidR="009E3607">
        <w:t xml:space="preserve">&amp; </w:t>
      </w:r>
      <w:r>
        <w:t>style (</w:t>
      </w:r>
      <w:r w:rsidRPr="00B340DF">
        <w:rPr>
          <w:rStyle w:val="CodeinText"/>
        </w:rPr>
        <w:t>bold</w:t>
      </w:r>
      <w:r>
        <w:t xml:space="preserve">, </w:t>
      </w:r>
      <w:r w:rsidRPr="00B340DF">
        <w:rPr>
          <w:rStyle w:val="CodeinText"/>
        </w:rPr>
        <w:t>italic</w:t>
      </w:r>
      <w:r>
        <w:t xml:space="preserve">, </w:t>
      </w:r>
      <w:r w:rsidRPr="00B340DF">
        <w:rPr>
          <w:rStyle w:val="CodeinText"/>
        </w:rPr>
        <w:t>underline</w:t>
      </w:r>
      <w:r>
        <w:t xml:space="preserve">, </w:t>
      </w:r>
      <w:r w:rsidRPr="00B340DF">
        <w:rPr>
          <w:rStyle w:val="CodeinText"/>
        </w:rPr>
        <w:t>overstrike</w:t>
      </w:r>
      <w:r>
        <w:t>), in any order</w:t>
      </w:r>
    </w:p>
    <w:p w:rsidR="005E0719" w:rsidRDefault="005E0719" w:rsidP="005E0719">
      <w:pPr>
        <w:tabs>
          <w:tab w:val="left" w:leader="dot" w:pos="2160"/>
        </w:tabs>
        <w:ind w:left="2160" w:hanging="1800"/>
      </w:pPr>
      <w:r w:rsidRPr="00B340DF">
        <w:rPr>
          <w:rStyle w:val="CodeinText"/>
        </w:rPr>
        <w:t>entryfg</w:t>
      </w:r>
      <w:r>
        <w:tab/>
        <w:t>colour for entry widget fonts</w:t>
      </w:r>
    </w:p>
    <w:p w:rsidR="005E0719" w:rsidRDefault="005E0719" w:rsidP="005E0719">
      <w:pPr>
        <w:tabs>
          <w:tab w:val="left" w:leader="dot" w:pos="2160"/>
        </w:tabs>
        <w:ind w:left="2160" w:hanging="1800"/>
      </w:pPr>
      <w:r w:rsidRPr="00B340DF">
        <w:rPr>
          <w:rStyle w:val="CodeinText"/>
        </w:rPr>
        <w:t>entrybg</w:t>
      </w:r>
      <w:r>
        <w:tab/>
        <w:t>background colour for entry widgets</w:t>
      </w:r>
    </w:p>
    <w:p w:rsidR="005E0719" w:rsidRDefault="005E0719" w:rsidP="005E0719">
      <w:pPr>
        <w:tabs>
          <w:tab w:val="left" w:leader="dot" w:pos="2160"/>
        </w:tabs>
        <w:ind w:left="2160" w:hanging="1800"/>
      </w:pPr>
      <w:r w:rsidRPr="00B340DF">
        <w:rPr>
          <w:rStyle w:val="CodeinText"/>
        </w:rPr>
        <w:t>function</w:t>
      </w:r>
      <w:r>
        <w:tab/>
        <w:t>R function to call when the slide value is changed</w:t>
      </w:r>
    </w:p>
    <w:p w:rsidR="005E0719" w:rsidRDefault="005E0719">
      <w:pPr>
        <w:tabs>
          <w:tab w:val="left" w:leader="dot" w:pos="2160"/>
        </w:tabs>
        <w:ind w:left="2160" w:hanging="1800"/>
      </w:pPr>
      <w:r w:rsidRPr="00B340DF">
        <w:rPr>
          <w:rStyle w:val="CodeinText"/>
        </w:rPr>
        <w:t>enter</w:t>
      </w:r>
      <w:r>
        <w:tab/>
        <w:t xml:space="preserve">if </w:t>
      </w:r>
      <w:r w:rsidRPr="00B340DF">
        <w:rPr>
          <w:rStyle w:val="CodeinText"/>
        </w:rPr>
        <w:t>TRUE</w:t>
      </w:r>
      <w:r>
        <w:t xml:space="preserve">, call the function only after the </w:t>
      </w:r>
      <w:r w:rsidR="003C2E11">
        <w:rPr>
          <w:rFonts w:cs="Arial"/>
        </w:rPr>
        <w:t>«Enter»</w:t>
      </w:r>
      <w:r>
        <w:t xml:space="preserve"> key is pressed</w:t>
      </w:r>
      <w:r w:rsidR="00A06F96">
        <w:t xml:space="preserve"> while </w:t>
      </w:r>
      <w:r w:rsidR="00687137">
        <w:t xml:space="preserve">the </w:t>
      </w:r>
      <w:r w:rsidR="00A06F96">
        <w:t>focus is within</w:t>
      </w:r>
      <w:r w:rsidR="00B913BA">
        <w:t xml:space="preserve"> one of the</w:t>
      </w:r>
      <w:r w:rsidR="00A06F96">
        <w:t xml:space="preserve"> text box</w:t>
      </w:r>
      <w:r w:rsidR="00B913BA">
        <w:t>es</w:t>
      </w:r>
    </w:p>
    <w:p w:rsidR="005E0719" w:rsidRDefault="005E0719">
      <w:pPr>
        <w:tabs>
          <w:tab w:val="left" w:leader="dot" w:pos="2160"/>
        </w:tabs>
        <w:ind w:left="2160" w:hanging="1800"/>
      </w:pPr>
      <w:r w:rsidRPr="00B340DF">
        <w:rPr>
          <w:rStyle w:val="CodeinText"/>
        </w:rPr>
        <w:t>action</w:t>
      </w:r>
      <w:r>
        <w:tab/>
        <w:t>string value associated whenever this widget is engaged</w:t>
      </w:r>
    </w:p>
    <w:p w:rsidR="00E11D32" w:rsidRDefault="005E0719" w:rsidP="00E11D32">
      <w:pPr>
        <w:tabs>
          <w:tab w:val="left" w:leader="dot" w:pos="2160"/>
        </w:tabs>
        <w:ind w:left="2160" w:hanging="1800"/>
      </w:pPr>
      <w:r w:rsidRPr="00B340DF">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B340DF">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B340DF">
        <w:rPr>
          <w:rStyle w:val="CodeinText"/>
        </w:rPr>
        <w:t>pady</w:t>
      </w:r>
      <w:r>
        <w:tab/>
        <w:t>space used to pad the widget on the top and bottom; two values can be used to specify padding on the top and bottom separately</w:t>
      </w:r>
    </w:p>
    <w:p w:rsidR="005E0719" w:rsidRDefault="005E0719" w:rsidP="00171F8D">
      <w:pPr>
        <w:pStyle w:val="Widgetsubheading"/>
      </w:pPr>
      <w:r>
        <w:t>Note</w:t>
      </w:r>
    </w:p>
    <w:p w:rsidR="005E0719" w:rsidRDefault="005E0719">
      <w:pPr>
        <w:ind w:left="360"/>
      </w:pPr>
      <w:r>
        <w:t xml:space="preserve">To facilitate retrieving and setting the minimum and maximum values, two additional variables are created by suffixing </w:t>
      </w:r>
      <w:r w:rsidRPr="00691707">
        <w:rPr>
          <w:rStyle w:val="CodeinText"/>
        </w:rPr>
        <w:t>".max"</w:t>
      </w:r>
      <w:r>
        <w:t xml:space="preserve"> and </w:t>
      </w:r>
      <w:r w:rsidRPr="00691707">
        <w:rPr>
          <w:rStyle w:val="CodeinText"/>
        </w:rPr>
        <w:t>".min"</w:t>
      </w:r>
      <w:r>
        <w:t xml:space="preserve"> to the given </w:t>
      </w:r>
      <w:r w:rsidRPr="00691707">
        <w:rPr>
          <w:rStyle w:val="CodeinText"/>
        </w:rPr>
        <w:t>name</w:t>
      </w:r>
      <w:r>
        <w:t xml:space="preserve">. </w:t>
      </w:r>
    </w:p>
    <w:p w:rsidR="005E0719" w:rsidRDefault="005E0719" w:rsidP="00171F8D">
      <w:pPr>
        <w:pStyle w:val="Widgetsubheading"/>
      </w:pPr>
      <w:r>
        <w:t>Example</w:t>
      </w:r>
    </w:p>
    <w:p w:rsidR="005E0719" w:rsidRPr="00D21C42" w:rsidRDefault="005E0719" w:rsidP="005E0719">
      <w:pPr>
        <w:pStyle w:val="Code"/>
      </w:pPr>
      <w:r w:rsidRPr="00D21C42">
        <w:t>window title="Widget = slideplus"</w:t>
      </w:r>
    </w:p>
    <w:p w:rsidR="005E0719" w:rsidRDefault="005E0719" w:rsidP="005E0719">
      <w:pPr>
        <w:pStyle w:val="Code"/>
      </w:pPr>
      <w:r w:rsidRPr="00D21C42">
        <w:t>slideplus name=junk from=0 to=1 by=0.01 value=0.75</w:t>
      </w:r>
    </w:p>
    <w:p w:rsidR="005E0719" w:rsidRPr="00D21C42" w:rsidRDefault="005E0719" w:rsidP="005E0719">
      <w:pPr>
        <w:pStyle w:val="Code"/>
      </w:pPr>
    </w:p>
    <w:p w:rsidR="005E0719" w:rsidRDefault="00475613" w:rsidP="003C2E11">
      <w:pPr>
        <w:pStyle w:val="FigureNoCaption"/>
      </w:pPr>
      <w:r>
        <w:rPr>
          <w:noProof/>
        </w:rPr>
        <w:drawing>
          <wp:inline distT="0" distB="0" distL="0" distR="0">
            <wp:extent cx="2037080" cy="807720"/>
            <wp:effectExtent l="0" t="0" r="0" b="0"/>
            <wp:docPr id="98" name="Picture 98"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BSw"/>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037080" cy="807720"/>
                    </a:xfrm>
                    <a:prstGeom prst="rect">
                      <a:avLst/>
                    </a:prstGeom>
                    <a:noFill/>
                    <a:ln>
                      <a:noFill/>
                    </a:ln>
                  </pic:spPr>
                </pic:pic>
              </a:graphicData>
            </a:graphic>
          </wp:inline>
        </w:drawing>
      </w:r>
    </w:p>
    <w:p w:rsidR="005E0719" w:rsidRDefault="005E0719" w:rsidP="009E3607">
      <w:pPr>
        <w:pStyle w:val="WidgetNewPage"/>
      </w:pPr>
      <w:bookmarkStart w:id="136" w:name="_Toc199157492"/>
      <w:r>
        <w:lastRenderedPageBreak/>
        <w:t>Spinbox</w:t>
      </w:r>
      <w:bookmarkEnd w:id="136"/>
    </w:p>
    <w:p w:rsidR="005E0719" w:rsidRDefault="005E0719" w:rsidP="00171F8D">
      <w:pPr>
        <w:pStyle w:val="Widgetsubheading"/>
      </w:pPr>
      <w:r>
        <w:t>Description</w:t>
      </w:r>
    </w:p>
    <w:p w:rsidR="005E0719" w:rsidRDefault="005E0719" w:rsidP="00022BE8">
      <w:pPr>
        <w:pStyle w:val="WidgetParagraph"/>
      </w:pPr>
      <w:r>
        <w:t>A field in which a scalar variable can be incremented or decremented by a fixed value within a range of values.</w:t>
      </w:r>
    </w:p>
    <w:p w:rsidR="005E0719" w:rsidRDefault="005E0719" w:rsidP="00171F8D">
      <w:pPr>
        <w:pStyle w:val="Widgetsubheading"/>
      </w:pPr>
      <w:r>
        <w:t>Usage</w:t>
      </w:r>
    </w:p>
    <w:p w:rsidR="005E0719" w:rsidRDefault="005E0719" w:rsidP="005E0719">
      <w:pPr>
        <w:pStyle w:val="Code"/>
      </w:pPr>
      <w:r>
        <w:t>type=spinbox name from to by=1 value=NA label="" font="" fg="black" bg="" entryfont="" entryfg="black" entrybg="white" function="" enter=TRUE edit=TRUE action="</w:t>
      </w:r>
      <w:r w:rsidR="00256C0F">
        <w:t>spinbox</w:t>
      </w:r>
      <w:r>
        <w:t>" width=20 sticky="" padx=0 pady=0</w:t>
      </w:r>
    </w:p>
    <w:p w:rsidR="005E0719" w:rsidRDefault="005E0719" w:rsidP="00171F8D">
      <w:pPr>
        <w:pStyle w:val="Widgetsubheading"/>
      </w:pPr>
      <w:r>
        <w:t>Arguments</w:t>
      </w:r>
    </w:p>
    <w:p w:rsidR="005E0719" w:rsidRDefault="005E0719" w:rsidP="005E0719">
      <w:pPr>
        <w:tabs>
          <w:tab w:val="left" w:leader="dot" w:pos="2160"/>
        </w:tabs>
        <w:ind w:left="2160" w:hanging="1800"/>
      </w:pPr>
      <w:r w:rsidRPr="00691707">
        <w:rPr>
          <w:rStyle w:val="CodeinText"/>
        </w:rPr>
        <w:t>name</w:t>
      </w:r>
      <w:r>
        <w:tab/>
        <w:t>name of the R variable containing the text (required)</w:t>
      </w:r>
    </w:p>
    <w:p w:rsidR="005E0719" w:rsidRDefault="005E0719" w:rsidP="005E0719">
      <w:pPr>
        <w:tabs>
          <w:tab w:val="left" w:leader="dot" w:pos="2160"/>
        </w:tabs>
        <w:ind w:left="2160" w:hanging="1800"/>
      </w:pPr>
      <w:r w:rsidRPr="00691707">
        <w:rPr>
          <w:rStyle w:val="CodeinText"/>
        </w:rPr>
        <w:t>from</w:t>
      </w:r>
      <w:r>
        <w:tab/>
        <w:t>minimum value of the variable</w:t>
      </w:r>
    </w:p>
    <w:p w:rsidR="005E0719" w:rsidRDefault="005E0719" w:rsidP="005E0719">
      <w:pPr>
        <w:tabs>
          <w:tab w:val="left" w:leader="dot" w:pos="2160"/>
        </w:tabs>
        <w:ind w:left="2160" w:hanging="1800"/>
      </w:pPr>
      <w:r w:rsidRPr="00691707">
        <w:rPr>
          <w:rStyle w:val="CodeinText"/>
        </w:rPr>
        <w:t>to</w:t>
      </w:r>
      <w:r>
        <w:tab/>
        <w:t>maximum value of the variable</w:t>
      </w:r>
    </w:p>
    <w:p w:rsidR="005E0719" w:rsidRDefault="005E0719" w:rsidP="005E0719">
      <w:pPr>
        <w:tabs>
          <w:tab w:val="left" w:leader="dot" w:pos="2160"/>
        </w:tabs>
        <w:ind w:left="2160" w:hanging="1800"/>
      </w:pPr>
      <w:r w:rsidRPr="00691707">
        <w:rPr>
          <w:rStyle w:val="CodeinText"/>
        </w:rPr>
        <w:t>by</w:t>
      </w:r>
      <w:r>
        <w:tab/>
        <w:t>minimum amount for changing the variable’s value</w:t>
      </w:r>
    </w:p>
    <w:p w:rsidR="005E0719" w:rsidRDefault="005E0719" w:rsidP="005E0719">
      <w:pPr>
        <w:tabs>
          <w:tab w:val="left" w:leader="dot" w:pos="2160"/>
        </w:tabs>
        <w:ind w:left="2160" w:hanging="1800"/>
      </w:pPr>
      <w:r w:rsidRPr="00691707">
        <w:rPr>
          <w:rStyle w:val="CodeinText"/>
        </w:rPr>
        <w:t>value</w:t>
      </w:r>
      <w:r>
        <w:tab/>
        <w:t xml:space="preserve">initial value; if </w:t>
      </w:r>
      <w:r w:rsidRPr="00691707">
        <w:rPr>
          <w:rStyle w:val="CodeinText"/>
        </w:rPr>
        <w:t>NA</w:t>
      </w:r>
      <w:r>
        <w:t xml:space="preserve">, set the initial value to </w:t>
      </w:r>
      <w:r w:rsidRPr="00691707">
        <w:rPr>
          <w:rStyle w:val="CodeinText"/>
        </w:rPr>
        <w:t>from</w:t>
      </w:r>
    </w:p>
    <w:p w:rsidR="005E0719" w:rsidRDefault="005E0719" w:rsidP="005E0719">
      <w:pPr>
        <w:tabs>
          <w:tab w:val="left" w:leader="dot" w:pos="2160"/>
        </w:tabs>
        <w:ind w:left="2160" w:hanging="1800"/>
      </w:pPr>
      <w:r w:rsidRPr="00691707">
        <w:rPr>
          <w:rStyle w:val="CodeinText"/>
        </w:rPr>
        <w:t>label</w:t>
      </w:r>
      <w:r>
        <w:tab/>
        <w:t>text to display to the right of this spinbox</w:t>
      </w:r>
    </w:p>
    <w:p w:rsidR="005E0719" w:rsidRPr="00E700D6" w:rsidRDefault="005E0719" w:rsidP="005E0719">
      <w:pPr>
        <w:tabs>
          <w:tab w:val="left" w:leader="dot" w:pos="2160"/>
        </w:tabs>
        <w:ind w:left="2160" w:hanging="1800"/>
      </w:pPr>
      <w:r w:rsidRPr="00691707">
        <w:rPr>
          <w:rStyle w:val="CodeinText"/>
        </w:rPr>
        <w:t>font</w:t>
      </w:r>
      <w:r>
        <w:tab/>
        <w:t>font for labels – specify family (</w:t>
      </w:r>
      <w:r w:rsidRPr="00691707">
        <w:rPr>
          <w:rStyle w:val="CodeinText"/>
        </w:rPr>
        <w:t>Times</w:t>
      </w:r>
      <w:r>
        <w:t xml:space="preserve">, </w:t>
      </w:r>
      <w:r w:rsidRPr="00691707">
        <w:rPr>
          <w:rStyle w:val="CodeinText"/>
        </w:rPr>
        <w:t>Helvetica</w:t>
      </w:r>
      <w:r>
        <w:t xml:space="preserve">, or </w:t>
      </w:r>
      <w:r w:rsidRPr="00691707">
        <w:rPr>
          <w:rStyle w:val="CodeinText"/>
        </w:rPr>
        <w:t>Courier</w:t>
      </w:r>
      <w:r>
        <w:t xml:space="preserve">), size (point size), </w:t>
      </w:r>
      <w:r w:rsidR="009E3607">
        <w:t>&amp;</w:t>
      </w:r>
      <w:r>
        <w:t xml:space="preserve"> style (</w:t>
      </w:r>
      <w:r w:rsidRPr="00691707">
        <w:rPr>
          <w:rStyle w:val="CodeinText"/>
        </w:rPr>
        <w:t>bold</w:t>
      </w:r>
      <w:r>
        <w:t xml:space="preserve">, </w:t>
      </w:r>
      <w:r w:rsidRPr="00691707">
        <w:rPr>
          <w:rStyle w:val="CodeinText"/>
        </w:rPr>
        <w:t>italic</w:t>
      </w:r>
      <w:r>
        <w:t xml:space="preserve">, </w:t>
      </w:r>
      <w:r w:rsidRPr="00691707">
        <w:rPr>
          <w:rStyle w:val="CodeinText"/>
        </w:rPr>
        <w:t>underline</w:t>
      </w:r>
      <w:r>
        <w:t xml:space="preserve">, </w:t>
      </w:r>
      <w:r w:rsidRPr="00691707">
        <w:rPr>
          <w:rStyle w:val="CodeinText"/>
        </w:rPr>
        <w:t>overstrike</w:t>
      </w:r>
      <w:r>
        <w:t>), in any order</w:t>
      </w:r>
      <w:r w:rsidRPr="00E700D6">
        <w:t xml:space="preserve"> </w:t>
      </w:r>
    </w:p>
    <w:p w:rsidR="005E0719" w:rsidRDefault="005E0719" w:rsidP="005E0719">
      <w:pPr>
        <w:tabs>
          <w:tab w:val="left" w:leader="dot" w:pos="2160"/>
        </w:tabs>
        <w:ind w:left="2160" w:hanging="1800"/>
      </w:pPr>
      <w:r w:rsidRPr="00691707">
        <w:rPr>
          <w:rStyle w:val="CodeinText"/>
        </w:rPr>
        <w:t>fg</w:t>
      </w:r>
      <w:r>
        <w:tab/>
        <w:t>colour for label fonts</w:t>
      </w:r>
    </w:p>
    <w:p w:rsidR="005E0719" w:rsidRDefault="005E0719" w:rsidP="005E0719">
      <w:pPr>
        <w:tabs>
          <w:tab w:val="left" w:leader="dot" w:pos="2160"/>
        </w:tabs>
        <w:ind w:left="2160" w:hanging="1800"/>
      </w:pPr>
      <w:r w:rsidRPr="00691707">
        <w:rPr>
          <w:rStyle w:val="CodeinText"/>
        </w:rPr>
        <w:t>bg</w:t>
      </w:r>
      <w:r>
        <w:tab/>
        <w:t>background colour for label</w:t>
      </w:r>
    </w:p>
    <w:p w:rsidR="005E0719" w:rsidRPr="00E700D6" w:rsidRDefault="005E0719" w:rsidP="005E0719">
      <w:pPr>
        <w:tabs>
          <w:tab w:val="left" w:leader="dot" w:pos="2160"/>
        </w:tabs>
        <w:ind w:left="2160" w:hanging="1800"/>
      </w:pPr>
      <w:r w:rsidRPr="00691707">
        <w:rPr>
          <w:rStyle w:val="CodeinText"/>
        </w:rPr>
        <w:t>entryfont</w:t>
      </w:r>
      <w:r>
        <w:tab/>
        <w:t>font for labels – specify family (</w:t>
      </w:r>
      <w:r w:rsidRPr="00691707">
        <w:rPr>
          <w:rStyle w:val="CodeinText"/>
        </w:rPr>
        <w:t>Times</w:t>
      </w:r>
      <w:r>
        <w:t xml:space="preserve">, </w:t>
      </w:r>
      <w:r w:rsidRPr="00691707">
        <w:rPr>
          <w:rStyle w:val="CodeinText"/>
        </w:rPr>
        <w:t>Helvetica</w:t>
      </w:r>
      <w:r>
        <w:t xml:space="preserve">, or </w:t>
      </w:r>
      <w:r w:rsidRPr="00691707">
        <w:rPr>
          <w:rStyle w:val="CodeinText"/>
        </w:rPr>
        <w:t>Courier</w:t>
      </w:r>
      <w:r>
        <w:t xml:space="preserve">), size (point size), </w:t>
      </w:r>
      <w:r w:rsidR="009E3607">
        <w:t>&amp;</w:t>
      </w:r>
      <w:r>
        <w:t xml:space="preserve"> style (</w:t>
      </w:r>
      <w:r w:rsidRPr="00691707">
        <w:rPr>
          <w:rStyle w:val="CodeinText"/>
        </w:rPr>
        <w:t>bold</w:t>
      </w:r>
      <w:r>
        <w:t xml:space="preserve">, </w:t>
      </w:r>
      <w:r w:rsidRPr="00691707">
        <w:rPr>
          <w:rStyle w:val="CodeinText"/>
        </w:rPr>
        <w:t>italic</w:t>
      </w:r>
      <w:r>
        <w:t xml:space="preserve">, </w:t>
      </w:r>
      <w:r w:rsidRPr="00691707">
        <w:rPr>
          <w:rStyle w:val="CodeinText"/>
        </w:rPr>
        <w:t>underline</w:t>
      </w:r>
      <w:r>
        <w:t xml:space="preserve">, </w:t>
      </w:r>
      <w:r w:rsidRPr="00691707">
        <w:rPr>
          <w:rStyle w:val="CodeinText"/>
        </w:rPr>
        <w:t>overstrike</w:t>
      </w:r>
      <w:r>
        <w:t>), in any order</w:t>
      </w:r>
      <w:r w:rsidRPr="00E700D6">
        <w:t xml:space="preserve"> </w:t>
      </w:r>
    </w:p>
    <w:p w:rsidR="005E0719" w:rsidRDefault="005E0719" w:rsidP="005E0719">
      <w:pPr>
        <w:tabs>
          <w:tab w:val="left" w:leader="dot" w:pos="2160"/>
        </w:tabs>
        <w:ind w:left="2160" w:hanging="1800"/>
      </w:pPr>
      <w:r w:rsidRPr="00691707">
        <w:rPr>
          <w:rStyle w:val="CodeinText"/>
        </w:rPr>
        <w:t>entryfg</w:t>
      </w:r>
      <w:r>
        <w:tab/>
        <w:t xml:space="preserve">colour for </w:t>
      </w:r>
      <w:r w:rsidRPr="00691707">
        <w:rPr>
          <w:rStyle w:val="CodeinText"/>
        </w:rPr>
        <w:t>spinbox</w:t>
      </w:r>
      <w:r>
        <w:t xml:space="preserve"> entry value and arrows</w:t>
      </w:r>
    </w:p>
    <w:p w:rsidR="005E0719" w:rsidRDefault="005E0719" w:rsidP="005E0719">
      <w:pPr>
        <w:tabs>
          <w:tab w:val="left" w:leader="dot" w:pos="2160"/>
        </w:tabs>
        <w:ind w:left="2160" w:hanging="1800"/>
      </w:pPr>
      <w:r w:rsidRPr="00691707">
        <w:rPr>
          <w:rStyle w:val="CodeinText"/>
        </w:rPr>
        <w:t>entrybg</w:t>
      </w:r>
      <w:r>
        <w:tab/>
        <w:t xml:space="preserve">background colour for </w:t>
      </w:r>
      <w:r w:rsidRPr="00691707">
        <w:rPr>
          <w:rStyle w:val="CodeinText"/>
        </w:rPr>
        <w:t>spinbox</w:t>
      </w:r>
    </w:p>
    <w:p w:rsidR="005E0719" w:rsidRDefault="005E0719" w:rsidP="005E0719">
      <w:pPr>
        <w:tabs>
          <w:tab w:val="left" w:leader="dot" w:pos="2160"/>
        </w:tabs>
        <w:ind w:left="2160" w:hanging="1800"/>
      </w:pPr>
      <w:r w:rsidRPr="00691707">
        <w:rPr>
          <w:rStyle w:val="CodeinText"/>
        </w:rPr>
        <w:t>function</w:t>
      </w:r>
      <w:r>
        <w:tab/>
        <w:t>R function to call when the slide value is changed</w:t>
      </w:r>
    </w:p>
    <w:p w:rsidR="005E0719" w:rsidRDefault="005E0719" w:rsidP="005E0719">
      <w:pPr>
        <w:tabs>
          <w:tab w:val="left" w:leader="dot" w:pos="2160"/>
        </w:tabs>
        <w:ind w:left="2160" w:hanging="1800"/>
      </w:pPr>
      <w:r w:rsidRPr="00691707">
        <w:rPr>
          <w:rStyle w:val="CodeinText"/>
        </w:rPr>
        <w:t>enter</w:t>
      </w:r>
      <w:r>
        <w:tab/>
        <w:t xml:space="preserve">if </w:t>
      </w:r>
      <w:r w:rsidRPr="00691707">
        <w:rPr>
          <w:rStyle w:val="CodeinText"/>
        </w:rPr>
        <w:t>TRUE</w:t>
      </w:r>
      <w:r>
        <w:t xml:space="preserve">, call the function only after the </w:t>
      </w:r>
      <w:r w:rsidRPr="00204D65">
        <w:rPr>
          <w:position w:val="-10"/>
        </w:rPr>
        <w:object w:dxaOrig="780" w:dyaOrig="320">
          <v:shape id="_x0000_i1074" type="#_x0000_t75" style="width:39.55pt;height:16pt" o:ole="">
            <v:imagedata r:id="rId191" o:title=""/>
          </v:shape>
          <o:OLEObject Type="Embed" ProgID="Equation.DSMT4" ShapeID="_x0000_i1074" DrawAspect="Content" ObjectID="_1809770598" r:id="rId192"/>
        </w:object>
      </w:r>
      <w:r>
        <w:t xml:space="preserve"> key is pressed</w:t>
      </w:r>
      <w:r w:rsidR="00687137">
        <w:t xml:space="preserve"> while the focus is within the text box</w:t>
      </w:r>
    </w:p>
    <w:p w:rsidR="005E0719" w:rsidRPr="00FA6238" w:rsidRDefault="005E0719" w:rsidP="005E0719">
      <w:pPr>
        <w:tabs>
          <w:tab w:val="left" w:leader="dot" w:pos="2160"/>
        </w:tabs>
        <w:ind w:left="2160" w:hanging="1800"/>
      </w:pPr>
      <w:r w:rsidRPr="00691707">
        <w:rPr>
          <w:rStyle w:val="CodeinText"/>
        </w:rPr>
        <w:t>edit</w:t>
      </w:r>
      <w:r w:rsidRPr="00FA6238">
        <w:tab/>
      </w:r>
      <w:r>
        <w:t xml:space="preserve">if </w:t>
      </w:r>
      <w:r w:rsidRPr="00691707">
        <w:rPr>
          <w:rStyle w:val="CodeinText"/>
        </w:rPr>
        <w:t>TRUE</w:t>
      </w:r>
      <w:r>
        <w:t xml:space="preserve">, </w:t>
      </w:r>
      <w:r w:rsidR="009E3607">
        <w:t>v</w:t>
      </w:r>
      <w:r>
        <w:t>alue can be changed by user; otherwise, the value is read-only</w:t>
      </w:r>
    </w:p>
    <w:p w:rsidR="005E0719" w:rsidRDefault="005E0719" w:rsidP="005E0719">
      <w:pPr>
        <w:tabs>
          <w:tab w:val="left" w:leader="dot" w:pos="2160"/>
        </w:tabs>
        <w:ind w:left="2160" w:hanging="1800"/>
      </w:pPr>
      <w:r w:rsidRPr="00691707">
        <w:rPr>
          <w:rStyle w:val="CodeinText"/>
        </w:rPr>
        <w:t>action</w:t>
      </w:r>
      <w:r>
        <w:tab/>
        <w:t>string value associated whenever this widget is engaged</w:t>
      </w:r>
    </w:p>
    <w:p w:rsidR="005E0719" w:rsidRDefault="005E0719" w:rsidP="005E0719">
      <w:pPr>
        <w:tabs>
          <w:tab w:val="left" w:leader="dot" w:pos="2160"/>
        </w:tabs>
        <w:ind w:left="2160" w:hanging="1800"/>
      </w:pPr>
      <w:r w:rsidRPr="00691707">
        <w:rPr>
          <w:rStyle w:val="CodeinText"/>
        </w:rPr>
        <w:t>width</w:t>
      </w:r>
      <w:r>
        <w:tab/>
        <w:t>character width to reserve for the entry</w:t>
      </w:r>
    </w:p>
    <w:p w:rsidR="00E11D32" w:rsidRDefault="005E0719" w:rsidP="00E11D32">
      <w:pPr>
        <w:tabs>
          <w:tab w:val="left" w:leader="dot" w:pos="2160"/>
        </w:tabs>
        <w:ind w:left="2160" w:hanging="1800"/>
      </w:pPr>
      <w:r w:rsidRPr="00691707">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rsidP="005E0719">
      <w:pPr>
        <w:tabs>
          <w:tab w:val="left" w:leader="dot" w:pos="2160"/>
        </w:tabs>
        <w:ind w:left="2160" w:hanging="1800"/>
      </w:pPr>
      <w:r w:rsidRPr="00691707">
        <w:rPr>
          <w:rStyle w:val="CodeinText"/>
        </w:rPr>
        <w:t>padx</w:t>
      </w:r>
      <w:r>
        <w:tab/>
        <w:t>space used to pad the widget on the left and right; two values can be used to specify padding on the left and right separately</w:t>
      </w:r>
    </w:p>
    <w:p w:rsidR="005E0719" w:rsidRDefault="005E0719" w:rsidP="005E0719">
      <w:pPr>
        <w:tabs>
          <w:tab w:val="left" w:leader="dot" w:pos="2160"/>
        </w:tabs>
        <w:ind w:left="2160" w:hanging="1800"/>
      </w:pPr>
      <w:r w:rsidRPr="00691707">
        <w:rPr>
          <w:rStyle w:val="CodeinText"/>
        </w:rPr>
        <w:t>pady</w:t>
      </w:r>
      <w:r>
        <w:tab/>
        <w:t>space used to pad the widget on the top and bottom; two values can be used to specify padding on the top and bottom separately</w:t>
      </w:r>
    </w:p>
    <w:p w:rsidR="005E0719" w:rsidRDefault="005E0719" w:rsidP="00171F8D">
      <w:pPr>
        <w:pStyle w:val="Widgetsubheading"/>
      </w:pPr>
      <w:r>
        <w:t>Note</w:t>
      </w:r>
    </w:p>
    <w:p w:rsidR="005E0719" w:rsidRDefault="005E0719" w:rsidP="00022BE8">
      <w:pPr>
        <w:pStyle w:val="WidgetParagraph"/>
      </w:pPr>
      <w:r>
        <w:t xml:space="preserve">The values of the </w:t>
      </w:r>
      <w:r w:rsidRPr="00691707">
        <w:rPr>
          <w:rStyle w:val="CodeinText"/>
        </w:rPr>
        <w:t>spinbox</w:t>
      </w:r>
      <w:r>
        <w:t xml:space="preserve"> can be adjusted up</w:t>
      </w:r>
      <w:r w:rsidR="009E3607">
        <w:t>/</w:t>
      </w:r>
      <w:r>
        <w:t>down with up</w:t>
      </w:r>
      <w:r w:rsidR="009E3607">
        <w:t>/</w:t>
      </w:r>
      <w:r>
        <w:t xml:space="preserve">down arrows on the keyboard. </w:t>
      </w:r>
    </w:p>
    <w:p w:rsidR="005E0719" w:rsidRDefault="005E0719" w:rsidP="00171F8D">
      <w:pPr>
        <w:pStyle w:val="Widgetsubheading"/>
      </w:pPr>
      <w:r>
        <w:t>Example</w:t>
      </w:r>
    </w:p>
    <w:p w:rsidR="005E0719" w:rsidRDefault="005E0719" w:rsidP="005E0719">
      <w:pPr>
        <w:pStyle w:val="Code"/>
      </w:pPr>
      <w:r>
        <w:t>window title="Widget = spinbox"</w:t>
      </w:r>
    </w:p>
    <w:p w:rsidR="005E0719" w:rsidRPr="00D21C42" w:rsidRDefault="005E0719" w:rsidP="005E0719">
      <w:pPr>
        <w:pStyle w:val="Code"/>
      </w:pPr>
      <w:r>
        <w:t>spinbox name=spun from=0 to=100 by=12.5 value=50 label="Showcase showdown" bg=light</w:t>
      </w:r>
      <w:r w:rsidR="009E3607">
        <w:t>yellow font=bold entryfg=purple</w:t>
      </w:r>
      <w:r w:rsidR="009E3607">
        <w:br/>
      </w:r>
    </w:p>
    <w:p w:rsidR="005E0719" w:rsidRDefault="00475613" w:rsidP="003C2E11">
      <w:pPr>
        <w:pStyle w:val="FigureNoCaption"/>
      </w:pPr>
      <w:r>
        <w:rPr>
          <w:noProof/>
        </w:rPr>
        <w:drawing>
          <wp:inline distT="0" distB="0" distL="0" distR="0">
            <wp:extent cx="2722880" cy="4572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722880" cy="457200"/>
                    </a:xfrm>
                    <a:prstGeom prst="rect">
                      <a:avLst/>
                    </a:prstGeom>
                    <a:noFill/>
                    <a:ln>
                      <a:noFill/>
                    </a:ln>
                  </pic:spPr>
                </pic:pic>
              </a:graphicData>
            </a:graphic>
          </wp:inline>
        </w:drawing>
      </w:r>
    </w:p>
    <w:p w:rsidR="005E0719" w:rsidRDefault="005E0719" w:rsidP="003C2E11">
      <w:pPr>
        <w:pStyle w:val="WidgetNewPage"/>
      </w:pPr>
      <w:bookmarkStart w:id="137" w:name="_Toc199157493"/>
      <w:r>
        <w:lastRenderedPageBreak/>
        <w:t>Table</w:t>
      </w:r>
      <w:bookmarkEnd w:id="137"/>
    </w:p>
    <w:p w:rsidR="005E0719" w:rsidRDefault="005E0719" w:rsidP="00171F8D">
      <w:pPr>
        <w:pStyle w:val="Widgetsubheading"/>
      </w:pPr>
      <w:r>
        <w:t>Description</w:t>
      </w:r>
    </w:p>
    <w:p w:rsidR="005E0719" w:rsidRDefault="005E0719" w:rsidP="00022BE8">
      <w:pPr>
        <w:pStyle w:val="WidgetParagraph"/>
      </w:pPr>
      <w:r>
        <w:t>A spreadsheet-like widget that can display and edit data in tabular format.</w:t>
      </w:r>
    </w:p>
    <w:p w:rsidR="005E0719" w:rsidRDefault="005E0719" w:rsidP="00171F8D">
      <w:pPr>
        <w:pStyle w:val="Widgetsubheading"/>
      </w:pPr>
      <w:r>
        <w:t>Usage</w:t>
      </w:r>
    </w:p>
    <w:p w:rsidR="005E0719" w:rsidRDefault="005E0719" w:rsidP="005E0719">
      <w:pPr>
        <w:pStyle w:val="Code"/>
      </w:pPr>
      <w:r>
        <w:t>type=table name rowshow=0 font="" fg="black" bg="white" rowlabels="" collabels="" function="" action="table" edit=TRUE width=10 sticky="" padx=0 pady=0</w:t>
      </w:r>
    </w:p>
    <w:p w:rsidR="005E0719" w:rsidRDefault="005E0719" w:rsidP="00171F8D">
      <w:pPr>
        <w:pStyle w:val="Widgetsubheading"/>
      </w:pPr>
      <w:r>
        <w:t>Arguments</w:t>
      </w:r>
    </w:p>
    <w:p w:rsidR="005E0719" w:rsidRDefault="005E0719" w:rsidP="005E0719">
      <w:pPr>
        <w:tabs>
          <w:tab w:val="left" w:leader="dot" w:pos="2160"/>
        </w:tabs>
        <w:ind w:left="2160" w:hanging="1800"/>
      </w:pPr>
      <w:r w:rsidRPr="00691707">
        <w:rPr>
          <w:rStyle w:val="CodeinText"/>
        </w:rPr>
        <w:t>name</w:t>
      </w:r>
      <w:r>
        <w:tab/>
        <w:t>name of object (vector, matrix, or data frame) to convert to a widget (required)</w:t>
      </w:r>
    </w:p>
    <w:p w:rsidR="005E0719" w:rsidRDefault="005E0719" w:rsidP="005E0719">
      <w:pPr>
        <w:tabs>
          <w:tab w:val="left" w:leader="dot" w:pos="2160"/>
        </w:tabs>
        <w:ind w:left="2160" w:hanging="1800"/>
      </w:pPr>
      <w:r w:rsidRPr="00691707">
        <w:rPr>
          <w:rStyle w:val="CodeinText"/>
        </w:rPr>
        <w:t>rowshow</w:t>
      </w:r>
      <w:r>
        <w:tab/>
        <w:t xml:space="preserve">number of rows to display on the screen; if </w:t>
      </w:r>
      <w:r w:rsidRPr="00691707">
        <w:rPr>
          <w:rStyle w:val="CodeinText"/>
        </w:rPr>
        <w:t>rowshow=0</w:t>
      </w:r>
      <w:r w:rsidRPr="003F071C">
        <w:t xml:space="preserve"> </w:t>
      </w:r>
      <w:r>
        <w:t xml:space="preserve">then the table height is maximized and the number is determined automatically </w:t>
      </w:r>
    </w:p>
    <w:p w:rsidR="005E0719" w:rsidRDefault="005E0719" w:rsidP="005E0719">
      <w:pPr>
        <w:tabs>
          <w:tab w:val="left" w:leader="dot" w:pos="2160"/>
        </w:tabs>
        <w:ind w:left="2160" w:hanging="1800"/>
      </w:pPr>
      <w:r w:rsidRPr="00691707">
        <w:rPr>
          <w:rStyle w:val="CodeinText"/>
        </w:rPr>
        <w:t>font</w:t>
      </w:r>
      <w:r>
        <w:tab/>
        <w:t>font for labels – specify family (</w:t>
      </w:r>
      <w:r w:rsidRPr="00691707">
        <w:rPr>
          <w:rStyle w:val="CodeinText"/>
        </w:rPr>
        <w:t>Times</w:t>
      </w:r>
      <w:r>
        <w:t xml:space="preserve">, </w:t>
      </w:r>
      <w:r w:rsidRPr="00691707">
        <w:rPr>
          <w:rStyle w:val="CodeinText"/>
        </w:rPr>
        <w:t>Helvetica</w:t>
      </w:r>
      <w:r>
        <w:t xml:space="preserve">, or </w:t>
      </w:r>
      <w:r w:rsidRPr="00691707">
        <w:rPr>
          <w:rStyle w:val="CodeinText"/>
        </w:rPr>
        <w:t>Courier</w:t>
      </w:r>
      <w:r>
        <w:t>), size (as point size), and style (</w:t>
      </w:r>
      <w:r w:rsidRPr="00691707">
        <w:rPr>
          <w:rStyle w:val="CodeinText"/>
        </w:rPr>
        <w:t>bold</w:t>
      </w:r>
      <w:r>
        <w:t xml:space="preserve">, </w:t>
      </w:r>
      <w:r w:rsidRPr="00691707">
        <w:rPr>
          <w:rStyle w:val="CodeinText"/>
        </w:rPr>
        <w:t>italic</w:t>
      </w:r>
      <w:r>
        <w:t xml:space="preserve">, </w:t>
      </w:r>
      <w:r w:rsidRPr="00691707">
        <w:rPr>
          <w:rStyle w:val="CodeinText"/>
        </w:rPr>
        <w:t>underline</w:t>
      </w:r>
      <w:r>
        <w:t xml:space="preserve">, </w:t>
      </w:r>
      <w:r w:rsidRPr="00691707">
        <w:rPr>
          <w:rStyle w:val="CodeinText"/>
        </w:rPr>
        <w:t>overstrike</w:t>
      </w:r>
      <w:r>
        <w:t>), in any order</w:t>
      </w:r>
    </w:p>
    <w:p w:rsidR="005E0719" w:rsidRDefault="005E0719" w:rsidP="005E0719">
      <w:pPr>
        <w:tabs>
          <w:tab w:val="left" w:leader="dot" w:pos="2160"/>
        </w:tabs>
        <w:ind w:left="2160" w:hanging="1800"/>
      </w:pPr>
      <w:r w:rsidRPr="00691707">
        <w:rPr>
          <w:rStyle w:val="CodeinText"/>
        </w:rPr>
        <w:t>fg</w:t>
      </w:r>
      <w:r>
        <w:tab/>
        <w:t>colour for label fonts</w:t>
      </w:r>
    </w:p>
    <w:p w:rsidR="005E0719" w:rsidRDefault="005E0719" w:rsidP="005E0719">
      <w:pPr>
        <w:tabs>
          <w:tab w:val="left" w:leader="dot" w:pos="2160"/>
        </w:tabs>
        <w:ind w:left="2160" w:hanging="1800"/>
      </w:pPr>
      <w:r w:rsidRPr="00691707">
        <w:rPr>
          <w:rStyle w:val="CodeinText"/>
        </w:rPr>
        <w:t>bg</w:t>
      </w:r>
      <w:r>
        <w:tab/>
        <w:t>background colour for widget</w:t>
      </w:r>
    </w:p>
    <w:p w:rsidR="005E0719" w:rsidRDefault="005E0719" w:rsidP="005E0719">
      <w:pPr>
        <w:tabs>
          <w:tab w:val="left" w:leader="dot" w:pos="2160"/>
        </w:tabs>
        <w:ind w:left="2160" w:hanging="1800"/>
      </w:pPr>
      <w:r w:rsidRPr="00691707">
        <w:rPr>
          <w:rStyle w:val="CodeinText"/>
        </w:rPr>
        <w:t>rowlabels</w:t>
      </w:r>
      <w:r>
        <w:tab/>
        <w:t xml:space="preserve">a vector of </w:t>
      </w:r>
      <w:r w:rsidRPr="00691707">
        <w:rPr>
          <w:rStyle w:val="CodeinText"/>
        </w:rPr>
        <w:t>nrow</w:t>
      </w:r>
      <w:r>
        <w:t xml:space="preserve"> labels used to label rows; if </w:t>
      </w:r>
      <w:r w:rsidRPr="00691707">
        <w:rPr>
          <w:rStyle w:val="CodeinText"/>
        </w:rPr>
        <w:t>rowlabels=""</w:t>
      </w:r>
      <w:r>
        <w:t xml:space="preserve">, then the object’s row names are used; if </w:t>
      </w:r>
      <w:r w:rsidRPr="00691707">
        <w:rPr>
          <w:rStyle w:val="CodeinText"/>
        </w:rPr>
        <w:t>NULL</w:t>
      </w:r>
      <w:r>
        <w:t>, no labels are displayed</w:t>
      </w:r>
    </w:p>
    <w:p w:rsidR="005E0719" w:rsidRDefault="005E0719" w:rsidP="005E0719">
      <w:pPr>
        <w:tabs>
          <w:tab w:val="left" w:leader="dot" w:pos="2160"/>
        </w:tabs>
        <w:ind w:left="2160" w:hanging="1800"/>
      </w:pPr>
      <w:r w:rsidRPr="00691707">
        <w:rPr>
          <w:rStyle w:val="CodeinText"/>
        </w:rPr>
        <w:t>collabels</w:t>
      </w:r>
      <w:r>
        <w:tab/>
        <w:t xml:space="preserve">a vector of </w:t>
      </w:r>
      <w:r w:rsidRPr="00691707">
        <w:rPr>
          <w:rStyle w:val="CodeinText"/>
        </w:rPr>
        <w:t>ncol</w:t>
      </w:r>
      <w:r>
        <w:t xml:space="preserve"> labels used to label columns; if </w:t>
      </w:r>
      <w:r w:rsidRPr="00691707">
        <w:rPr>
          <w:rStyle w:val="CodeinText"/>
        </w:rPr>
        <w:t>collabels=""</w:t>
      </w:r>
      <w:r>
        <w:t xml:space="preserve">, then the object’s column names are used; if </w:t>
      </w:r>
      <w:r w:rsidRPr="00691707">
        <w:rPr>
          <w:rStyle w:val="CodeinText"/>
        </w:rPr>
        <w:t>NULL</w:t>
      </w:r>
      <w:r>
        <w:t>, no labels are displayed</w:t>
      </w:r>
    </w:p>
    <w:p w:rsidR="005E0719" w:rsidRDefault="005E0719" w:rsidP="005E0719">
      <w:pPr>
        <w:tabs>
          <w:tab w:val="left" w:leader="dot" w:pos="2160"/>
        </w:tabs>
        <w:ind w:left="2160" w:hanging="1800"/>
      </w:pPr>
      <w:r w:rsidRPr="00691707">
        <w:rPr>
          <w:rStyle w:val="CodeinText"/>
        </w:rPr>
        <w:t>function</w:t>
      </w:r>
      <w:r>
        <w:tab/>
        <w:t>R function to call when any entry in the vector is changed</w:t>
      </w:r>
    </w:p>
    <w:p w:rsidR="005E0719" w:rsidRDefault="005E0719" w:rsidP="005E0719">
      <w:pPr>
        <w:tabs>
          <w:tab w:val="left" w:leader="dot" w:pos="2160"/>
        </w:tabs>
        <w:ind w:left="2160" w:hanging="1800"/>
      </w:pPr>
      <w:r w:rsidRPr="00691707">
        <w:rPr>
          <w:rStyle w:val="CodeinText"/>
        </w:rPr>
        <w:t>action</w:t>
      </w:r>
      <w:r>
        <w:tab/>
        <w:t>string value associated whenever this widget is engaged</w:t>
      </w:r>
    </w:p>
    <w:p w:rsidR="005E0719" w:rsidRDefault="005E0719" w:rsidP="005E0719">
      <w:pPr>
        <w:tabs>
          <w:tab w:val="left" w:leader="dot" w:pos="2160"/>
        </w:tabs>
        <w:ind w:left="2160" w:hanging="1800"/>
      </w:pPr>
      <w:r w:rsidRPr="00691707">
        <w:rPr>
          <w:rStyle w:val="CodeinText"/>
        </w:rPr>
        <w:t>edit</w:t>
      </w:r>
      <w:r>
        <w:tab/>
        <w:t xml:space="preserve">if </w:t>
      </w:r>
      <w:r w:rsidRPr="00691707">
        <w:rPr>
          <w:rStyle w:val="CodeinText"/>
        </w:rPr>
        <w:t>TRUE</w:t>
      </w:r>
      <w:r>
        <w:t>, the object’s values can be changed by the user; otherwise, the values are read-only</w:t>
      </w:r>
    </w:p>
    <w:p w:rsidR="005E0719" w:rsidRDefault="005E0719" w:rsidP="005E0719">
      <w:pPr>
        <w:tabs>
          <w:tab w:val="left" w:leader="dot" w:pos="2160"/>
        </w:tabs>
        <w:ind w:left="2160" w:hanging="1800"/>
      </w:pPr>
      <w:r w:rsidRPr="00691707">
        <w:rPr>
          <w:rStyle w:val="CodeinText"/>
        </w:rPr>
        <w:t>width</w:t>
      </w:r>
      <w:r>
        <w:tab/>
        <w:t>character width to reserve for the each entry; if a vector of widths is given, then each element corresponds to a different column</w:t>
      </w:r>
    </w:p>
    <w:p w:rsidR="00E11D32" w:rsidRDefault="005E0719" w:rsidP="00E11D32">
      <w:pPr>
        <w:tabs>
          <w:tab w:val="left" w:leader="dot" w:pos="2160"/>
        </w:tabs>
        <w:ind w:left="2160" w:hanging="1800"/>
      </w:pPr>
      <w:r w:rsidRPr="00691707">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rsidP="005E0719">
      <w:pPr>
        <w:tabs>
          <w:tab w:val="left" w:leader="dot" w:pos="2160"/>
        </w:tabs>
        <w:ind w:left="2160" w:hanging="1800"/>
      </w:pPr>
      <w:r w:rsidRPr="00691707">
        <w:rPr>
          <w:rStyle w:val="CodeinText"/>
        </w:rPr>
        <w:t>padx</w:t>
      </w:r>
      <w:r>
        <w:tab/>
        <w:t>space used to pad the widget on the left and right; two values can be used to specify padding on the left and right separately</w:t>
      </w:r>
    </w:p>
    <w:p w:rsidR="005E0719" w:rsidRDefault="005E0719" w:rsidP="005E0719">
      <w:pPr>
        <w:tabs>
          <w:tab w:val="left" w:leader="dot" w:pos="2160"/>
        </w:tabs>
        <w:ind w:left="2160" w:hanging="1800"/>
      </w:pPr>
      <w:r w:rsidRPr="00691707">
        <w:rPr>
          <w:rStyle w:val="CodeinText"/>
        </w:rPr>
        <w:t>pady</w:t>
      </w:r>
      <w:r>
        <w:tab/>
        <w:t>space used to pad the widget on the top and bottom; two values can be used to specify padding on the top and bottom separately</w:t>
      </w:r>
    </w:p>
    <w:p w:rsidR="005E0719" w:rsidRDefault="005E0719" w:rsidP="00171F8D">
      <w:pPr>
        <w:pStyle w:val="Widgetsubheading"/>
      </w:pPr>
      <w:r>
        <w:t>Example</w:t>
      </w:r>
    </w:p>
    <w:p w:rsidR="005E0719" w:rsidRDefault="005E0719" w:rsidP="005E0719">
      <w:pPr>
        <w:pStyle w:val="Code"/>
      </w:pPr>
      <w:r>
        <w:t>window bg="#ffd2a6" title="table: iris"</w:t>
      </w:r>
    </w:p>
    <w:p w:rsidR="005E0719" w:rsidRDefault="005E0719" w:rsidP="005E0719">
      <w:pPr>
        <w:pStyle w:val="Code"/>
      </w:pPr>
      <w:r>
        <w:t>label text="Longley\'s Economic Regression Data" font="bold 12" \</w:t>
      </w:r>
    </w:p>
    <w:p w:rsidR="005E0719" w:rsidRDefault="005E0719" w:rsidP="005E0719">
      <w:pPr>
        <w:pStyle w:val="Code"/>
      </w:pPr>
      <w:r>
        <w:t>fg="#400080" pady=0 sticky=S</w:t>
      </w:r>
    </w:p>
    <w:p w:rsidR="005E0719" w:rsidRDefault="005E0719" w:rsidP="005E0719">
      <w:pPr>
        <w:pStyle w:val="Code"/>
      </w:pPr>
      <w:r w:rsidRPr="008120FF">
        <w:t>table name=iris rowshow=5 rowlabels=NULL</w:t>
      </w:r>
    </w:p>
    <w:p w:rsidR="005E0719" w:rsidRDefault="005E0719" w:rsidP="005E0719">
      <w:pPr>
        <w:pStyle w:val="Code"/>
      </w:pPr>
    </w:p>
    <w:p w:rsidR="005E0719" w:rsidRDefault="00475613" w:rsidP="003C2E11">
      <w:pPr>
        <w:pStyle w:val="FigureNoCaption"/>
      </w:pPr>
      <w:r w:rsidRPr="00110A11">
        <w:rPr>
          <w:noProof/>
        </w:rPr>
        <w:drawing>
          <wp:inline distT="0" distB="0" distL="0" distR="0">
            <wp:extent cx="2824480" cy="128016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824480" cy="1280160"/>
                    </a:xfrm>
                    <a:prstGeom prst="rect">
                      <a:avLst/>
                    </a:prstGeom>
                    <a:noFill/>
                    <a:ln>
                      <a:noFill/>
                    </a:ln>
                  </pic:spPr>
                </pic:pic>
              </a:graphicData>
            </a:graphic>
          </wp:inline>
        </w:drawing>
      </w:r>
    </w:p>
    <w:p w:rsidR="005E0719" w:rsidRDefault="005E0719" w:rsidP="003C2E11">
      <w:pPr>
        <w:pStyle w:val="WidgetNewPage"/>
      </w:pPr>
      <w:bookmarkStart w:id="138" w:name="_Toc199157494"/>
      <w:r>
        <w:lastRenderedPageBreak/>
        <w:t>Text</w:t>
      </w:r>
      <w:bookmarkEnd w:id="138"/>
    </w:p>
    <w:p w:rsidR="005E0719" w:rsidRDefault="005E0719" w:rsidP="00171F8D">
      <w:pPr>
        <w:pStyle w:val="Widgetsubheading"/>
      </w:pPr>
      <w:r>
        <w:t>Description</w:t>
      </w:r>
    </w:p>
    <w:p w:rsidR="005E0719" w:rsidRDefault="005E0719" w:rsidP="00022BE8">
      <w:pPr>
        <w:pStyle w:val="WidgetParagraph"/>
      </w:pPr>
      <w:r>
        <w:t>An information text box that can display messages, results, or whatever the user desires. The displayed information can be either fixed or editable.</w:t>
      </w:r>
    </w:p>
    <w:p w:rsidR="005E0719" w:rsidRDefault="005E0719" w:rsidP="00171F8D">
      <w:pPr>
        <w:pStyle w:val="Widgetsubheading"/>
      </w:pPr>
      <w:r>
        <w:t>Usage</w:t>
      </w:r>
    </w:p>
    <w:p w:rsidR="005E0719" w:rsidRDefault="005E0719" w:rsidP="005E0719">
      <w:pPr>
        <w:pStyle w:val="Code"/>
      </w:pPr>
      <w:r>
        <w:t>type=text name height=8 width=30 edit=FALSE scrollbar=TRUE fg="black" bg="white" mode="character" font="" value="" borderwidth=1 relief="sunken" sticky="" padx=0 pady=0</w:t>
      </w:r>
    </w:p>
    <w:p w:rsidR="005E0719" w:rsidRDefault="005E0719" w:rsidP="00171F8D">
      <w:pPr>
        <w:pStyle w:val="Widgetsubheading"/>
      </w:pPr>
      <w:r>
        <w:t>Arguments</w:t>
      </w:r>
    </w:p>
    <w:p w:rsidR="005E0719" w:rsidRDefault="005E0719">
      <w:pPr>
        <w:tabs>
          <w:tab w:val="left" w:leader="dot" w:pos="2160"/>
        </w:tabs>
        <w:ind w:left="2160" w:hanging="1800"/>
      </w:pPr>
      <w:r w:rsidRPr="00691707">
        <w:rPr>
          <w:rStyle w:val="CodeinText"/>
        </w:rPr>
        <w:t>name</w:t>
      </w:r>
      <w:r>
        <w:tab/>
        <w:t>name of the R variable containing the text (required)</w:t>
      </w:r>
    </w:p>
    <w:p w:rsidR="005E0719" w:rsidRDefault="005E0719">
      <w:pPr>
        <w:tabs>
          <w:tab w:val="left" w:leader="dot" w:pos="2160"/>
        </w:tabs>
        <w:ind w:left="2160" w:hanging="1800"/>
      </w:pPr>
      <w:r w:rsidRPr="00691707">
        <w:rPr>
          <w:rStyle w:val="CodeinText"/>
        </w:rPr>
        <w:t>height</w:t>
      </w:r>
      <w:r>
        <w:tab/>
        <w:t>text box height</w:t>
      </w:r>
    </w:p>
    <w:p w:rsidR="005E0719" w:rsidRDefault="005E0719">
      <w:pPr>
        <w:tabs>
          <w:tab w:val="left" w:leader="dot" w:pos="2160"/>
        </w:tabs>
        <w:ind w:left="2160" w:hanging="1800"/>
      </w:pPr>
      <w:r w:rsidRPr="00691707">
        <w:rPr>
          <w:rStyle w:val="CodeinText"/>
        </w:rPr>
        <w:t>width</w:t>
      </w:r>
      <w:r>
        <w:tab/>
        <w:t>text box width</w:t>
      </w:r>
    </w:p>
    <w:p w:rsidR="005E0719" w:rsidRDefault="005E0719">
      <w:pPr>
        <w:tabs>
          <w:tab w:val="left" w:leader="dot" w:pos="2160"/>
        </w:tabs>
        <w:ind w:left="2160" w:hanging="1800"/>
      </w:pPr>
      <w:r w:rsidRPr="00691707">
        <w:rPr>
          <w:rStyle w:val="CodeinText"/>
        </w:rPr>
        <w:t>edit</w:t>
      </w:r>
      <w:r>
        <w:tab/>
        <w:t xml:space="preserve">if </w:t>
      </w:r>
      <w:r w:rsidRPr="00691707">
        <w:rPr>
          <w:rStyle w:val="CodeinText"/>
        </w:rPr>
        <w:t>TRUE</w:t>
      </w:r>
      <w:r>
        <w:t xml:space="preserve">, the user can edit the value stored in </w:t>
      </w:r>
      <w:r w:rsidRPr="00691707">
        <w:rPr>
          <w:rStyle w:val="CodeinText"/>
        </w:rPr>
        <w:t>name</w:t>
      </w:r>
    </w:p>
    <w:p w:rsidR="005E0719" w:rsidRDefault="005E0719" w:rsidP="005E0719">
      <w:pPr>
        <w:tabs>
          <w:tab w:val="left" w:leader="dot" w:pos="2160"/>
        </w:tabs>
        <w:ind w:left="2160" w:hanging="1800"/>
      </w:pPr>
      <w:r w:rsidRPr="00691707">
        <w:rPr>
          <w:rStyle w:val="CodeinText"/>
        </w:rPr>
        <w:t>scrollbar</w:t>
      </w:r>
      <w:r>
        <w:tab/>
        <w:t xml:space="preserve">if </w:t>
      </w:r>
      <w:r w:rsidRPr="00691707">
        <w:rPr>
          <w:rStyle w:val="CodeinText"/>
        </w:rPr>
        <w:t>TRUE</w:t>
      </w:r>
      <w:r>
        <w:t>, a scroll bar is added to the right of the text box</w:t>
      </w:r>
    </w:p>
    <w:p w:rsidR="005E0719" w:rsidRDefault="005E0719">
      <w:pPr>
        <w:tabs>
          <w:tab w:val="left" w:leader="dot" w:pos="2160"/>
        </w:tabs>
        <w:ind w:left="2160" w:hanging="1800"/>
      </w:pPr>
      <w:r w:rsidRPr="00691707">
        <w:rPr>
          <w:rStyle w:val="CodeinText"/>
        </w:rPr>
        <w:t>fg</w:t>
      </w:r>
      <w:r>
        <w:tab/>
        <w:t>colour for label fonts</w:t>
      </w:r>
    </w:p>
    <w:p w:rsidR="005E0719" w:rsidRDefault="005E0719">
      <w:pPr>
        <w:tabs>
          <w:tab w:val="left" w:leader="dot" w:pos="2160"/>
        </w:tabs>
        <w:ind w:left="2160" w:hanging="1800"/>
      </w:pPr>
      <w:r w:rsidRPr="00691707">
        <w:rPr>
          <w:rStyle w:val="CodeinText"/>
        </w:rPr>
        <w:t>bg</w:t>
      </w:r>
      <w:r>
        <w:tab/>
        <w:t>background colour specified in hexadecimal format; e.g.,</w:t>
      </w:r>
      <w:r>
        <w:br/>
      </w:r>
      <w:r w:rsidRPr="00691707">
        <w:rPr>
          <w:rStyle w:val="CodeinText"/>
        </w:rPr>
        <w:t>rgb(255,209,143,maxColorValue=255)</w:t>
      </w:r>
      <w:r>
        <w:t xml:space="preserve"> yields </w:t>
      </w:r>
      <w:r w:rsidRPr="00691707">
        <w:rPr>
          <w:rStyle w:val="CodeinText"/>
        </w:rPr>
        <w:t>"#FFD18F"</w:t>
      </w:r>
    </w:p>
    <w:p w:rsidR="005E0719" w:rsidRPr="00E700D6" w:rsidRDefault="005E0719">
      <w:pPr>
        <w:tabs>
          <w:tab w:val="left" w:leader="dot" w:pos="2160"/>
        </w:tabs>
        <w:ind w:left="2160" w:hanging="1800"/>
        <w:rPr>
          <w:rStyle w:val="CodeinText"/>
        </w:rPr>
      </w:pPr>
      <w:r w:rsidRPr="00691707">
        <w:rPr>
          <w:rStyle w:val="CodeinText"/>
        </w:rPr>
        <w:t>mode</w:t>
      </w:r>
      <w:r>
        <w:tab/>
        <w:t>R mode for the value associated with this widget, where valid modes are:</w:t>
      </w:r>
      <w:r>
        <w:br/>
      </w:r>
      <w:r w:rsidRPr="00E700D6">
        <w:rPr>
          <w:rStyle w:val="CodeinText"/>
        </w:rPr>
        <w:t>numeric, integer, complex, logical, character</w:t>
      </w:r>
    </w:p>
    <w:p w:rsidR="005E0719" w:rsidRDefault="005E0719">
      <w:pPr>
        <w:tabs>
          <w:tab w:val="left" w:leader="dot" w:pos="2160"/>
        </w:tabs>
        <w:ind w:left="2160" w:hanging="1800"/>
      </w:pPr>
      <w:r w:rsidRPr="00691707">
        <w:rPr>
          <w:rStyle w:val="CodeinText"/>
        </w:rPr>
        <w:t>font</w:t>
      </w:r>
      <w:r>
        <w:tab/>
        <w:t>font for labels – specify family (</w:t>
      </w:r>
      <w:r w:rsidRPr="00691707">
        <w:rPr>
          <w:rStyle w:val="CodeinText"/>
        </w:rPr>
        <w:t>Times</w:t>
      </w:r>
      <w:r>
        <w:t xml:space="preserve">, </w:t>
      </w:r>
      <w:r w:rsidRPr="00691707">
        <w:rPr>
          <w:rStyle w:val="CodeinText"/>
        </w:rPr>
        <w:t>Helvetica</w:t>
      </w:r>
      <w:r>
        <w:t xml:space="preserve">, or </w:t>
      </w:r>
      <w:r w:rsidRPr="00691707">
        <w:rPr>
          <w:rStyle w:val="CodeinText"/>
        </w:rPr>
        <w:t>Courier</w:t>
      </w:r>
      <w:r>
        <w:t>), size (as point size), and style (</w:t>
      </w:r>
      <w:r w:rsidRPr="00691707">
        <w:rPr>
          <w:rStyle w:val="CodeinText"/>
        </w:rPr>
        <w:t>bold</w:t>
      </w:r>
      <w:r>
        <w:t xml:space="preserve">, </w:t>
      </w:r>
      <w:r w:rsidRPr="00691707">
        <w:rPr>
          <w:rStyle w:val="CodeinText"/>
        </w:rPr>
        <w:t>italic</w:t>
      </w:r>
      <w:r>
        <w:t xml:space="preserve">, </w:t>
      </w:r>
      <w:r w:rsidRPr="00691707">
        <w:rPr>
          <w:rStyle w:val="CodeinText"/>
        </w:rPr>
        <w:t>underline</w:t>
      </w:r>
      <w:r>
        <w:t xml:space="preserve">, </w:t>
      </w:r>
      <w:r w:rsidRPr="00691707">
        <w:rPr>
          <w:rStyle w:val="CodeinText"/>
        </w:rPr>
        <w:t>overstrike</w:t>
      </w:r>
      <w:r>
        <w:t>), in any order</w:t>
      </w:r>
    </w:p>
    <w:p w:rsidR="005E0719" w:rsidRDefault="005E0719">
      <w:pPr>
        <w:tabs>
          <w:tab w:val="left" w:leader="dot" w:pos="2160"/>
        </w:tabs>
        <w:ind w:left="2160" w:hanging="1800"/>
      </w:pPr>
      <w:r w:rsidRPr="00691707">
        <w:rPr>
          <w:rStyle w:val="CodeinText"/>
        </w:rPr>
        <w:t>value</w:t>
      </w:r>
      <w:r>
        <w:tab/>
        <w:t>default value to display in the text</w:t>
      </w:r>
    </w:p>
    <w:p w:rsidR="005E0719" w:rsidRDefault="005E0719">
      <w:pPr>
        <w:tabs>
          <w:tab w:val="left" w:leader="dot" w:pos="2160"/>
        </w:tabs>
        <w:ind w:left="2160" w:hanging="1800"/>
      </w:pPr>
      <w:r w:rsidRPr="00691707">
        <w:rPr>
          <w:rStyle w:val="CodeinText"/>
        </w:rPr>
        <w:t>borderwidth</w:t>
      </w:r>
      <w:r>
        <w:tab/>
        <w:t>width of the border around the text box</w:t>
      </w:r>
    </w:p>
    <w:p w:rsidR="005E0719" w:rsidRPr="00E700D6" w:rsidRDefault="005E0719">
      <w:pPr>
        <w:tabs>
          <w:tab w:val="left" w:leader="dot" w:pos="2160"/>
        </w:tabs>
        <w:ind w:left="2160" w:hanging="1800"/>
        <w:rPr>
          <w:rStyle w:val="CodeinText"/>
        </w:rPr>
      </w:pPr>
      <w:r w:rsidRPr="00691707">
        <w:rPr>
          <w:rStyle w:val="CodeinText"/>
        </w:rPr>
        <w:t>relief</w:t>
      </w:r>
      <w:r>
        <w:tab/>
        <w:t xml:space="preserve">type of border around the text, where valid styles are: </w:t>
      </w:r>
      <w:r>
        <w:br/>
      </w:r>
      <w:r w:rsidRPr="00E700D6">
        <w:rPr>
          <w:rStyle w:val="CodeinText"/>
        </w:rPr>
        <w:t>raised, sunken, flat, ridge, groove, solid</w:t>
      </w:r>
    </w:p>
    <w:p w:rsidR="00E11D32" w:rsidRDefault="005E0719" w:rsidP="00E11D32">
      <w:pPr>
        <w:tabs>
          <w:tab w:val="left" w:leader="dot" w:pos="2160"/>
        </w:tabs>
        <w:ind w:left="2160" w:hanging="1800"/>
      </w:pPr>
      <w:r w:rsidRPr="00691707">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691707">
        <w:rPr>
          <w:rStyle w:val="CodeinText"/>
        </w:rPr>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691707">
        <w:rPr>
          <w:rStyle w:val="CodeinText"/>
        </w:rPr>
        <w:t>pady</w:t>
      </w:r>
      <w:r>
        <w:tab/>
        <w:t>space used to pad the widget on the top and bottom; two values can be used to specify padding on the top and bottom separately</w:t>
      </w:r>
    </w:p>
    <w:p w:rsidR="005E0719" w:rsidRDefault="005E0719" w:rsidP="00171F8D">
      <w:pPr>
        <w:pStyle w:val="Widgetsubheading"/>
      </w:pPr>
      <w:r>
        <w:t>Example</w:t>
      </w:r>
    </w:p>
    <w:p w:rsidR="005E0719" w:rsidRPr="00D21C42" w:rsidRDefault="005E0719" w:rsidP="005E0719">
      <w:pPr>
        <w:pStyle w:val="Code"/>
      </w:pPr>
      <w:r w:rsidRPr="00D21C42">
        <w:t>window title="Widget = text"</w:t>
      </w:r>
    </w:p>
    <w:p w:rsidR="005E0719" w:rsidRDefault="005E0719" w:rsidP="005E0719">
      <w:pPr>
        <w:pStyle w:val="Code"/>
      </w:pPr>
      <w:r w:rsidRPr="00D21C42">
        <w:t xml:space="preserve">text name=mytext </w:t>
      </w:r>
      <w:r>
        <w:t xml:space="preserve">height=2 width=55 bg="#FFD18F" </w:t>
      </w:r>
      <w:r w:rsidRPr="00D21C42">
        <w:t>font="times 11"</w:t>
      </w:r>
      <w:r>
        <w:br/>
      </w:r>
      <w:r w:rsidRPr="00D21C42">
        <w:t>borderwidth=1 relief="sunken" edit=TRUE \</w:t>
      </w:r>
      <w:r w:rsidRPr="00D21C42">
        <w:br/>
        <w:t xml:space="preserve">value="You can edit text here </w:t>
      </w:r>
      <w:r>
        <w:t xml:space="preserve">&amp; </w:t>
      </w:r>
      <w:r w:rsidRPr="00D21C42">
        <w:t>change value of \"mytext\""</w:t>
      </w:r>
    </w:p>
    <w:p w:rsidR="009E3607" w:rsidRDefault="009E3607" w:rsidP="009E3607"/>
    <w:p w:rsidR="005E0719" w:rsidRDefault="00475613" w:rsidP="003C2E11">
      <w:pPr>
        <w:pStyle w:val="FigureNoCaption"/>
      </w:pPr>
      <w:r>
        <w:rPr>
          <w:noProof/>
        </w:rPr>
        <w:drawing>
          <wp:inline distT="0" distB="0" distL="0" distR="0">
            <wp:extent cx="3256280" cy="640080"/>
            <wp:effectExtent l="0" t="0" r="0" b="0"/>
            <wp:docPr id="102" name="Picture 102"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BSw"/>
                    <pic:cNvPicPr>
                      <a:picLocks noChangeAspect="1" noChangeArrowheads="1"/>
                    </pic:cNvPicPr>
                  </pic:nvPicPr>
                  <pic:blipFill>
                    <a:blip r:embed="rId195">
                      <a:extLst>
                        <a:ext uri="{28A0092B-C50C-407E-A947-70E740481C1C}">
                          <a14:useLocalDpi xmlns:a14="http://schemas.microsoft.com/office/drawing/2010/main" val="0"/>
                        </a:ext>
                      </a:extLst>
                    </a:blip>
                    <a:srcRect t="-14769"/>
                    <a:stretch>
                      <a:fillRect/>
                    </a:stretch>
                  </pic:blipFill>
                  <pic:spPr bwMode="auto">
                    <a:xfrm>
                      <a:off x="0" y="0"/>
                      <a:ext cx="3256280" cy="640080"/>
                    </a:xfrm>
                    <a:prstGeom prst="rect">
                      <a:avLst/>
                    </a:prstGeom>
                    <a:noFill/>
                    <a:ln>
                      <a:noFill/>
                    </a:ln>
                  </pic:spPr>
                </pic:pic>
              </a:graphicData>
            </a:graphic>
          </wp:inline>
        </w:drawing>
      </w:r>
    </w:p>
    <w:p w:rsidR="003C2E11" w:rsidRPr="003C2E11" w:rsidRDefault="003C2E11" w:rsidP="003C2E11"/>
    <w:p w:rsidR="005E0719" w:rsidRDefault="005E0719" w:rsidP="003C2E11">
      <w:pPr>
        <w:pStyle w:val="WidgetNewPage"/>
      </w:pPr>
      <w:bookmarkStart w:id="139" w:name="_Toc199157495"/>
      <w:r>
        <w:lastRenderedPageBreak/>
        <w:t>Vector</w:t>
      </w:r>
      <w:bookmarkEnd w:id="139"/>
    </w:p>
    <w:p w:rsidR="005E0719" w:rsidRDefault="005E0719" w:rsidP="00171F8D">
      <w:pPr>
        <w:pStyle w:val="Widgetsubheading"/>
      </w:pPr>
      <w:r>
        <w:t>Description</w:t>
      </w:r>
    </w:p>
    <w:p w:rsidR="005E0719" w:rsidRDefault="005E0719" w:rsidP="00022BE8">
      <w:pPr>
        <w:pStyle w:val="WidgetParagraph"/>
      </w:pPr>
      <w:r>
        <w:t>An aligned set of entry fields for all components of a vector. If the mode is logical, the vector appears as a set of check boxes that can be turned on or off using mouse clicks.</w:t>
      </w:r>
    </w:p>
    <w:p w:rsidR="005E0719" w:rsidRDefault="005E0719" w:rsidP="00171F8D">
      <w:pPr>
        <w:pStyle w:val="Widgetsubheading"/>
      </w:pPr>
      <w:r>
        <w:t>Usage</w:t>
      </w:r>
    </w:p>
    <w:p w:rsidR="005E0719" w:rsidRDefault="005E0719" w:rsidP="005E0719">
      <w:pPr>
        <w:pStyle w:val="Code"/>
      </w:pPr>
      <w:r>
        <w:t>type=vector names length=0 labels="" values="" vecnames="" font="" fg="black" bg="" entryfont="" entryfg="black" entrybg="white" noeditfg="black" noeditbg="gray" vertical=FALSE function="" enter=TRUE action="vector" edit=TRUE mode="numeric" width=6 borderwidth=0 sticky="" padx=0 pady=0</w:t>
      </w:r>
    </w:p>
    <w:p w:rsidR="005E0719" w:rsidRDefault="005E0719" w:rsidP="00171F8D">
      <w:pPr>
        <w:pStyle w:val="Widgetsubheading"/>
      </w:pPr>
      <w:r>
        <w:t>Arguments</w:t>
      </w:r>
    </w:p>
    <w:p w:rsidR="005E0719" w:rsidRDefault="005E0719">
      <w:pPr>
        <w:tabs>
          <w:tab w:val="left" w:leader="dot" w:pos="2160"/>
        </w:tabs>
        <w:ind w:left="2160" w:hanging="1800"/>
      </w:pPr>
      <w:r w:rsidRPr="00691707">
        <w:rPr>
          <w:rStyle w:val="CodeinText"/>
        </w:rPr>
        <w:t>names</w:t>
      </w:r>
      <w:r>
        <w:tab/>
        <w:t>either one name (for a whole vector) or a vector of names for individual variables used to store the values in R (required)</w:t>
      </w:r>
    </w:p>
    <w:p w:rsidR="005E0719" w:rsidRDefault="005E0719">
      <w:pPr>
        <w:tabs>
          <w:tab w:val="left" w:leader="dot" w:pos="2160"/>
        </w:tabs>
        <w:ind w:left="2160" w:hanging="1800"/>
      </w:pPr>
      <w:r w:rsidRPr="00691707">
        <w:rPr>
          <w:rStyle w:val="CodeinText"/>
        </w:rPr>
        <w:t>length</w:t>
      </w:r>
      <w:r>
        <w:tab/>
        <w:t>required only if a single name is given for a vector of length greater than 1</w:t>
      </w:r>
    </w:p>
    <w:p w:rsidR="005E0719" w:rsidRPr="00371DD7" w:rsidRDefault="005E0719">
      <w:pPr>
        <w:tabs>
          <w:tab w:val="left" w:leader="dot" w:pos="2160"/>
        </w:tabs>
        <w:ind w:left="2160" w:hanging="1800"/>
        <w:rPr>
          <w:szCs w:val="24"/>
        </w:rPr>
      </w:pPr>
      <w:r w:rsidRPr="00691707">
        <w:rPr>
          <w:rStyle w:val="CodeinText"/>
        </w:rPr>
        <w:t>labels</w:t>
      </w:r>
      <w:r w:rsidRPr="00371DD7">
        <w:rPr>
          <w:szCs w:val="24"/>
        </w:rPr>
        <w:tab/>
        <w:t xml:space="preserve">one of </w:t>
      </w:r>
      <w:r w:rsidRPr="00691707">
        <w:rPr>
          <w:rStyle w:val="CodeinText"/>
        </w:rPr>
        <w:t>""</w:t>
      </w:r>
      <w:r w:rsidRPr="00371DD7">
        <w:rPr>
          <w:szCs w:val="24"/>
        </w:rPr>
        <w:t xml:space="preserve">,  </w:t>
      </w:r>
      <w:r w:rsidRPr="00691707">
        <w:rPr>
          <w:rStyle w:val="CodeinText"/>
        </w:rPr>
        <w:t>NULL</w:t>
      </w:r>
      <w:r w:rsidRPr="00371DD7">
        <w:rPr>
          <w:szCs w:val="24"/>
        </w:rPr>
        <w:t xml:space="preserve">, a single label, or a vector of </w:t>
      </w:r>
      <w:r w:rsidRPr="00691707">
        <w:rPr>
          <w:rStyle w:val="CodeinText"/>
        </w:rPr>
        <w:t>length</w:t>
      </w:r>
      <w:r w:rsidRPr="00371DD7">
        <w:rPr>
          <w:szCs w:val="24"/>
        </w:rPr>
        <w:t xml:space="preserve"> labels. The </w:t>
      </w:r>
      <w:r w:rsidRPr="00691707">
        <w:rPr>
          <w:rStyle w:val="CodeinText"/>
        </w:rPr>
        <w:t>""</w:t>
      </w:r>
      <w:r w:rsidRPr="007C1BF7">
        <w:t xml:space="preserve"> </w:t>
      </w:r>
      <w:r w:rsidRPr="00371DD7">
        <w:rPr>
          <w:szCs w:val="24"/>
        </w:rPr>
        <w:t xml:space="preserve">label uses the value of </w:t>
      </w:r>
      <w:r w:rsidRPr="00691707">
        <w:rPr>
          <w:rStyle w:val="CodeinText"/>
        </w:rPr>
        <w:t>names</w:t>
      </w:r>
      <w:r w:rsidRPr="00371DD7">
        <w:rPr>
          <w:szCs w:val="24"/>
        </w:rPr>
        <w:t xml:space="preserve"> as labels, if </w:t>
      </w:r>
      <w:r w:rsidRPr="00691707">
        <w:rPr>
          <w:rStyle w:val="CodeinText"/>
        </w:rPr>
        <w:t>names</w:t>
      </w:r>
      <w:r w:rsidRPr="00371DD7">
        <w:rPr>
          <w:szCs w:val="24"/>
        </w:rPr>
        <w:t xml:space="preserve"> only contains a single name, then elements are numbered. The </w:t>
      </w:r>
      <w:r w:rsidRPr="00691707">
        <w:rPr>
          <w:rStyle w:val="CodeinText"/>
        </w:rPr>
        <w:t>NULL</w:t>
      </w:r>
      <w:r w:rsidRPr="00371DD7">
        <w:rPr>
          <w:szCs w:val="24"/>
        </w:rPr>
        <w:t xml:space="preserve"> label displays no labels and minimizes space. A single label displays a label for the entire widget, and numbers elements. A vector of labels displays a label for each element of the array.</w:t>
      </w:r>
    </w:p>
    <w:p w:rsidR="005E0719" w:rsidRDefault="005E0719">
      <w:pPr>
        <w:tabs>
          <w:tab w:val="left" w:leader="dot" w:pos="2160"/>
        </w:tabs>
        <w:ind w:left="2160" w:hanging="1800"/>
      </w:pPr>
      <w:r w:rsidRPr="00691707">
        <w:rPr>
          <w:rStyle w:val="CodeinText"/>
        </w:rPr>
        <w:t>values</w:t>
      </w:r>
      <w:r>
        <w:tab/>
        <w:t xml:space="preserve">default values (either one value for all vector components or a vector of </w:t>
      </w:r>
      <w:r w:rsidRPr="00691707">
        <w:rPr>
          <w:rStyle w:val="CodeinText"/>
        </w:rPr>
        <w:t>length</w:t>
      </w:r>
      <w:r>
        <w:t xml:space="preserve"> values)</w:t>
      </w:r>
    </w:p>
    <w:p w:rsidR="005E0719" w:rsidRDefault="005E0719">
      <w:pPr>
        <w:tabs>
          <w:tab w:val="left" w:leader="dot" w:pos="2160"/>
        </w:tabs>
        <w:ind w:left="2160" w:hanging="1800"/>
      </w:pPr>
      <w:r w:rsidRPr="00691707">
        <w:rPr>
          <w:rStyle w:val="CodeinText"/>
        </w:rPr>
        <w:t>vecnames</w:t>
      </w:r>
      <w:r>
        <w:tab/>
        <w:t xml:space="preserve">string vector of length </w:t>
      </w:r>
      <w:r w:rsidRPr="00691707">
        <w:rPr>
          <w:rStyle w:val="CodeinText"/>
        </w:rPr>
        <w:t>length</w:t>
      </w:r>
      <w:r>
        <w:t xml:space="preserve"> to name the scalars or vector</w:t>
      </w:r>
    </w:p>
    <w:p w:rsidR="005E0719" w:rsidRDefault="005E0719">
      <w:pPr>
        <w:tabs>
          <w:tab w:val="left" w:leader="dot" w:pos="2160"/>
        </w:tabs>
        <w:ind w:left="2160" w:hanging="1800"/>
      </w:pPr>
      <w:r w:rsidRPr="00691707">
        <w:rPr>
          <w:rStyle w:val="CodeinText"/>
        </w:rPr>
        <w:t>font</w:t>
      </w:r>
      <w:r>
        <w:tab/>
        <w:t>font for labels – specify family (</w:t>
      </w:r>
      <w:r w:rsidRPr="00691707">
        <w:rPr>
          <w:rStyle w:val="CodeinText"/>
        </w:rPr>
        <w:t>Times</w:t>
      </w:r>
      <w:r>
        <w:t xml:space="preserve">, </w:t>
      </w:r>
      <w:r w:rsidRPr="00691707">
        <w:rPr>
          <w:rStyle w:val="CodeinText"/>
        </w:rPr>
        <w:t>Helvetica</w:t>
      </w:r>
      <w:r>
        <w:t xml:space="preserve">, or </w:t>
      </w:r>
      <w:r w:rsidRPr="00691707">
        <w:rPr>
          <w:rStyle w:val="CodeinText"/>
        </w:rPr>
        <w:t>Courier</w:t>
      </w:r>
      <w:r>
        <w:t>), size (as point size), and style (</w:t>
      </w:r>
      <w:r w:rsidRPr="00691707">
        <w:rPr>
          <w:rStyle w:val="CodeinText"/>
        </w:rPr>
        <w:t>bold</w:t>
      </w:r>
      <w:r>
        <w:t xml:space="preserve">, </w:t>
      </w:r>
      <w:r w:rsidRPr="00691707">
        <w:rPr>
          <w:rStyle w:val="CodeinText"/>
        </w:rPr>
        <w:t>italic</w:t>
      </w:r>
      <w:r>
        <w:t xml:space="preserve">, </w:t>
      </w:r>
      <w:r w:rsidRPr="00691707">
        <w:rPr>
          <w:rStyle w:val="CodeinText"/>
        </w:rPr>
        <w:t>underline</w:t>
      </w:r>
      <w:r>
        <w:t xml:space="preserve">, </w:t>
      </w:r>
      <w:r w:rsidRPr="00691707">
        <w:rPr>
          <w:rStyle w:val="CodeinText"/>
        </w:rPr>
        <w:t>overstrike</w:t>
      </w:r>
      <w:r>
        <w:t>), in any order</w:t>
      </w:r>
    </w:p>
    <w:p w:rsidR="005E0719" w:rsidRDefault="005E0719">
      <w:pPr>
        <w:tabs>
          <w:tab w:val="left" w:leader="dot" w:pos="2160"/>
        </w:tabs>
        <w:ind w:left="2160" w:hanging="1800"/>
      </w:pPr>
      <w:r w:rsidRPr="00691707">
        <w:rPr>
          <w:rStyle w:val="CodeinText"/>
        </w:rPr>
        <w:t>fg</w:t>
      </w:r>
      <w:r>
        <w:tab/>
        <w:t>colour for label fonts</w:t>
      </w:r>
    </w:p>
    <w:p w:rsidR="005E0719" w:rsidRDefault="005E0719">
      <w:pPr>
        <w:tabs>
          <w:tab w:val="left" w:leader="dot" w:pos="2160"/>
        </w:tabs>
        <w:ind w:left="2160" w:hanging="1800"/>
      </w:pPr>
      <w:r w:rsidRPr="00691707">
        <w:rPr>
          <w:rStyle w:val="CodeinText"/>
        </w:rPr>
        <w:t>bg</w:t>
      </w:r>
      <w:r>
        <w:tab/>
        <w:t>background colour for widget</w:t>
      </w:r>
    </w:p>
    <w:p w:rsidR="005E0719" w:rsidRDefault="005E0719">
      <w:pPr>
        <w:tabs>
          <w:tab w:val="left" w:leader="dot" w:pos="2160"/>
        </w:tabs>
        <w:ind w:left="2160" w:hanging="1800"/>
      </w:pPr>
      <w:r w:rsidRPr="00691707">
        <w:rPr>
          <w:rStyle w:val="CodeinText"/>
        </w:rPr>
        <w:t>entryfont</w:t>
      </w:r>
      <w:r>
        <w:tab/>
        <w:t>font of entries appearing in input/output boxes</w:t>
      </w:r>
    </w:p>
    <w:p w:rsidR="005E0719" w:rsidRDefault="005E0719">
      <w:pPr>
        <w:tabs>
          <w:tab w:val="left" w:leader="dot" w:pos="2160"/>
        </w:tabs>
        <w:ind w:left="2160" w:hanging="1800"/>
      </w:pPr>
      <w:r w:rsidRPr="00691707">
        <w:rPr>
          <w:rStyle w:val="CodeinText"/>
        </w:rPr>
        <w:t>entryfg</w:t>
      </w:r>
      <w:r>
        <w:tab/>
        <w:t>font colour of entries appearing in input/output boxes</w:t>
      </w:r>
    </w:p>
    <w:p w:rsidR="005E0719" w:rsidRDefault="005E0719">
      <w:pPr>
        <w:tabs>
          <w:tab w:val="left" w:leader="dot" w:pos="2160"/>
        </w:tabs>
        <w:ind w:left="2160" w:hanging="1800"/>
      </w:pPr>
      <w:r w:rsidRPr="00691707">
        <w:rPr>
          <w:rStyle w:val="CodeinText"/>
        </w:rPr>
        <w:t>entrybg</w:t>
      </w:r>
      <w:r>
        <w:tab/>
        <w:t>background colour of input/output boxes</w:t>
      </w:r>
    </w:p>
    <w:p w:rsidR="005E0719" w:rsidRDefault="005E0719" w:rsidP="005E0719">
      <w:pPr>
        <w:tabs>
          <w:tab w:val="left" w:leader="dot" w:pos="2160"/>
        </w:tabs>
        <w:ind w:left="2160" w:hanging="1800"/>
      </w:pPr>
      <w:r w:rsidRPr="00691707">
        <w:rPr>
          <w:rStyle w:val="CodeinText"/>
        </w:rPr>
        <w:t>noeditfg</w:t>
      </w:r>
      <w:r>
        <w:tab/>
        <w:t xml:space="preserve">font colour of entries appearing in input/output boxes when </w:t>
      </w:r>
      <w:r w:rsidRPr="00691707">
        <w:rPr>
          <w:rStyle w:val="CodeinText"/>
        </w:rPr>
        <w:t>edit=F</w:t>
      </w:r>
      <w:r w:rsidR="00691707" w:rsidRPr="00691707">
        <w:rPr>
          <w:rStyle w:val="CodeinText"/>
        </w:rPr>
        <w:t>ALSE</w:t>
      </w:r>
    </w:p>
    <w:p w:rsidR="005E0719" w:rsidRDefault="005E0719" w:rsidP="005E0719">
      <w:pPr>
        <w:tabs>
          <w:tab w:val="left" w:leader="dot" w:pos="2160"/>
        </w:tabs>
        <w:ind w:left="2160" w:hanging="1800"/>
      </w:pPr>
      <w:r w:rsidRPr="00691707">
        <w:rPr>
          <w:rStyle w:val="CodeinText"/>
        </w:rPr>
        <w:t>noeditbg</w:t>
      </w:r>
      <w:r>
        <w:tab/>
        <w:t xml:space="preserve">background colour of input/output boxes when </w:t>
      </w:r>
      <w:r w:rsidRPr="00691707">
        <w:rPr>
          <w:rStyle w:val="CodeinText"/>
        </w:rPr>
        <w:t>edit=F</w:t>
      </w:r>
      <w:r w:rsidR="00691707" w:rsidRPr="00691707">
        <w:rPr>
          <w:rStyle w:val="CodeinText"/>
        </w:rPr>
        <w:t>ALSE</w:t>
      </w:r>
    </w:p>
    <w:p w:rsidR="005E0719" w:rsidRDefault="005E0719">
      <w:pPr>
        <w:tabs>
          <w:tab w:val="left" w:leader="dot" w:pos="2160"/>
        </w:tabs>
        <w:ind w:left="2160" w:hanging="1800"/>
      </w:pPr>
      <w:r w:rsidRPr="00691707">
        <w:rPr>
          <w:rStyle w:val="CodeinText"/>
        </w:rPr>
        <w:t>vertical</w:t>
      </w:r>
      <w:r>
        <w:tab/>
        <w:t xml:space="preserve">if </w:t>
      </w:r>
      <w:r w:rsidRPr="00691707">
        <w:rPr>
          <w:rStyle w:val="CodeinText"/>
        </w:rPr>
        <w:t>TRUE</w:t>
      </w:r>
      <w:r>
        <w:t>, display the vector as a vertical column with labels on the left; otherwise display it as a horizontal row with labels above</w:t>
      </w:r>
    </w:p>
    <w:p w:rsidR="005E0719" w:rsidRDefault="005E0719">
      <w:pPr>
        <w:tabs>
          <w:tab w:val="left" w:leader="dot" w:pos="2160"/>
        </w:tabs>
        <w:ind w:left="2160" w:hanging="1800"/>
      </w:pPr>
      <w:r w:rsidRPr="00691707">
        <w:rPr>
          <w:rStyle w:val="CodeinText"/>
        </w:rPr>
        <w:t>function</w:t>
      </w:r>
      <w:r>
        <w:tab/>
        <w:t>R function to call when any entry in the vector is changed</w:t>
      </w:r>
    </w:p>
    <w:p w:rsidR="005E0719" w:rsidRDefault="005E0719">
      <w:pPr>
        <w:tabs>
          <w:tab w:val="left" w:leader="dot" w:pos="2160"/>
        </w:tabs>
        <w:ind w:left="2160" w:hanging="1800"/>
      </w:pPr>
      <w:r w:rsidRPr="00691707">
        <w:rPr>
          <w:rStyle w:val="CodeinText"/>
        </w:rPr>
        <w:t>enter</w:t>
      </w:r>
      <w:r>
        <w:tab/>
        <w:t xml:space="preserve">if </w:t>
      </w:r>
      <w:r w:rsidRPr="00691707">
        <w:rPr>
          <w:rStyle w:val="CodeinText"/>
        </w:rPr>
        <w:t>TRUE</w:t>
      </w:r>
      <w:r>
        <w:t>, call the function only after the</w:t>
      </w:r>
      <w:r w:rsidR="009E3607">
        <w:t xml:space="preserve"> </w:t>
      </w:r>
      <w:r w:rsidR="009E3607">
        <w:rPr>
          <w:rFonts w:cs="Arial"/>
        </w:rPr>
        <w:t>«Enter»</w:t>
      </w:r>
      <w:r>
        <w:t xml:space="preserve"> key is pressed</w:t>
      </w:r>
    </w:p>
    <w:p w:rsidR="005E0719" w:rsidRDefault="005E0719">
      <w:pPr>
        <w:tabs>
          <w:tab w:val="left" w:leader="dot" w:pos="2160"/>
        </w:tabs>
        <w:ind w:left="2160" w:hanging="1800"/>
      </w:pPr>
      <w:r w:rsidRPr="00691707">
        <w:rPr>
          <w:rStyle w:val="CodeinText"/>
        </w:rPr>
        <w:t>action</w:t>
      </w:r>
      <w:r>
        <w:tab/>
        <w:t>string value associated whenever this widget is engaged</w:t>
      </w:r>
    </w:p>
    <w:p w:rsidR="005E0719" w:rsidRDefault="005E0719" w:rsidP="005E0719">
      <w:pPr>
        <w:tabs>
          <w:tab w:val="left" w:leader="dot" w:pos="2160"/>
        </w:tabs>
        <w:ind w:left="2160" w:hanging="1800"/>
      </w:pPr>
      <w:r w:rsidRPr="00691707">
        <w:rPr>
          <w:rStyle w:val="CodeinText"/>
        </w:rPr>
        <w:t>edit</w:t>
      </w:r>
      <w:r>
        <w:tab/>
        <w:t xml:space="preserve">if </w:t>
      </w:r>
      <w:r w:rsidRPr="00691707">
        <w:rPr>
          <w:rStyle w:val="CodeinText"/>
        </w:rPr>
        <w:t>TRUE</w:t>
      </w:r>
      <w:r>
        <w:t>, the vector’s values can be changed by the user; otherwise, the values are read-only</w:t>
      </w:r>
    </w:p>
    <w:p w:rsidR="005E0719" w:rsidRPr="00E700D6" w:rsidRDefault="005E0719">
      <w:pPr>
        <w:tabs>
          <w:tab w:val="left" w:leader="dot" w:pos="2160"/>
        </w:tabs>
        <w:ind w:left="2160" w:hanging="1800"/>
        <w:rPr>
          <w:rStyle w:val="CodeinText"/>
        </w:rPr>
      </w:pPr>
      <w:r w:rsidRPr="00691707">
        <w:rPr>
          <w:rStyle w:val="CodeinText"/>
        </w:rPr>
        <w:t>mode</w:t>
      </w:r>
      <w:r>
        <w:tab/>
        <w:t xml:space="preserve">R mode for the vector, where valid modes are: </w:t>
      </w:r>
      <w:r>
        <w:br/>
      </w:r>
      <w:r w:rsidRPr="00E700D6">
        <w:rPr>
          <w:rStyle w:val="CodeinText"/>
        </w:rPr>
        <w:t>numeric, integer, complex, logical, character</w:t>
      </w:r>
    </w:p>
    <w:p w:rsidR="005E0719" w:rsidRDefault="005E0719">
      <w:pPr>
        <w:tabs>
          <w:tab w:val="left" w:leader="dot" w:pos="2160"/>
        </w:tabs>
        <w:ind w:left="2160" w:hanging="1800"/>
      </w:pPr>
      <w:r w:rsidRPr="00691707">
        <w:rPr>
          <w:rStyle w:val="CodeinText"/>
        </w:rPr>
        <w:t>width</w:t>
      </w:r>
      <w:r>
        <w:tab/>
        <w:t>character width to reserve for the each entry in the vector</w:t>
      </w:r>
    </w:p>
    <w:p w:rsidR="005E0719" w:rsidRDefault="005E0719" w:rsidP="005E0719">
      <w:pPr>
        <w:tabs>
          <w:tab w:val="left" w:leader="dot" w:pos="2160"/>
        </w:tabs>
        <w:ind w:left="2160" w:hanging="1800"/>
      </w:pPr>
      <w:r w:rsidRPr="00691707">
        <w:rPr>
          <w:rStyle w:val="CodeinText"/>
        </w:rPr>
        <w:t>borderwidth</w:t>
      </w:r>
      <w:r>
        <w:tab/>
        <w:t xml:space="preserve">a non-negative value specifying the amount of space to use for drawing a border (or margin) around the widget; the background colour of the space is determined by the </w:t>
      </w:r>
      <w:r w:rsidRPr="00691707">
        <w:rPr>
          <w:rStyle w:val="CodeinText"/>
        </w:rPr>
        <w:t>bg</w:t>
      </w:r>
      <w:r>
        <w:t xml:space="preserve"> value</w:t>
      </w:r>
    </w:p>
    <w:p w:rsidR="00E11D32" w:rsidRDefault="005E0719" w:rsidP="00E11D32">
      <w:pPr>
        <w:tabs>
          <w:tab w:val="left" w:leader="dot" w:pos="2160"/>
        </w:tabs>
        <w:ind w:left="2160" w:hanging="1800"/>
      </w:pPr>
      <w:r w:rsidRPr="00691707">
        <w:rPr>
          <w:rStyle w:val="CodeinText"/>
        </w:rPr>
        <w:t>sticky</w:t>
      </w:r>
      <w:r>
        <w:tab/>
      </w:r>
      <w:r w:rsidR="00E11D32">
        <w:t xml:space="preserve">option for placing the widget in its available space, as discussed in the introductory paragraphs for Appendix A on page </w:t>
      </w:r>
      <w:fldSimple w:instr=" PAGEREF App_Widget ">
        <w:r w:rsidR="002A0D2D">
          <w:rPr>
            <w:noProof/>
          </w:rPr>
          <w:t>35</w:t>
        </w:r>
      </w:fldSimple>
    </w:p>
    <w:p w:rsidR="005E0719" w:rsidRDefault="005E0719">
      <w:pPr>
        <w:tabs>
          <w:tab w:val="left" w:leader="dot" w:pos="2160"/>
        </w:tabs>
        <w:ind w:left="2160" w:hanging="1800"/>
      </w:pPr>
      <w:r w:rsidRPr="00691707">
        <w:rPr>
          <w:rStyle w:val="CodeinText"/>
        </w:rPr>
        <w:lastRenderedPageBreak/>
        <w:t>padx</w:t>
      </w:r>
      <w:r>
        <w:tab/>
        <w:t>space used to pad the widget on the left and right; two values can be used to specify padding on the left and right separately</w:t>
      </w:r>
    </w:p>
    <w:p w:rsidR="005E0719" w:rsidRDefault="005E0719">
      <w:pPr>
        <w:tabs>
          <w:tab w:val="left" w:leader="dot" w:pos="2160"/>
        </w:tabs>
        <w:ind w:left="2160" w:hanging="1800"/>
      </w:pPr>
      <w:r w:rsidRPr="00691707">
        <w:rPr>
          <w:rStyle w:val="CodeinText"/>
        </w:rPr>
        <w:t>pady</w:t>
      </w:r>
      <w:r>
        <w:tab/>
        <w:t>space used to pad the widget on the top and bottom; two values can be used to specify padding on the top and bottom separately</w:t>
      </w:r>
    </w:p>
    <w:p w:rsidR="005E0719" w:rsidRDefault="005E0719" w:rsidP="00171F8D">
      <w:pPr>
        <w:pStyle w:val="Widgetsubheading"/>
      </w:pPr>
      <w:r>
        <w:t>Example</w:t>
      </w:r>
    </w:p>
    <w:p w:rsidR="005E0719" w:rsidRPr="00D21C42" w:rsidRDefault="005E0719" w:rsidP="005E0719">
      <w:pPr>
        <w:pStyle w:val="Code"/>
      </w:pPr>
      <w:r w:rsidRPr="00D21C42">
        <w:t>window title="Widget = vector"</w:t>
      </w:r>
    </w:p>
    <w:p w:rsidR="005E0719" w:rsidRPr="00D21C42" w:rsidRDefault="005E0719" w:rsidP="005E0719">
      <w:pPr>
        <w:pStyle w:val="Code"/>
      </w:pPr>
      <w:r w:rsidRPr="00D21C42">
        <w:t xml:space="preserve">vector length=4 names="a b g d" labels="alpha beta gamma delta" </w:t>
      </w:r>
      <w:r>
        <w:t>\</w:t>
      </w:r>
      <w:r>
        <w:br/>
      </w:r>
      <w:r w:rsidRPr="00D21C42">
        <w:t>values="100 0.05 1 5" font="times italic" width=6</w:t>
      </w:r>
    </w:p>
    <w:p w:rsidR="005E0719" w:rsidRDefault="005E0719" w:rsidP="005E0719">
      <w:pPr>
        <w:pStyle w:val="Code"/>
        <w:rPr>
          <w:lang w:val="fr-FR"/>
        </w:rPr>
      </w:pPr>
      <w:r w:rsidRPr="00D21C42">
        <w:rPr>
          <w:lang w:val="fr-FR"/>
        </w:rPr>
        <w:t xml:space="preserve">vector length=5 mode=logical names=chosen labels=choose </w:t>
      </w:r>
      <w:r>
        <w:rPr>
          <w:lang w:val="fr-FR"/>
        </w:rPr>
        <w:t>\</w:t>
      </w:r>
      <w:r>
        <w:rPr>
          <w:lang w:val="fr-FR"/>
        </w:rPr>
        <w:br/>
      </w:r>
      <w:r w:rsidRPr="00D21C42">
        <w:rPr>
          <w:lang w:val="fr-FR"/>
        </w:rPr>
        <w:t>values="F T F T T"</w:t>
      </w:r>
    </w:p>
    <w:p w:rsidR="009E3607" w:rsidRDefault="009E3607" w:rsidP="009E3607">
      <w:pPr>
        <w:rPr>
          <w:lang w:val="fr-FR"/>
        </w:rPr>
      </w:pPr>
    </w:p>
    <w:p w:rsidR="009E3607" w:rsidRPr="00D21C42" w:rsidRDefault="009E3607" w:rsidP="009E3607">
      <w:pPr>
        <w:rPr>
          <w:lang w:val="fr-FR"/>
        </w:rPr>
      </w:pPr>
    </w:p>
    <w:p w:rsidR="005E0719" w:rsidRDefault="00475613" w:rsidP="003C2E11">
      <w:pPr>
        <w:pStyle w:val="FigureNoCaption"/>
      </w:pPr>
      <w:r>
        <w:rPr>
          <w:noProof/>
        </w:rPr>
        <w:drawing>
          <wp:inline distT="0" distB="0" distL="0" distR="0">
            <wp:extent cx="2286000" cy="1503680"/>
            <wp:effectExtent l="0" t="0" r="0" b="0"/>
            <wp:docPr id="103" name="Picture 103" descr="PB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BSw"/>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286000" cy="1503680"/>
                    </a:xfrm>
                    <a:prstGeom prst="rect">
                      <a:avLst/>
                    </a:prstGeom>
                    <a:noFill/>
                    <a:ln>
                      <a:noFill/>
                    </a:ln>
                  </pic:spPr>
                </pic:pic>
              </a:graphicData>
            </a:graphic>
          </wp:inline>
        </w:drawing>
      </w:r>
    </w:p>
    <w:p w:rsidR="003C2E11" w:rsidRPr="003C2E11" w:rsidRDefault="003C2E11" w:rsidP="003C2E11"/>
    <w:p w:rsidR="005E0719" w:rsidRDefault="005E0719" w:rsidP="005E0719">
      <w:pPr>
        <w:pStyle w:val="AppHead1"/>
      </w:pPr>
      <w:bookmarkStart w:id="140" w:name="_Toc199157496"/>
      <w:r>
        <w:lastRenderedPageBreak/>
        <w:t>Appendix </w:t>
      </w:r>
      <w:bookmarkStart w:id="141" w:name="App_Talk"/>
      <w:r w:rsidRPr="0081301D">
        <w:fldChar w:fldCharType="begin"/>
      </w:r>
      <w:r w:rsidRPr="0081301D">
        <w:instrText xml:space="preserve"> SEQ Appendix\* ALPHABETIC \* MERGEFORMAT </w:instrText>
      </w:r>
      <w:r w:rsidRPr="0081301D">
        <w:fldChar w:fldCharType="separate"/>
      </w:r>
      <w:r w:rsidR="002A0D2D">
        <w:rPr>
          <w:noProof/>
        </w:rPr>
        <w:t>B</w:t>
      </w:r>
      <w:r w:rsidRPr="0081301D">
        <w:fldChar w:fldCharType="end"/>
      </w:r>
      <w:bookmarkEnd w:id="141"/>
      <w:r w:rsidR="00B02FC4">
        <w:t>. Talk D</w:t>
      </w:r>
      <w:r>
        <w:t xml:space="preserve">escription </w:t>
      </w:r>
      <w:r w:rsidR="00B02FC4">
        <w:t>F</w:t>
      </w:r>
      <w:r>
        <w:t>iles</w:t>
      </w:r>
      <w:bookmarkEnd w:id="140"/>
    </w:p>
    <w:p w:rsidR="005E0719" w:rsidRDefault="005E0719" w:rsidP="00022BE8">
      <w:pPr>
        <w:pStyle w:val="Paragraph"/>
      </w:pPr>
      <w:r>
        <w:t>This appendix specifies the structure and syntax for talk description files discussed in Section </w:t>
      </w:r>
      <w:fldSimple w:instr=" REF _Ref207762780 \r ">
        <w:r w:rsidR="002A0D2D">
          <w:t>6</w:t>
        </w:r>
      </w:fldSimple>
      <w:r>
        <w:t xml:space="preserve">. Formally, such a file contains the five code elements listed there. A valid file must have one root </w:t>
      </w:r>
      <w:r w:rsidRPr="000C729F">
        <w:rPr>
          <w:rStyle w:val="CodeinText"/>
        </w:rPr>
        <w:t>&lt;talk&gt;</w:t>
      </w:r>
      <w:r>
        <w:t xml:space="preserve"> element that contains one or more </w:t>
      </w:r>
      <w:r w:rsidRPr="000C729F">
        <w:rPr>
          <w:rStyle w:val="CodeinText"/>
        </w:rPr>
        <w:t>&lt;section&gt;</w:t>
      </w:r>
      <w:r>
        <w:t xml:space="preserve"> elements. One </w:t>
      </w:r>
      <w:r w:rsidRPr="000C729F">
        <w:rPr>
          <w:rStyle w:val="CodeinText"/>
        </w:rPr>
        <w:t>&lt;talk&gt;</w:t>
      </w:r>
      <w:r>
        <w:t xml:space="preserve"> element defines the root and the name of the corresponding GUI. This can include one or more </w:t>
      </w:r>
      <w:r w:rsidRPr="000C729F">
        <w:rPr>
          <w:rStyle w:val="CodeinText"/>
        </w:rPr>
        <w:t>&lt;section&gt;</w:t>
      </w:r>
      <w:r>
        <w:t xml:space="preserve"> elements. Each </w:t>
      </w:r>
      <w:r w:rsidRPr="000C729F">
        <w:rPr>
          <w:rStyle w:val="CodeinText"/>
        </w:rPr>
        <w:t>&lt;section&gt;</w:t>
      </w:r>
      <w:r>
        <w:t xml:space="preserve"> contains a mixture of the three </w:t>
      </w:r>
      <w:r w:rsidRPr="00526560">
        <w:rPr>
          <w:i/>
        </w:rPr>
        <w:t>primitive</w:t>
      </w:r>
      <w:r>
        <w:t xml:space="preserve"> elements </w:t>
      </w:r>
      <w:r w:rsidRPr="000C729F">
        <w:rPr>
          <w:rStyle w:val="CodeinText"/>
        </w:rPr>
        <w:t>&lt;text&gt;</w:t>
      </w:r>
      <w:r>
        <w:t xml:space="preserve">, </w:t>
      </w:r>
      <w:r w:rsidRPr="000C729F">
        <w:rPr>
          <w:rStyle w:val="CodeinText"/>
        </w:rPr>
        <w:t>&lt;file&gt;</w:t>
      </w:r>
      <w:r>
        <w:t xml:space="preserve">, and </w:t>
      </w:r>
      <w:r w:rsidRPr="000C729F">
        <w:rPr>
          <w:rStyle w:val="CodeinText"/>
        </w:rPr>
        <w:t>&lt;code&gt;</w:t>
      </w:r>
      <w:r>
        <w:t>. These primitive elements occur in isolation; they cannot contain any other elements. Thus, we support only two levels of nesting: sections within a talk and primitives within a section. (Think of a talk root with section branches and primitive leaves.)</w:t>
      </w:r>
    </w:p>
    <w:p w:rsidR="005E0719" w:rsidRPr="00472162" w:rsidRDefault="005E0719" w:rsidP="00022BE8">
      <w:pPr>
        <w:pStyle w:val="Paragraph"/>
      </w:pPr>
      <w:r>
        <w:t xml:space="preserve">When </w:t>
      </w:r>
      <w:r w:rsidRPr="000C729F">
        <w:rPr>
          <w:rStyle w:val="CodeinText"/>
        </w:rPr>
        <w:t>presentTalk()</w:t>
      </w:r>
      <w:r>
        <w:t xml:space="preserve"> runs a description file, it produces a control GUI like the one shown in </w:t>
      </w:r>
      <w:fldSimple w:instr=" REF _Ref207675022  \* MERGEFORMAT ">
        <w:r w:rsidR="002A0D2D" w:rsidRPr="003963EF">
          <w:t>Figure</w:t>
        </w:r>
        <w:r w:rsidR="002A0D2D" w:rsidRPr="002A0D2D">
          <w:t> 5</w:t>
        </w:r>
      </w:fldSimple>
      <w:r>
        <w:t xml:space="preserve">. Any declared </w:t>
      </w:r>
      <w:r w:rsidRPr="000C729F">
        <w:rPr>
          <w:rStyle w:val="CodeinText"/>
        </w:rPr>
        <w:t>&lt;section&gt;</w:t>
      </w:r>
      <w:r>
        <w:t xml:space="preserve">s, or </w:t>
      </w:r>
      <w:r w:rsidRPr="000C729F">
        <w:rPr>
          <w:rStyle w:val="CodeinText"/>
        </w:rPr>
        <w:t>&lt;file&gt;</w:t>
      </w:r>
      <w:r>
        <w:t xml:space="preserve">s automatically generate menu items in the GUI. These links can also appear as buttons within columns of the GUI’s lower section. By default, </w:t>
      </w:r>
      <w:r w:rsidRPr="000C729F">
        <w:rPr>
          <w:rStyle w:val="CodeinText"/>
        </w:rPr>
        <w:t>&lt;section&gt;</w:t>
      </w:r>
      <w:r>
        <w:t xml:space="preserve"> buttons appear in the first column, and </w:t>
      </w:r>
      <w:r w:rsidRPr="000C729F">
        <w:rPr>
          <w:rStyle w:val="CodeinText"/>
        </w:rPr>
        <w:t>&lt;file&gt;</w:t>
      </w:r>
      <w:r>
        <w:t xml:space="preserve"> buttons in the second column, although an author can overwrite these defaults. In this way, a talk description file allows an author to design both the talk’s content and the GUI used to present it.</w:t>
      </w:r>
    </w:p>
    <w:p w:rsidR="005E0719" w:rsidRPr="00F761E3" w:rsidRDefault="005E0719" w:rsidP="00022BE8">
      <w:pPr>
        <w:pStyle w:val="Paragraph"/>
      </w:pPr>
      <w:r>
        <w:t xml:space="preserve">Some tags allow the presentation to break at specified places. Specifically, a break produces a message in the R console indicating that the speaker must press the “Go” button in the GUI to continue on to the next step of the presentation. During a break, the speaker can spontaneously type code into the R console to illustrate points of immediate interest. A conceptual </w:t>
      </w:r>
      <w:r>
        <w:rPr>
          <w:i/>
        </w:rPr>
        <w:t>slide</w:t>
      </w:r>
      <w:r>
        <w:t xml:space="preserve"> consists of all material between one break and the next.</w:t>
      </w:r>
    </w:p>
    <w:p w:rsidR="005E0719" w:rsidRPr="00526560" w:rsidRDefault="005E0719" w:rsidP="00022BE8">
      <w:pPr>
        <w:pStyle w:val="Paragraph"/>
      </w:pPr>
      <w:r>
        <w:t xml:space="preserve">We end this appendix with a precise description of the purpose and syntax for each code element. Instead of alphabetical order, we use the more logical order: </w:t>
      </w:r>
      <w:r w:rsidRPr="000C729F">
        <w:rPr>
          <w:rStyle w:val="CodeinText"/>
        </w:rPr>
        <w:t>&lt;talk&gt;</w:t>
      </w:r>
      <w:r>
        <w:t xml:space="preserve">, </w:t>
      </w:r>
      <w:r w:rsidRPr="000C729F">
        <w:rPr>
          <w:rStyle w:val="CodeinText"/>
        </w:rPr>
        <w:t>&lt;section&gt;</w:t>
      </w:r>
      <w:r>
        <w:t xml:space="preserve">, </w:t>
      </w:r>
      <w:r w:rsidRPr="000C729F">
        <w:rPr>
          <w:rStyle w:val="CodeinText"/>
        </w:rPr>
        <w:t>&lt;text&gt;</w:t>
      </w:r>
      <w:r>
        <w:t xml:space="preserve">, </w:t>
      </w:r>
      <w:r w:rsidRPr="000C729F">
        <w:rPr>
          <w:rStyle w:val="CodeinText"/>
        </w:rPr>
        <w:t>&lt;file&gt;</w:t>
      </w:r>
      <w:r>
        <w:t xml:space="preserve">, and </w:t>
      </w:r>
      <w:r w:rsidRPr="000C729F">
        <w:rPr>
          <w:rStyle w:val="CodeinText"/>
        </w:rPr>
        <w:t>&lt;code&gt;</w:t>
      </w:r>
      <w:r>
        <w:t xml:space="preserve">. In particular, we identify the arguments (also called </w:t>
      </w:r>
      <w:r>
        <w:rPr>
          <w:i/>
        </w:rPr>
        <w:t>attributes</w:t>
      </w:r>
      <w:r>
        <w:t xml:space="preserve"> in the XML literature) that are supported in the initial tag.</w:t>
      </w:r>
    </w:p>
    <w:p w:rsidR="005E0719" w:rsidRPr="000A5FE8" w:rsidRDefault="005E0719" w:rsidP="005E0719">
      <w:pPr>
        <w:pStyle w:val="Talk"/>
      </w:pPr>
      <w:bookmarkStart w:id="142" w:name="_Toc199157497"/>
      <w:r w:rsidRPr="000A5FE8">
        <w:t>&lt;talk&gt;</w:t>
      </w:r>
      <w:r>
        <w:t xml:space="preserve"> ... &lt;/talk&gt;</w:t>
      </w:r>
      <w:bookmarkEnd w:id="142"/>
    </w:p>
    <w:p w:rsidR="005E0719" w:rsidRDefault="005E0719" w:rsidP="005E0719">
      <w:pPr>
        <w:keepNext/>
        <w:keepLines/>
        <w:spacing w:before="120" w:after="120"/>
        <w:ind w:left="360" w:hanging="360"/>
        <w:rPr>
          <w:i/>
        </w:rPr>
      </w:pPr>
      <w:r>
        <w:rPr>
          <w:i/>
        </w:rPr>
        <w:t>Description</w:t>
      </w:r>
    </w:p>
    <w:p w:rsidR="005E0719" w:rsidRDefault="005E0719" w:rsidP="00022BE8">
      <w:pPr>
        <w:pStyle w:val="WidgetParagraph"/>
      </w:pPr>
      <w:r>
        <w:t>A code element that constitutes a talk</w:t>
      </w:r>
    </w:p>
    <w:p w:rsidR="005E0719" w:rsidRDefault="005E0719" w:rsidP="005E0719">
      <w:pPr>
        <w:keepNext/>
        <w:spacing w:before="120" w:after="120"/>
        <w:ind w:left="360" w:hanging="360"/>
        <w:rPr>
          <w:i/>
        </w:rPr>
      </w:pPr>
      <w:r>
        <w:rPr>
          <w:i/>
        </w:rPr>
        <w:t>Usage</w:t>
      </w:r>
    </w:p>
    <w:p w:rsidR="005E0719" w:rsidRDefault="005E0719" w:rsidP="000C729F">
      <w:pPr>
        <w:pStyle w:val="Code"/>
      </w:pPr>
      <w:r>
        <w:t>&lt;talk name=</w:t>
      </w:r>
      <w:r w:rsidRPr="006D7B6D">
        <w:rPr>
          <w:i/>
        </w:rPr>
        <w:t>(</w:t>
      </w:r>
      <w:r>
        <w:rPr>
          <w:i/>
        </w:rPr>
        <w:t>required)</w:t>
      </w:r>
      <w:r>
        <w:t>&gt;</w:t>
      </w:r>
    </w:p>
    <w:p w:rsidR="005E0719" w:rsidRDefault="005E0719" w:rsidP="005E0719">
      <w:pPr>
        <w:keepNext/>
        <w:spacing w:before="120" w:after="120"/>
        <w:rPr>
          <w:i/>
        </w:rPr>
      </w:pPr>
      <w:r>
        <w:rPr>
          <w:i/>
        </w:rPr>
        <w:t>Arguments</w:t>
      </w:r>
    </w:p>
    <w:p w:rsidR="005E0719" w:rsidRDefault="005E0719" w:rsidP="005E0719">
      <w:pPr>
        <w:tabs>
          <w:tab w:val="left" w:leader="dot" w:pos="2160"/>
        </w:tabs>
        <w:ind w:left="2160" w:hanging="1800"/>
      </w:pPr>
      <w:r w:rsidRPr="000C729F">
        <w:rPr>
          <w:rStyle w:val="CodeinText"/>
        </w:rPr>
        <w:t>name</w:t>
      </w:r>
      <w:r>
        <w:tab/>
      </w:r>
      <w:r>
        <w:rPr>
          <w:lang w:val="en-CA"/>
        </w:rPr>
        <w:t xml:space="preserve">A string giving the name of the talk (required). It appears as the title of the control GUI. It must start with a letter and contain only </w:t>
      </w:r>
      <w:r>
        <w:t>alphanumeric characters and underscores.</w:t>
      </w:r>
    </w:p>
    <w:p w:rsidR="005E0719" w:rsidRDefault="005E0719" w:rsidP="005E0719">
      <w:pPr>
        <w:keepNext/>
        <w:spacing w:before="120" w:after="120"/>
        <w:rPr>
          <w:i/>
        </w:rPr>
      </w:pPr>
      <w:r>
        <w:rPr>
          <w:i/>
        </w:rPr>
        <w:t>Notes</w:t>
      </w:r>
    </w:p>
    <w:p w:rsidR="005E0719" w:rsidRDefault="005E0719" w:rsidP="005E0719">
      <w:pPr>
        <w:ind w:left="360"/>
      </w:pPr>
      <w:r>
        <w:t xml:space="preserve">A file must have exactly one </w:t>
      </w:r>
      <w:r w:rsidRPr="000C729F">
        <w:rPr>
          <w:rStyle w:val="CodeinText"/>
        </w:rPr>
        <w:t>&lt;talk&gt;</w:t>
      </w:r>
      <w:r>
        <w:t xml:space="preserve"> element that contains at least one </w:t>
      </w:r>
      <w:r w:rsidRPr="000C729F">
        <w:rPr>
          <w:rStyle w:val="CodeinText"/>
        </w:rPr>
        <w:t>&lt;section&gt;</w:t>
      </w:r>
      <w:r>
        <w:t xml:space="preserve"> element. </w:t>
      </w:r>
    </w:p>
    <w:p w:rsidR="005E0719" w:rsidRPr="000A5FE8" w:rsidRDefault="005E0719" w:rsidP="005E0719">
      <w:pPr>
        <w:pStyle w:val="Talk"/>
      </w:pPr>
      <w:bookmarkStart w:id="143" w:name="_Toc199157498"/>
      <w:r w:rsidRPr="000A5FE8">
        <w:lastRenderedPageBreak/>
        <w:t>&lt;</w:t>
      </w:r>
      <w:r>
        <w:t>section</w:t>
      </w:r>
      <w:r w:rsidRPr="000A5FE8">
        <w:t>&gt;</w:t>
      </w:r>
      <w:r>
        <w:t xml:space="preserve"> ... &lt;/section&gt;</w:t>
      </w:r>
      <w:bookmarkEnd w:id="143"/>
    </w:p>
    <w:p w:rsidR="005E0719" w:rsidRDefault="005E0719" w:rsidP="005E0719">
      <w:pPr>
        <w:keepNext/>
        <w:keepLines/>
        <w:spacing w:before="120" w:after="120"/>
        <w:ind w:left="360" w:hanging="360"/>
        <w:rPr>
          <w:i/>
        </w:rPr>
      </w:pPr>
      <w:r>
        <w:rPr>
          <w:i/>
        </w:rPr>
        <w:t>Description</w:t>
      </w:r>
    </w:p>
    <w:p w:rsidR="005E0719" w:rsidRDefault="005E0719" w:rsidP="00022BE8">
      <w:pPr>
        <w:pStyle w:val="WidgetParagraph"/>
      </w:pPr>
      <w:r>
        <w:t>A code element that defines a section of a talk</w:t>
      </w:r>
    </w:p>
    <w:p w:rsidR="005E0719" w:rsidRDefault="005E0719" w:rsidP="005E0719">
      <w:pPr>
        <w:keepNext/>
        <w:spacing w:before="120" w:after="120"/>
        <w:ind w:left="360" w:hanging="360"/>
        <w:rPr>
          <w:i/>
        </w:rPr>
      </w:pPr>
      <w:r>
        <w:rPr>
          <w:i/>
        </w:rPr>
        <w:t>Usage</w:t>
      </w:r>
    </w:p>
    <w:p w:rsidR="005E0719" w:rsidRDefault="005E0719" w:rsidP="000C729F">
      <w:pPr>
        <w:pStyle w:val="Code"/>
      </w:pPr>
      <w:r>
        <w:t>&lt;section name=(</w:t>
      </w:r>
      <w:r>
        <w:rPr>
          <w:i/>
        </w:rPr>
        <w:t>required)</w:t>
      </w:r>
      <w:r>
        <w:t xml:space="preserve"> button="FALSE" col="1"&gt;</w:t>
      </w:r>
    </w:p>
    <w:p w:rsidR="005E0719" w:rsidRDefault="005E0719" w:rsidP="005E0719">
      <w:pPr>
        <w:keepNext/>
        <w:spacing w:before="120" w:after="120"/>
        <w:rPr>
          <w:i/>
        </w:rPr>
      </w:pPr>
      <w:r>
        <w:rPr>
          <w:i/>
        </w:rPr>
        <w:t>Arguments</w:t>
      </w:r>
    </w:p>
    <w:p w:rsidR="005E0719" w:rsidRDefault="005E0719" w:rsidP="005E0719">
      <w:pPr>
        <w:tabs>
          <w:tab w:val="left" w:leader="dot" w:pos="2160"/>
        </w:tabs>
        <w:ind w:left="2160" w:hanging="1800"/>
      </w:pPr>
      <w:r w:rsidRPr="006B6621">
        <w:rPr>
          <w:rStyle w:val="CodeinText"/>
        </w:rPr>
        <w:t>name</w:t>
      </w:r>
      <w:r>
        <w:tab/>
      </w:r>
      <w:r>
        <w:rPr>
          <w:lang w:val="en-CA"/>
        </w:rPr>
        <w:t xml:space="preserve">A string giving the name of the section (required). It appears in the control GUI as a menu item (under “Sections”) and possibly also as a button. It must start with a letter and contain only </w:t>
      </w:r>
      <w:r>
        <w:t>alphanumeric characters and underscores.</w:t>
      </w:r>
    </w:p>
    <w:p w:rsidR="005E0719" w:rsidRDefault="005E0719" w:rsidP="005E0719">
      <w:pPr>
        <w:tabs>
          <w:tab w:val="left" w:leader="dot" w:pos="2160"/>
        </w:tabs>
        <w:ind w:left="2160" w:hanging="1800"/>
        <w:rPr>
          <w:lang w:val="en-CA"/>
        </w:rPr>
      </w:pPr>
      <w:r w:rsidRPr="006B6621">
        <w:rPr>
          <w:rStyle w:val="CodeinText"/>
        </w:rPr>
        <w:t>button</w:t>
      </w:r>
      <w:r>
        <w:tab/>
      </w:r>
      <w:r>
        <w:rPr>
          <w:lang w:val="en-CA"/>
        </w:rPr>
        <w:t>A Boolean variable (</w:t>
      </w:r>
      <w:r w:rsidRPr="006B6621">
        <w:rPr>
          <w:rStyle w:val="CodeinText"/>
        </w:rPr>
        <w:t>TRUE</w:t>
      </w:r>
      <w:r>
        <w:rPr>
          <w:lang w:val="en-CA"/>
        </w:rPr>
        <w:t xml:space="preserve"> or </w:t>
      </w:r>
      <w:r w:rsidRPr="006B6621">
        <w:rPr>
          <w:rStyle w:val="CodeinText"/>
        </w:rPr>
        <w:t>FALSE</w:t>
      </w:r>
      <w:r>
        <w:rPr>
          <w:lang w:val="en-CA"/>
        </w:rPr>
        <w:t>) that determines whether or not the GUI should add a button that selects the section, in addition to access by the menu.</w:t>
      </w:r>
    </w:p>
    <w:p w:rsidR="005E0719" w:rsidRDefault="005E0719" w:rsidP="005E0719">
      <w:pPr>
        <w:tabs>
          <w:tab w:val="left" w:leader="dot" w:pos="2160"/>
        </w:tabs>
        <w:ind w:left="2160" w:hanging="1800"/>
        <w:rPr>
          <w:lang w:val="en-CA"/>
        </w:rPr>
      </w:pPr>
      <w:r w:rsidRPr="006B6621">
        <w:rPr>
          <w:rStyle w:val="CodeinText"/>
        </w:rPr>
        <w:t>col</w:t>
      </w:r>
      <w:r>
        <w:tab/>
        <w:t>If a button is used, the column within which to place it in lower section of the GUI.</w:t>
      </w:r>
    </w:p>
    <w:p w:rsidR="005E0719" w:rsidRDefault="005E0719" w:rsidP="005E0719">
      <w:pPr>
        <w:keepNext/>
        <w:spacing w:before="120" w:after="120"/>
        <w:rPr>
          <w:i/>
        </w:rPr>
      </w:pPr>
      <w:r>
        <w:rPr>
          <w:i/>
        </w:rPr>
        <w:t>Notes</w:t>
      </w:r>
    </w:p>
    <w:p w:rsidR="005E0719" w:rsidRPr="00CE3106" w:rsidRDefault="005E0719" w:rsidP="00022BE8">
      <w:pPr>
        <w:pStyle w:val="WidgetParagraph"/>
      </w:pPr>
      <w:r>
        <w:t xml:space="preserve">A </w:t>
      </w:r>
      <w:r w:rsidRPr="006B6621">
        <w:rPr>
          <w:rStyle w:val="CodeinText"/>
        </w:rPr>
        <w:t>&lt;talk&gt;</w:t>
      </w:r>
      <w:r>
        <w:t xml:space="preserve"> must include at least one </w:t>
      </w:r>
      <w:r w:rsidRPr="006B6621">
        <w:rPr>
          <w:rStyle w:val="CodeinText"/>
        </w:rPr>
        <w:t>&lt;section&gt;</w:t>
      </w:r>
      <w:r>
        <w:t xml:space="preserve">, and each section must have a unique </w:t>
      </w:r>
      <w:r w:rsidRPr="006B6621">
        <w:rPr>
          <w:rStyle w:val="CodeinText"/>
        </w:rPr>
        <w:t>name</w:t>
      </w:r>
      <w:r>
        <w:t xml:space="preserve">. Although a </w:t>
      </w:r>
      <w:r w:rsidRPr="006B6621">
        <w:rPr>
          <w:rStyle w:val="CodeinText"/>
        </w:rPr>
        <w:t>&lt;talk&gt;</w:t>
      </w:r>
      <w:r>
        <w:t xml:space="preserve"> tag is commonly followed by a </w:t>
      </w:r>
      <w:r w:rsidRPr="006B6621">
        <w:rPr>
          <w:rStyle w:val="CodeinText"/>
        </w:rPr>
        <w:t>&lt;section&gt;</w:t>
      </w:r>
      <w:r>
        <w:t xml:space="preserve"> tag (the first section), this may not always be true. See the description of </w:t>
      </w:r>
      <w:r w:rsidRPr="006B6621">
        <w:rPr>
          <w:rStyle w:val="CodeinText"/>
        </w:rPr>
        <w:t>&lt;file&gt;</w:t>
      </w:r>
      <w:r>
        <w:t xml:space="preserve"> below.</w:t>
      </w:r>
    </w:p>
    <w:p w:rsidR="005E0719" w:rsidRPr="000A5FE8" w:rsidRDefault="005E0719" w:rsidP="005E0719">
      <w:pPr>
        <w:pStyle w:val="Talk"/>
      </w:pPr>
      <w:bookmarkStart w:id="144" w:name="_Toc199157499"/>
      <w:r w:rsidRPr="000A5FE8">
        <w:t>&lt;t</w:t>
      </w:r>
      <w:r>
        <w:t>ext</w:t>
      </w:r>
      <w:r w:rsidRPr="000A5FE8">
        <w:t>&gt;</w:t>
      </w:r>
      <w:r>
        <w:t xml:space="preserve"> ... &lt;/text&gt;</w:t>
      </w:r>
      <w:bookmarkEnd w:id="144"/>
    </w:p>
    <w:p w:rsidR="005E0719" w:rsidRDefault="005E0719" w:rsidP="005E0719">
      <w:pPr>
        <w:keepNext/>
        <w:spacing w:before="120" w:after="120"/>
        <w:ind w:left="360" w:hanging="360"/>
        <w:rPr>
          <w:i/>
        </w:rPr>
      </w:pPr>
      <w:r>
        <w:rPr>
          <w:i/>
        </w:rPr>
        <w:t>Description</w:t>
      </w:r>
    </w:p>
    <w:p w:rsidR="005E0719" w:rsidRDefault="005E0719" w:rsidP="005E0719">
      <w:pPr>
        <w:ind w:left="360"/>
      </w:pPr>
      <w:r>
        <w:t>A primitive that specifies text to be printed (displayed) on the R console</w:t>
      </w:r>
    </w:p>
    <w:p w:rsidR="005E0719" w:rsidRDefault="005E0719" w:rsidP="005E0719">
      <w:pPr>
        <w:keepNext/>
        <w:spacing w:before="120" w:after="120"/>
        <w:ind w:left="360" w:hanging="360"/>
        <w:rPr>
          <w:i/>
        </w:rPr>
      </w:pPr>
      <w:r>
        <w:rPr>
          <w:i/>
        </w:rPr>
        <w:t>Usage</w:t>
      </w:r>
    </w:p>
    <w:p w:rsidR="005E0719" w:rsidRDefault="005E0719" w:rsidP="006B6621">
      <w:pPr>
        <w:pStyle w:val="Code"/>
      </w:pPr>
      <w:r>
        <w:t>&lt;text break="TRUE"&gt;</w:t>
      </w:r>
    </w:p>
    <w:p w:rsidR="005E0719" w:rsidRDefault="005E0719" w:rsidP="005E0719">
      <w:pPr>
        <w:keepNext/>
        <w:spacing w:before="120" w:after="120"/>
        <w:rPr>
          <w:i/>
        </w:rPr>
      </w:pPr>
      <w:r>
        <w:rPr>
          <w:i/>
        </w:rPr>
        <w:t>Arguments</w:t>
      </w:r>
    </w:p>
    <w:p w:rsidR="005E0719" w:rsidRDefault="005E0719" w:rsidP="005E0719">
      <w:pPr>
        <w:tabs>
          <w:tab w:val="left" w:leader="dot" w:pos="2160"/>
        </w:tabs>
        <w:ind w:left="2160" w:hanging="1800"/>
      </w:pPr>
      <w:r w:rsidRPr="006B6621">
        <w:rPr>
          <w:rStyle w:val="CodeinText"/>
        </w:rPr>
        <w:t>break</w:t>
      </w:r>
      <w:r>
        <w:tab/>
      </w:r>
      <w:r>
        <w:rPr>
          <w:lang w:val="en-CA"/>
        </w:rPr>
        <w:t>A Boolean value (</w:t>
      </w:r>
      <w:r w:rsidRPr="006B6621">
        <w:rPr>
          <w:rStyle w:val="CodeinText"/>
        </w:rPr>
        <w:t>TRUE</w:t>
      </w:r>
      <w:r>
        <w:rPr>
          <w:lang w:val="en-CA"/>
        </w:rPr>
        <w:t xml:space="preserve"> or </w:t>
      </w:r>
      <w:r w:rsidRPr="006B6621">
        <w:rPr>
          <w:rStyle w:val="CodeinText"/>
        </w:rPr>
        <w:t>FALSE</w:t>
      </w:r>
      <w:r>
        <w:rPr>
          <w:lang w:val="en-CA"/>
        </w:rPr>
        <w:t>) that specifies whether or not to break the presentation after displaying the text specified.</w:t>
      </w:r>
    </w:p>
    <w:p w:rsidR="005E0719" w:rsidRDefault="005E0719" w:rsidP="005E0719">
      <w:pPr>
        <w:keepNext/>
        <w:spacing w:before="120" w:after="120"/>
        <w:rPr>
          <w:i/>
        </w:rPr>
      </w:pPr>
      <w:r>
        <w:rPr>
          <w:i/>
        </w:rPr>
        <w:t>Notes</w:t>
      </w:r>
    </w:p>
    <w:p w:rsidR="005E0719" w:rsidRPr="00CE3106" w:rsidRDefault="005E0719" w:rsidP="005E0719">
      <w:pPr>
        <w:ind w:left="360"/>
      </w:pPr>
      <w:r>
        <w:t>Line breaks in the description file correspond to line breaks in the displayed text. Keep lines short enough that they will fit into the R console with the large font size required for presentation (Section </w:t>
      </w:r>
      <w:fldSimple w:instr=" REF _Ref207762780 \r ">
        <w:r w:rsidR="002A0D2D">
          <w:t>6</w:t>
        </w:r>
      </w:fldSimple>
      <w:r>
        <w:t>).</w:t>
      </w:r>
    </w:p>
    <w:p w:rsidR="005E0719" w:rsidRPr="000A5FE8" w:rsidRDefault="005E0719" w:rsidP="005E0719">
      <w:pPr>
        <w:pStyle w:val="Talk"/>
      </w:pPr>
      <w:bookmarkStart w:id="145" w:name="_Toc199157500"/>
      <w:r w:rsidRPr="000A5FE8">
        <w:t>&lt;</w:t>
      </w:r>
      <w:r>
        <w:t>file</w:t>
      </w:r>
      <w:r w:rsidRPr="000A5FE8">
        <w:t>&gt;</w:t>
      </w:r>
      <w:r>
        <w:t xml:space="preserve"> ... &lt;/file&gt;</w:t>
      </w:r>
      <w:bookmarkEnd w:id="145"/>
    </w:p>
    <w:p w:rsidR="005E0719" w:rsidRDefault="005E0719" w:rsidP="005E0719">
      <w:pPr>
        <w:keepNext/>
        <w:spacing w:before="120" w:after="120"/>
        <w:ind w:left="360" w:hanging="360"/>
        <w:rPr>
          <w:i/>
        </w:rPr>
      </w:pPr>
      <w:r>
        <w:rPr>
          <w:i/>
        </w:rPr>
        <w:t>Description</w:t>
      </w:r>
    </w:p>
    <w:p w:rsidR="005E0719" w:rsidRDefault="005E0719" w:rsidP="00022BE8">
      <w:pPr>
        <w:pStyle w:val="WidgetParagraph"/>
      </w:pPr>
      <w:r>
        <w:t xml:space="preserve">A primitive that specifies files to be opened by the operating system with </w:t>
      </w:r>
      <w:r w:rsidRPr="006B6621">
        <w:rPr>
          <w:rStyle w:val="CodeinText"/>
        </w:rPr>
        <w:t>openFile()</w:t>
      </w:r>
    </w:p>
    <w:p w:rsidR="005E0719" w:rsidRDefault="005E0719" w:rsidP="005E0719">
      <w:pPr>
        <w:keepNext/>
        <w:spacing w:before="120" w:after="120"/>
        <w:ind w:left="360" w:hanging="360"/>
        <w:rPr>
          <w:i/>
        </w:rPr>
      </w:pPr>
      <w:r>
        <w:rPr>
          <w:i/>
        </w:rPr>
        <w:t>Usage</w:t>
      </w:r>
    </w:p>
    <w:p w:rsidR="005E0719" w:rsidRDefault="005E0719" w:rsidP="006B6621">
      <w:pPr>
        <w:pStyle w:val="Code"/>
      </w:pPr>
      <w:r>
        <w:t>&lt;file name=(</w:t>
      </w:r>
      <w:r>
        <w:rPr>
          <w:i/>
        </w:rPr>
        <w:t>required)</w:t>
      </w:r>
      <w:r>
        <w:t xml:space="preserve"> button="FALSE" col="2" break="TRUE"&gt;</w:t>
      </w:r>
    </w:p>
    <w:p w:rsidR="005E0719" w:rsidRDefault="005E0719" w:rsidP="005E0719">
      <w:pPr>
        <w:keepNext/>
        <w:spacing w:before="120" w:after="120"/>
        <w:rPr>
          <w:i/>
        </w:rPr>
      </w:pPr>
      <w:r>
        <w:rPr>
          <w:i/>
        </w:rPr>
        <w:lastRenderedPageBreak/>
        <w:t>Arguments</w:t>
      </w:r>
    </w:p>
    <w:p w:rsidR="005E0719" w:rsidRDefault="005E0719" w:rsidP="005E0719">
      <w:pPr>
        <w:tabs>
          <w:tab w:val="left" w:leader="dot" w:pos="2160"/>
        </w:tabs>
        <w:ind w:left="2160" w:hanging="1800"/>
      </w:pPr>
      <w:r w:rsidRPr="006B6621">
        <w:rPr>
          <w:rStyle w:val="CodeinText"/>
        </w:rPr>
        <w:t>name</w:t>
      </w:r>
      <w:r>
        <w:tab/>
      </w:r>
      <w:r>
        <w:rPr>
          <w:lang w:val="en-CA"/>
        </w:rPr>
        <w:t xml:space="preserve">A string giving the name for this group of files (required). It appears in the control GUI as a menu item (under “Files”) and possibly also as a button. It must start with a letter and contain only </w:t>
      </w:r>
      <w:r>
        <w:t>alphanumeric characters and underscores.</w:t>
      </w:r>
    </w:p>
    <w:p w:rsidR="005E0719" w:rsidRDefault="005E0719" w:rsidP="005E0719">
      <w:pPr>
        <w:tabs>
          <w:tab w:val="left" w:leader="dot" w:pos="2160"/>
        </w:tabs>
        <w:ind w:left="2160" w:hanging="1800"/>
        <w:rPr>
          <w:lang w:val="en-CA"/>
        </w:rPr>
      </w:pPr>
      <w:r w:rsidRPr="006B6621">
        <w:rPr>
          <w:rStyle w:val="CodeinText"/>
        </w:rPr>
        <w:t>button</w:t>
      </w:r>
      <w:r>
        <w:tab/>
      </w:r>
      <w:r>
        <w:rPr>
          <w:lang w:val="en-CA"/>
        </w:rPr>
        <w:t>A Boolean variable (</w:t>
      </w:r>
      <w:r w:rsidRPr="006B6621">
        <w:rPr>
          <w:rStyle w:val="CodeinText"/>
        </w:rPr>
        <w:t>TRUE</w:t>
      </w:r>
      <w:r>
        <w:rPr>
          <w:lang w:val="en-CA"/>
        </w:rPr>
        <w:t xml:space="preserve"> or </w:t>
      </w:r>
      <w:r w:rsidRPr="006B6621">
        <w:rPr>
          <w:rStyle w:val="CodeinText"/>
        </w:rPr>
        <w:t>FALSE</w:t>
      </w:r>
      <w:r>
        <w:rPr>
          <w:lang w:val="en-CA"/>
        </w:rPr>
        <w:t>) that determines whether or not the GUI should add a button that opens this group of files, in addition to the available menu item.</w:t>
      </w:r>
    </w:p>
    <w:p w:rsidR="005E0719" w:rsidRDefault="005E0719" w:rsidP="005E0719">
      <w:pPr>
        <w:tabs>
          <w:tab w:val="left" w:leader="dot" w:pos="2160"/>
        </w:tabs>
        <w:ind w:left="2160" w:hanging="1800"/>
        <w:rPr>
          <w:lang w:val="en-CA"/>
        </w:rPr>
      </w:pPr>
      <w:r w:rsidRPr="006B6621">
        <w:rPr>
          <w:rStyle w:val="CodeinText"/>
        </w:rPr>
        <w:t>col</w:t>
      </w:r>
      <w:r>
        <w:tab/>
        <w:t>If a button is used, the column within which to place it in lower section of the GUI.</w:t>
      </w:r>
    </w:p>
    <w:p w:rsidR="005E0719" w:rsidRDefault="005E0719" w:rsidP="005E0719">
      <w:pPr>
        <w:tabs>
          <w:tab w:val="left" w:leader="dot" w:pos="2160"/>
        </w:tabs>
        <w:ind w:left="2160" w:hanging="1800"/>
      </w:pPr>
      <w:r w:rsidRPr="006B6621">
        <w:rPr>
          <w:rStyle w:val="CodeinText"/>
        </w:rPr>
        <w:t>break</w:t>
      </w:r>
      <w:r>
        <w:tab/>
      </w:r>
      <w:r>
        <w:rPr>
          <w:lang w:val="en-CA"/>
        </w:rPr>
        <w:t>A Boolean value (</w:t>
      </w:r>
      <w:r w:rsidRPr="006B6621">
        <w:rPr>
          <w:rStyle w:val="CodeinText"/>
        </w:rPr>
        <w:t>TRUE</w:t>
      </w:r>
      <w:r>
        <w:rPr>
          <w:lang w:val="en-CA"/>
        </w:rPr>
        <w:t xml:space="preserve"> or </w:t>
      </w:r>
      <w:r w:rsidRPr="006B6621">
        <w:rPr>
          <w:rStyle w:val="CodeinText"/>
        </w:rPr>
        <w:t>FALSE</w:t>
      </w:r>
      <w:r>
        <w:rPr>
          <w:lang w:val="en-CA"/>
        </w:rPr>
        <w:t>) that specifies whether or not to break the presentation after opening the group of files.</w:t>
      </w:r>
    </w:p>
    <w:p w:rsidR="005E0719" w:rsidRDefault="005E0719" w:rsidP="005E0719">
      <w:pPr>
        <w:keepNext/>
        <w:spacing w:before="120" w:after="120"/>
        <w:rPr>
          <w:i/>
        </w:rPr>
      </w:pPr>
      <w:r>
        <w:rPr>
          <w:i/>
        </w:rPr>
        <w:t>Notes</w:t>
      </w:r>
    </w:p>
    <w:p w:rsidR="005E0719" w:rsidRDefault="005E0719" w:rsidP="00022BE8">
      <w:pPr>
        <w:pStyle w:val="WidgetParagraph"/>
      </w:pPr>
      <w:r>
        <w:t xml:space="preserve">File names between </w:t>
      </w:r>
      <w:r w:rsidRPr="006B6621">
        <w:rPr>
          <w:rStyle w:val="CodeinText"/>
        </w:rPr>
        <w:t>&lt;file&gt;</w:t>
      </w:r>
      <w:r>
        <w:t xml:space="preserve"> and </w:t>
      </w:r>
      <w:r w:rsidRPr="006B6621">
        <w:rPr>
          <w:rStyle w:val="CodeinText"/>
        </w:rPr>
        <w:t>&lt;/file&gt;</w:t>
      </w:r>
      <w:r>
        <w:t xml:space="preserve"> must appear as individual strings (separated by spaces or line breaks) that are suitable arguments for </w:t>
      </w:r>
      <w:r w:rsidRPr="006B6621">
        <w:rPr>
          <w:rStyle w:val="CodeinText"/>
        </w:rPr>
        <w:t>openFile()</w:t>
      </w:r>
      <w:r>
        <w:t xml:space="preserve">. Files without explicit paths are presumed to lie in the user’s working directory. As usual, the operating system must have an associated application or the </w:t>
      </w:r>
      <w:r w:rsidRPr="00155820">
        <w:rPr>
          <w:rStyle w:val="Package"/>
        </w:rPr>
        <w:t>PBSmodelling</w:t>
      </w:r>
      <w:r>
        <w:rPr>
          <w:i/>
        </w:rPr>
        <w:t xml:space="preserve"> </w:t>
      </w:r>
      <w:r>
        <w:t>options must be set to associate extensions and applications (Sections </w:t>
      </w:r>
      <w:fldSimple w:instr=" REF _Ref207505367 \r ">
        <w:r w:rsidR="002A0D2D">
          <w:t>2.3</w:t>
        </w:r>
      </w:fldSimple>
      <w:r>
        <w:t xml:space="preserve"> and </w:t>
      </w:r>
      <w:fldSimple w:instr=" REF _Ref207763610 \r ">
        <w:r w:rsidR="002A0D2D">
          <w:t>5.1</w:t>
        </w:r>
      </w:fldSimple>
      <w:r>
        <w:t xml:space="preserve"> above).</w:t>
      </w:r>
      <w:r>
        <w:br/>
        <w:t>Although a speaker may commonly introduce only one file at a time, it can sometimes be convenient to open several files in a single step. For example, they may all appear in a single text editor window, with tabs for selecting individual files.</w:t>
      </w:r>
    </w:p>
    <w:p w:rsidR="005E0719" w:rsidRPr="00CE3106" w:rsidRDefault="005E0719" w:rsidP="00C53F9E">
      <w:pPr>
        <w:pStyle w:val="WidgetParagraph"/>
      </w:pPr>
      <w:r>
        <w:t xml:space="preserve">If a </w:t>
      </w:r>
      <w:r w:rsidRPr="006B6621">
        <w:rPr>
          <w:rStyle w:val="CodeinText"/>
        </w:rPr>
        <w:t>&lt;file&gt;</w:t>
      </w:r>
      <w:r>
        <w:t xml:space="preserve"> element appears between </w:t>
      </w:r>
      <w:r w:rsidRPr="006B6621">
        <w:rPr>
          <w:rStyle w:val="CodeinText"/>
        </w:rPr>
        <w:t>&lt;talk&gt;</w:t>
      </w:r>
      <w:r>
        <w:t xml:space="preserve"> and the talk’s first </w:t>
      </w:r>
      <w:r w:rsidRPr="006B6621">
        <w:rPr>
          <w:rStyle w:val="CodeinText"/>
        </w:rPr>
        <w:t>&lt;section&gt;</w:t>
      </w:r>
      <w:r>
        <w:t xml:space="preserve">, the file group </w:t>
      </w:r>
      <w:r w:rsidRPr="006B6621">
        <w:rPr>
          <w:rStyle w:val="CodeinText"/>
        </w:rPr>
        <w:t>name</w:t>
      </w:r>
      <w:r>
        <w:t xml:space="preserve"> will be added to the talk’s GUI. However, because the segment doesn’t belong to any section, it will not cause files to be opened at this point. The feature allows files to become part of a talk without having to open them at an explicit point.</w:t>
      </w:r>
    </w:p>
    <w:p w:rsidR="005E0719" w:rsidRPr="007C1BF7" w:rsidRDefault="005E0719" w:rsidP="007C1BF7">
      <w:pPr>
        <w:pStyle w:val="Talk"/>
      </w:pPr>
      <w:bookmarkStart w:id="146" w:name="_Toc199157501"/>
      <w:r w:rsidRPr="007C1BF7">
        <w:t>&lt;code&gt; ... &lt;/code&gt;</w:t>
      </w:r>
      <w:bookmarkEnd w:id="146"/>
    </w:p>
    <w:p w:rsidR="005E0719" w:rsidRDefault="005E0719" w:rsidP="005E0719">
      <w:pPr>
        <w:keepNext/>
        <w:keepLines/>
        <w:spacing w:before="120" w:after="120"/>
        <w:ind w:left="360" w:hanging="360"/>
        <w:rPr>
          <w:i/>
        </w:rPr>
      </w:pPr>
      <w:r>
        <w:rPr>
          <w:i/>
        </w:rPr>
        <w:t>Description</w:t>
      </w:r>
    </w:p>
    <w:p w:rsidR="005E0719" w:rsidRDefault="005E0719" w:rsidP="00022BE8">
      <w:pPr>
        <w:pStyle w:val="WidgetParagraph"/>
      </w:pPr>
      <w:r>
        <w:t>A primitive that specifies R code to be executed on the R console</w:t>
      </w:r>
    </w:p>
    <w:p w:rsidR="005E0719" w:rsidRDefault="005E0719" w:rsidP="005E0719">
      <w:pPr>
        <w:keepNext/>
        <w:spacing w:before="120" w:after="120"/>
        <w:ind w:left="360" w:hanging="360"/>
        <w:rPr>
          <w:i/>
        </w:rPr>
      </w:pPr>
      <w:r>
        <w:rPr>
          <w:i/>
        </w:rPr>
        <w:t>Usage</w:t>
      </w:r>
    </w:p>
    <w:p w:rsidR="005E0719" w:rsidRDefault="005E0719" w:rsidP="006B6621">
      <w:pPr>
        <w:pStyle w:val="Code"/>
      </w:pPr>
      <w:r>
        <w:t>&lt;code show="TRUE" print="TRUE" break="print"&gt;</w:t>
      </w:r>
    </w:p>
    <w:p w:rsidR="005E0719" w:rsidRDefault="005E0719" w:rsidP="005E0719">
      <w:pPr>
        <w:keepNext/>
        <w:spacing w:before="120" w:after="120"/>
        <w:rPr>
          <w:i/>
        </w:rPr>
      </w:pPr>
      <w:r>
        <w:rPr>
          <w:i/>
        </w:rPr>
        <w:t>Arguments</w:t>
      </w:r>
    </w:p>
    <w:p w:rsidR="005E0719" w:rsidRDefault="005E0719" w:rsidP="005E0719">
      <w:pPr>
        <w:tabs>
          <w:tab w:val="left" w:leader="dot" w:pos="2160"/>
        </w:tabs>
        <w:ind w:left="2160" w:hanging="1800"/>
      </w:pPr>
      <w:r w:rsidRPr="006B6621">
        <w:rPr>
          <w:rStyle w:val="CodeinText"/>
        </w:rPr>
        <w:t>show</w:t>
      </w:r>
      <w:r>
        <w:tab/>
      </w:r>
      <w:r>
        <w:rPr>
          <w:lang w:val="en-CA"/>
        </w:rPr>
        <w:t>A Boolean value (</w:t>
      </w:r>
      <w:r w:rsidRPr="006B6621">
        <w:rPr>
          <w:rStyle w:val="CodeinText"/>
        </w:rPr>
        <w:t>TRUE</w:t>
      </w:r>
      <w:r>
        <w:rPr>
          <w:lang w:val="en-CA"/>
        </w:rPr>
        <w:t xml:space="preserve"> or </w:t>
      </w:r>
      <w:r w:rsidRPr="006B6621">
        <w:rPr>
          <w:rStyle w:val="CodeinText"/>
        </w:rPr>
        <w:t>FALSE</w:t>
      </w:r>
      <w:r>
        <w:rPr>
          <w:lang w:val="en-CA"/>
        </w:rPr>
        <w:t>) that specifies whether or not to show the code snippet in the R console. If shown, each line of the intended code will be prefixed by the usual R command prompt “</w:t>
      </w:r>
      <w:r w:rsidRPr="006B6621">
        <w:rPr>
          <w:rStyle w:val="CodeinText"/>
        </w:rPr>
        <w:t xml:space="preserve">&gt; </w:t>
      </w:r>
      <w:r>
        <w:rPr>
          <w:lang w:val="en-CA"/>
        </w:rPr>
        <w:t>”.</w:t>
      </w:r>
    </w:p>
    <w:p w:rsidR="005E0719" w:rsidRDefault="005E0719" w:rsidP="005E0719">
      <w:pPr>
        <w:tabs>
          <w:tab w:val="left" w:leader="dot" w:pos="2160"/>
        </w:tabs>
        <w:ind w:left="2160" w:hanging="1800"/>
      </w:pPr>
      <w:r w:rsidRPr="006B6621">
        <w:rPr>
          <w:rStyle w:val="CodeinText"/>
        </w:rPr>
        <w:t>print</w:t>
      </w:r>
      <w:r>
        <w:tab/>
      </w:r>
      <w:r>
        <w:rPr>
          <w:lang w:val="en-CA"/>
        </w:rPr>
        <w:t>A Boolean value (</w:t>
      </w:r>
      <w:r w:rsidRPr="006B6621">
        <w:rPr>
          <w:rStyle w:val="CodeinText"/>
        </w:rPr>
        <w:t>TRUE</w:t>
      </w:r>
      <w:r>
        <w:rPr>
          <w:lang w:val="en-CA"/>
        </w:rPr>
        <w:t xml:space="preserve"> or </w:t>
      </w:r>
      <w:r w:rsidRPr="006B6621">
        <w:rPr>
          <w:rStyle w:val="CodeinText"/>
        </w:rPr>
        <w:t>FALSE</w:t>
      </w:r>
      <w:r>
        <w:rPr>
          <w:lang w:val="en-CA"/>
        </w:rPr>
        <w:t>) that specifies whether or not to print the results of running the R code.</w:t>
      </w:r>
    </w:p>
    <w:p w:rsidR="005E0719" w:rsidRDefault="005E0719" w:rsidP="005E0719">
      <w:pPr>
        <w:tabs>
          <w:tab w:val="left" w:leader="dot" w:pos="2160"/>
        </w:tabs>
        <w:ind w:left="2160" w:hanging="1800"/>
        <w:rPr>
          <w:lang w:val="en-CA"/>
        </w:rPr>
      </w:pPr>
      <w:r w:rsidRPr="006B6621">
        <w:rPr>
          <w:rStyle w:val="CodeinText"/>
        </w:rPr>
        <w:t>break</w:t>
      </w:r>
      <w:r>
        <w:tab/>
      </w:r>
      <w:r>
        <w:rPr>
          <w:lang w:val="en-CA"/>
        </w:rPr>
        <w:t>A string (</w:t>
      </w:r>
      <w:r w:rsidRPr="006B6621">
        <w:rPr>
          <w:rStyle w:val="CodeinText"/>
        </w:rPr>
        <w:t>show</w:t>
      </w:r>
      <w:r>
        <w:rPr>
          <w:lang w:val="en-CA"/>
        </w:rPr>
        <w:t xml:space="preserve">, </w:t>
      </w:r>
      <w:r w:rsidRPr="006B6621">
        <w:rPr>
          <w:rStyle w:val="CodeinText"/>
        </w:rPr>
        <w:t>print</w:t>
      </w:r>
      <w:r>
        <w:rPr>
          <w:lang w:val="en-CA"/>
        </w:rPr>
        <w:t xml:space="preserve">, </w:t>
      </w:r>
      <w:r w:rsidRPr="006B6621">
        <w:rPr>
          <w:rStyle w:val="CodeinText"/>
        </w:rPr>
        <w:t>all</w:t>
      </w:r>
      <w:r>
        <w:rPr>
          <w:lang w:val="en-CA"/>
        </w:rPr>
        <w:t xml:space="preserve">, or </w:t>
      </w:r>
      <w:r w:rsidRPr="006B6621">
        <w:rPr>
          <w:rStyle w:val="CodeinText"/>
        </w:rPr>
        <w:t>none</w:t>
      </w:r>
      <w:r>
        <w:rPr>
          <w:lang w:val="en-CA"/>
        </w:rPr>
        <w:t>) describing where to introduce breaks in the code segment:</w:t>
      </w:r>
      <w:r>
        <w:rPr>
          <w:lang w:val="en-CA"/>
        </w:rPr>
        <w:br/>
      </w:r>
      <w:r w:rsidRPr="006B6621">
        <w:rPr>
          <w:rStyle w:val="CodeinText"/>
        </w:rPr>
        <w:t>show</w:t>
      </w:r>
      <w:r>
        <w:rPr>
          <w:lang w:val="en-CA"/>
        </w:rPr>
        <w:t xml:space="preserve"> – break only after showing the R code;</w:t>
      </w:r>
      <w:r>
        <w:rPr>
          <w:lang w:val="en-CA"/>
        </w:rPr>
        <w:br/>
      </w:r>
      <w:r w:rsidRPr="006B6621">
        <w:rPr>
          <w:rStyle w:val="CodeinText"/>
        </w:rPr>
        <w:t>print</w:t>
      </w:r>
      <w:r>
        <w:rPr>
          <w:lang w:val="en-CA"/>
        </w:rPr>
        <w:t xml:space="preserve"> – break only after printing the results;</w:t>
      </w:r>
      <w:r>
        <w:rPr>
          <w:lang w:val="en-CA"/>
        </w:rPr>
        <w:br/>
      </w:r>
      <w:r w:rsidRPr="006B6621">
        <w:rPr>
          <w:rStyle w:val="CodeinText"/>
        </w:rPr>
        <w:t>all</w:t>
      </w:r>
      <w:r>
        <w:rPr>
          <w:lang w:val="en-CA"/>
        </w:rPr>
        <w:t xml:space="preserve"> – break after showing the R code and again after printing the results;</w:t>
      </w:r>
      <w:r>
        <w:rPr>
          <w:lang w:val="en-CA"/>
        </w:rPr>
        <w:br/>
      </w:r>
      <w:r w:rsidRPr="006B6621">
        <w:rPr>
          <w:rStyle w:val="CodeinText"/>
        </w:rPr>
        <w:t>none</w:t>
      </w:r>
      <w:r>
        <w:rPr>
          <w:lang w:val="en-CA"/>
        </w:rPr>
        <w:t xml:space="preserve"> – do not break during this code segment.</w:t>
      </w:r>
    </w:p>
    <w:p w:rsidR="005E0719" w:rsidRDefault="005E0719" w:rsidP="005E0719">
      <w:pPr>
        <w:keepNext/>
        <w:spacing w:before="120" w:after="120"/>
        <w:rPr>
          <w:i/>
        </w:rPr>
      </w:pPr>
      <w:r>
        <w:rPr>
          <w:i/>
        </w:rPr>
        <w:lastRenderedPageBreak/>
        <w:t>Notes</w:t>
      </w:r>
    </w:p>
    <w:p w:rsidR="005E0719" w:rsidRDefault="005E0719" w:rsidP="00022BE8">
      <w:pPr>
        <w:pStyle w:val="WidgetParagraph"/>
      </w:pPr>
      <w:r>
        <w:t xml:space="preserve">The text between </w:t>
      </w:r>
      <w:r w:rsidRPr="006B6621">
        <w:rPr>
          <w:rStyle w:val="CodeinText"/>
        </w:rPr>
        <w:t>&lt;code&gt;</w:t>
      </w:r>
      <w:r>
        <w:t xml:space="preserve"> and </w:t>
      </w:r>
      <w:r w:rsidRPr="006B6621">
        <w:rPr>
          <w:rStyle w:val="CodeinText"/>
        </w:rPr>
        <w:t>&lt;/code&gt;</w:t>
      </w:r>
      <w:r>
        <w:t xml:space="preserve"> normally consists of valid R code, although a speaker may choose to demonstrate the consequences of invalid code.</w:t>
      </w:r>
      <w:r>
        <w:br/>
        <w:t>Line breaks in the text correspond to individual lines of R code. Keep lines short enough that they will fit into the R console with the large font size required for presentation, as discussed in Section </w:t>
      </w:r>
      <w:fldSimple w:instr=" REF _Ref207762780 \r ">
        <w:r w:rsidR="002A0D2D">
          <w:t>6</w:t>
        </w:r>
      </w:fldSimple>
      <w:r>
        <w:t>.</w:t>
      </w:r>
      <w:r>
        <w:br/>
        <w:t xml:space="preserve">Implementing a </w:t>
      </w:r>
      <w:r w:rsidRPr="006B6621">
        <w:rPr>
          <w:rStyle w:val="CodeinText"/>
        </w:rPr>
        <w:t>&lt;code&gt;</w:t>
      </w:r>
      <w:r>
        <w:t xml:space="preserve"> element involves </w:t>
      </w:r>
      <w:r w:rsidRPr="00262904">
        <w:rPr>
          <w:b/>
        </w:rPr>
        <w:t>a two-step process</w:t>
      </w:r>
      <w:r>
        <w:t xml:space="preserve">. First, if </w:t>
      </w:r>
      <w:r w:rsidRPr="006B6621">
        <w:rPr>
          <w:rStyle w:val="CodeinText"/>
        </w:rPr>
        <w:t>show=TRUE</w:t>
      </w:r>
      <w:r>
        <w:t xml:space="preserve">, the code is shown on the R console. Second, regardless of argument settings, the code is executed. If </w:t>
      </w:r>
      <w:r w:rsidRPr="006B6621">
        <w:rPr>
          <w:rStyle w:val="CodeinText"/>
        </w:rPr>
        <w:t>print=TRUE</w:t>
      </w:r>
      <w:r>
        <w:t xml:space="preserve">, the results are printed on the R console. Notice particularly that </w:t>
      </w:r>
      <w:r w:rsidRPr="00262904">
        <w:rPr>
          <w:b/>
        </w:rPr>
        <w:t>code execution takes place in the second step</w:t>
      </w:r>
      <w:r>
        <w:t>.</w:t>
      </w:r>
      <w:r>
        <w:br/>
        <w:t xml:space="preserve">The </w:t>
      </w:r>
      <w:r w:rsidRPr="006B6621">
        <w:rPr>
          <w:rStyle w:val="CodeinText"/>
        </w:rPr>
        <w:t>break</w:t>
      </w:r>
      <w:r>
        <w:t xml:space="preserve"> argument acts independently from the </w:t>
      </w:r>
      <w:r w:rsidRPr="006B6621">
        <w:rPr>
          <w:rStyle w:val="CodeinText"/>
        </w:rPr>
        <w:t>show</w:t>
      </w:r>
      <w:r>
        <w:t xml:space="preserve"> and </w:t>
      </w:r>
      <w:r w:rsidRPr="006B6621">
        <w:rPr>
          <w:rStyle w:val="CodeinText"/>
        </w:rPr>
        <w:t>print</w:t>
      </w:r>
      <w:r>
        <w:t xml:space="preserve"> arguments. For example, an author might use both </w:t>
      </w:r>
      <w:r w:rsidRPr="006B6621">
        <w:rPr>
          <w:rStyle w:val="CodeinText"/>
        </w:rPr>
        <w:t>print=FALSE</w:t>
      </w:r>
      <w:r>
        <w:t xml:space="preserve"> and </w:t>
      </w:r>
      <w:r w:rsidRPr="006B6621">
        <w:rPr>
          <w:rStyle w:val="CodeinText"/>
        </w:rPr>
        <w:t>break=print</w:t>
      </w:r>
      <w:r>
        <w:t xml:space="preserve"> if the R calculation takes notable time and produces extensive output that should be suppressed. In this case, the break would indicate that the calculation is complete. Similarly, the arguments </w:t>
      </w:r>
      <w:r w:rsidRPr="006B6621">
        <w:rPr>
          <w:rStyle w:val="CodeinText"/>
        </w:rPr>
        <w:t>show=FALSE</w:t>
      </w:r>
      <w:r>
        <w:t xml:space="preserve"> and </w:t>
      </w:r>
      <w:r w:rsidRPr="006B6621">
        <w:rPr>
          <w:rStyle w:val="CodeinText"/>
        </w:rPr>
        <w:t>break=show</w:t>
      </w:r>
      <w:r>
        <w:t xml:space="preserve"> allow an author to suppress the display of a large block of R code, but still to introduce a break before the code is executed.</w:t>
      </w:r>
    </w:p>
    <w:p w:rsidR="005E0719" w:rsidRDefault="005E0719" w:rsidP="00022BE8">
      <w:pPr>
        <w:pStyle w:val="WidgetParagraph"/>
      </w:pPr>
    </w:p>
    <w:p w:rsidR="005E0719" w:rsidRPr="00215C79" w:rsidRDefault="005E0719" w:rsidP="00022BE8">
      <w:pPr>
        <w:pStyle w:val="WidgetParagraph"/>
      </w:pPr>
      <w:r>
        <w:t>Reminder: XML characters must be ‘escaped’ (i.e., ‘</w:t>
      </w:r>
      <w:r w:rsidRPr="006B6621">
        <w:rPr>
          <w:rStyle w:val="CodeinText"/>
        </w:rPr>
        <w:t>&lt;</w:t>
      </w:r>
      <w:r>
        <w:t>’ becomes ‘</w:t>
      </w:r>
      <w:r w:rsidRPr="006B6621">
        <w:rPr>
          <w:rStyle w:val="CodeinText"/>
        </w:rPr>
        <w:t>&amp;lt</w:t>
      </w:r>
      <w:r>
        <w:t xml:space="preserve">’). Since this is ugly, users will probably want to wrap code with </w:t>
      </w:r>
      <w:r w:rsidRPr="006B6621">
        <w:rPr>
          <w:rStyle w:val="CodeinText"/>
        </w:rPr>
        <w:t>&lt;![CDATA[...]]&gt;</w:t>
      </w:r>
    </w:p>
    <w:p w:rsidR="005E0719" w:rsidRPr="00F83CBC" w:rsidRDefault="005E0719" w:rsidP="00022BE8">
      <w:pPr>
        <w:pStyle w:val="WidgetParagraph"/>
      </w:pPr>
    </w:p>
    <w:p w:rsidR="005E0719" w:rsidRDefault="005E0719" w:rsidP="00155820">
      <w:pPr>
        <w:pStyle w:val="AppHead1"/>
      </w:pPr>
      <w:bookmarkStart w:id="147" w:name="_Toc199157502"/>
      <w:r>
        <w:lastRenderedPageBreak/>
        <w:t>Appendix </w:t>
      </w:r>
      <w:bookmarkStart w:id="148" w:name="App_Build"/>
      <w:r w:rsidRPr="0081301D">
        <w:fldChar w:fldCharType="begin"/>
      </w:r>
      <w:r w:rsidRPr="0081301D">
        <w:instrText xml:space="preserve"> SEQ Appendix\* ALPHABETIC \* MERGEFORMAT </w:instrText>
      </w:r>
      <w:r w:rsidRPr="0081301D">
        <w:fldChar w:fldCharType="separate"/>
      </w:r>
      <w:r w:rsidR="002A0D2D">
        <w:rPr>
          <w:noProof/>
        </w:rPr>
        <w:t>C</w:t>
      </w:r>
      <w:r w:rsidRPr="0081301D">
        <w:fldChar w:fldCharType="end"/>
      </w:r>
      <w:bookmarkEnd w:id="148"/>
      <w:r>
        <w:t>. Building</w:t>
      </w:r>
      <w:r w:rsidRPr="00155820">
        <w:t xml:space="preserve"> PBSmodelling an</w:t>
      </w:r>
      <w:r>
        <w:t xml:space="preserve">d </w:t>
      </w:r>
      <w:r w:rsidR="00B02FC4">
        <w:t>O</w:t>
      </w:r>
      <w:r>
        <w:t xml:space="preserve">ther </w:t>
      </w:r>
      <w:r w:rsidR="00B02FC4">
        <w:t>P</w:t>
      </w:r>
      <w:r>
        <w:t>ackages</w:t>
      </w:r>
      <w:bookmarkEnd w:id="147"/>
    </w:p>
    <w:p w:rsidR="005E0719" w:rsidRDefault="005E0719" w:rsidP="00022BE8">
      <w:pPr>
        <w:pStyle w:val="Paragraph"/>
      </w:pPr>
      <w:r>
        <w:t xml:space="preserve">The R project defines a standard for creating a package of functions, data, and documentation. You can obtain a comprehensive guide to “Writing R Extensions” (R Development Core Team </w:t>
      </w:r>
      <w:r w:rsidR="008C24DB">
        <w:t>2015b</w:t>
      </w:r>
      <w:r>
        <w:t xml:space="preserve">, </w:t>
      </w:r>
      <w:r w:rsidRPr="006B6621">
        <w:rPr>
          <w:rStyle w:val="CodeinText"/>
        </w:rPr>
        <w:t>R</w:t>
      </w:r>
      <w:r w:rsidRPr="006B6621">
        <w:rPr>
          <w:rStyle w:val="CodeinText"/>
        </w:rPr>
        <w:noBreakHyphen/>
        <w:t>exts.pdf</w:t>
      </w:r>
      <w:r>
        <w:t xml:space="preserve">) from the CRAN web site or the R GUI (see the References above). Ligges (2003) and Ligges and Murdoch (2005) provide useful introductions. We have designed </w:t>
      </w:r>
      <w:r w:rsidRPr="00155820">
        <w:rPr>
          <w:rStyle w:val="Package"/>
        </w:rPr>
        <w:t>PBSmodelling</w:t>
      </w:r>
      <w:r>
        <w:t xml:space="preserve"> </w:t>
      </w:r>
      <w:r w:rsidR="003F727C">
        <w:t>(</w:t>
      </w:r>
      <w:r>
        <w:t xml:space="preserve">and a very simple </w:t>
      </w:r>
      <w:r w:rsidR="003F727C">
        <w:t>archived</w:t>
      </w:r>
      <w:r>
        <w:t xml:space="preserve"> package </w:t>
      </w:r>
      <w:r w:rsidR="003F727C" w:rsidRPr="003F727C">
        <w:rPr>
          <w:rStyle w:val="CodeinText"/>
        </w:rPr>
        <w:t>PBStry_1.00.tar.gz</w:t>
      </w:r>
      <w:r w:rsidR="003F727C">
        <w:t>)</w:t>
      </w:r>
      <w:r>
        <w:t xml:space="preserve"> as prototypes for package development. This Appendix summarizes the steps needed to:</w:t>
      </w:r>
    </w:p>
    <w:p w:rsidR="005E0719" w:rsidRDefault="005E0719">
      <w:r>
        <w:fldChar w:fldCharType="begin"/>
      </w:r>
      <w:r>
        <w:instrText xml:space="preserve"> REF App_Build_Install \h </w:instrText>
      </w:r>
      <w:r>
        <w:fldChar w:fldCharType="separate"/>
      </w:r>
      <w:r w:rsidR="002A0D2D">
        <w:rPr>
          <w:noProof/>
        </w:rPr>
        <w:t>C</w:t>
      </w:r>
      <w:r w:rsidR="002A0D2D" w:rsidRPr="00E4366A">
        <w:t>.</w:t>
      </w:r>
      <w:r w:rsidR="002A0D2D" w:rsidRPr="002A0D2D">
        <w:rPr>
          <w:noProof/>
        </w:rPr>
        <w:t>1</w:t>
      </w:r>
      <w:r>
        <w:fldChar w:fldCharType="end"/>
      </w:r>
      <w:r>
        <w:t>. install the required software;</w:t>
      </w:r>
    </w:p>
    <w:p w:rsidR="005E0719" w:rsidRDefault="005E0719">
      <w:r w:rsidRPr="00884C87">
        <w:fldChar w:fldCharType="begin"/>
      </w:r>
      <w:r w:rsidRPr="00884C87">
        <w:instrText xml:space="preserve"> REF App_Build_PBSmod \h  \* MERGEFORMAT </w:instrText>
      </w:r>
      <w:r w:rsidRPr="00884C87">
        <w:fldChar w:fldCharType="separate"/>
      </w:r>
      <w:r w:rsidR="002A0D2D">
        <w:rPr>
          <w:noProof/>
        </w:rPr>
        <w:t>C</w:t>
      </w:r>
      <w:r w:rsidR="002A0D2D" w:rsidRPr="00E4366A">
        <w:rPr>
          <w:noProof/>
        </w:rPr>
        <w:t>.</w:t>
      </w:r>
      <w:r w:rsidR="002A0D2D">
        <w:rPr>
          <w:noProof/>
        </w:rPr>
        <w:t>2</w:t>
      </w:r>
      <w:r w:rsidRPr="00884C87">
        <w:fldChar w:fldCharType="end"/>
      </w:r>
      <w:r>
        <w:t xml:space="preserve">. build </w:t>
      </w:r>
      <w:r w:rsidRPr="00155820">
        <w:rPr>
          <w:rStyle w:val="Package"/>
        </w:rPr>
        <w:t>PBSmodelling</w:t>
      </w:r>
      <w:r>
        <w:t xml:space="preserve"> from source materials;</w:t>
      </w:r>
    </w:p>
    <w:p w:rsidR="005E0719" w:rsidRDefault="005E0719">
      <w:r w:rsidRPr="00884C87">
        <w:fldChar w:fldCharType="begin"/>
      </w:r>
      <w:r w:rsidRPr="00884C87">
        <w:instrText xml:space="preserve"> REF App_Build_Rpack \h  \* MERGEFORMAT </w:instrText>
      </w:r>
      <w:r w:rsidRPr="00884C87">
        <w:fldChar w:fldCharType="separate"/>
      </w:r>
      <w:r w:rsidR="002A0D2D">
        <w:rPr>
          <w:noProof/>
        </w:rPr>
        <w:t>C</w:t>
      </w:r>
      <w:r w:rsidR="002A0D2D" w:rsidRPr="00E4366A">
        <w:rPr>
          <w:noProof/>
        </w:rPr>
        <w:t>.</w:t>
      </w:r>
      <w:r w:rsidR="002A0D2D">
        <w:rPr>
          <w:noProof/>
        </w:rPr>
        <w:t>3</w:t>
      </w:r>
      <w:r w:rsidRPr="00884C87">
        <w:fldChar w:fldCharType="end"/>
      </w:r>
      <w:r>
        <w:t>. write source materials for a new package and compile them;</w:t>
      </w:r>
    </w:p>
    <w:p w:rsidR="005E0719" w:rsidRDefault="005E0719">
      <w:r w:rsidRPr="00884C87">
        <w:fldChar w:fldCharType="begin"/>
      </w:r>
      <w:r w:rsidRPr="00884C87">
        <w:instrText xml:space="preserve"> REF App_Build_Cembed \h  \* MERGEFORMAT </w:instrText>
      </w:r>
      <w:r w:rsidRPr="00884C87">
        <w:fldChar w:fldCharType="separate"/>
      </w:r>
      <w:r w:rsidR="002A0D2D">
        <w:rPr>
          <w:noProof/>
        </w:rPr>
        <w:t>C</w:t>
      </w:r>
      <w:r w:rsidR="002A0D2D" w:rsidRPr="00E4366A">
        <w:rPr>
          <w:noProof/>
        </w:rPr>
        <w:t>.</w:t>
      </w:r>
      <w:r w:rsidR="002A0D2D">
        <w:rPr>
          <w:noProof/>
        </w:rPr>
        <w:t>4</w:t>
      </w:r>
      <w:r w:rsidRPr="00884C87">
        <w:fldChar w:fldCharType="end"/>
      </w:r>
      <w:r>
        <w:t>. include C code in a package.</w:t>
      </w:r>
    </w:p>
    <w:p w:rsidR="005E0719" w:rsidRDefault="005E0719" w:rsidP="00022BE8">
      <w:pPr>
        <w:pStyle w:val="Paragraph"/>
      </w:pPr>
      <w:r>
        <w:tab/>
        <w:t xml:space="preserve">Our discussion applies only to package development on a computer running Microsoft Windows 2000, XP, or (maybe) later. We particularly highlight issues that have proved troublesome for us. The R </w:t>
      </w:r>
      <w:r w:rsidRPr="006B6621">
        <w:rPr>
          <w:rStyle w:val="CodeinText"/>
        </w:rPr>
        <w:t>library</w:t>
      </w:r>
      <w:r>
        <w:t xml:space="preserve"> directory </w:t>
      </w:r>
      <w:r w:rsidRPr="006B6621">
        <w:rPr>
          <w:rStyle w:val="CodeinText"/>
        </w:rPr>
        <w:t>PBSmodelling\</w:t>
      </w:r>
      <w:r w:rsidR="001062F2">
        <w:rPr>
          <w:rStyle w:val="CodeinText"/>
        </w:rPr>
        <w:t>tools</w:t>
      </w:r>
      <w:r>
        <w:t xml:space="preserve"> contains batch files that can assist the process. For example, you might locate this directory as</w:t>
      </w:r>
      <w:r>
        <w:br/>
      </w:r>
      <w:r w:rsidRPr="006B6621">
        <w:rPr>
          <w:rStyle w:val="CodeinText"/>
        </w:rPr>
        <w:t>C:\Utils\R\</w:t>
      </w:r>
      <w:r w:rsidR="00B96A72" w:rsidRPr="00B96A72">
        <w:rPr>
          <w:rStyle w:val="CodeinText"/>
        </w:rPr>
        <w:fldChar w:fldCharType="begin"/>
      </w:r>
      <w:r w:rsidR="00B96A72" w:rsidRPr="00B96A72">
        <w:rPr>
          <w:rStyle w:val="CodeinText"/>
        </w:rPr>
        <w:instrText xml:space="preserve"> REF Rversion \h </w:instrText>
      </w:r>
      <w:r w:rsidR="00B96A72">
        <w:rPr>
          <w:rStyle w:val="CodeinText"/>
        </w:rPr>
        <w:instrText xml:space="preserve"> \* MERGEFORMAT </w:instrText>
      </w:r>
      <w:r w:rsidR="00B96A72" w:rsidRPr="00B96A72">
        <w:rPr>
          <w:rStyle w:val="CodeinText"/>
        </w:rPr>
      </w:r>
      <w:r w:rsidR="00B96A72" w:rsidRPr="00B96A72">
        <w:rPr>
          <w:rStyle w:val="CodeinText"/>
        </w:rPr>
        <w:fldChar w:fldCharType="separate"/>
      </w:r>
      <w:r w:rsidR="002A0D2D" w:rsidRPr="002A0D2D">
        <w:rPr>
          <w:rStyle w:val="CodeinText"/>
        </w:rPr>
        <w:t>R-4.5.0</w:t>
      </w:r>
      <w:r w:rsidR="00B96A72" w:rsidRPr="00B96A72">
        <w:rPr>
          <w:rStyle w:val="CodeinText"/>
        </w:rPr>
        <w:fldChar w:fldCharType="end"/>
      </w:r>
      <w:r w:rsidRPr="006B6621">
        <w:rPr>
          <w:rStyle w:val="CodeinText"/>
        </w:rPr>
        <w:t>\library\PBSmodelling\</w:t>
      </w:r>
      <w:r w:rsidR="001062F2">
        <w:rPr>
          <w:rStyle w:val="CodeinText"/>
        </w:rPr>
        <w:t>tools</w:t>
      </w:r>
      <w:r>
        <w:t>.</w:t>
      </w:r>
    </w:p>
    <w:bookmarkStart w:id="149" w:name="App_Build_Install"/>
    <w:p w:rsidR="005E0719" w:rsidRDefault="005E0719" w:rsidP="005E0719">
      <w:pPr>
        <w:pStyle w:val="AppHead2"/>
      </w:pPr>
      <w:r w:rsidRPr="00E4366A">
        <w:fldChar w:fldCharType="begin"/>
      </w:r>
      <w:r w:rsidRPr="00E4366A">
        <w:instrText xml:space="preserve"> REF App_Build \h  \* MERGEFORMAT </w:instrText>
      </w:r>
      <w:r w:rsidRPr="00E4366A">
        <w:fldChar w:fldCharType="separate"/>
      </w:r>
      <w:bookmarkStart w:id="150" w:name="_Toc199157503"/>
      <w:r w:rsidR="002A0D2D">
        <w:rPr>
          <w:noProof/>
        </w:rPr>
        <w:t>C</w:t>
      </w:r>
      <w:r w:rsidRPr="00E4366A">
        <w:fldChar w:fldCharType="end"/>
      </w:r>
      <w:r w:rsidRPr="00E4366A">
        <w:t>.</w:t>
      </w:r>
      <w:fldSimple w:instr=" SEQ AppSub \r1 \* MERGEFORMAT ">
        <w:r w:rsidR="002A0D2D" w:rsidRPr="002A0D2D">
          <w:rPr>
            <w:bCs w:val="0"/>
            <w:noProof/>
          </w:rPr>
          <w:t>1</w:t>
        </w:r>
      </w:fldSimple>
      <w:bookmarkEnd w:id="149"/>
      <w:r w:rsidRPr="00E4366A">
        <w:t>.</w:t>
      </w:r>
      <w:r>
        <w:t xml:space="preserve"> Installing </w:t>
      </w:r>
      <w:r w:rsidR="00B02FC4">
        <w:t>R</w:t>
      </w:r>
      <w:r>
        <w:t xml:space="preserve">equired </w:t>
      </w:r>
      <w:r w:rsidR="00B02FC4">
        <w:t>S</w:t>
      </w:r>
      <w:r>
        <w:t>oftware</w:t>
      </w:r>
      <w:bookmarkEnd w:id="150"/>
    </w:p>
    <w:p w:rsidR="005E0719" w:rsidRDefault="005E0719" w:rsidP="00022BE8">
      <w:pPr>
        <w:pStyle w:val="Paragraph"/>
      </w:pPr>
      <w:r>
        <w:t xml:space="preserve">Building R packages requires </w:t>
      </w:r>
      <w:r w:rsidR="009E3607">
        <w:t xml:space="preserve">a few </w:t>
      </w:r>
      <w:r>
        <w:t xml:space="preserve">pieces of free software. Duncan Murdoch currently maintains their availability and </w:t>
      </w:r>
      <w:hyperlink r:id="rId197" w:history="1">
        <w:r w:rsidRPr="009E3607">
          <w:rPr>
            <w:rStyle w:val="Hyperlink"/>
          </w:rPr>
          <w:t xml:space="preserve">installation instructions </w:t>
        </w:r>
        <w:r w:rsidR="009E3607" w:rsidRPr="009E3607">
          <w:rPr>
            <w:rStyle w:val="Hyperlink"/>
          </w:rPr>
          <w:t>for Windows</w:t>
        </w:r>
      </w:hyperlink>
      <w:r w:rsidR="009E3607">
        <w:t>.</w:t>
      </w:r>
    </w:p>
    <w:p w:rsidR="005E0719" w:rsidRDefault="005E0719" w:rsidP="00022BE8">
      <w:pPr>
        <w:pStyle w:val="Paragraph"/>
      </w:pPr>
      <w:r>
        <w:t xml:space="preserve">Users should periodically check this website for changes to the various software packages. We recommend installing each package on a path that does </w:t>
      </w:r>
      <w:r>
        <w:rPr>
          <w:i/>
        </w:rPr>
        <w:t>not</w:t>
      </w:r>
      <w:r>
        <w:t xml:space="preserve"> include spaces. For example, avoid using </w:t>
      </w:r>
      <w:r w:rsidRPr="006B6621">
        <w:rPr>
          <w:rStyle w:val="CodeinText"/>
        </w:rPr>
        <w:t>C:\Program Files</w:t>
      </w:r>
      <w:r>
        <w:t xml:space="preserve">, even if that happens to be part of a package’s default path. In this appendix, we use </w:t>
      </w:r>
      <w:r w:rsidRPr="006B6621">
        <w:rPr>
          <w:rStyle w:val="CodeinText"/>
        </w:rPr>
        <w:t>C:\Utils</w:t>
      </w:r>
      <w:r>
        <w:t xml:space="preserve"> as a root directory for all required software. The list below gives a brief summary of the required software (Murdoch provides links to these products).</w:t>
      </w:r>
    </w:p>
    <w:p w:rsidR="005E0719" w:rsidRDefault="00792F6D">
      <w:pPr>
        <w:numPr>
          <w:ilvl w:val="0"/>
          <w:numId w:val="6"/>
        </w:numPr>
        <w:spacing w:after="120"/>
      </w:pPr>
      <w:hyperlink r:id="rId198" w:history="1">
        <w:r w:rsidR="005E0719" w:rsidRPr="009E3607">
          <w:rPr>
            <w:rStyle w:val="Hyperlink"/>
            <w:b/>
          </w:rPr>
          <w:t>R</w:t>
        </w:r>
      </w:hyperlink>
      <w:r w:rsidR="005E0719">
        <w:t xml:space="preserve"> itself, currently version </w:t>
      </w:r>
      <w:r w:rsidR="00B96A72">
        <w:fldChar w:fldCharType="begin"/>
      </w:r>
      <w:r w:rsidR="00B96A72">
        <w:instrText xml:space="preserve"> REF Rversion \h </w:instrText>
      </w:r>
      <w:r w:rsidR="00B96A72">
        <w:fldChar w:fldCharType="separate"/>
      </w:r>
      <w:r w:rsidR="002A0D2D">
        <w:t>R-4.5.0</w:t>
      </w:r>
      <w:r w:rsidR="00B96A72">
        <w:fldChar w:fldCharType="end"/>
      </w:r>
      <w:r w:rsidR="005E0719">
        <w:t xml:space="preserve"> (</w:t>
      </w:r>
      <w:r w:rsidR="009E3607">
        <w:t xml:space="preserve">install to </w:t>
      </w:r>
      <w:r w:rsidR="005E0719" w:rsidRPr="006B6621">
        <w:rPr>
          <w:rStyle w:val="CodeinText"/>
        </w:rPr>
        <w:t>C:\Utils\R\</w:t>
      </w:r>
      <w:r w:rsidR="00B96A72" w:rsidRPr="00B96A72">
        <w:rPr>
          <w:rStyle w:val="CodeinText"/>
        </w:rPr>
        <w:fldChar w:fldCharType="begin"/>
      </w:r>
      <w:r w:rsidR="00B96A72" w:rsidRPr="00B96A72">
        <w:rPr>
          <w:rStyle w:val="CodeinText"/>
        </w:rPr>
        <w:instrText xml:space="preserve"> REF Rversion \h </w:instrText>
      </w:r>
      <w:r w:rsidR="00B96A72">
        <w:rPr>
          <w:rStyle w:val="CodeinText"/>
        </w:rPr>
        <w:instrText xml:space="preserve"> \* MERGEFORMAT </w:instrText>
      </w:r>
      <w:r w:rsidR="00B96A72" w:rsidRPr="00B96A72">
        <w:rPr>
          <w:rStyle w:val="CodeinText"/>
        </w:rPr>
      </w:r>
      <w:r w:rsidR="00B96A72" w:rsidRPr="00B96A72">
        <w:rPr>
          <w:rStyle w:val="CodeinText"/>
        </w:rPr>
        <w:fldChar w:fldCharType="separate"/>
      </w:r>
      <w:r w:rsidR="002A0D2D" w:rsidRPr="002A0D2D">
        <w:rPr>
          <w:rStyle w:val="CodeinText"/>
        </w:rPr>
        <w:t>R-4.5.0</w:t>
      </w:r>
      <w:r w:rsidR="00B96A72" w:rsidRPr="00B96A72">
        <w:rPr>
          <w:rStyle w:val="CodeinText"/>
        </w:rPr>
        <w:fldChar w:fldCharType="end"/>
      </w:r>
      <w:r w:rsidR="005E0719">
        <w:t>)</w:t>
      </w:r>
      <w:r w:rsidR="009E3607">
        <w:t xml:space="preserve">, although builders of packages destined for CRAN should use the latest </w:t>
      </w:r>
      <w:hyperlink r:id="rId199" w:history="1">
        <w:r w:rsidR="009E3607" w:rsidRPr="009E3607">
          <w:rPr>
            <w:rStyle w:val="Hyperlink"/>
          </w:rPr>
          <w:t>R-devel build for Windows</w:t>
        </w:r>
      </w:hyperlink>
      <w:r w:rsidR="009E3607">
        <w:t>, which is updated daily</w:t>
      </w:r>
      <w:r w:rsidR="005E0719">
        <w:t xml:space="preserve">. We assume that R is already installed from the CRAN web site and that it runs correctly on your computer. (See ‘Upgrading to the latest version of R’ below.) We also assume that the package </w:t>
      </w:r>
      <w:r w:rsidR="005E0719" w:rsidRPr="00BA58BB">
        <w:rPr>
          <w:rStyle w:val="Package"/>
        </w:rPr>
        <w:t>PBSmodelling</w:t>
      </w:r>
      <w:r w:rsidR="005E0719">
        <w:t xml:space="preserve"> is installed in R.</w:t>
      </w:r>
    </w:p>
    <w:p w:rsidR="005E0719" w:rsidRDefault="00792F6D" w:rsidP="009E3607">
      <w:pPr>
        <w:numPr>
          <w:ilvl w:val="0"/>
          <w:numId w:val="6"/>
        </w:numPr>
        <w:spacing w:after="120"/>
      </w:pPr>
      <w:hyperlink r:id="rId200" w:history="1">
        <w:r w:rsidR="005E0719" w:rsidRPr="009E3607">
          <w:rPr>
            <w:rStyle w:val="Hyperlink"/>
            <w:b/>
          </w:rPr>
          <w:t>Rtools</w:t>
        </w:r>
      </w:hyperlink>
      <w:r w:rsidR="005E0719" w:rsidRPr="004F2D3A">
        <w:rPr>
          <w:b/>
        </w:rPr>
        <w:t xml:space="preserve"> installer</w:t>
      </w:r>
      <w:r w:rsidR="005E0719" w:rsidRPr="004F2D3A">
        <w:t xml:space="preserve">: </w:t>
      </w:r>
      <w:r w:rsidR="005E0719">
        <w:t>C</w:t>
      </w:r>
      <w:r w:rsidR="005E0719" w:rsidRPr="004F2D3A">
        <w:t>ommand line tools</w:t>
      </w:r>
      <w:r w:rsidR="005E0719">
        <w:t xml:space="preserve">, </w:t>
      </w:r>
      <w:r w:rsidR="00BA58BB">
        <w:t>GCC</w:t>
      </w:r>
      <w:r w:rsidR="005E0719" w:rsidRPr="004F2D3A">
        <w:t xml:space="preserve"> compilers</w:t>
      </w:r>
      <w:r w:rsidR="005E0719">
        <w:t>, etc. (</w:t>
      </w:r>
      <w:r w:rsidR="009E3607">
        <w:t xml:space="preserve">install to </w:t>
      </w:r>
      <w:r w:rsidR="005E0719" w:rsidRPr="006B6621">
        <w:rPr>
          <w:rStyle w:val="CodeinText"/>
        </w:rPr>
        <w:t>C:\Utils\Rtools\</w:t>
      </w:r>
      <w:r w:rsidR="005E0719">
        <w:t>)</w:t>
      </w:r>
      <w:r w:rsidR="005E0719" w:rsidRPr="004F2D3A">
        <w:t>.</w:t>
      </w:r>
      <w:r w:rsidR="005E0719">
        <w:t xml:space="preserve"> Download and run the file </w:t>
      </w:r>
      <w:r w:rsidR="005E0719" w:rsidRPr="006B6621">
        <w:rPr>
          <w:rStyle w:val="CodeinText"/>
        </w:rPr>
        <w:t>Rtools</w:t>
      </w:r>
      <w:r w:rsidR="00BA58BB">
        <w:rPr>
          <w:rStyle w:val="CodeinText"/>
        </w:rPr>
        <w:t>3</w:t>
      </w:r>
      <w:r w:rsidR="009E3607">
        <w:rPr>
          <w:rStyle w:val="CodeinText"/>
        </w:rPr>
        <w:t>4</w:t>
      </w:r>
      <w:r w:rsidR="005E0719" w:rsidRPr="006B6621">
        <w:rPr>
          <w:rStyle w:val="CodeinText"/>
        </w:rPr>
        <w:t>.exe</w:t>
      </w:r>
      <w:r w:rsidR="005E0719">
        <w:t xml:space="preserve">. </w:t>
      </w:r>
      <w:r w:rsidR="009E3607">
        <w:t>This version has dropped s</w:t>
      </w:r>
      <w:r w:rsidR="009E3607" w:rsidRPr="009E3607">
        <w:t>upport for the gcc 4.6.3 toolchain</w:t>
      </w:r>
      <w:r w:rsidR="009E3607">
        <w:t xml:space="preserve"> and now uses the gcc 4.9.3 toolchain produced by </w:t>
      </w:r>
      <w:r w:rsidR="009E3607" w:rsidRPr="009E3607">
        <w:t>Jeroen Ooms.</w:t>
      </w:r>
      <w:r w:rsidR="009E3607">
        <w:t xml:space="preserve"> </w:t>
      </w:r>
      <w:r w:rsidR="005E0719">
        <w:t xml:space="preserve">The installation should create the subdirectories </w:t>
      </w:r>
      <w:r w:rsidR="005E0719" w:rsidRPr="006B6621">
        <w:rPr>
          <w:rStyle w:val="CodeinText"/>
        </w:rPr>
        <w:t>\bin</w:t>
      </w:r>
      <w:r w:rsidR="005E0719" w:rsidRPr="008032CB">
        <w:t xml:space="preserve"> for command line programs</w:t>
      </w:r>
      <w:r w:rsidR="00BA58BB">
        <w:t xml:space="preserve"> and </w:t>
      </w:r>
      <w:r w:rsidR="005E0719" w:rsidRPr="006B6621">
        <w:rPr>
          <w:rStyle w:val="CodeinText"/>
        </w:rPr>
        <w:t>\</w:t>
      </w:r>
      <w:r w:rsidR="009E3607" w:rsidRPr="009E3607">
        <w:rPr>
          <w:rStyle w:val="CodeinText"/>
        </w:rPr>
        <w:t>mingw_32</w:t>
      </w:r>
      <w:r w:rsidR="005E0719" w:rsidRPr="008032CB">
        <w:t xml:space="preserve"> </w:t>
      </w:r>
      <w:r w:rsidR="009E3607">
        <w:t xml:space="preserve">and </w:t>
      </w:r>
      <w:r w:rsidR="009E3607" w:rsidRPr="006B6621">
        <w:rPr>
          <w:rStyle w:val="CodeinText"/>
        </w:rPr>
        <w:t>\</w:t>
      </w:r>
      <w:r w:rsidR="009E3607" w:rsidRPr="009E3607">
        <w:rPr>
          <w:rStyle w:val="CodeinText"/>
        </w:rPr>
        <w:t>mingw_</w:t>
      </w:r>
      <w:r w:rsidR="009E3607">
        <w:rPr>
          <w:rStyle w:val="CodeinText"/>
        </w:rPr>
        <w:t xml:space="preserve">64 </w:t>
      </w:r>
      <w:r w:rsidR="005E0719" w:rsidRPr="008032CB">
        <w:t xml:space="preserve">for </w:t>
      </w:r>
      <w:r w:rsidR="005E0719">
        <w:t xml:space="preserve">the </w:t>
      </w:r>
      <w:r w:rsidR="009E3607">
        <w:t>“</w:t>
      </w:r>
      <w:r w:rsidR="009E3607" w:rsidRPr="009E3607">
        <w:t>Minimalist GNU</w:t>
      </w:r>
      <w:r w:rsidR="009E3607">
        <w:t>”</w:t>
      </w:r>
      <w:r w:rsidR="009E3607" w:rsidRPr="009E3607">
        <w:t xml:space="preserve"> </w:t>
      </w:r>
      <w:r w:rsidR="005E0719">
        <w:t>C compiler</w:t>
      </w:r>
      <w:r w:rsidR="009E3607">
        <w:t>s (32-bit and 64-bit)</w:t>
      </w:r>
      <w:r w:rsidR="005E0719">
        <w:t xml:space="preserve"> for Windows. These tools are </w:t>
      </w:r>
      <w:r w:rsidR="005E0719">
        <w:rPr>
          <w:i/>
        </w:rPr>
        <w:t>essential</w:t>
      </w:r>
      <w:r w:rsidR="005E0719">
        <w:t>. DO NOT plan to use programs with the same name in an installation of Cygwin or any other UNIX emulator that happens to be installed on your computer.</w:t>
      </w:r>
    </w:p>
    <w:p w:rsidR="005E0719" w:rsidRDefault="00792F6D" w:rsidP="005E0719">
      <w:pPr>
        <w:numPr>
          <w:ilvl w:val="0"/>
          <w:numId w:val="6"/>
        </w:numPr>
      </w:pPr>
      <w:hyperlink r:id="rId201" w:history="1">
        <w:r w:rsidR="005E0719" w:rsidRPr="009E3607">
          <w:rPr>
            <w:rStyle w:val="Hyperlink"/>
            <w:b/>
          </w:rPr>
          <w:t>MiKTeX</w:t>
        </w:r>
      </w:hyperlink>
      <w:r w:rsidR="005E0719">
        <w:t>: a</w:t>
      </w:r>
      <w:r w:rsidR="005E0719" w:rsidRPr="00A2745F">
        <w:t xml:space="preserve"> LaTeX and pdftex package</w:t>
      </w:r>
      <w:r w:rsidR="005E0719">
        <w:t xml:space="preserve"> (</w:t>
      </w:r>
      <w:r w:rsidR="009E3607">
        <w:t xml:space="preserve">install to </w:t>
      </w:r>
      <w:r w:rsidR="005E0719" w:rsidRPr="009F5632">
        <w:rPr>
          <w:rStyle w:val="CodeinText"/>
        </w:rPr>
        <w:t>C:\Utils\MiKTeX</w:t>
      </w:r>
      <w:r w:rsidR="005E0719">
        <w:t xml:space="preserve">). This processor for TeX and LaTeX files helps typeset </w:t>
      </w:r>
      <w:r w:rsidR="009E3607">
        <w:t xml:space="preserve">the Rd </w:t>
      </w:r>
      <w:r w:rsidR="005E0719">
        <w:t xml:space="preserve">help files within a package. Download the “basic” installation file, and install these components only. You can add more LaTeX packages from the Internet later, as required. (MiKTeX often does this automatically.) Take some time to </w:t>
      </w:r>
      <w:r w:rsidR="005E0719">
        <w:lastRenderedPageBreak/>
        <w:t>investigate the MiKTeX package manager (</w:t>
      </w:r>
      <w:r w:rsidR="005E0719" w:rsidRPr="009F5632">
        <w:rPr>
          <w:rStyle w:val="CodeinText"/>
        </w:rPr>
        <w:t>mpm.exe</w:t>
      </w:r>
      <w:r w:rsidR="005E0719">
        <w:t xml:space="preserve"> or go to the “Programs” menu and select “MiKTeX </w:t>
      </w:r>
      <w:r w:rsidR="00E950C3">
        <w:t>2.9</w:t>
      </w:r>
      <w:r w:rsidR="005E0719">
        <w:t>”, “Browse Packages”).</w:t>
      </w:r>
    </w:p>
    <w:p w:rsidR="005E0719" w:rsidRDefault="005E0719" w:rsidP="005E0719">
      <w:pPr>
        <w:ind w:left="360"/>
        <w:rPr>
          <w:szCs w:val="24"/>
        </w:rPr>
      </w:pPr>
    </w:p>
    <w:p w:rsidR="005E0719" w:rsidRDefault="005E0719" w:rsidP="005E0719">
      <w:pPr>
        <w:ind w:left="360"/>
        <w:rPr>
          <w:szCs w:val="24"/>
        </w:rPr>
      </w:pPr>
      <w:r>
        <w:rPr>
          <w:szCs w:val="24"/>
        </w:rPr>
        <w:t>We recommend enhancing MiKTeX slightly, so that it can independently process the LaTeX files produced from R documentation files.</w:t>
      </w:r>
    </w:p>
    <w:p w:rsidR="005E0719" w:rsidRDefault="005E0719" w:rsidP="005E0719">
      <w:pPr>
        <w:spacing w:before="120"/>
        <w:ind w:left="720" w:hanging="360"/>
        <w:rPr>
          <w:szCs w:val="24"/>
        </w:rPr>
      </w:pPr>
      <w:r>
        <w:rPr>
          <w:szCs w:val="24"/>
        </w:rPr>
        <w:t xml:space="preserve">a) Create a new subdirectory </w:t>
      </w:r>
      <w:r w:rsidRPr="009F5632">
        <w:rPr>
          <w:rStyle w:val="CodeinText"/>
        </w:rPr>
        <w:t>\R</w:t>
      </w:r>
      <w:r w:rsidRPr="00415E23">
        <w:rPr>
          <w:szCs w:val="24"/>
        </w:rPr>
        <w:t xml:space="preserve"> under</w:t>
      </w:r>
      <w:r>
        <w:rPr>
          <w:szCs w:val="24"/>
        </w:rPr>
        <w:t xml:space="preserve"> the MiKTeX’s directory for storing LaTeX styles and font definitions (e.g., </w:t>
      </w:r>
      <w:r w:rsidRPr="009F5632">
        <w:rPr>
          <w:rStyle w:val="CodeinText"/>
        </w:rPr>
        <w:t>C:\Utils\MiKTeX\tex\latex</w:t>
      </w:r>
      <w:r w:rsidRPr="00456F8A">
        <w:rPr>
          <w:szCs w:val="24"/>
        </w:rPr>
        <w:t>)</w:t>
      </w:r>
      <w:r>
        <w:rPr>
          <w:szCs w:val="24"/>
        </w:rPr>
        <w:t>.</w:t>
      </w:r>
    </w:p>
    <w:p w:rsidR="005E0719" w:rsidRDefault="005E0719" w:rsidP="005E0719">
      <w:pPr>
        <w:spacing w:before="120"/>
        <w:ind w:left="720" w:hanging="360"/>
        <w:rPr>
          <w:szCs w:val="24"/>
        </w:rPr>
      </w:pPr>
      <w:r>
        <w:rPr>
          <w:szCs w:val="24"/>
        </w:rPr>
        <w:t xml:space="preserve">b) Copy into it all files from </w:t>
      </w:r>
      <w:r w:rsidRPr="009F5632">
        <w:rPr>
          <w:rStyle w:val="CodeinText"/>
        </w:rPr>
        <w:t>\texmf</w:t>
      </w:r>
      <w:r>
        <w:rPr>
          <w:szCs w:val="24"/>
        </w:rPr>
        <w:t xml:space="preserve"> in the R installation tree (e.g., </w:t>
      </w:r>
      <w:r w:rsidRPr="009F5632">
        <w:rPr>
          <w:rStyle w:val="CodeinText"/>
        </w:rPr>
        <w:t>C:\WinApps\R\</w:t>
      </w:r>
      <w:r w:rsidR="00B96A72" w:rsidRPr="00B96A72">
        <w:rPr>
          <w:rStyle w:val="CodeinText"/>
        </w:rPr>
        <w:fldChar w:fldCharType="begin"/>
      </w:r>
      <w:r w:rsidR="00B96A72" w:rsidRPr="00B96A72">
        <w:rPr>
          <w:rStyle w:val="CodeinText"/>
        </w:rPr>
        <w:instrText xml:space="preserve"> REF Rversion \h </w:instrText>
      </w:r>
      <w:r w:rsidR="00B96A72">
        <w:rPr>
          <w:rStyle w:val="CodeinText"/>
        </w:rPr>
        <w:instrText xml:space="preserve"> \* MERGEFORMAT </w:instrText>
      </w:r>
      <w:r w:rsidR="00B96A72" w:rsidRPr="00B96A72">
        <w:rPr>
          <w:rStyle w:val="CodeinText"/>
        </w:rPr>
      </w:r>
      <w:r w:rsidR="00B96A72" w:rsidRPr="00B96A72">
        <w:rPr>
          <w:rStyle w:val="CodeinText"/>
        </w:rPr>
        <w:fldChar w:fldCharType="separate"/>
      </w:r>
      <w:r w:rsidR="002A0D2D" w:rsidRPr="002A0D2D">
        <w:rPr>
          <w:rStyle w:val="CodeinText"/>
        </w:rPr>
        <w:t>R-4.5.0</w:t>
      </w:r>
      <w:r w:rsidR="00B96A72" w:rsidRPr="00B96A72">
        <w:rPr>
          <w:rStyle w:val="CodeinText"/>
        </w:rPr>
        <w:fldChar w:fldCharType="end"/>
      </w:r>
      <w:r w:rsidRPr="009F5632">
        <w:rPr>
          <w:rStyle w:val="CodeinText"/>
        </w:rPr>
        <w:t>\share\texmf</w:t>
      </w:r>
      <w:r>
        <w:rPr>
          <w:szCs w:val="24"/>
        </w:rPr>
        <w:t xml:space="preserve">). These should include </w:t>
      </w:r>
      <w:r w:rsidRPr="009F5632">
        <w:rPr>
          <w:rStyle w:val="CodeinText"/>
        </w:rPr>
        <w:t>Rd.sty</w:t>
      </w:r>
      <w:r>
        <w:rPr>
          <w:szCs w:val="24"/>
        </w:rPr>
        <w:t xml:space="preserve">. </w:t>
      </w:r>
    </w:p>
    <w:p w:rsidR="005E0719" w:rsidRDefault="005E0719" w:rsidP="005E0719">
      <w:pPr>
        <w:spacing w:before="120"/>
        <w:ind w:left="720" w:hanging="360"/>
      </w:pPr>
      <w:r>
        <w:rPr>
          <w:szCs w:val="24"/>
        </w:rPr>
        <w:t xml:space="preserve">c) Go to the “Start” menu, select “Programs” then “MiKTeX </w:t>
      </w:r>
      <w:r w:rsidR="00E950C3">
        <w:rPr>
          <w:szCs w:val="24"/>
        </w:rPr>
        <w:t>2.9</w:t>
      </w:r>
      <w:r>
        <w:rPr>
          <w:szCs w:val="24"/>
        </w:rPr>
        <w:t xml:space="preserve">”, and run the program “Settings”. In the “General” tab, click the button marked “Refresh FNDB”. This refreshes MiKTeX’s file name database, so that it recognizes files in the new </w:t>
      </w:r>
      <w:r w:rsidRPr="009F5632">
        <w:rPr>
          <w:rStyle w:val="CodeinText"/>
        </w:rPr>
        <w:t>\R</w:t>
      </w:r>
      <w:r>
        <w:rPr>
          <w:szCs w:val="24"/>
        </w:rPr>
        <w:t xml:space="preserve"> subdirectory.</w:t>
      </w:r>
    </w:p>
    <w:p w:rsidR="005E0719" w:rsidRDefault="005E0719" w:rsidP="00022BE8">
      <w:pPr>
        <w:pStyle w:val="Paragraph"/>
      </w:pPr>
      <w:r>
        <w:t xml:space="preserve">Every user has a preferred editor; however, if you are still using </w:t>
      </w:r>
      <w:r w:rsidRPr="009F5632">
        <w:rPr>
          <w:rStyle w:val="CodeinText"/>
        </w:rPr>
        <w:t>Notepad.exe</w:t>
      </w:r>
      <w:r>
        <w:t xml:space="preserve">, you may wish to explore the freely available, open-source  software called </w:t>
      </w:r>
      <w:hyperlink r:id="rId202" w:history="1">
        <w:r w:rsidR="00BA58BB" w:rsidRPr="009E3607">
          <w:rPr>
            <w:rStyle w:val="Hyperlink"/>
            <w:b/>
            <w:bCs/>
          </w:rPr>
          <w:t>Notepad++</w:t>
        </w:r>
      </w:hyperlink>
      <w:r>
        <w:t xml:space="preserve">. </w:t>
      </w:r>
      <w:r w:rsidR="00BB0537" w:rsidRPr="00BB0537">
        <w:rPr>
          <w:b/>
          <w:bCs/>
        </w:rPr>
        <w:t>Notepad++</w:t>
      </w:r>
      <w:r w:rsidR="00BB0537" w:rsidRPr="00BB0537">
        <w:t xml:space="preserve"> is </w:t>
      </w:r>
      <w:r w:rsidR="00BB0537">
        <w:t>described as “</w:t>
      </w:r>
      <w:r w:rsidR="00BB0537" w:rsidRPr="00BB0537">
        <w:t xml:space="preserve">a free (as in </w:t>
      </w:r>
      <w:r w:rsidR="00BB0537">
        <w:t>‘</w:t>
      </w:r>
      <w:r w:rsidR="00BB0537" w:rsidRPr="00BB0537">
        <w:t>free speech</w:t>
      </w:r>
      <w:r w:rsidR="00BB0537">
        <w:t>’</w:t>
      </w:r>
      <w:r w:rsidR="00BB0537" w:rsidRPr="00BB0537">
        <w:t xml:space="preserve"> and also as in </w:t>
      </w:r>
      <w:r w:rsidR="00BB0537">
        <w:t>‘</w:t>
      </w:r>
      <w:r w:rsidR="00BB0537" w:rsidRPr="00BB0537">
        <w:t>free beer</w:t>
      </w:r>
      <w:r w:rsidR="00BB0537">
        <w:t>’</w:t>
      </w:r>
      <w:r w:rsidR="00BB0537" w:rsidRPr="00BB0537">
        <w:t xml:space="preserve">) source code editor </w:t>
      </w:r>
      <w:r w:rsidR="00BB0537">
        <w:t>...</w:t>
      </w:r>
      <w:r w:rsidR="00BB0537" w:rsidRPr="00BB0537">
        <w:t xml:space="preserve"> that supports several languages</w:t>
      </w:r>
      <w:r w:rsidR="00BB0537">
        <w:t>.”</w:t>
      </w:r>
      <w:r>
        <w:t xml:space="preserve">  Alternatively, the text editor </w:t>
      </w:r>
      <w:hyperlink r:id="rId203" w:history="1">
        <w:r w:rsidRPr="009E3607">
          <w:rPr>
            <w:rStyle w:val="Hyperlink"/>
            <w:b/>
          </w:rPr>
          <w:t>WinEdt</w:t>
        </w:r>
      </w:hyperlink>
      <w:r>
        <w:t xml:space="preserve"> provides a convenient GUI for editing LaTeX files and operating MiKTeX. Combined with the R package </w:t>
      </w:r>
      <w:r w:rsidRPr="009F5632">
        <w:rPr>
          <w:rStyle w:val="CodeinText"/>
        </w:rPr>
        <w:t>RWinEdt</w:t>
      </w:r>
      <w:r>
        <w:t>, it can also serve as an editor and interface for R. However, it is available only as shareware that requires a fee for long-term use, unlike any other software mentioned here.</w:t>
      </w:r>
    </w:p>
    <w:p w:rsidR="005E0719" w:rsidRDefault="005E0719" w:rsidP="005E0719"/>
    <w:p w:rsidR="005E0719" w:rsidRPr="00B51A9C" w:rsidRDefault="005E0719" w:rsidP="005E0719">
      <w:pPr>
        <w:rPr>
          <w:b/>
          <w:u w:val="single"/>
        </w:rPr>
      </w:pPr>
      <w:r w:rsidRPr="00B51A9C">
        <w:rPr>
          <w:b/>
          <w:u w:val="single"/>
        </w:rPr>
        <w:t>Upgrading to the latest version of R</w:t>
      </w:r>
    </w:p>
    <w:p w:rsidR="005E0719" w:rsidRDefault="005E0719" w:rsidP="005E0719"/>
    <w:p w:rsidR="005E0719" w:rsidRDefault="005E0719" w:rsidP="005E0719">
      <w:pPr>
        <w:numPr>
          <w:ilvl w:val="0"/>
          <w:numId w:val="15"/>
        </w:numPr>
        <w:tabs>
          <w:tab w:val="clear" w:pos="720"/>
          <w:tab w:val="num" w:pos="360"/>
        </w:tabs>
        <w:ind w:left="540" w:hanging="540"/>
      </w:pPr>
      <w:r>
        <w:t xml:space="preserve">Download the new </w:t>
      </w:r>
      <w:r w:rsidRPr="009F5632">
        <w:rPr>
          <w:rStyle w:val="CodeinText"/>
        </w:rPr>
        <w:t>R</w:t>
      </w:r>
      <w:r w:rsidRPr="009F5632">
        <w:rPr>
          <w:rStyle w:val="CodeinText"/>
        </w:rPr>
        <w:noBreakHyphen/>
        <w:t>x.y.z</w:t>
      </w:r>
      <w:r>
        <w:t xml:space="preserve"> binary from a local CRAN mirror, such as the one at SFU:</w:t>
      </w:r>
      <w:r>
        <w:br/>
      </w:r>
      <w:hyperlink r:id="rId204" w:history="1">
        <w:r w:rsidRPr="00B51A9C">
          <w:rPr>
            <w:rStyle w:val="Hyperlink"/>
          </w:rPr>
          <w:t>http://cran.stat.sfu.ca/bin/windows/base/</w:t>
        </w:r>
      </w:hyperlink>
    </w:p>
    <w:p w:rsidR="005E0719" w:rsidRDefault="005E0719" w:rsidP="005E0719">
      <w:pPr>
        <w:numPr>
          <w:ilvl w:val="0"/>
          <w:numId w:val="15"/>
        </w:numPr>
        <w:tabs>
          <w:tab w:val="clear" w:pos="720"/>
          <w:tab w:val="num" w:pos="360"/>
        </w:tabs>
        <w:ind w:left="540" w:hanging="540"/>
      </w:pPr>
      <w:r>
        <w:t xml:space="preserve">Uninstall the old version </w:t>
      </w:r>
      <w:r w:rsidRPr="009F5632">
        <w:rPr>
          <w:rStyle w:val="CodeinText"/>
        </w:rPr>
        <w:t>R</w:t>
      </w:r>
      <w:r w:rsidRPr="009F5632">
        <w:rPr>
          <w:rStyle w:val="CodeinText"/>
        </w:rPr>
        <w:noBreakHyphen/>
        <w:t>a.b.c</w:t>
      </w:r>
      <w:r>
        <w:t xml:space="preserve"> (</w:t>
      </w:r>
      <w:r w:rsidR="004F0117">
        <w:t> </w:t>
      </w:r>
      <w:r w:rsidR="004F0117">
        <w:rPr>
          <w:rFonts w:cs="Arial"/>
        </w:rPr>
        <w:t>«Start»</w:t>
      </w:r>
      <w:r>
        <w:t xml:space="preserve">, </w:t>
      </w:r>
      <w:r w:rsidR="004F0117">
        <w:rPr>
          <w:rFonts w:cs="Arial"/>
        </w:rPr>
        <w:t>«Programs»</w:t>
      </w:r>
      <w:r>
        <w:t>,</w:t>
      </w:r>
      <w:r w:rsidR="004F0117">
        <w:t xml:space="preserve"> </w:t>
      </w:r>
      <w:r w:rsidR="004F0117">
        <w:rPr>
          <w:rFonts w:cs="Arial"/>
        </w:rPr>
        <w:t>«R»</w:t>
      </w:r>
      <w:r>
        <w:t xml:space="preserve">, </w:t>
      </w:r>
      <w:r w:rsidR="004F0117">
        <w:rPr>
          <w:rFonts w:cs="Arial"/>
        </w:rPr>
        <w:t xml:space="preserve">«Uninstall </w:t>
      </w:r>
      <w:r w:rsidR="004F0117" w:rsidRPr="004F0117">
        <w:rPr>
          <w:rStyle w:val="CodeinText"/>
        </w:rPr>
        <w:t>R-a.b.c</w:t>
      </w:r>
      <w:r w:rsidR="004F0117">
        <w:rPr>
          <w:rFonts w:cs="Arial"/>
        </w:rPr>
        <w:t>»</w:t>
      </w:r>
      <w:r w:rsidR="009E3607">
        <w:rPr>
          <w:rFonts w:cs="Arial"/>
        </w:rPr>
        <w:t> </w:t>
      </w:r>
      <w:r>
        <w:t>). If you cannot find an uninstall program in the</w:t>
      </w:r>
      <w:r w:rsidR="00715068">
        <w:t xml:space="preserve"> </w:t>
      </w:r>
      <w:r w:rsidR="00715068">
        <w:rPr>
          <w:rFonts w:cs="Arial"/>
        </w:rPr>
        <w:t>«Programs»</w:t>
      </w:r>
      <w:r>
        <w:t xml:space="preserve"> menu, use the Control Panel in the usual way (slightly different between Windows XP and Windows VISTA).</w:t>
      </w:r>
    </w:p>
    <w:p w:rsidR="005E0719" w:rsidRDefault="005E0719" w:rsidP="005E0719">
      <w:pPr>
        <w:numPr>
          <w:ilvl w:val="0"/>
          <w:numId w:val="15"/>
        </w:numPr>
        <w:tabs>
          <w:tab w:val="clear" w:pos="720"/>
          <w:tab w:val="num" w:pos="360"/>
        </w:tabs>
        <w:ind w:left="540" w:hanging="540"/>
      </w:pPr>
      <w:r>
        <w:t xml:space="preserve">Install the new version </w:t>
      </w:r>
      <w:r w:rsidRPr="009F5632">
        <w:rPr>
          <w:rStyle w:val="CodeinText"/>
        </w:rPr>
        <w:t>R</w:t>
      </w:r>
      <w:r w:rsidRPr="009F5632">
        <w:rPr>
          <w:rStyle w:val="CodeinText"/>
        </w:rPr>
        <w:noBreakHyphen/>
        <w:t>x.y.z</w:t>
      </w:r>
      <w:r>
        <w:t xml:space="preserve"> to a new folder. Our default would be:</w:t>
      </w:r>
      <w:r>
        <w:br/>
      </w:r>
      <w:r w:rsidRPr="009F5632">
        <w:rPr>
          <w:rStyle w:val="CodeinText"/>
        </w:rPr>
        <w:t>C:\Utils\R\R-x.y.z\</w:t>
      </w:r>
    </w:p>
    <w:p w:rsidR="005E0719" w:rsidRDefault="005E0719" w:rsidP="005E0719">
      <w:pPr>
        <w:numPr>
          <w:ilvl w:val="0"/>
          <w:numId w:val="15"/>
        </w:numPr>
        <w:tabs>
          <w:tab w:val="clear" w:pos="720"/>
          <w:tab w:val="num" w:pos="360"/>
        </w:tabs>
        <w:ind w:left="540" w:hanging="540"/>
      </w:pPr>
      <w:r>
        <w:t>Find the library files for both versions of R in the directories:</w:t>
      </w:r>
      <w:r>
        <w:br/>
      </w:r>
      <w:r w:rsidRPr="009F5632">
        <w:rPr>
          <w:rStyle w:val="CodeinText"/>
        </w:rPr>
        <w:t>C:\Utils\R\R-a.b.c\library\</w:t>
      </w:r>
      <w:r w:rsidRPr="00E700D6">
        <w:rPr>
          <w:rStyle w:val="CodeinText"/>
        </w:rPr>
        <w:br/>
      </w:r>
      <w:r w:rsidRPr="009F5632">
        <w:rPr>
          <w:rStyle w:val="CodeinText"/>
        </w:rPr>
        <w:t>C:\Utils\R\R-x.y.z\library\</w:t>
      </w:r>
      <w:r>
        <w:br/>
        <w:t xml:space="preserve">Copy all subdirectories (packages) from version </w:t>
      </w:r>
      <w:r w:rsidRPr="009F5632">
        <w:rPr>
          <w:rStyle w:val="CodeinText"/>
        </w:rPr>
        <w:t>a.b.c</w:t>
      </w:r>
      <w:r>
        <w:t xml:space="preserve"> to version </w:t>
      </w:r>
      <w:r w:rsidRPr="009F5632">
        <w:rPr>
          <w:rStyle w:val="CodeinText"/>
        </w:rPr>
        <w:t>x.y.x</w:t>
      </w:r>
      <w:r>
        <w:t xml:space="preserve">; but press </w:t>
      </w:r>
      <w:r w:rsidR="00715068">
        <w:rPr>
          <w:rFonts w:cs="Arial"/>
        </w:rPr>
        <w:t>«Shift»«No»</w:t>
      </w:r>
      <w:r>
        <w:t xml:space="preserve"> to avoid overwriting packages just installed as part of the new version. You want to copy the optional packages, but not those that come with the standard installation.</w:t>
      </w:r>
    </w:p>
    <w:p w:rsidR="005E0719" w:rsidRDefault="005E0719" w:rsidP="005E0719">
      <w:pPr>
        <w:numPr>
          <w:ilvl w:val="0"/>
          <w:numId w:val="15"/>
        </w:numPr>
        <w:tabs>
          <w:tab w:val="clear" w:pos="720"/>
          <w:tab w:val="num" w:pos="360"/>
        </w:tabs>
        <w:ind w:left="540" w:hanging="540"/>
      </w:pPr>
      <w:r>
        <w:t xml:space="preserve">Run the new GUI for </w:t>
      </w:r>
      <w:r w:rsidRPr="009F5632">
        <w:rPr>
          <w:rStyle w:val="CodeinText"/>
        </w:rPr>
        <w:t>R</w:t>
      </w:r>
      <w:r w:rsidRPr="009F5632">
        <w:rPr>
          <w:rStyle w:val="CodeinText"/>
        </w:rPr>
        <w:noBreakHyphen/>
        <w:t>x.y.z</w:t>
      </w:r>
      <w:r>
        <w:t xml:space="preserve">. From the menu, click </w:t>
      </w:r>
      <w:r w:rsidR="00715068">
        <w:rPr>
          <w:rFonts w:cs="Arial"/>
        </w:rPr>
        <w:t>«Packages»</w:t>
      </w:r>
      <w:r>
        <w:t xml:space="preserve">, </w:t>
      </w:r>
      <w:r w:rsidR="00715068">
        <w:rPr>
          <w:rFonts w:cs="Arial"/>
        </w:rPr>
        <w:t>«Update packages ...»</w:t>
      </w:r>
      <w:r>
        <w:t>, select a local mirror, and wait for any installed packages to be updated. To stay current, repeat this update step every week or two.</w:t>
      </w:r>
    </w:p>
    <w:p w:rsidR="005E0719" w:rsidRDefault="005E0719" w:rsidP="005E0719">
      <w:pPr>
        <w:numPr>
          <w:ilvl w:val="0"/>
          <w:numId w:val="15"/>
        </w:numPr>
        <w:tabs>
          <w:tab w:val="clear" w:pos="720"/>
          <w:tab w:val="num" w:pos="360"/>
        </w:tabs>
        <w:ind w:left="540" w:hanging="540"/>
      </w:pPr>
      <w:r>
        <w:t>Remove the old R installation directory (</w:t>
      </w:r>
      <w:r w:rsidRPr="009F5632">
        <w:rPr>
          <w:rStyle w:val="CodeinText"/>
        </w:rPr>
        <w:t>C:\Utils\R\R</w:t>
      </w:r>
      <w:r w:rsidRPr="009F5632">
        <w:rPr>
          <w:rStyle w:val="CodeinText"/>
        </w:rPr>
        <w:noBreakHyphen/>
        <w:t>a.b.c\</w:t>
      </w:r>
      <w:r>
        <w:t>).</w:t>
      </w:r>
    </w:p>
    <w:p w:rsidR="005E0719" w:rsidRDefault="005E0719" w:rsidP="00022BE8">
      <w:pPr>
        <w:pStyle w:val="Paragraph"/>
      </w:pPr>
      <w:r>
        <w:t xml:space="preserve">At the time of writing, the program to uninstall </w:t>
      </w:r>
      <w:r w:rsidRPr="009F5632">
        <w:rPr>
          <w:rStyle w:val="CodeinText"/>
        </w:rPr>
        <w:t>R</w:t>
      </w:r>
      <w:r w:rsidRPr="009F5632">
        <w:rPr>
          <w:rStyle w:val="CodeinText"/>
        </w:rPr>
        <w:noBreakHyphen/>
        <w:t>a.b.c</w:t>
      </w:r>
      <w:r>
        <w:t xml:space="preserve"> has a small bug, because it does not actually remove all of the packages that come with the base distribution. </w:t>
      </w:r>
    </w:p>
    <w:p w:rsidR="005E0719" w:rsidRDefault="005E0719" w:rsidP="005E0719"/>
    <w:p w:rsidR="005E0719" w:rsidRPr="0079235B" w:rsidRDefault="001062F2" w:rsidP="005E0719">
      <w:pPr>
        <w:rPr>
          <w:b/>
          <w:u w:val="single"/>
        </w:rPr>
      </w:pPr>
      <w:r>
        <w:rPr>
          <w:b/>
          <w:u w:val="single"/>
        </w:rPr>
        <w:t>Tools</w:t>
      </w:r>
      <w:r w:rsidR="005E0719" w:rsidRPr="0079235B">
        <w:rPr>
          <w:b/>
          <w:u w:val="single"/>
        </w:rPr>
        <w:t xml:space="preserve"> for building R packages</w:t>
      </w:r>
    </w:p>
    <w:p w:rsidR="005E0719" w:rsidRDefault="005E0719" w:rsidP="00022BE8">
      <w:pPr>
        <w:pStyle w:val="Paragraph"/>
      </w:pPr>
      <w:r>
        <w:t xml:space="preserve">After the above pieces of software are installed, you’re ready to start building R packages. For this purpose, create a new directory (e.g., </w:t>
      </w:r>
      <w:r w:rsidRPr="009F5632">
        <w:rPr>
          <w:rStyle w:val="CodeinText"/>
        </w:rPr>
        <w:t>D:\Rdevel\</w:t>
      </w:r>
      <w:r>
        <w:t>) that will contain your packages. Within the R library directory (</w:t>
      </w:r>
      <w:r w:rsidRPr="009F5632">
        <w:rPr>
          <w:rStyle w:val="CodeinText"/>
        </w:rPr>
        <w:t>C:\Utils\R\</w:t>
      </w:r>
      <w:r w:rsidR="00B96A72" w:rsidRPr="00B96A72">
        <w:rPr>
          <w:rStyle w:val="CodeinText"/>
        </w:rPr>
        <w:fldChar w:fldCharType="begin"/>
      </w:r>
      <w:r w:rsidR="00B96A72" w:rsidRPr="00B96A72">
        <w:rPr>
          <w:rStyle w:val="CodeinText"/>
        </w:rPr>
        <w:instrText xml:space="preserve"> REF Rversion \h </w:instrText>
      </w:r>
      <w:r w:rsidR="00B96A72">
        <w:rPr>
          <w:rStyle w:val="CodeinText"/>
        </w:rPr>
        <w:instrText xml:space="preserve"> \* MERGEFORMAT </w:instrText>
      </w:r>
      <w:r w:rsidR="00B96A72" w:rsidRPr="00B96A72">
        <w:rPr>
          <w:rStyle w:val="CodeinText"/>
        </w:rPr>
      </w:r>
      <w:r w:rsidR="00B96A72" w:rsidRPr="00B96A72">
        <w:rPr>
          <w:rStyle w:val="CodeinText"/>
        </w:rPr>
        <w:fldChar w:fldCharType="separate"/>
      </w:r>
      <w:r w:rsidR="002A0D2D" w:rsidRPr="002A0D2D">
        <w:rPr>
          <w:rStyle w:val="CodeinText"/>
        </w:rPr>
        <w:t>R-4.5.0</w:t>
      </w:r>
      <w:r w:rsidR="00B96A72" w:rsidRPr="00B96A72">
        <w:rPr>
          <w:rStyle w:val="CodeinText"/>
        </w:rPr>
        <w:fldChar w:fldCharType="end"/>
      </w:r>
      <w:r w:rsidRPr="009F5632">
        <w:rPr>
          <w:rStyle w:val="CodeinText"/>
        </w:rPr>
        <w:t>\library\</w:t>
      </w:r>
      <w:r w:rsidRPr="007C1BF7">
        <w:t>)</w:t>
      </w:r>
      <w:r>
        <w:t xml:space="preserve">, find the </w:t>
      </w:r>
      <w:r>
        <w:lastRenderedPageBreak/>
        <w:t xml:space="preserve">subdirectory </w:t>
      </w:r>
      <w:r w:rsidRPr="009F5632">
        <w:rPr>
          <w:rStyle w:val="CodeinText"/>
        </w:rPr>
        <w:t>PBSmodelling\</w:t>
      </w:r>
      <w:r w:rsidR="001062F2">
        <w:rPr>
          <w:rStyle w:val="CodeinText"/>
        </w:rPr>
        <w:t>tools</w:t>
      </w:r>
      <w:r w:rsidRPr="006E1060">
        <w:t>.</w:t>
      </w:r>
      <w:r>
        <w:t xml:space="preserve"> Copy all the batch files there into your new packages directory. You should have these 11 files:</w:t>
      </w:r>
    </w:p>
    <w:p w:rsidR="005E0719" w:rsidRDefault="005E0719">
      <w:pPr>
        <w:numPr>
          <w:ilvl w:val="1"/>
          <w:numId w:val="6"/>
        </w:numPr>
      </w:pPr>
      <w:r w:rsidRPr="009F5632">
        <w:rPr>
          <w:rStyle w:val="CodeinText"/>
        </w:rPr>
        <w:t>RPaths.bat</w:t>
      </w:r>
      <w:r>
        <w:t xml:space="preserve">, </w:t>
      </w:r>
      <w:r w:rsidRPr="009F5632">
        <w:rPr>
          <w:rStyle w:val="CodeinText"/>
        </w:rPr>
        <w:t>RPathCheck.bat</w:t>
      </w:r>
      <w:r>
        <w:t xml:space="preserve"> related to the installation;</w:t>
      </w:r>
    </w:p>
    <w:p w:rsidR="005E0719" w:rsidRDefault="005E0719">
      <w:pPr>
        <w:numPr>
          <w:ilvl w:val="1"/>
          <w:numId w:val="6"/>
        </w:numPr>
      </w:pPr>
      <w:r w:rsidRPr="009F5632">
        <w:rPr>
          <w:rStyle w:val="CodeinText"/>
        </w:rPr>
        <w:t>unpackPBS.bat</w:t>
      </w:r>
      <w:r w:rsidRPr="00293F32">
        <w:t xml:space="preserve">, </w:t>
      </w:r>
      <w:r w:rsidRPr="009F5632">
        <w:rPr>
          <w:rStyle w:val="CodeinText"/>
        </w:rPr>
        <w:t>checkPBS.bat</w:t>
      </w:r>
      <w:r>
        <w:t xml:space="preserve">, </w:t>
      </w:r>
      <w:r w:rsidRPr="009F5632">
        <w:rPr>
          <w:rStyle w:val="CodeinText"/>
        </w:rPr>
        <w:t>buildPBS.bat</w:t>
      </w:r>
      <w:r>
        <w:t>,</w:t>
      </w:r>
      <w:r w:rsidRPr="009F5632">
        <w:rPr>
          <w:rStyle w:val="CodeinText"/>
        </w:rPr>
        <w:t xml:space="preserve"> packPBS.bat</w:t>
      </w:r>
      <w:r>
        <w:t xml:space="preserve">, related to </w:t>
      </w:r>
      <w:r w:rsidRPr="00BB0537">
        <w:rPr>
          <w:rStyle w:val="Package"/>
        </w:rPr>
        <w:t>PBSmodelling</w:t>
      </w:r>
      <w:r>
        <w:t>;</w:t>
      </w:r>
    </w:p>
    <w:p w:rsidR="005E0719" w:rsidRDefault="005E0719">
      <w:pPr>
        <w:numPr>
          <w:ilvl w:val="1"/>
          <w:numId w:val="6"/>
        </w:numPr>
        <w:spacing w:after="120"/>
      </w:pPr>
      <w:r w:rsidRPr="009F5632">
        <w:rPr>
          <w:rStyle w:val="CodeinText"/>
        </w:rPr>
        <w:t>Runpack.bat</w:t>
      </w:r>
      <w:r>
        <w:t xml:space="preserve">, </w:t>
      </w:r>
      <w:r w:rsidRPr="009F5632">
        <w:rPr>
          <w:rStyle w:val="CodeinText"/>
        </w:rPr>
        <w:t>Rcheck.bat</w:t>
      </w:r>
      <w:r>
        <w:t xml:space="preserve">, </w:t>
      </w:r>
      <w:r w:rsidRPr="009F5632">
        <w:rPr>
          <w:rStyle w:val="CodeinText"/>
        </w:rPr>
        <w:t>Rbuild.bat</w:t>
      </w:r>
      <w:r>
        <w:t xml:space="preserve">, </w:t>
      </w:r>
      <w:r w:rsidRPr="009F5632">
        <w:rPr>
          <w:rStyle w:val="CodeinText"/>
        </w:rPr>
        <w:t>Rpack.bat</w:t>
      </w:r>
      <w:r>
        <w:t xml:space="preserve">, </w:t>
      </w:r>
      <w:r w:rsidRPr="009F5632">
        <w:rPr>
          <w:rStyle w:val="CodeinText"/>
        </w:rPr>
        <w:t>RmakePDF.bat</w:t>
      </w:r>
      <w:r>
        <w:t xml:space="preserve"> related to the construction of new packages.</w:t>
      </w:r>
    </w:p>
    <w:p w:rsidR="005E0719" w:rsidRDefault="005E0719">
      <w:pPr>
        <w:spacing w:after="120"/>
      </w:pPr>
      <w:r w:rsidRPr="00293F32">
        <w:rPr>
          <w:b/>
        </w:rPr>
        <w:t>IMPORTANT</w:t>
      </w:r>
      <w:r>
        <w:t xml:space="preserve">: You need to change </w:t>
      </w:r>
      <w:r w:rsidRPr="009F5632">
        <w:rPr>
          <w:rStyle w:val="CodeinText"/>
        </w:rPr>
        <w:t>RPaths.bat</w:t>
      </w:r>
      <w:r>
        <w:t xml:space="preserve"> so that it reflects the paths you chose in the above six installations. For example, your version of this batch file might contain the lines</w:t>
      </w:r>
    </w:p>
    <w:p w:rsidR="005E0719" w:rsidRPr="00B96A72" w:rsidRDefault="005E0719" w:rsidP="009F5632">
      <w:pPr>
        <w:pStyle w:val="Code"/>
        <w:rPr>
          <w:rStyle w:val="CodeinText"/>
        </w:rPr>
      </w:pPr>
      <w:r w:rsidRPr="00B96A72">
        <w:rPr>
          <w:rStyle w:val="CodeinText"/>
        </w:rPr>
        <w:t>set R_PATH=C:\Utils\R\</w:t>
      </w:r>
      <w:r w:rsidR="00B96A72" w:rsidRPr="00B96A72">
        <w:rPr>
          <w:rStyle w:val="CodeinText"/>
        </w:rPr>
        <w:fldChar w:fldCharType="begin"/>
      </w:r>
      <w:r w:rsidR="00B96A72" w:rsidRPr="00B96A72">
        <w:rPr>
          <w:rStyle w:val="CodeinText"/>
        </w:rPr>
        <w:instrText xml:space="preserve"> REF Rversion \h  \* MERGEFORMAT </w:instrText>
      </w:r>
      <w:r w:rsidR="00B96A72" w:rsidRPr="00B96A72">
        <w:rPr>
          <w:rStyle w:val="CodeinText"/>
        </w:rPr>
      </w:r>
      <w:r w:rsidR="00B96A72" w:rsidRPr="00B96A72">
        <w:rPr>
          <w:rStyle w:val="CodeinText"/>
        </w:rPr>
        <w:fldChar w:fldCharType="separate"/>
      </w:r>
      <w:r w:rsidR="002A0D2D" w:rsidRPr="002A0D2D">
        <w:rPr>
          <w:rStyle w:val="CodeinText"/>
        </w:rPr>
        <w:t>R-4.5.0</w:t>
      </w:r>
      <w:r w:rsidR="00B96A72" w:rsidRPr="00B96A72">
        <w:rPr>
          <w:rStyle w:val="CodeinText"/>
        </w:rPr>
        <w:fldChar w:fldCharType="end"/>
      </w:r>
      <w:r w:rsidRPr="00B96A72">
        <w:rPr>
          <w:rStyle w:val="CodeinText"/>
        </w:rPr>
        <w:t>\bin</w:t>
      </w:r>
      <w:r w:rsidR="00E950C3" w:rsidRPr="00B96A72">
        <w:rPr>
          <w:rStyle w:val="CodeinText"/>
        </w:rPr>
        <w:t>\i386</w:t>
      </w:r>
    </w:p>
    <w:p w:rsidR="00BB0537" w:rsidRDefault="00BB0537" w:rsidP="00BB0537">
      <w:r>
        <w:tab/>
        <w:t>or</w:t>
      </w:r>
    </w:p>
    <w:p w:rsidR="00BB0537" w:rsidRPr="00B96A72" w:rsidRDefault="00BB0537" w:rsidP="00BB0537">
      <w:pPr>
        <w:pStyle w:val="Code"/>
        <w:rPr>
          <w:rStyle w:val="CodeinText"/>
        </w:rPr>
      </w:pPr>
      <w:r w:rsidRPr="00B96A72">
        <w:rPr>
          <w:rStyle w:val="CodeinText"/>
        </w:rPr>
        <w:t>set R_PATH=C:\Utils\R\</w:t>
      </w:r>
      <w:r w:rsidR="00B96A72" w:rsidRPr="00B96A72">
        <w:rPr>
          <w:rStyle w:val="CodeinText"/>
        </w:rPr>
        <w:fldChar w:fldCharType="begin"/>
      </w:r>
      <w:r w:rsidR="00B96A72" w:rsidRPr="00B96A72">
        <w:rPr>
          <w:rStyle w:val="CodeinText"/>
        </w:rPr>
        <w:instrText xml:space="preserve"> REF Rversion \h </w:instrText>
      </w:r>
      <w:r w:rsidR="00B96A72">
        <w:rPr>
          <w:rStyle w:val="CodeinText"/>
        </w:rPr>
        <w:instrText xml:space="preserve"> \* MERGEFORMAT </w:instrText>
      </w:r>
      <w:r w:rsidR="00B96A72" w:rsidRPr="00B96A72">
        <w:rPr>
          <w:rStyle w:val="CodeinText"/>
        </w:rPr>
      </w:r>
      <w:r w:rsidR="00B96A72" w:rsidRPr="00B96A72">
        <w:rPr>
          <w:rStyle w:val="CodeinText"/>
        </w:rPr>
        <w:fldChar w:fldCharType="separate"/>
      </w:r>
      <w:r w:rsidR="002A0D2D" w:rsidRPr="002A0D2D">
        <w:rPr>
          <w:rStyle w:val="CodeinText"/>
        </w:rPr>
        <w:t>R-4.5.0</w:t>
      </w:r>
      <w:r w:rsidR="00B96A72" w:rsidRPr="00B96A72">
        <w:rPr>
          <w:rStyle w:val="CodeinText"/>
        </w:rPr>
        <w:fldChar w:fldCharType="end"/>
      </w:r>
      <w:r w:rsidRPr="00B96A72">
        <w:rPr>
          <w:rStyle w:val="CodeinText"/>
        </w:rPr>
        <w:t>\bin\x64</w:t>
      </w:r>
    </w:p>
    <w:p w:rsidR="005E0719" w:rsidRPr="00B96A72" w:rsidRDefault="005E0719" w:rsidP="009F5632">
      <w:pPr>
        <w:pStyle w:val="Code"/>
        <w:rPr>
          <w:rStyle w:val="CodeinText"/>
        </w:rPr>
      </w:pPr>
      <w:r w:rsidRPr="00B96A72">
        <w:rPr>
          <w:rStyle w:val="CodeinText"/>
        </w:rPr>
        <w:t>set TOOLS_PATH=C:\Utils\Rtools\bin</w:t>
      </w:r>
    </w:p>
    <w:p w:rsidR="005E0719" w:rsidRPr="00B96A72" w:rsidRDefault="005E0719" w:rsidP="009F5632">
      <w:pPr>
        <w:pStyle w:val="Code"/>
        <w:rPr>
          <w:rStyle w:val="CodeinText"/>
        </w:rPr>
      </w:pPr>
      <w:r w:rsidRPr="00B96A72">
        <w:rPr>
          <w:rStyle w:val="CodeinText"/>
        </w:rPr>
        <w:t xml:space="preserve">set </w:t>
      </w:r>
      <w:r w:rsidR="00BB0537" w:rsidRPr="00B96A72">
        <w:rPr>
          <w:rStyle w:val="CodeinText"/>
        </w:rPr>
        <w:t>GCC</w:t>
      </w:r>
      <w:r w:rsidRPr="00B96A72">
        <w:rPr>
          <w:rStyle w:val="CodeinText"/>
        </w:rPr>
        <w:t>_PATH=C:\Utils\Rtools\</w:t>
      </w:r>
      <w:r w:rsidR="00BB0537" w:rsidRPr="00B96A72">
        <w:rPr>
          <w:rStyle w:val="CodeinText"/>
        </w:rPr>
        <w:t>gcc-4.6.3</w:t>
      </w:r>
      <w:r w:rsidRPr="00B96A72">
        <w:rPr>
          <w:rStyle w:val="CodeinText"/>
        </w:rPr>
        <w:t>\bin</w:t>
      </w:r>
    </w:p>
    <w:p w:rsidR="005E0719" w:rsidRPr="00B96A72" w:rsidRDefault="005E0719" w:rsidP="009F5632">
      <w:pPr>
        <w:pStyle w:val="Code"/>
        <w:rPr>
          <w:rStyle w:val="CodeinText"/>
        </w:rPr>
      </w:pPr>
      <w:r w:rsidRPr="00B96A72">
        <w:rPr>
          <w:rStyle w:val="CodeinText"/>
        </w:rPr>
        <w:t>set TEX_PATH=C:\Utils\MiKTeX\miktex\bin</w:t>
      </w:r>
    </w:p>
    <w:p w:rsidR="005E0719" w:rsidRDefault="005E0719" w:rsidP="006E1060">
      <w:pPr>
        <w:spacing w:before="120"/>
      </w:pPr>
      <w:r>
        <w:t xml:space="preserve">Notice that each path, except </w:t>
      </w:r>
      <w:r w:rsidR="00BB0537" w:rsidRPr="00BB0537">
        <w:rPr>
          <w:rStyle w:val="CodeinText"/>
        </w:rPr>
        <w:t>R_Path</w:t>
      </w:r>
      <w:r>
        <w:t xml:space="preserve">, ends in a </w:t>
      </w:r>
      <w:r w:rsidRPr="00E700D6">
        <w:rPr>
          <w:rStyle w:val="CodeinText"/>
        </w:rPr>
        <w:t>bin</w:t>
      </w:r>
      <w:r>
        <w:t xml:space="preserve"> subdirectory.</w:t>
      </w:r>
    </w:p>
    <w:p w:rsidR="005E0719" w:rsidRDefault="005E0719" w:rsidP="00022BE8">
      <w:pPr>
        <w:pStyle w:val="Paragraph"/>
      </w:pPr>
      <w:r>
        <w:t xml:space="preserve">Hopefully, your installation is now complete. In your new packages directory, run </w:t>
      </w:r>
      <w:r w:rsidRPr="009F5632">
        <w:rPr>
          <w:rStyle w:val="CodeinText"/>
        </w:rPr>
        <w:t>RPathCheck.bat</w:t>
      </w:r>
      <w:r>
        <w:t xml:space="preserve"> from a command line or double-click the icon. This script verifies that a few essential files lie on the indicated paths. If everything is correct, you should see the message “All program paths look good”. Otherwise, you’ll see a warning about software that doesn’t appear on your specified paths.</w:t>
      </w:r>
    </w:p>
    <w:p w:rsidR="005E0719" w:rsidRDefault="005E0719" w:rsidP="00022BE8">
      <w:pPr>
        <w:pStyle w:val="Paragraph"/>
      </w:pPr>
      <w:r>
        <w:t xml:space="preserve">If you view all the batch files with a text editor, you will see that they don’t use your system PATH environment variable. Instead, each one defines a new local path appropriate for building R packages (via </w:t>
      </w:r>
      <w:r w:rsidRPr="009F5632">
        <w:rPr>
          <w:rStyle w:val="CodeinText"/>
        </w:rPr>
        <w:t>RPathCheck.bat</w:t>
      </w:r>
      <w:r>
        <w:t xml:space="preserve">). A </w:t>
      </w:r>
      <w:r w:rsidRPr="009F5632">
        <w:rPr>
          <w:rStyle w:val="CodeinText"/>
        </w:rPr>
        <w:t>SETLOCAL</w:t>
      </w:r>
      <w:r>
        <w:t xml:space="preserve"> command ensures that this change doesn’t alter your system’s permanent environment.</w:t>
      </w:r>
    </w:p>
    <w:bookmarkStart w:id="151" w:name="App_Build_PBSmod"/>
    <w:p w:rsidR="005E0719" w:rsidRPr="006E1060" w:rsidRDefault="005E0719" w:rsidP="00B96A72">
      <w:pPr>
        <w:pStyle w:val="AppHead2"/>
      </w:pPr>
      <w:r w:rsidRPr="00E4366A">
        <w:fldChar w:fldCharType="begin"/>
      </w:r>
      <w:r w:rsidRPr="00E4366A">
        <w:instrText xml:space="preserve"> REF App_Build \h </w:instrText>
      </w:r>
      <w:r>
        <w:instrText xml:space="preserve"> \* MERGEFORMAT </w:instrText>
      </w:r>
      <w:r w:rsidRPr="00E4366A">
        <w:fldChar w:fldCharType="separate"/>
      </w:r>
      <w:bookmarkStart w:id="152" w:name="_Toc199157504"/>
      <w:r w:rsidR="002A0D2D">
        <w:rPr>
          <w:noProof/>
        </w:rPr>
        <w:t>C</w:t>
      </w:r>
      <w:r w:rsidRPr="00E4366A">
        <w:fldChar w:fldCharType="end"/>
      </w:r>
      <w:r w:rsidRPr="00E4366A">
        <w:t>.</w:t>
      </w:r>
      <w:fldSimple w:instr=" SEQ AppSub \* MERGEFORMAT ">
        <w:r w:rsidR="002A0D2D">
          <w:rPr>
            <w:noProof/>
          </w:rPr>
          <w:t>2</w:t>
        </w:r>
      </w:fldSimple>
      <w:bookmarkEnd w:id="151"/>
      <w:r w:rsidRPr="00E4366A">
        <w:t>.</w:t>
      </w:r>
      <w:r>
        <w:t xml:space="preserve"> Buildin</w:t>
      </w:r>
      <w:r w:rsidRPr="006E1060">
        <w:t xml:space="preserve">g </w:t>
      </w:r>
      <w:r w:rsidRPr="006E1060">
        <w:rPr>
          <w:rFonts w:cs="Courier New"/>
        </w:rPr>
        <w:t>PBSmodelling</w:t>
      </w:r>
      <w:bookmarkEnd w:id="152"/>
    </w:p>
    <w:p w:rsidR="005E0719" w:rsidRDefault="005E0719" w:rsidP="00022BE8">
      <w:pPr>
        <w:pStyle w:val="Paragraph"/>
      </w:pPr>
      <w:r>
        <w:t xml:space="preserve">Once all the required software is installed, the batch files discussed above make it fairly easy to build </w:t>
      </w:r>
      <w:r w:rsidRPr="006E1060">
        <w:rPr>
          <w:rStyle w:val="Package"/>
        </w:rPr>
        <w:t>PBSmodelling</w:t>
      </w:r>
      <w:r>
        <w:t>. We assume that you have already created the directory discussed in Appendix </w:t>
      </w:r>
      <w:r>
        <w:fldChar w:fldCharType="begin"/>
      </w:r>
      <w:r>
        <w:instrText xml:space="preserve"> REF App_Build_Install \h </w:instrText>
      </w:r>
      <w:r>
        <w:fldChar w:fldCharType="separate"/>
      </w:r>
      <w:r w:rsidR="002A0D2D">
        <w:rPr>
          <w:noProof/>
        </w:rPr>
        <w:t>C</w:t>
      </w:r>
      <w:r w:rsidR="002A0D2D" w:rsidRPr="00E4366A">
        <w:t>.</w:t>
      </w:r>
      <w:r w:rsidR="002A0D2D" w:rsidRPr="002A0D2D">
        <w:rPr>
          <w:noProof/>
        </w:rPr>
        <w:t>1</w:t>
      </w:r>
      <w:r>
        <w:fldChar w:fldCharType="end"/>
      </w:r>
      <w:r>
        <w:t xml:space="preserve">, say </w:t>
      </w:r>
      <w:r w:rsidRPr="009F5632">
        <w:rPr>
          <w:rStyle w:val="CodeinText"/>
        </w:rPr>
        <w:t>D:\Rdevel</w:t>
      </w:r>
      <w:r>
        <w:t xml:space="preserve">, for building R packages and that it contains the relevant eight batch files. In particular, </w:t>
      </w:r>
      <w:r w:rsidRPr="009F5632">
        <w:rPr>
          <w:rStyle w:val="CodeinText"/>
        </w:rPr>
        <w:t>RPaths.bat</w:t>
      </w:r>
      <w:r>
        <w:t xml:space="preserve"> should reflect your installation paths and </w:t>
      </w:r>
      <w:r w:rsidRPr="009F5632">
        <w:rPr>
          <w:rStyle w:val="CodeinText"/>
        </w:rPr>
        <w:t>RPathCheck.bat</w:t>
      </w:r>
      <w:r>
        <w:t xml:space="preserve"> should report the message that “All program paths look good”. Then follow these steps:</w:t>
      </w:r>
    </w:p>
    <w:p w:rsidR="005E0719" w:rsidRDefault="005E0719">
      <w:pPr>
        <w:numPr>
          <w:ilvl w:val="0"/>
          <w:numId w:val="7"/>
        </w:numPr>
        <w:spacing w:after="120"/>
      </w:pPr>
      <w:r>
        <w:t xml:space="preserve">On the </w:t>
      </w:r>
      <w:hyperlink r:id="rId205" w:history="1">
        <w:r w:rsidRPr="009E3607">
          <w:rPr>
            <w:rStyle w:val="Hyperlink"/>
          </w:rPr>
          <w:t>CRAN</w:t>
        </w:r>
      </w:hyperlink>
      <w:r>
        <w:t xml:space="preserve"> web site, go to “Packages” on the left and find </w:t>
      </w:r>
      <w:hyperlink r:id="rId206" w:history="1">
        <w:r w:rsidRPr="009E3607">
          <w:rPr>
            <w:rStyle w:val="Hyperlink"/>
            <w:rFonts w:ascii="Inconsolata" w:hAnsi="Inconsolata"/>
            <w:sz w:val="24"/>
          </w:rPr>
          <w:t>PBSmodelling</w:t>
        </w:r>
      </w:hyperlink>
      <w:r>
        <w:t xml:space="preserve">. Download the file </w:t>
      </w:r>
      <w:r w:rsidRPr="009F5632">
        <w:rPr>
          <w:rStyle w:val="CodeinText"/>
        </w:rPr>
        <w:t>PBSmodelling_</w:t>
      </w:r>
      <w:r w:rsidR="00B96A72">
        <w:rPr>
          <w:rStyle w:val="CodeinText"/>
        </w:rPr>
        <w:t>x.y.z.</w:t>
      </w:r>
      <w:r w:rsidRPr="009F5632">
        <w:rPr>
          <w:rStyle w:val="CodeinText"/>
        </w:rPr>
        <w:t>tar.gz</w:t>
      </w:r>
      <w:r>
        <w:t xml:space="preserve"> into </w:t>
      </w:r>
      <w:r w:rsidRPr="009F5632">
        <w:rPr>
          <w:rStyle w:val="CodeinText"/>
        </w:rPr>
        <w:t>D:\Rdevel</w:t>
      </w:r>
      <w:r>
        <w:t xml:space="preserve">. Then rename this file (or copy it and rename the copy) so that the version number is removed. You should now have the file </w:t>
      </w:r>
      <w:r w:rsidRPr="009F5632">
        <w:rPr>
          <w:rStyle w:val="CodeinText"/>
        </w:rPr>
        <w:t>PBSmodelling.tar.gz</w:t>
      </w:r>
      <w:r>
        <w:t xml:space="preserve"> in </w:t>
      </w:r>
      <w:r w:rsidRPr="009F5632">
        <w:rPr>
          <w:rStyle w:val="CodeinText"/>
        </w:rPr>
        <w:t>D:\Rdevel</w:t>
      </w:r>
      <w:r>
        <w:t>.</w:t>
      </w:r>
    </w:p>
    <w:p w:rsidR="005E0719" w:rsidRDefault="005E0719">
      <w:pPr>
        <w:numPr>
          <w:ilvl w:val="0"/>
          <w:numId w:val="7"/>
        </w:numPr>
        <w:spacing w:after="120"/>
      </w:pPr>
      <w:r>
        <w:t xml:space="preserve"> In the development directory </w:t>
      </w:r>
      <w:r w:rsidRPr="009F5632">
        <w:rPr>
          <w:rStyle w:val="CodeinText"/>
        </w:rPr>
        <w:t>D:\Rdevel</w:t>
      </w:r>
      <w:r>
        <w:t xml:space="preserve">, double-click the icon for </w:t>
      </w:r>
      <w:r w:rsidRPr="009F5632">
        <w:rPr>
          <w:rStyle w:val="CodeinText"/>
        </w:rPr>
        <w:t>unpackPBS.bat</w:t>
      </w:r>
      <w:r>
        <w:t xml:space="preserve"> or type the command </w:t>
      </w:r>
      <w:r w:rsidRPr="009F5632">
        <w:rPr>
          <w:rStyle w:val="CodeinText"/>
        </w:rPr>
        <w:t>unpackPBS</w:t>
      </w:r>
      <w:r>
        <w:t xml:space="preserve"> in a corresponding command window. This should extract the contents of </w:t>
      </w:r>
      <w:r w:rsidRPr="009F5632">
        <w:rPr>
          <w:rStyle w:val="CodeinText"/>
        </w:rPr>
        <w:t>PBSmodelling.tar.gz</w:t>
      </w:r>
      <w:r>
        <w:t xml:space="preserve">, preserving directory structure, into a subdirectory </w:t>
      </w:r>
      <w:r w:rsidRPr="009F5632">
        <w:rPr>
          <w:rStyle w:val="CodeinText"/>
        </w:rPr>
        <w:t>\PBSmodelling</w:t>
      </w:r>
      <w:r>
        <w:t xml:space="preserve"> with five sudirectories: </w:t>
      </w:r>
      <w:r w:rsidRPr="009F5632">
        <w:rPr>
          <w:rStyle w:val="CodeinText"/>
        </w:rPr>
        <w:t>\data</w:t>
      </w:r>
      <w:r>
        <w:t xml:space="preserve">, </w:t>
      </w:r>
      <w:r w:rsidRPr="009F5632">
        <w:rPr>
          <w:rStyle w:val="CodeinText"/>
        </w:rPr>
        <w:t>\inst</w:t>
      </w:r>
      <w:r>
        <w:t xml:space="preserve">, </w:t>
      </w:r>
      <w:r w:rsidRPr="009F5632">
        <w:rPr>
          <w:rStyle w:val="CodeinText"/>
        </w:rPr>
        <w:t>\man</w:t>
      </w:r>
      <w:r>
        <w:t xml:space="preserve">, </w:t>
      </w:r>
      <w:r w:rsidRPr="009F5632">
        <w:rPr>
          <w:rStyle w:val="CodeinText"/>
        </w:rPr>
        <w:t>\R</w:t>
      </w:r>
      <w:r>
        <w:t xml:space="preserve">, and </w:t>
      </w:r>
      <w:r w:rsidRPr="009F5632">
        <w:rPr>
          <w:rStyle w:val="CodeinText"/>
        </w:rPr>
        <w:t>\src</w:t>
      </w:r>
      <w:r>
        <w:t>.</w:t>
      </w:r>
    </w:p>
    <w:p w:rsidR="005E0719" w:rsidRDefault="005E0719">
      <w:pPr>
        <w:numPr>
          <w:ilvl w:val="0"/>
          <w:numId w:val="7"/>
        </w:numPr>
        <w:spacing w:after="120"/>
        <w:rPr>
          <w:szCs w:val="24"/>
        </w:rPr>
      </w:pPr>
      <w:r>
        <w:rPr>
          <w:szCs w:val="24"/>
        </w:rPr>
        <w:t xml:space="preserve">Our batch file uses the command </w:t>
      </w:r>
      <w:r w:rsidRPr="009F5632">
        <w:rPr>
          <w:rStyle w:val="CodeinText"/>
        </w:rPr>
        <w:t>tar -xzvf PBSmodelling.tar.gz</w:t>
      </w:r>
      <w:r>
        <w:rPr>
          <w:szCs w:val="24"/>
        </w:rPr>
        <w:t xml:space="preserve">, where </w:t>
      </w:r>
      <w:r w:rsidRPr="009F5632">
        <w:rPr>
          <w:rStyle w:val="CodeinText"/>
        </w:rPr>
        <w:t>tar.exe</w:t>
      </w:r>
      <w:r>
        <w:rPr>
          <w:szCs w:val="24"/>
        </w:rPr>
        <w:t xml:space="preserve"> appears in the </w:t>
      </w:r>
      <w:r w:rsidRPr="009F5632">
        <w:rPr>
          <w:rStyle w:val="CodeinText"/>
        </w:rPr>
        <w:t>\Rtools</w:t>
      </w:r>
      <w:r>
        <w:rPr>
          <w:szCs w:val="24"/>
        </w:rPr>
        <w:t xml:space="preserve"> directory (Section </w:t>
      </w:r>
      <w:r>
        <w:rPr>
          <w:szCs w:val="24"/>
        </w:rPr>
        <w:fldChar w:fldCharType="begin"/>
      </w:r>
      <w:r>
        <w:rPr>
          <w:szCs w:val="24"/>
        </w:rPr>
        <w:instrText xml:space="preserve"> REF App_Build_Install \h </w:instrText>
      </w:r>
      <w:r>
        <w:rPr>
          <w:szCs w:val="24"/>
        </w:rPr>
      </w:r>
      <w:r>
        <w:rPr>
          <w:szCs w:val="24"/>
        </w:rPr>
        <w:fldChar w:fldCharType="separate"/>
      </w:r>
      <w:r w:rsidR="002A0D2D">
        <w:rPr>
          <w:noProof/>
        </w:rPr>
        <w:t>C</w:t>
      </w:r>
      <w:r w:rsidR="002A0D2D" w:rsidRPr="00E4366A">
        <w:t>.</w:t>
      </w:r>
      <w:r w:rsidR="002A0D2D" w:rsidRPr="002A0D2D">
        <w:rPr>
          <w:noProof/>
        </w:rPr>
        <w:t>1</w:t>
      </w:r>
      <w:r>
        <w:rPr>
          <w:szCs w:val="24"/>
        </w:rPr>
        <w:fldChar w:fldCharType="end"/>
      </w:r>
      <w:r>
        <w:rPr>
          <w:szCs w:val="24"/>
        </w:rPr>
        <w:t>, step 3). The command line parameters specify a verbose (</w:t>
      </w:r>
      <w:r w:rsidRPr="009F5632">
        <w:rPr>
          <w:rStyle w:val="CodeinText"/>
        </w:rPr>
        <w:t>v</w:t>
      </w:r>
      <w:r>
        <w:rPr>
          <w:szCs w:val="24"/>
        </w:rPr>
        <w:t>) extraction (</w:t>
      </w:r>
      <w:r w:rsidRPr="009F5632">
        <w:rPr>
          <w:rStyle w:val="CodeinText"/>
        </w:rPr>
        <w:t>x</w:t>
      </w:r>
      <w:r>
        <w:rPr>
          <w:szCs w:val="24"/>
        </w:rPr>
        <w:t>) of the given file (</w:t>
      </w:r>
      <w:r w:rsidRPr="009F5632">
        <w:rPr>
          <w:rStyle w:val="CodeinText"/>
        </w:rPr>
        <w:t>f</w:t>
      </w:r>
      <w:r>
        <w:rPr>
          <w:szCs w:val="24"/>
        </w:rPr>
        <w:t xml:space="preserve">), after filtering with </w:t>
      </w:r>
      <w:r w:rsidRPr="009F5632">
        <w:rPr>
          <w:rStyle w:val="CodeinText"/>
        </w:rPr>
        <w:t>gzip(z)</w:t>
      </w:r>
      <w:r>
        <w:rPr>
          <w:szCs w:val="24"/>
        </w:rPr>
        <w:t>.</w:t>
      </w:r>
      <w:r>
        <w:rPr>
          <w:szCs w:val="24"/>
        </w:rPr>
        <w:br/>
      </w:r>
      <w:r w:rsidRPr="007C1BF7">
        <w:br/>
      </w:r>
      <w:r>
        <w:rPr>
          <w:szCs w:val="24"/>
        </w:rPr>
        <w:t xml:space="preserve">If you use other software for this extraction, please ensure that it is configured to handle </w:t>
      </w:r>
      <w:r>
        <w:rPr>
          <w:szCs w:val="24"/>
        </w:rPr>
        <w:lastRenderedPageBreak/>
        <w:t>UNIX files correctly. For example, “WinZip” has an option to extract a “TAR file with smart CR/LF conversion”. This must be turned off.</w:t>
      </w:r>
    </w:p>
    <w:p w:rsidR="005E0719" w:rsidRDefault="005E0719">
      <w:pPr>
        <w:numPr>
          <w:ilvl w:val="0"/>
          <w:numId w:val="7"/>
        </w:numPr>
        <w:spacing w:after="120"/>
      </w:pPr>
      <w:r>
        <w:t xml:space="preserve">In the base directory </w:t>
      </w:r>
      <w:r w:rsidRPr="009F5632">
        <w:rPr>
          <w:rStyle w:val="CodeinText"/>
        </w:rPr>
        <w:t>D:\Rdevel</w:t>
      </w:r>
      <w:r>
        <w:t xml:space="preserve">, double-click the icon for </w:t>
      </w:r>
      <w:r w:rsidRPr="009F5632">
        <w:rPr>
          <w:rStyle w:val="CodeinText"/>
        </w:rPr>
        <w:t>checkPBS.bat</w:t>
      </w:r>
      <w:r>
        <w:t xml:space="preserve"> or type the command </w:t>
      </w:r>
      <w:r w:rsidRPr="009F5632">
        <w:rPr>
          <w:rStyle w:val="CodeinText"/>
        </w:rPr>
        <w:t>checkPBS</w:t>
      </w:r>
      <w:r>
        <w:t xml:space="preserve"> in a corresponding command window. If all software is installed correctly and </w:t>
      </w:r>
      <w:r w:rsidRPr="009F5632">
        <w:rPr>
          <w:rStyle w:val="CodeinText"/>
        </w:rPr>
        <w:t>D:\Rdevel\PBSmodelling</w:t>
      </w:r>
      <w:r>
        <w:t xml:space="preserve"> correctly represents the contents of the </w:t>
      </w:r>
      <w:r w:rsidRPr="009F5632">
        <w:rPr>
          <w:rStyle w:val="CodeinText"/>
        </w:rPr>
        <w:t>.tar.gz</w:t>
      </w:r>
      <w:r>
        <w:t xml:space="preserve"> file, you should see a series of DOS messages reporting “OK” to various tests. A distinct pause might accompany the message: “checking whether package 'PBSmodelling' can be installed ...”.</w:t>
      </w:r>
    </w:p>
    <w:p w:rsidR="005E0719" w:rsidRDefault="005E0719">
      <w:pPr>
        <w:numPr>
          <w:ilvl w:val="0"/>
          <w:numId w:val="7"/>
        </w:numPr>
        <w:spacing w:after="120"/>
      </w:pPr>
      <w:r>
        <w:t xml:space="preserve">You might also encounter a delay as MiKTeX downloads the LaTeX package </w:t>
      </w:r>
      <w:r w:rsidRPr="009F5632">
        <w:rPr>
          <w:rStyle w:val="CodeinText"/>
        </w:rPr>
        <w:t>lmodern</w:t>
      </w:r>
      <w:r>
        <w:t xml:space="preserve">, part of a larger package </w:t>
      </w:r>
      <w:r w:rsidRPr="009F5632">
        <w:rPr>
          <w:rStyle w:val="CodeinText"/>
        </w:rPr>
        <w:t>lm</w:t>
      </w:r>
      <w:r>
        <w:t xml:space="preserve">. If this is really slow, you can abort the process and install </w:t>
      </w:r>
      <w:r w:rsidRPr="009F5632">
        <w:rPr>
          <w:rStyle w:val="CodeinText"/>
        </w:rPr>
        <w:t>lm</w:t>
      </w:r>
      <w:r>
        <w:t xml:space="preserve"> with the MiKTeX package manager, as discussed in step 5 of Section </w:t>
      </w:r>
      <w:r>
        <w:fldChar w:fldCharType="begin"/>
      </w:r>
      <w:r>
        <w:instrText xml:space="preserve"> REF App_Build_Install \h </w:instrText>
      </w:r>
      <w:r>
        <w:fldChar w:fldCharType="separate"/>
      </w:r>
      <w:r w:rsidR="002A0D2D">
        <w:rPr>
          <w:noProof/>
        </w:rPr>
        <w:t>C</w:t>
      </w:r>
      <w:r w:rsidR="002A0D2D" w:rsidRPr="00E4366A">
        <w:t>.</w:t>
      </w:r>
      <w:r w:rsidR="002A0D2D" w:rsidRPr="002A0D2D">
        <w:rPr>
          <w:noProof/>
        </w:rPr>
        <w:t>1</w:t>
      </w:r>
      <w:r>
        <w:fldChar w:fldCharType="end"/>
      </w:r>
      <w:r>
        <w:t xml:space="preserve">. Choose a remote server near you. You only need to do this once. When it’s finished, run </w:t>
      </w:r>
      <w:r w:rsidRPr="009F5632">
        <w:rPr>
          <w:rStyle w:val="CodeinText"/>
        </w:rPr>
        <w:t>checkPBS.bat</w:t>
      </w:r>
      <w:r>
        <w:t xml:space="preserve"> again.</w:t>
      </w:r>
    </w:p>
    <w:p w:rsidR="005E0719" w:rsidRDefault="005E0719">
      <w:pPr>
        <w:numPr>
          <w:ilvl w:val="0"/>
          <w:numId w:val="7"/>
        </w:numPr>
        <w:spacing w:after="120"/>
      </w:pPr>
      <w:r>
        <w:t xml:space="preserve">Examine the new directory </w:t>
      </w:r>
      <w:r w:rsidRPr="009F5632">
        <w:rPr>
          <w:rStyle w:val="CodeinText"/>
        </w:rPr>
        <w:t>D:\Rdevel\PBSmodelling.Rcheck</w:t>
      </w:r>
      <w:r>
        <w:t xml:space="preserve"> created by the </w:t>
      </w:r>
      <w:r w:rsidRPr="009F5632">
        <w:rPr>
          <w:rStyle w:val="CodeinText"/>
        </w:rPr>
        <w:t>check</w:t>
      </w:r>
      <w:r>
        <w:t xml:space="preserve"> process in step 2. The text files </w:t>
      </w:r>
      <w:r w:rsidRPr="009F5632">
        <w:rPr>
          <w:rStyle w:val="CodeinText"/>
        </w:rPr>
        <w:t>00check.log</w:t>
      </w:r>
      <w:r>
        <w:t xml:space="preserve"> and </w:t>
      </w:r>
      <w:r w:rsidRPr="009F5632">
        <w:rPr>
          <w:rStyle w:val="CodeinText"/>
        </w:rPr>
        <w:t>00install.out</w:t>
      </w:r>
      <w:r>
        <w:t xml:space="preserve"> show detailed results.</w:t>
      </w:r>
    </w:p>
    <w:p w:rsidR="005E0719" w:rsidRDefault="005E0719">
      <w:pPr>
        <w:numPr>
          <w:ilvl w:val="0"/>
          <w:numId w:val="7"/>
        </w:numPr>
        <w:spacing w:after="120"/>
      </w:pPr>
      <w:r>
        <w:t xml:space="preserve">In the base directory </w:t>
      </w:r>
      <w:r w:rsidRPr="009F5632">
        <w:rPr>
          <w:rStyle w:val="CodeinText"/>
        </w:rPr>
        <w:t>D:\Rdevel</w:t>
      </w:r>
      <w:r>
        <w:t xml:space="preserve">, double-click the icon for </w:t>
      </w:r>
      <w:r w:rsidRPr="009F5632">
        <w:rPr>
          <w:rStyle w:val="CodeinText"/>
        </w:rPr>
        <w:t>buildPBS.bat</w:t>
      </w:r>
      <w:r>
        <w:t xml:space="preserve"> or type the command </w:t>
      </w:r>
      <w:r w:rsidRPr="009F5632">
        <w:rPr>
          <w:rStyle w:val="CodeinText"/>
        </w:rPr>
        <w:t>buildPBS</w:t>
      </w:r>
      <w:r>
        <w:t xml:space="preserve"> in a corresponding command window. This creates the file </w:t>
      </w:r>
      <w:r w:rsidRPr="009F5632">
        <w:rPr>
          <w:rStyle w:val="CodeinText"/>
        </w:rPr>
        <w:t>D:\Rdevel\PBSmodelling.zip</w:t>
      </w:r>
      <w:r>
        <w:t xml:space="preserve">, which could be used to install </w:t>
      </w:r>
      <w:r w:rsidRPr="00883143">
        <w:rPr>
          <w:rStyle w:val="Package"/>
        </w:rPr>
        <w:t>PBSmodelling</w:t>
      </w:r>
      <w:r>
        <w:t xml:space="preserve"> from a local zip file.</w:t>
      </w:r>
    </w:p>
    <w:p w:rsidR="005E0719" w:rsidRDefault="005E0719" w:rsidP="005E0719">
      <w:pPr>
        <w:numPr>
          <w:ilvl w:val="0"/>
          <w:numId w:val="7"/>
        </w:numPr>
        <w:spacing w:after="120"/>
      </w:pPr>
      <w:r>
        <w:t xml:space="preserve">Again in the base directory </w:t>
      </w:r>
      <w:r w:rsidRPr="009F5632">
        <w:rPr>
          <w:rStyle w:val="CodeinText"/>
        </w:rPr>
        <w:t>D:\Rdevel</w:t>
      </w:r>
      <w:r>
        <w:t xml:space="preserve">, double-click the icon for </w:t>
      </w:r>
      <w:r w:rsidRPr="009F5632">
        <w:rPr>
          <w:rStyle w:val="CodeinText"/>
        </w:rPr>
        <w:t>packPBS.bat</w:t>
      </w:r>
      <w:r>
        <w:t xml:space="preserve"> or type the command </w:t>
      </w:r>
      <w:r w:rsidRPr="009F5632">
        <w:rPr>
          <w:rStyle w:val="CodeinText"/>
        </w:rPr>
        <w:t>packPBS</w:t>
      </w:r>
      <w:r>
        <w:t xml:space="preserve"> in a corresponding command window. This creates a new package distribution file </w:t>
      </w:r>
      <w:r w:rsidRPr="009F5632">
        <w:rPr>
          <w:rStyle w:val="CodeinText"/>
        </w:rPr>
        <w:t>PBSmodelling_</w:t>
      </w:r>
      <w:r w:rsidR="00B96A72">
        <w:rPr>
          <w:rStyle w:val="CodeinText"/>
        </w:rPr>
        <w:t>x.y.z.</w:t>
      </w:r>
      <w:r w:rsidRPr="009F5632">
        <w:rPr>
          <w:rStyle w:val="CodeinText"/>
        </w:rPr>
        <w:t>tar.gz</w:t>
      </w:r>
      <w:r>
        <w:t xml:space="preserve"> that replaces the one downloaded from CRAN in step 1.</w:t>
      </w:r>
    </w:p>
    <w:p w:rsidR="005E0719" w:rsidRDefault="005E0719">
      <w:pPr>
        <w:numPr>
          <w:ilvl w:val="0"/>
          <w:numId w:val="7"/>
        </w:numPr>
      </w:pPr>
      <w:r>
        <w:t xml:space="preserve">Finally, type the command </w:t>
      </w:r>
      <w:r w:rsidRPr="009F5632">
        <w:rPr>
          <w:rStyle w:val="CodeinText"/>
        </w:rPr>
        <w:t>RmakePDF PBSmodelling</w:t>
      </w:r>
      <w:r>
        <w:t xml:space="preserve"> in a command window for </w:t>
      </w:r>
      <w:r w:rsidRPr="009F5632">
        <w:rPr>
          <w:rStyle w:val="CodeinText"/>
        </w:rPr>
        <w:t>D:\Rdevel</w:t>
      </w:r>
      <w:r>
        <w:t xml:space="preserve">. This generates an indexed documentation file </w:t>
      </w:r>
      <w:r w:rsidRPr="009F5632">
        <w:rPr>
          <w:rStyle w:val="CodeinText"/>
        </w:rPr>
        <w:t>PBSmodelling.pdf</w:t>
      </w:r>
      <w:r>
        <w:t>.</w:t>
      </w:r>
      <w:r>
        <w:br/>
        <w:t>See Appendix </w:t>
      </w:r>
      <w:r>
        <w:fldChar w:fldCharType="begin"/>
      </w:r>
      <w:r>
        <w:instrText xml:space="preserve"> REF App_Funs_Manual \h </w:instrText>
      </w:r>
      <w:r>
        <w:fldChar w:fldCharType="separate"/>
      </w:r>
      <w:r w:rsidR="002A0D2D">
        <w:t>D</w:t>
      </w:r>
      <w:r w:rsidR="002A0D2D" w:rsidRPr="004F0117">
        <w:t>.</w:t>
      </w:r>
      <w:r w:rsidR="002A0D2D">
        <w:rPr>
          <w:noProof/>
        </w:rPr>
        <w:t>2</w:t>
      </w:r>
      <w:r>
        <w:fldChar w:fldCharType="end"/>
      </w:r>
      <w:r>
        <w:t xml:space="preserve"> for further details about the use of this file for producing this report.</w:t>
      </w:r>
    </w:p>
    <w:p w:rsidR="005E0719" w:rsidRDefault="005E0719" w:rsidP="00022BE8">
      <w:pPr>
        <w:pStyle w:val="Paragraph"/>
      </w:pPr>
      <w:r>
        <w:t>If these steps all work without problems, you can feel confident that the requisite software is installed correctly and that you understand the basic steps needed to build R packages.</w:t>
      </w:r>
    </w:p>
    <w:bookmarkStart w:id="153" w:name="App_Build_Rpack"/>
    <w:p w:rsidR="005E0719" w:rsidRDefault="005E0719" w:rsidP="00B96A72">
      <w:pPr>
        <w:pStyle w:val="AppHead2"/>
      </w:pPr>
      <w:r w:rsidRPr="00E4366A">
        <w:fldChar w:fldCharType="begin"/>
      </w:r>
      <w:r w:rsidRPr="00E4366A">
        <w:instrText xml:space="preserve"> REF App_Build \h </w:instrText>
      </w:r>
      <w:r>
        <w:instrText xml:space="preserve"> \* MERGEFORMAT </w:instrText>
      </w:r>
      <w:r w:rsidRPr="00E4366A">
        <w:fldChar w:fldCharType="separate"/>
      </w:r>
      <w:bookmarkStart w:id="154" w:name="_Toc199157505"/>
      <w:r w:rsidR="002A0D2D">
        <w:rPr>
          <w:noProof/>
        </w:rPr>
        <w:t>C</w:t>
      </w:r>
      <w:r w:rsidRPr="00E4366A">
        <w:fldChar w:fldCharType="end"/>
      </w:r>
      <w:r w:rsidRPr="00E4366A">
        <w:t>.</w:t>
      </w:r>
      <w:fldSimple w:instr=" SEQ AppSub \* MERGEFORMAT ">
        <w:r w:rsidR="002A0D2D">
          <w:rPr>
            <w:noProof/>
          </w:rPr>
          <w:t>3</w:t>
        </w:r>
      </w:fldSimple>
      <w:bookmarkEnd w:id="153"/>
      <w:r w:rsidRPr="00E4366A">
        <w:t>.</w:t>
      </w:r>
      <w:r w:rsidR="00B02FC4">
        <w:t xml:space="preserve"> Creating a N</w:t>
      </w:r>
      <w:r>
        <w:t xml:space="preserve">ew R </w:t>
      </w:r>
      <w:r w:rsidR="00B02FC4">
        <w:t>P</w:t>
      </w:r>
      <w:r>
        <w:t>ackage</w:t>
      </w:r>
      <w:bookmarkEnd w:id="154"/>
    </w:p>
    <w:p w:rsidR="005E0719" w:rsidRDefault="005E0719" w:rsidP="00022BE8">
      <w:pPr>
        <w:pStyle w:val="Paragraph"/>
      </w:pPr>
      <w:r>
        <w:t xml:space="preserve">R packages require a special directory structure. The R function </w:t>
      </w:r>
      <w:r w:rsidRPr="009F5632">
        <w:rPr>
          <w:rStyle w:val="CodeinText"/>
        </w:rPr>
        <w:t>package.skeleton</w:t>
      </w:r>
      <w:r>
        <w:t xml:space="preserve"> automatically creates this structure, but (without further work) it does not produce a package that can be compiled. Although </w:t>
      </w:r>
      <w:r w:rsidRPr="009F5632">
        <w:rPr>
          <w:rStyle w:val="CodeinText"/>
        </w:rPr>
        <w:t>PBSmodelling</w:t>
      </w:r>
      <w:r>
        <w:t xml:space="preserve"> has the requisite structure, it is perhaps too complicated to serve as a convenient prototype. For this reason, we include a small subset </w:t>
      </w:r>
      <w:r w:rsidRPr="00883143">
        <w:rPr>
          <w:rStyle w:val="Package"/>
        </w:rPr>
        <w:t>PBStry</w:t>
      </w:r>
      <w:r>
        <w:t xml:space="preserve"> that illustrates the key details. You can make a new package simply by editing the files in </w:t>
      </w:r>
      <w:r w:rsidRPr="00883143">
        <w:rPr>
          <w:rStyle w:val="Package"/>
        </w:rPr>
        <w:t>PBStry</w:t>
      </w:r>
      <w:r>
        <w:t xml:space="preserve">. You need a suitable editor (e.g., </w:t>
      </w:r>
      <w:hyperlink r:id="rId207" w:history="1">
        <w:r w:rsidR="00883143" w:rsidRPr="00C350BA">
          <w:rPr>
            <w:rStyle w:val="Hyperlink"/>
          </w:rPr>
          <w:t>Notepad++</w:t>
        </w:r>
      </w:hyperlink>
      <w:r w:rsidR="00883143">
        <w:t xml:space="preserve">, </w:t>
      </w:r>
      <w:hyperlink r:id="rId208" w:history="1">
        <w:r w:rsidRPr="00C350BA">
          <w:rPr>
            <w:rStyle w:val="Hyperlink"/>
          </w:rPr>
          <w:t>WinEdt</w:t>
        </w:r>
      </w:hyperlink>
      <w:r w:rsidR="00883143">
        <w:t xml:space="preserve">, or </w:t>
      </w:r>
      <w:hyperlink r:id="rId209" w:history="1">
        <w:r w:rsidR="00883143" w:rsidRPr="009E3607">
          <w:rPr>
            <w:rStyle w:val="Hyperlink"/>
          </w:rPr>
          <w:t>UltraEdit</w:t>
        </w:r>
      </w:hyperlink>
      <w:r>
        <w:t>) to view and change various text files.</w:t>
      </w:r>
    </w:p>
    <w:p w:rsidR="005E0719" w:rsidRDefault="005E0719">
      <w:pPr>
        <w:numPr>
          <w:ilvl w:val="0"/>
          <w:numId w:val="8"/>
        </w:numPr>
        <w:spacing w:after="120"/>
      </w:pPr>
      <w:r>
        <w:t xml:space="preserve">Start by locating the file </w:t>
      </w:r>
      <w:r w:rsidRPr="009F5632">
        <w:rPr>
          <w:rStyle w:val="CodeinText"/>
        </w:rPr>
        <w:t>PBStry_</w:t>
      </w:r>
      <w:r w:rsidR="003F727C">
        <w:rPr>
          <w:rStyle w:val="CodeinText"/>
        </w:rPr>
        <w:t>1.00</w:t>
      </w:r>
      <w:r w:rsidR="00B96A72">
        <w:rPr>
          <w:rStyle w:val="CodeinText"/>
        </w:rPr>
        <w:t>.</w:t>
      </w:r>
      <w:r w:rsidRPr="009F5632">
        <w:rPr>
          <w:rStyle w:val="CodeinText"/>
        </w:rPr>
        <w:t>tar.gz</w:t>
      </w:r>
      <w:r>
        <w:t xml:space="preserve"> in the R library directory </w:t>
      </w:r>
      <w:r w:rsidRPr="009F5632">
        <w:rPr>
          <w:rStyle w:val="CodeinText"/>
        </w:rPr>
        <w:t>\PBSmodelling\</w:t>
      </w:r>
      <w:r w:rsidR="001062F2">
        <w:rPr>
          <w:rStyle w:val="CodeinText"/>
        </w:rPr>
        <w:t>tools</w:t>
      </w:r>
      <w:r>
        <w:t>. Copy this file into your development directory (</w:t>
      </w:r>
      <w:r w:rsidRPr="009F5632">
        <w:rPr>
          <w:rStyle w:val="CodeinText"/>
        </w:rPr>
        <w:t>D:\Rdevel</w:t>
      </w:r>
      <w:r w:rsidRPr="00E700D6">
        <w:t>)</w:t>
      </w:r>
      <w:r w:rsidRPr="00DF04B8">
        <w:t>,</w:t>
      </w:r>
      <w:r>
        <w:t xml:space="preserve"> and rename it (or copy and rename the copy) to obtain the file </w:t>
      </w:r>
      <w:r w:rsidRPr="009F5632">
        <w:rPr>
          <w:rStyle w:val="CodeinText"/>
        </w:rPr>
        <w:t>PBStry.tar.gz</w:t>
      </w:r>
      <w:r>
        <w:t>.</w:t>
      </w:r>
    </w:p>
    <w:p w:rsidR="005E0719" w:rsidRDefault="005E0719">
      <w:pPr>
        <w:numPr>
          <w:ilvl w:val="0"/>
          <w:numId w:val="8"/>
        </w:numPr>
        <w:spacing w:after="120"/>
      </w:pPr>
      <w:r>
        <w:t xml:space="preserve">Remove any previous traces of </w:t>
      </w:r>
      <w:r w:rsidRPr="00883143">
        <w:rPr>
          <w:rStyle w:val="Package"/>
        </w:rPr>
        <w:t>PBStry</w:t>
      </w:r>
      <w:r>
        <w:t xml:space="preserve"> in your development directory, such as subdirectories </w:t>
      </w:r>
      <w:r w:rsidRPr="009F5632">
        <w:rPr>
          <w:rStyle w:val="CodeinText"/>
        </w:rPr>
        <w:t>PBStry</w:t>
      </w:r>
      <w:r>
        <w:t xml:space="preserve"> , </w:t>
      </w:r>
      <w:r w:rsidRPr="009F5632">
        <w:rPr>
          <w:rStyle w:val="CodeinText"/>
        </w:rPr>
        <w:t>PBStry.Rcheck</w:t>
      </w:r>
      <w:r>
        <w:t xml:space="preserve">, and </w:t>
      </w:r>
      <w:r w:rsidRPr="009F5632">
        <w:rPr>
          <w:rStyle w:val="CodeinText"/>
        </w:rPr>
        <w:t>.Rd2</w:t>
      </w:r>
      <w:r w:rsidR="009F5632">
        <w:rPr>
          <w:rStyle w:val="CodeinText"/>
        </w:rPr>
        <w:t>pdf</w:t>
      </w:r>
      <w:r w:rsidRPr="009F5632">
        <w:rPr>
          <w:rStyle w:val="CodeinText"/>
        </w:rPr>
        <w:t>$</w:t>
      </w:r>
      <w:r>
        <w:t xml:space="preserve">, along with the documentation file </w:t>
      </w:r>
      <w:r w:rsidRPr="009F5632">
        <w:rPr>
          <w:rStyle w:val="CodeinText"/>
        </w:rPr>
        <w:t>PBStry.pdf</w:t>
      </w:r>
      <w:r>
        <w:t>.</w:t>
      </w:r>
    </w:p>
    <w:p w:rsidR="005E0719" w:rsidRDefault="005E0719">
      <w:pPr>
        <w:numPr>
          <w:ilvl w:val="0"/>
          <w:numId w:val="8"/>
        </w:numPr>
        <w:spacing w:after="120"/>
      </w:pPr>
      <w:r>
        <w:t>Follow steps similar to those in Section </w:t>
      </w:r>
      <w:r w:rsidRPr="00884C87">
        <w:fldChar w:fldCharType="begin"/>
      </w:r>
      <w:r w:rsidRPr="00884C87">
        <w:instrText xml:space="preserve"> REF App_Build_PBSmod \h  \* MERGEFORMAT </w:instrText>
      </w:r>
      <w:r w:rsidRPr="00884C87">
        <w:fldChar w:fldCharType="separate"/>
      </w:r>
      <w:r w:rsidR="002A0D2D">
        <w:rPr>
          <w:noProof/>
        </w:rPr>
        <w:t>C</w:t>
      </w:r>
      <w:r w:rsidR="002A0D2D" w:rsidRPr="00E4366A">
        <w:rPr>
          <w:noProof/>
        </w:rPr>
        <w:t>.</w:t>
      </w:r>
      <w:r w:rsidR="002A0D2D">
        <w:rPr>
          <w:noProof/>
        </w:rPr>
        <w:t>2</w:t>
      </w:r>
      <w:r w:rsidRPr="00884C87">
        <w:fldChar w:fldCharType="end"/>
      </w:r>
      <w:r>
        <w:t xml:space="preserve"> to unpack, check, build, re-package, and document </w:t>
      </w:r>
      <w:r w:rsidRPr="00AD165D">
        <w:rPr>
          <w:rStyle w:val="CodeinText"/>
        </w:rPr>
        <w:t>PBStry</w:t>
      </w:r>
      <w:r>
        <w:t xml:space="preserve">. You must now use a DOS command window in </w:t>
      </w:r>
      <w:r w:rsidRPr="00AD165D">
        <w:rPr>
          <w:rStyle w:val="CodeinText"/>
        </w:rPr>
        <w:t>D:\Rdevel</w:t>
      </w:r>
      <w:r>
        <w:t xml:space="preserve"> to issue the </w:t>
      </w:r>
      <w:r>
        <w:lastRenderedPageBreak/>
        <w:t>five commands</w:t>
      </w:r>
      <w:r>
        <w:br/>
      </w:r>
      <w:r w:rsidRPr="00AD165D">
        <w:rPr>
          <w:rStyle w:val="CodeinText"/>
        </w:rPr>
        <w:t>Runpack PBStry</w:t>
      </w:r>
      <w:r w:rsidRPr="00AD165D">
        <w:rPr>
          <w:rStyle w:val="CodeinText"/>
        </w:rPr>
        <w:br/>
        <w:t>Rcheck PBStry</w:t>
      </w:r>
      <w:r w:rsidRPr="00AD165D">
        <w:rPr>
          <w:rStyle w:val="CodeinText"/>
        </w:rPr>
        <w:br/>
        <w:t>Rbuild PBStry</w:t>
      </w:r>
      <w:r w:rsidRPr="00AD165D">
        <w:rPr>
          <w:rStyle w:val="CodeinText"/>
        </w:rPr>
        <w:br/>
        <w:t>Rpack PBStry</w:t>
      </w:r>
      <w:r w:rsidRPr="00AD165D">
        <w:rPr>
          <w:rStyle w:val="CodeinText"/>
        </w:rPr>
        <w:br/>
        <w:t>RmakePDF PBStry</w:t>
      </w:r>
      <w:r w:rsidRPr="00E700D6">
        <w:rPr>
          <w:rStyle w:val="CodeinText"/>
        </w:rPr>
        <w:br/>
      </w:r>
      <w:r>
        <w:t xml:space="preserve">which invoke the batch files </w:t>
      </w:r>
      <w:r w:rsidRPr="00AD165D">
        <w:rPr>
          <w:rStyle w:val="CodeinText"/>
        </w:rPr>
        <w:t>Runpack.bat</w:t>
      </w:r>
      <w:r>
        <w:t xml:space="preserve">, </w:t>
      </w:r>
      <w:r w:rsidRPr="00AD165D">
        <w:rPr>
          <w:rStyle w:val="CodeinText"/>
        </w:rPr>
        <w:t>Rcheck.bat</w:t>
      </w:r>
      <w:r>
        <w:t xml:space="preserve">, </w:t>
      </w:r>
      <w:r w:rsidRPr="00AD165D">
        <w:rPr>
          <w:rStyle w:val="CodeinText"/>
        </w:rPr>
        <w:t>Rbuild.bat</w:t>
      </w:r>
      <w:r>
        <w:t xml:space="preserve">, </w:t>
      </w:r>
      <w:r w:rsidRPr="00AD165D">
        <w:rPr>
          <w:rStyle w:val="CodeinText"/>
        </w:rPr>
        <w:t>Rpack.bat</w:t>
      </w:r>
      <w:r w:rsidRPr="00DB6056">
        <w:t xml:space="preserve"> </w:t>
      </w:r>
      <w:r>
        <w:t xml:space="preserve">and </w:t>
      </w:r>
      <w:r w:rsidRPr="00AD165D">
        <w:rPr>
          <w:rStyle w:val="CodeinText"/>
        </w:rPr>
        <w:t>RmakePDF.bat</w:t>
      </w:r>
      <w:r>
        <w:t xml:space="preserve">. The first command should give you a new subdirectory </w:t>
      </w:r>
      <w:r w:rsidRPr="00AD165D">
        <w:rPr>
          <w:rStyle w:val="CodeinText"/>
        </w:rPr>
        <w:t>\PBStry</w:t>
      </w:r>
      <w:r>
        <w:t>, along with its five su</w:t>
      </w:r>
      <w:r w:rsidR="00AD165D">
        <w:t>b</w:t>
      </w:r>
      <w:r>
        <w:t xml:space="preserve">directories: </w:t>
      </w:r>
      <w:r w:rsidRPr="00AD165D">
        <w:rPr>
          <w:rStyle w:val="CodeinText"/>
        </w:rPr>
        <w:t>\data</w:t>
      </w:r>
      <w:r>
        <w:t xml:space="preserve">, </w:t>
      </w:r>
      <w:r w:rsidRPr="00AD165D">
        <w:rPr>
          <w:rStyle w:val="CodeinText"/>
        </w:rPr>
        <w:t>\inst</w:t>
      </w:r>
      <w:r>
        <w:t xml:space="preserve">, </w:t>
      </w:r>
      <w:r w:rsidRPr="00AD165D">
        <w:rPr>
          <w:rStyle w:val="CodeinText"/>
        </w:rPr>
        <w:t>\man</w:t>
      </w:r>
      <w:r>
        <w:t xml:space="preserve">, </w:t>
      </w:r>
      <w:r w:rsidRPr="00AD165D">
        <w:rPr>
          <w:rStyle w:val="CodeinText"/>
        </w:rPr>
        <w:t>\R</w:t>
      </w:r>
      <w:r>
        <w:t xml:space="preserve">, and </w:t>
      </w:r>
      <w:r w:rsidRPr="00AD165D">
        <w:rPr>
          <w:rStyle w:val="CodeinText"/>
        </w:rPr>
        <w:t>\src</w:t>
      </w:r>
      <w:r>
        <w:t>.</w:t>
      </w:r>
    </w:p>
    <w:p w:rsidR="005E0719" w:rsidRDefault="005E0719">
      <w:pPr>
        <w:numPr>
          <w:ilvl w:val="0"/>
          <w:numId w:val="8"/>
        </w:numPr>
        <w:spacing w:after="120"/>
      </w:pPr>
      <w:r>
        <w:t xml:space="preserve">Use your editor to open the file </w:t>
      </w:r>
      <w:r w:rsidRPr="00AD165D">
        <w:rPr>
          <w:rStyle w:val="CodeinText"/>
        </w:rPr>
        <w:t>DESCRIPTION</w:t>
      </w:r>
      <w:r>
        <w:t xml:space="preserve"> in the root directory </w:t>
      </w:r>
      <w:r w:rsidRPr="00AD165D">
        <w:rPr>
          <w:rStyle w:val="CodeinText"/>
        </w:rPr>
        <w:t>\PBStry</w:t>
      </w:r>
      <w:r>
        <w:t>. This file, essential in every R package, contains key information in a special format (</w:t>
      </w:r>
      <w:r w:rsidR="008C24DB">
        <w:t>RCT</w:t>
      </w:r>
      <w:r w:rsidR="009D6E2F">
        <w:t> </w:t>
      </w:r>
      <w:r w:rsidR="008C24DB">
        <w:t>2015b</w:t>
      </w:r>
      <w:r>
        <w:t>, Section 1.1.1). The following example illustrates a minimal set of required fields.</w:t>
      </w:r>
    </w:p>
    <w:p w:rsidR="005E0719" w:rsidRPr="00E700D6" w:rsidRDefault="005E0719">
      <w:pPr>
        <w:numPr>
          <w:ilvl w:val="0"/>
          <w:numId w:val="8"/>
        </w:numPr>
        <w:spacing w:after="120"/>
        <w:rPr>
          <w:rStyle w:val="CodeinText"/>
        </w:rPr>
      </w:pPr>
      <w:r w:rsidRPr="00E700D6">
        <w:rPr>
          <w:rStyle w:val="CodeinText"/>
        </w:rPr>
        <w:t>Package:</w:t>
      </w:r>
      <w:r w:rsidR="00475613">
        <w:rPr>
          <w:rStyle w:val="CodeinText"/>
        </w:rPr>
        <w:t xml:space="preserve"> MyPack</w:t>
      </w:r>
      <w:r w:rsidR="00475613">
        <w:rPr>
          <w:rStyle w:val="CodeinText"/>
        </w:rPr>
        <w:br/>
        <w:t>Version: 1.00</w:t>
      </w:r>
      <w:r w:rsidR="00475613">
        <w:rPr>
          <w:rStyle w:val="CodeinText"/>
        </w:rPr>
        <w:br/>
        <w:t>Date: 2021</w:t>
      </w:r>
      <w:r w:rsidRPr="00E700D6">
        <w:rPr>
          <w:rStyle w:val="CodeinText"/>
        </w:rPr>
        <w:t>-1</w:t>
      </w:r>
      <w:r w:rsidR="00475613">
        <w:rPr>
          <w:rStyle w:val="CodeinText"/>
        </w:rPr>
        <w:t>1</w:t>
      </w:r>
      <w:r w:rsidRPr="00E700D6">
        <w:rPr>
          <w:rStyle w:val="CodeinText"/>
        </w:rPr>
        <w:t>-</w:t>
      </w:r>
      <w:r w:rsidR="00475613">
        <w:rPr>
          <w:rStyle w:val="CodeinText"/>
        </w:rPr>
        <w:t>22</w:t>
      </w:r>
      <w:r w:rsidRPr="00E700D6">
        <w:rPr>
          <w:rStyle w:val="CodeinText"/>
        </w:rPr>
        <w:br/>
        <w:t>Title: My R Package</w:t>
      </w:r>
      <w:r w:rsidRPr="00E700D6">
        <w:rPr>
          <w:rStyle w:val="CodeinText"/>
        </w:rPr>
        <w:br/>
        <w:t>Author: User of PBS Modelling</w:t>
      </w:r>
      <w:r w:rsidRPr="00E700D6">
        <w:rPr>
          <w:rStyle w:val="CodeinText"/>
        </w:rPr>
        <w:br/>
        <w:t>Maintainer: User of PBS Modelling</w:t>
      </w:r>
      <w:r w:rsidRPr="00E700D6">
        <w:rPr>
          <w:rStyle w:val="CodeinText"/>
        </w:rPr>
        <w:br/>
        <w:t xml:space="preserve">Depends: R (&gt;= </w:t>
      </w:r>
      <w:r w:rsidR="00475613">
        <w:rPr>
          <w:rStyle w:val="CodeinText"/>
        </w:rPr>
        <w:t>3</w:t>
      </w:r>
      <w:r w:rsidRPr="00E700D6">
        <w:rPr>
          <w:rStyle w:val="CodeinText"/>
        </w:rPr>
        <w:t>.</w:t>
      </w:r>
      <w:r w:rsidR="00475613">
        <w:rPr>
          <w:rStyle w:val="CodeinText"/>
        </w:rPr>
        <w:t>5</w:t>
      </w:r>
      <w:r w:rsidRPr="00E700D6">
        <w:rPr>
          <w:rStyle w:val="CodeinText"/>
        </w:rPr>
        <w:t>.0)</w:t>
      </w:r>
      <w:r w:rsidRPr="00E700D6">
        <w:rPr>
          <w:rStyle w:val="CodeinText"/>
        </w:rPr>
        <w:br/>
        <w:t>Description: My customized R functions</w:t>
      </w:r>
      <w:r w:rsidRPr="00E700D6">
        <w:rPr>
          <w:rStyle w:val="CodeinText"/>
        </w:rPr>
        <w:br/>
        <w:t>License: GPL (&gt;= 2)</w:t>
      </w:r>
    </w:p>
    <w:p w:rsidR="005E0719" w:rsidRDefault="005E0719">
      <w:pPr>
        <w:numPr>
          <w:ilvl w:val="0"/>
          <w:numId w:val="8"/>
        </w:numPr>
        <w:spacing w:after="120"/>
      </w:pPr>
      <w:r>
        <w:t xml:space="preserve">The package name in </w:t>
      </w:r>
      <w:r w:rsidRPr="00AD165D">
        <w:rPr>
          <w:rStyle w:val="CodeinText"/>
        </w:rPr>
        <w:t>DESCRIPTION</w:t>
      </w:r>
      <w:r>
        <w:t xml:space="preserve"> must agree with the directory name in which this file lies. For example, if you change </w:t>
      </w:r>
      <w:r w:rsidRPr="00AD165D">
        <w:rPr>
          <w:rStyle w:val="CodeinText"/>
        </w:rPr>
        <w:t>PBStry</w:t>
      </w:r>
      <w:r>
        <w:t xml:space="preserve"> to </w:t>
      </w:r>
      <w:r w:rsidRPr="00AD165D">
        <w:rPr>
          <w:rStyle w:val="CodeinText"/>
        </w:rPr>
        <w:t>MyPack</w:t>
      </w:r>
      <w:r>
        <w:t xml:space="preserve"> in </w:t>
      </w:r>
      <w:r w:rsidRPr="00AD165D">
        <w:rPr>
          <w:rStyle w:val="CodeinText"/>
        </w:rPr>
        <w:t>DESCRIPTION</w:t>
      </w:r>
      <w:r>
        <w:t xml:space="preserve"> and rename the directory from </w:t>
      </w:r>
      <w:r w:rsidRPr="00AD165D">
        <w:rPr>
          <w:rStyle w:val="CodeinText"/>
        </w:rPr>
        <w:t>\PBStry</w:t>
      </w:r>
      <w:r>
        <w:t xml:space="preserve"> to </w:t>
      </w:r>
      <w:r w:rsidRPr="00AD165D">
        <w:rPr>
          <w:rStyle w:val="CodeinText"/>
        </w:rPr>
        <w:t>\MyPack</w:t>
      </w:r>
      <w:r>
        <w:t xml:space="preserve">, you have effectively changed the package name. Similarly, if you change the version to </w:t>
      </w:r>
      <w:r w:rsidRPr="00AD165D">
        <w:rPr>
          <w:rStyle w:val="CodeinText"/>
        </w:rPr>
        <w:t>1.01</w:t>
      </w:r>
      <w:r>
        <w:t>, you have effectively changed the version number that appears in the file names for distributing your package.</w:t>
      </w:r>
    </w:p>
    <w:p w:rsidR="005E0719" w:rsidRDefault="005E0719">
      <w:pPr>
        <w:numPr>
          <w:ilvl w:val="0"/>
          <w:numId w:val="8"/>
        </w:numPr>
        <w:spacing w:after="120"/>
      </w:pPr>
      <w:r>
        <w:t xml:space="preserve">The subdirectory </w:t>
      </w:r>
      <w:r w:rsidRPr="00AD165D">
        <w:rPr>
          <w:rStyle w:val="CodeinText"/>
        </w:rPr>
        <w:t>\PBStry\R</w:t>
      </w:r>
      <w:r>
        <w:t xml:space="preserve"> contains all R code used by the package. For example, </w:t>
      </w:r>
      <w:r w:rsidRPr="00883143">
        <w:rPr>
          <w:rStyle w:val="Package"/>
        </w:rPr>
        <w:t>PBStry</w:t>
      </w:r>
      <w:r>
        <w:t xml:space="preserve"> includes seven R functions (</w:t>
      </w:r>
      <w:r w:rsidRPr="00AD165D">
        <w:rPr>
          <w:rStyle w:val="CodeinText"/>
        </w:rPr>
        <w:t>calcFib</w:t>
      </w:r>
      <w:r>
        <w:t xml:space="preserve">, </w:t>
      </w:r>
      <w:r w:rsidRPr="00AD165D">
        <w:rPr>
          <w:rStyle w:val="CodeinText"/>
        </w:rPr>
        <w:t>calcFib2</w:t>
      </w:r>
      <w:r>
        <w:t xml:space="preserve">, </w:t>
      </w:r>
      <w:r w:rsidRPr="00AD165D">
        <w:rPr>
          <w:rStyle w:val="CodeinText"/>
        </w:rPr>
        <w:t>calcGM</w:t>
      </w:r>
      <w:r>
        <w:t xml:space="preserve">, </w:t>
      </w:r>
      <w:r w:rsidRPr="00AD165D">
        <w:rPr>
          <w:rStyle w:val="CodeinText"/>
        </w:rPr>
        <w:t>calcSum</w:t>
      </w:r>
      <w:r>
        <w:t xml:space="preserve">, </w:t>
      </w:r>
      <w:r w:rsidRPr="00AD165D">
        <w:rPr>
          <w:rStyle w:val="CodeinText"/>
        </w:rPr>
        <w:t>findPat</w:t>
      </w:r>
      <w:r>
        <w:t xml:space="preserve">, </w:t>
      </w:r>
      <w:r w:rsidRPr="00AD165D">
        <w:rPr>
          <w:rStyle w:val="CodeinText"/>
        </w:rPr>
        <w:t>pause</w:t>
      </w:r>
      <w:r>
        <w:t xml:space="preserve">, and </w:t>
      </w:r>
      <w:r w:rsidRPr="00AD165D">
        <w:rPr>
          <w:rStyle w:val="CodeinText"/>
        </w:rPr>
        <w:t>view</w:t>
      </w:r>
      <w:r>
        <w:t xml:space="preserve">). The seven files could be combined into a single file (such as </w:t>
      </w:r>
      <w:r w:rsidRPr="00AD165D">
        <w:rPr>
          <w:rStyle w:val="CodeinText"/>
        </w:rPr>
        <w:t>PBStry.R</w:t>
      </w:r>
      <w:r>
        <w:t xml:space="preserve">), but we use separate files here for clarity. The functions all have relatively simple code, hopefully comprehensible to users with limited R experience. Five of them come from </w:t>
      </w:r>
      <w:r w:rsidRPr="00883143">
        <w:rPr>
          <w:rStyle w:val="Package"/>
        </w:rPr>
        <w:t>PBSmodelling</w:t>
      </w:r>
      <w:r>
        <w:t>. Three of them (</w:t>
      </w:r>
      <w:r w:rsidRPr="00AD165D">
        <w:rPr>
          <w:rStyle w:val="CodeinText"/>
        </w:rPr>
        <w:t>calcFib</w:t>
      </w:r>
      <w:r>
        <w:t xml:space="preserve">, </w:t>
      </w:r>
      <w:r w:rsidRPr="00AD165D">
        <w:rPr>
          <w:rStyle w:val="CodeinText"/>
        </w:rPr>
        <w:t>calcFib2</w:t>
      </w:r>
      <w:r>
        <w:t xml:space="preserve">, </w:t>
      </w:r>
      <w:r w:rsidRPr="00AD165D">
        <w:rPr>
          <w:rStyle w:val="CodeinText"/>
        </w:rPr>
        <w:t>calcSum</w:t>
      </w:r>
      <w:r>
        <w:t>) call compiled C code, as we discuss more completely in Section </w:t>
      </w:r>
      <w:r w:rsidRPr="00884C87">
        <w:fldChar w:fldCharType="begin"/>
      </w:r>
      <w:r w:rsidRPr="00884C87">
        <w:instrText xml:space="preserve"> REF App_Build_Cembed \h  \* MERGEFORMAT </w:instrText>
      </w:r>
      <w:r w:rsidRPr="00884C87">
        <w:fldChar w:fldCharType="separate"/>
      </w:r>
      <w:r w:rsidR="002A0D2D">
        <w:rPr>
          <w:noProof/>
        </w:rPr>
        <w:t>C</w:t>
      </w:r>
      <w:r w:rsidR="002A0D2D" w:rsidRPr="00E4366A">
        <w:rPr>
          <w:noProof/>
        </w:rPr>
        <w:t>.</w:t>
      </w:r>
      <w:r w:rsidR="002A0D2D">
        <w:rPr>
          <w:noProof/>
        </w:rPr>
        <w:t>4</w:t>
      </w:r>
      <w:r w:rsidRPr="00884C87">
        <w:fldChar w:fldCharType="end"/>
      </w:r>
      <w:r>
        <w:t xml:space="preserve"> below.</w:t>
      </w:r>
    </w:p>
    <w:p w:rsidR="005E0719" w:rsidRDefault="005E0719">
      <w:pPr>
        <w:numPr>
          <w:ilvl w:val="0"/>
          <w:numId w:val="8"/>
        </w:numPr>
        <w:spacing w:after="120"/>
      </w:pPr>
      <w:r>
        <w:t xml:space="preserve">By convention, the distinct file </w:t>
      </w:r>
      <w:r w:rsidR="00AD165D">
        <w:rPr>
          <w:rStyle w:val="CodeinText"/>
        </w:rPr>
        <w:t>zzz.r</w:t>
      </w:r>
      <w:r>
        <w:t xml:space="preserve"> defines code for initializing the package. In this case the function </w:t>
      </w:r>
      <w:r w:rsidR="002A6883" w:rsidRPr="00AC0CE5">
        <w:rPr>
          <w:rStyle w:val="CodeinText"/>
        </w:rPr>
        <w:t>.First.lib</w:t>
      </w:r>
      <w:r>
        <w:t xml:space="preserve">, calls </w:t>
      </w:r>
      <w:r w:rsidRPr="00AD165D">
        <w:rPr>
          <w:rStyle w:val="CodeinText"/>
        </w:rPr>
        <w:t>library.dynam</w:t>
      </w:r>
      <w:r>
        <w:t xml:space="preserve"> to load a dynamic link library (</w:t>
      </w:r>
      <w:r w:rsidRPr="00AD165D">
        <w:rPr>
          <w:rStyle w:val="CodeinText"/>
        </w:rPr>
        <w:t>PBStry.dll</w:t>
      </w:r>
      <w:r>
        <w:t>) created from compiled C code during the build process.</w:t>
      </w:r>
    </w:p>
    <w:p w:rsidR="005E0719" w:rsidRDefault="005E0719">
      <w:pPr>
        <w:numPr>
          <w:ilvl w:val="0"/>
          <w:numId w:val="8"/>
        </w:numPr>
        <w:spacing w:after="120"/>
      </w:pPr>
      <w:r>
        <w:t xml:space="preserve">When a version number changes, the </w:t>
      </w:r>
      <w:r w:rsidRPr="00AD165D">
        <w:rPr>
          <w:rStyle w:val="CodeinText"/>
        </w:rPr>
        <w:t>DESCRIPTION</w:t>
      </w:r>
      <w:r>
        <w:t xml:space="preserve"> file must be changed accordingly. We also like to make a corresponding change in </w:t>
      </w:r>
      <w:r w:rsidR="00AD165D" w:rsidRPr="00AD165D">
        <w:rPr>
          <w:rStyle w:val="CodeinText"/>
        </w:rPr>
        <w:t>zzz.r</w:t>
      </w:r>
      <w:r>
        <w:t xml:space="preserve">, so that the version number appears on the R console when the library is loaded. </w:t>
      </w:r>
      <w:r w:rsidRPr="002A6883">
        <w:rPr>
          <w:rStyle w:val="Package"/>
        </w:rPr>
        <w:t>PBStry</w:t>
      </w:r>
      <w:r>
        <w:t xml:space="preserve"> illustrates this possibility for </w:t>
      </w:r>
      <w:r w:rsidR="00AD165D" w:rsidRPr="00AD165D">
        <w:rPr>
          <w:rStyle w:val="CodeinText"/>
        </w:rPr>
        <w:t>zzz.r</w:t>
      </w:r>
      <w:r>
        <w:t>.</w:t>
      </w:r>
    </w:p>
    <w:p w:rsidR="005E0719" w:rsidRDefault="005E0719">
      <w:pPr>
        <w:numPr>
          <w:ilvl w:val="0"/>
          <w:numId w:val="8"/>
        </w:numPr>
        <w:spacing w:after="120"/>
      </w:pPr>
      <w:r>
        <w:t xml:space="preserve">The subdirectory </w:t>
      </w:r>
      <w:r w:rsidRPr="00AD165D">
        <w:rPr>
          <w:rStyle w:val="CodeinText"/>
        </w:rPr>
        <w:t>\PBStry\data</w:t>
      </w:r>
      <w:r>
        <w:t xml:space="preserve"> contains all data objects that come with the package. Here, the binary file </w:t>
      </w:r>
      <w:r w:rsidRPr="00AD165D">
        <w:rPr>
          <w:rStyle w:val="CodeinText"/>
        </w:rPr>
        <w:t>QBR.rda</w:t>
      </w:r>
      <w:r>
        <w:t xml:space="preserve"> holds a matrix of quillback rockfish (</w:t>
      </w:r>
      <w:r>
        <w:rPr>
          <w:i/>
        </w:rPr>
        <w:t>Sebastes maliger</w:t>
      </w:r>
      <w:r>
        <w:t xml:space="preserve">) sample data used in the </w:t>
      </w:r>
      <w:r w:rsidRPr="00AD165D">
        <w:rPr>
          <w:rStyle w:val="CodeinText"/>
        </w:rPr>
        <w:t>CCA</w:t>
      </w:r>
      <w:r>
        <w:t xml:space="preserve"> example above (Section </w:t>
      </w:r>
      <w:r>
        <w:fldChar w:fldCharType="begin"/>
      </w:r>
      <w:r>
        <w:instrText xml:space="preserve"> REF _Ref207505637 \r \h </w:instrText>
      </w:r>
      <w:r>
        <w:fldChar w:fldCharType="separate"/>
      </w:r>
      <w:r w:rsidR="002A0D2D">
        <w:t>7.2.3</w:t>
      </w:r>
      <w:r>
        <w:fldChar w:fldCharType="end"/>
      </w:r>
      <w:r>
        <w:t xml:space="preserve">). The same data matrix is called </w:t>
      </w:r>
      <w:r w:rsidRPr="00AD165D">
        <w:rPr>
          <w:rStyle w:val="CodeinText"/>
        </w:rPr>
        <w:t>CCA.qbr.hl</w:t>
      </w:r>
      <w:r>
        <w:t xml:space="preserve"> in </w:t>
      </w:r>
      <w:r w:rsidRPr="002A6883">
        <w:rPr>
          <w:rStyle w:val="Package"/>
        </w:rPr>
        <w:t>PBSmodelling</w:t>
      </w:r>
      <w:r>
        <w:t>.</w:t>
      </w:r>
    </w:p>
    <w:p w:rsidR="005E0719" w:rsidRDefault="005E0719">
      <w:pPr>
        <w:numPr>
          <w:ilvl w:val="0"/>
          <w:numId w:val="8"/>
        </w:numPr>
        <w:spacing w:after="120"/>
      </w:pPr>
      <w:r>
        <w:t xml:space="preserve">If you want to add data to a new package, first create the object (e.g., </w:t>
      </w:r>
      <w:r w:rsidRPr="00AD165D">
        <w:rPr>
          <w:rStyle w:val="CodeinText"/>
        </w:rPr>
        <w:t>myData</w:t>
      </w:r>
      <w:r>
        <w:t>) in R and then execute the command:</w:t>
      </w:r>
      <w:r>
        <w:br/>
      </w:r>
      <w:r w:rsidRPr="00E700D6">
        <w:rPr>
          <w:rStyle w:val="CodeinText"/>
        </w:rPr>
        <w:t>save(myData,file="myData.rda")</w:t>
      </w:r>
      <w:r w:rsidRPr="00E700D6">
        <w:rPr>
          <w:rStyle w:val="CodeinText"/>
        </w:rPr>
        <w:br/>
      </w:r>
      <w:r>
        <w:lastRenderedPageBreak/>
        <w:t xml:space="preserve">The object name must match the prefix in the file name, and the suffix must be </w:t>
      </w:r>
      <w:r w:rsidRPr="00AD165D">
        <w:rPr>
          <w:rStyle w:val="CodeinText"/>
        </w:rPr>
        <w:t>.rda</w:t>
      </w:r>
      <w:r>
        <w:t xml:space="preserve">. Include the resulting file in your package’s </w:t>
      </w:r>
      <w:r w:rsidRPr="00AD165D">
        <w:rPr>
          <w:rStyle w:val="CodeinText"/>
        </w:rPr>
        <w:t>\data</w:t>
      </w:r>
      <w:r>
        <w:t xml:space="preserve"> subdirectory.</w:t>
      </w:r>
    </w:p>
    <w:p w:rsidR="005E0719" w:rsidRDefault="005E0719">
      <w:pPr>
        <w:numPr>
          <w:ilvl w:val="0"/>
          <w:numId w:val="8"/>
        </w:numPr>
        <w:spacing w:after="120"/>
      </w:pPr>
      <w:r>
        <w:t xml:space="preserve">The subdirectory </w:t>
      </w:r>
      <w:r w:rsidRPr="00AD165D">
        <w:rPr>
          <w:rStyle w:val="CodeinText"/>
        </w:rPr>
        <w:t>\PBStry\man</w:t>
      </w:r>
      <w:r>
        <w:t xml:space="preserve"> contains a documentation file for every object in the package. </w:t>
      </w:r>
      <w:r w:rsidRPr="002A6883">
        <w:rPr>
          <w:rStyle w:val="Package"/>
        </w:rPr>
        <w:t>PBStry</w:t>
      </w:r>
      <w:r>
        <w:t xml:space="preserve"> has six functions and one data set, so the </w:t>
      </w:r>
      <w:r w:rsidRPr="00AD165D">
        <w:rPr>
          <w:rStyle w:val="CodeinText"/>
        </w:rPr>
        <w:t>\man</w:t>
      </w:r>
      <w:r>
        <w:t xml:space="preserve"> subdirectory has seven corresponding R documentation files (</w:t>
      </w:r>
      <w:r w:rsidRPr="00AD165D">
        <w:rPr>
          <w:rStyle w:val="CodeinText"/>
        </w:rPr>
        <w:t>*.Rd</w:t>
      </w:r>
      <w:r>
        <w:t xml:space="preserve">). An additional file </w:t>
      </w:r>
      <w:r w:rsidRPr="00AD165D">
        <w:rPr>
          <w:rStyle w:val="CodeinText"/>
        </w:rPr>
        <w:t>PBStry.Rd</w:t>
      </w:r>
      <w:r>
        <w:t xml:space="preserve"> documents the package as a whole. Rd files use a rather complex scripting language (</w:t>
      </w:r>
      <w:r w:rsidR="008C24DB">
        <w:t>RCT</w:t>
      </w:r>
      <w:r>
        <w:t xml:space="preserve"> </w:t>
      </w:r>
      <w:r w:rsidR="008C24DB">
        <w:t>2015b</w:t>
      </w:r>
      <w:r>
        <w:t xml:space="preserve">, Section 2) that can be converted to help files in several formats (PDF, HTML, text). For many packages, the examples in </w:t>
      </w:r>
      <w:r w:rsidRPr="002A6883">
        <w:rPr>
          <w:rStyle w:val="Package"/>
        </w:rPr>
        <w:t>PBStry</w:t>
      </w:r>
      <w:r>
        <w:t xml:space="preserve"> may provide adequate prototypes. They represent three distinct cases: functions (e.g., </w:t>
      </w:r>
      <w:r w:rsidRPr="00AD165D">
        <w:rPr>
          <w:rStyle w:val="CodeinText"/>
        </w:rPr>
        <w:t>calcGM.Rd</w:t>
      </w:r>
      <w:r>
        <w:t xml:space="preserve">, </w:t>
      </w:r>
      <w:r w:rsidRPr="00AD165D">
        <w:rPr>
          <w:rStyle w:val="CodeinText"/>
        </w:rPr>
        <w:t>findPat.Rd</w:t>
      </w:r>
      <w:r>
        <w:t>), data sets (</w:t>
      </w:r>
      <w:r w:rsidRPr="00AD165D">
        <w:rPr>
          <w:rStyle w:val="CodeinText"/>
        </w:rPr>
        <w:t>QBR.Rd</w:t>
      </w:r>
      <w:r>
        <w:t>), and complete packages (</w:t>
      </w:r>
      <w:r w:rsidRPr="00AD165D">
        <w:rPr>
          <w:rStyle w:val="CodeinText"/>
        </w:rPr>
        <w:t>PBStry.Rd</w:t>
      </w:r>
      <w:r>
        <w:t>).</w:t>
      </w:r>
    </w:p>
    <w:p w:rsidR="005E0719" w:rsidRDefault="005E0719">
      <w:pPr>
        <w:numPr>
          <w:ilvl w:val="0"/>
          <w:numId w:val="8"/>
        </w:numPr>
        <w:spacing w:after="120"/>
      </w:pPr>
      <w:r>
        <w:t xml:space="preserve">The subdirectory </w:t>
      </w:r>
      <w:r w:rsidRPr="00AD165D">
        <w:rPr>
          <w:rStyle w:val="CodeinText"/>
        </w:rPr>
        <w:t>\PBStry\src</w:t>
      </w:r>
      <w:r>
        <w:t xml:space="preserve"> contains source code for C code to be compiled into the dynamic link library </w:t>
      </w:r>
      <w:r w:rsidRPr="00AD165D">
        <w:rPr>
          <w:rStyle w:val="CodeinText"/>
        </w:rPr>
        <w:t>PBStry.dll</w:t>
      </w:r>
      <w:r>
        <w:t>. We include sample files to calculate Fibonacci numbers iteratively (</w:t>
      </w:r>
      <w:r w:rsidRPr="00AD165D">
        <w:rPr>
          <w:rStyle w:val="CodeinText"/>
        </w:rPr>
        <w:t>fib.c</w:t>
      </w:r>
      <w:r>
        <w:t xml:space="preserve">, </w:t>
      </w:r>
      <w:r w:rsidRPr="00AD165D">
        <w:rPr>
          <w:rStyle w:val="CodeinText"/>
        </w:rPr>
        <w:t>fib2.c</w:t>
      </w:r>
      <w:r>
        <w:t>) and to add the components of a numeric vector (</w:t>
      </w:r>
      <w:r w:rsidRPr="00AD165D">
        <w:rPr>
          <w:rStyle w:val="CodeinText"/>
        </w:rPr>
        <w:t>sum.c</w:t>
      </w:r>
      <w:r>
        <w:t>). In Section </w:t>
      </w:r>
      <w:r w:rsidRPr="00884C87">
        <w:fldChar w:fldCharType="begin"/>
      </w:r>
      <w:r w:rsidRPr="00884C87">
        <w:instrText xml:space="preserve"> REF App_Build_Cembed \h  \* MERGEFORMAT </w:instrText>
      </w:r>
      <w:r w:rsidRPr="00884C87">
        <w:fldChar w:fldCharType="separate"/>
      </w:r>
      <w:r w:rsidR="002A0D2D">
        <w:rPr>
          <w:noProof/>
        </w:rPr>
        <w:t>C</w:t>
      </w:r>
      <w:r w:rsidR="002A0D2D" w:rsidRPr="00E4366A">
        <w:rPr>
          <w:noProof/>
        </w:rPr>
        <w:t>.</w:t>
      </w:r>
      <w:r w:rsidR="002A0D2D">
        <w:rPr>
          <w:noProof/>
        </w:rPr>
        <w:t>4</w:t>
      </w:r>
      <w:r w:rsidRPr="00884C87">
        <w:fldChar w:fldCharType="end"/>
      </w:r>
      <w:r>
        <w:t>, we discuss the linkage between R code and compiled C functions.</w:t>
      </w:r>
    </w:p>
    <w:p w:rsidR="005E0719" w:rsidRDefault="005E0719">
      <w:pPr>
        <w:numPr>
          <w:ilvl w:val="0"/>
          <w:numId w:val="8"/>
        </w:numPr>
      </w:pPr>
      <w:r>
        <w:t xml:space="preserve">Finally, the subdirectory </w:t>
      </w:r>
      <w:r w:rsidRPr="00AD165D">
        <w:rPr>
          <w:rStyle w:val="CodeinText"/>
        </w:rPr>
        <w:t>\PBStry\inst</w:t>
      </w:r>
      <w:r>
        <w:t xml:space="preserve"> contains files that are to be included directly in the R library tree for </w:t>
      </w:r>
      <w:r w:rsidRPr="002A6883">
        <w:rPr>
          <w:rStyle w:val="Package"/>
        </w:rPr>
        <w:t>PBStry</w:t>
      </w:r>
      <w:r>
        <w:t xml:space="preserve"> when the package is installed. The file </w:t>
      </w:r>
      <w:r w:rsidRPr="00AD165D">
        <w:rPr>
          <w:rStyle w:val="CodeinText"/>
        </w:rPr>
        <w:t>PBStry-Info.txt</w:t>
      </w:r>
      <w:r>
        <w:t xml:space="preserve"> briefly describes the context and purpose of the trial package.</w:t>
      </w:r>
    </w:p>
    <w:p w:rsidR="005E0719" w:rsidRDefault="005E0719" w:rsidP="00022BE8">
      <w:pPr>
        <w:pStyle w:val="Paragraph"/>
      </w:pPr>
      <w:r>
        <w:t xml:space="preserve">If you have successfully followed the steps above, you have actually built two R packages, </w:t>
      </w:r>
      <w:r w:rsidRPr="002A6883">
        <w:rPr>
          <w:rStyle w:val="Package"/>
        </w:rPr>
        <w:t>PBSmodelling</w:t>
      </w:r>
      <w:r>
        <w:t xml:space="preserve"> and </w:t>
      </w:r>
      <w:r w:rsidRPr="002A6883">
        <w:rPr>
          <w:rStyle w:val="Package"/>
        </w:rPr>
        <w:t>PBStry</w:t>
      </w:r>
      <w:r>
        <w:t xml:space="preserve">. Furthermore, you’re reasonably familiar with the contents of </w:t>
      </w:r>
      <w:r w:rsidRPr="002A6883">
        <w:rPr>
          <w:rStyle w:val="Package"/>
        </w:rPr>
        <w:t>PBStry</w:t>
      </w:r>
      <w:r>
        <w:t xml:space="preserve">. You can use the files in that small package as prototypes for writing your own R package, which might contain R code in the subdirectory </w:t>
      </w:r>
      <w:r w:rsidRPr="00AD165D">
        <w:rPr>
          <w:rStyle w:val="CodeinText"/>
        </w:rPr>
        <w:t>\R</w:t>
      </w:r>
      <w:r>
        <w:t xml:space="preserve">. data in </w:t>
      </w:r>
      <w:r w:rsidRPr="00AD165D">
        <w:rPr>
          <w:rStyle w:val="CodeinText"/>
        </w:rPr>
        <w:t>\data</w:t>
      </w:r>
      <w:r>
        <w:t xml:space="preserve">, C source code in </w:t>
      </w:r>
      <w:r w:rsidRPr="00AD165D">
        <w:rPr>
          <w:rStyle w:val="CodeinText"/>
        </w:rPr>
        <w:t>\src</w:t>
      </w:r>
      <w:r w:rsidRPr="007C1BF7">
        <w:t>,</w:t>
      </w:r>
      <w:r>
        <w:t xml:space="preserve"> and R documentation in </w:t>
      </w:r>
      <w:r w:rsidRPr="00AD165D">
        <w:rPr>
          <w:rStyle w:val="CodeinText"/>
        </w:rPr>
        <w:t>\man</w:t>
      </w:r>
      <w:r>
        <w:t>.</w:t>
      </w:r>
    </w:p>
    <w:p w:rsidR="005E0719" w:rsidRDefault="005E0719" w:rsidP="00022BE8">
      <w:pPr>
        <w:pStyle w:val="Paragraph"/>
      </w:pPr>
      <w:r>
        <w:t xml:space="preserve">The larger package </w:t>
      </w:r>
      <w:r w:rsidRPr="002A6883">
        <w:rPr>
          <w:rStyle w:val="Package"/>
        </w:rPr>
        <w:t>PBSmodelling</w:t>
      </w:r>
      <w:r>
        <w:t xml:space="preserve"> offers more prototypes and uses a somewhat different style. The main directory includes the required </w:t>
      </w:r>
      <w:r w:rsidRPr="00AD165D">
        <w:rPr>
          <w:rStyle w:val="CodeinText"/>
        </w:rPr>
        <w:t>DESCRIPTION</w:t>
      </w:r>
      <w:r>
        <w:t xml:space="preserve"> file, plus a second file </w:t>
      </w:r>
      <w:r w:rsidRPr="00AC0CE5">
        <w:rPr>
          <w:rStyle w:val="CodeinText"/>
        </w:rPr>
        <w:t>NAMESPACE</w:t>
      </w:r>
      <w:r>
        <w:t xml:space="preserve"> that lists all objects available to a user of the package. Effectively, the namespace mechanism distinguishes between objects provided by the package and other (hidden) objects required for the implementation, but not intended for public use. Our </w:t>
      </w:r>
      <w:r w:rsidRPr="00AD165D">
        <w:rPr>
          <w:rStyle w:val="CodeinText"/>
        </w:rPr>
        <w:t>NAMESPACE</w:t>
      </w:r>
      <w:r>
        <w:t xml:space="preserve"> file contains the rather cryptic instruction: </w:t>
      </w:r>
      <w:r w:rsidRPr="00AD165D">
        <w:rPr>
          <w:rStyle w:val="CodeinText"/>
        </w:rPr>
        <w:t>exportPattern("^[^\\.]")</w:t>
      </w:r>
      <w:r>
        <w:t xml:space="preserve">. The R string </w:t>
      </w:r>
      <w:r w:rsidRPr="00AD165D">
        <w:rPr>
          <w:rStyle w:val="CodeinText"/>
        </w:rPr>
        <w:t>"^[^\\.]"</w:t>
      </w:r>
      <w:r>
        <w:t xml:space="preserve"> translates to the regular expression </w:t>
      </w:r>
      <w:r w:rsidRPr="00AD165D">
        <w:rPr>
          <w:rStyle w:val="CodeinText"/>
        </w:rPr>
        <w:t>^[^\.]</w:t>
      </w:r>
      <w:r>
        <w:t xml:space="preserve"> that designates any pattern not starting with a period</w:t>
      </w:r>
      <w:r w:rsidR="002A6883">
        <w:t> </w:t>
      </w:r>
      <w:r>
        <w:t>(</w:t>
      </w:r>
      <w:r w:rsidRPr="00AC0CE5">
        <w:rPr>
          <w:rStyle w:val="CodeinText"/>
        </w:rPr>
        <w:t>.</w:t>
      </w:r>
      <w:r>
        <w:t xml:space="preserve">). We </w:t>
      </w:r>
      <w:r w:rsidR="002A6883">
        <w:t xml:space="preserve">also </w:t>
      </w:r>
      <w:r>
        <w:t>export “dot” objects</w:t>
      </w:r>
      <w:r w:rsidR="002A6883">
        <w:t xml:space="preserve"> (with </w:t>
      </w:r>
      <w:r>
        <w:t xml:space="preserve">names in R </w:t>
      </w:r>
      <w:r w:rsidR="002A6883">
        <w:t xml:space="preserve">that </w:t>
      </w:r>
      <w:r>
        <w:t>start with a period</w:t>
      </w:r>
      <w:r w:rsidR="002A6883">
        <w:t xml:space="preserve">) using explicit patterns, for example: </w:t>
      </w:r>
      <w:r w:rsidR="002A6883" w:rsidRPr="002A6883">
        <w:rPr>
          <w:rStyle w:val="CodeinText"/>
        </w:rPr>
        <w:t>exportPattern("^\\.add")</w:t>
      </w:r>
      <w:r>
        <w:t xml:space="preserve">. The </w:t>
      </w:r>
      <w:r w:rsidRPr="00AD165D">
        <w:rPr>
          <w:rStyle w:val="CodeinText"/>
        </w:rPr>
        <w:t>NAMESPACE</w:t>
      </w:r>
      <w:r>
        <w:t xml:space="preserve"> file must also import functions required from other packages. Because </w:t>
      </w:r>
      <w:r w:rsidRPr="002A6883">
        <w:rPr>
          <w:rStyle w:val="Package"/>
        </w:rPr>
        <w:t>PBSmodelling</w:t>
      </w:r>
      <w:r>
        <w:t xml:space="preserve"> relies on </w:t>
      </w:r>
      <w:r w:rsidRPr="002A6883">
        <w:rPr>
          <w:rStyle w:val="Package"/>
        </w:rPr>
        <w:t>tcltk</w:t>
      </w:r>
      <w:r>
        <w:t xml:space="preserve">, the file includes the command: </w:t>
      </w:r>
      <w:r w:rsidRPr="00AD165D">
        <w:rPr>
          <w:rStyle w:val="CodeinText"/>
        </w:rPr>
        <w:t>import(tcltk)</w:t>
      </w:r>
      <w:r w:rsidRPr="00AC0CE5">
        <w:t>.</w:t>
      </w:r>
    </w:p>
    <w:p w:rsidR="002A6883" w:rsidRDefault="005E0719" w:rsidP="00022BE8">
      <w:pPr>
        <w:pStyle w:val="Paragraph"/>
      </w:pPr>
      <w:r>
        <w:t xml:space="preserve">In </w:t>
      </w:r>
      <w:r w:rsidRPr="002A6883">
        <w:rPr>
          <w:rStyle w:val="Package"/>
        </w:rPr>
        <w:t>PBStry</w:t>
      </w:r>
      <w:r>
        <w:t xml:space="preserve">, without a namespace, the file </w:t>
      </w:r>
      <w:r w:rsidR="00AD165D">
        <w:rPr>
          <w:rStyle w:val="CodeinText"/>
        </w:rPr>
        <w:t>zzz.r</w:t>
      </w:r>
      <w:r>
        <w:t xml:space="preserve"> defines the initializing function </w:t>
      </w:r>
      <w:r w:rsidRPr="00AC0CE5">
        <w:rPr>
          <w:rStyle w:val="CodeinText"/>
        </w:rPr>
        <w:t>.First.lib</w:t>
      </w:r>
      <w:r>
        <w:t xml:space="preserve">, as mentioned in step 8 above. By contrast, the namespace protocol in </w:t>
      </w:r>
      <w:r w:rsidRPr="002A6883">
        <w:rPr>
          <w:rStyle w:val="Package"/>
        </w:rPr>
        <w:t>PBSmodelling</w:t>
      </w:r>
      <w:r>
        <w:t xml:space="preserve"> requires a different name for the initializing function: </w:t>
      </w:r>
      <w:r w:rsidRPr="00AC0CE5">
        <w:rPr>
          <w:rStyle w:val="CodeinText"/>
        </w:rPr>
        <w:t>.onLoad</w:t>
      </w:r>
      <w:r>
        <w:t xml:space="preserve"> in </w:t>
      </w:r>
      <w:r w:rsidR="00AD165D">
        <w:rPr>
          <w:rStyle w:val="CodeinText"/>
        </w:rPr>
        <w:t>zzz.r</w:t>
      </w:r>
      <w:r>
        <w:t>.</w:t>
      </w:r>
      <w:r w:rsidR="002A6883">
        <w:t xml:space="preserve"> Note that all R packages now require a NAMESPACE file.</w:t>
      </w:r>
    </w:p>
    <w:p w:rsidR="005E0719" w:rsidRDefault="005E0719" w:rsidP="00022BE8">
      <w:pPr>
        <w:pStyle w:val="Paragraph"/>
      </w:pPr>
      <w:r>
        <w:t xml:space="preserve">In summary, we recommend building a new package by editing, adding, and deleting prototype files in </w:t>
      </w:r>
      <w:r w:rsidRPr="002A6883">
        <w:rPr>
          <w:rStyle w:val="Package"/>
        </w:rPr>
        <w:t>PBStry</w:t>
      </w:r>
      <w:r>
        <w:t xml:space="preserve">. Our batch files can facilitate tests and debugging. For more advanced work, particularly packages with a namespace protocol, look at </w:t>
      </w:r>
      <w:r w:rsidRPr="002A6883">
        <w:rPr>
          <w:rStyle w:val="Package"/>
        </w:rPr>
        <w:t>PBSmodelling</w:t>
      </w:r>
      <w:r>
        <w:t xml:space="preserve">. Have a current version of </w:t>
      </w:r>
      <w:r w:rsidR="008C24DB">
        <w:t>RCT</w:t>
      </w:r>
      <w:r>
        <w:t xml:space="preserve"> (</w:t>
      </w:r>
      <w:r w:rsidR="008C24DB">
        <w:t>2015b</w:t>
      </w:r>
      <w:r>
        <w:t>) available, and consult that manual when necessary. We find it useful to keep the PDF file open and to use Acrobat’s search feature (Ctrl-F) to find topics of interest.</w:t>
      </w:r>
    </w:p>
    <w:bookmarkStart w:id="155" w:name="App_Build_Cembed"/>
    <w:p w:rsidR="005E0719" w:rsidRDefault="005E0719" w:rsidP="00B96A72">
      <w:pPr>
        <w:pStyle w:val="AppHead2"/>
      </w:pPr>
      <w:r w:rsidRPr="00E4366A">
        <w:lastRenderedPageBreak/>
        <w:fldChar w:fldCharType="begin"/>
      </w:r>
      <w:r w:rsidRPr="00E4366A">
        <w:instrText xml:space="preserve"> REF App_Build \h </w:instrText>
      </w:r>
      <w:r>
        <w:instrText xml:space="preserve"> \* MERGEFORMAT </w:instrText>
      </w:r>
      <w:r w:rsidRPr="00E4366A">
        <w:fldChar w:fldCharType="separate"/>
      </w:r>
      <w:bookmarkStart w:id="156" w:name="_Toc199157506"/>
      <w:r w:rsidR="002A0D2D">
        <w:rPr>
          <w:noProof/>
        </w:rPr>
        <w:t>C</w:t>
      </w:r>
      <w:r w:rsidRPr="00E4366A">
        <w:fldChar w:fldCharType="end"/>
      </w:r>
      <w:r w:rsidRPr="00E4366A">
        <w:t>.</w:t>
      </w:r>
      <w:fldSimple w:instr=" SEQ AppSub \* MERGEFORMAT ">
        <w:r w:rsidR="002A0D2D">
          <w:rPr>
            <w:noProof/>
          </w:rPr>
          <w:t>4</w:t>
        </w:r>
      </w:fldSimple>
      <w:bookmarkEnd w:id="155"/>
      <w:r w:rsidRPr="00E4366A">
        <w:t>.</w:t>
      </w:r>
      <w:r w:rsidR="00B02FC4">
        <w:t xml:space="preserve"> Embedding C C</w:t>
      </w:r>
      <w:r>
        <w:t>ode</w:t>
      </w:r>
      <w:bookmarkEnd w:id="156"/>
    </w:p>
    <w:p w:rsidR="005E0719" w:rsidRDefault="005E0719" w:rsidP="00022BE8">
      <w:pPr>
        <w:pStyle w:val="Paragraph"/>
      </w:pPr>
      <w:r>
        <w:t xml:space="preserve">R provides two functions, </w:t>
      </w:r>
      <w:r w:rsidRPr="000C7BBE">
        <w:rPr>
          <w:rStyle w:val="CodeinText"/>
        </w:rPr>
        <w:t>.C()</w:t>
      </w:r>
      <w:r>
        <w:t xml:space="preserve"> and</w:t>
      </w:r>
      <w:r w:rsidR="000C7BBE">
        <w:t xml:space="preserve"> </w:t>
      </w:r>
      <w:r w:rsidRPr="000C7BBE">
        <w:rPr>
          <w:rStyle w:val="CodeinText"/>
        </w:rPr>
        <w:t>.Call()</w:t>
      </w:r>
      <w:r>
        <w:t xml:space="preserve">, for invoking compiled C code. </w:t>
      </w:r>
      <w:r w:rsidRPr="002A6883">
        <w:rPr>
          <w:rStyle w:val="Package"/>
        </w:rPr>
        <w:t>PBStry</w:t>
      </w:r>
      <w:r>
        <w:t xml:space="preserve"> includes two simple examples that use </w:t>
      </w:r>
      <w:r w:rsidRPr="00AC0CE5">
        <w:rPr>
          <w:rStyle w:val="CodeinText"/>
        </w:rPr>
        <w:t>.C()</w:t>
      </w:r>
      <w:r>
        <w:t xml:space="preserve">, probably the method of choice for simple packages. The </w:t>
      </w:r>
      <w:r w:rsidRPr="00AC0CE5">
        <w:rPr>
          <w:rStyle w:val="CodeinText"/>
        </w:rPr>
        <w:t>.Call()</w:t>
      </w:r>
      <w:r>
        <w:t xml:space="preserve"> function uses a more complex interface that offers better support for R objects, and another example illustrate that calling convention.</w:t>
      </w:r>
    </w:p>
    <w:p w:rsidR="005E0719" w:rsidRDefault="005E0719"/>
    <w:p w:rsidR="005E0719" w:rsidRDefault="005E0719" w:rsidP="005E0719">
      <w:pPr>
        <w:pStyle w:val="TableCaption"/>
      </w:pPr>
      <w:bookmarkStart w:id="157" w:name="_Ref207512077"/>
      <w:r>
        <w:rPr>
          <w:b/>
        </w:rPr>
        <w:t>Table </w:t>
      </w:r>
      <w:r w:rsidRPr="00E4366A">
        <w:rPr>
          <w:b/>
        </w:rPr>
        <w:fldChar w:fldCharType="begin"/>
      </w:r>
      <w:r w:rsidRPr="00E4366A">
        <w:rPr>
          <w:b/>
        </w:rPr>
        <w:instrText xml:space="preserve"> REF App_Build \h </w:instrText>
      </w:r>
      <w:r>
        <w:rPr>
          <w:b/>
        </w:rPr>
        <w:instrText xml:space="preserve"> \* MERGEFORMAT </w:instrText>
      </w:r>
      <w:r w:rsidRPr="00E4366A">
        <w:rPr>
          <w:b/>
        </w:rPr>
      </w:r>
      <w:r w:rsidRPr="00E4366A">
        <w:rPr>
          <w:b/>
        </w:rPr>
        <w:fldChar w:fldCharType="separate"/>
      </w:r>
      <w:r w:rsidR="002A0D2D" w:rsidRPr="002A0D2D">
        <w:rPr>
          <w:b/>
          <w:noProof/>
        </w:rPr>
        <w:t>C</w:t>
      </w:r>
      <w:r w:rsidRPr="00E4366A">
        <w:rPr>
          <w:b/>
        </w:rPr>
        <w:fldChar w:fldCharType="end"/>
      </w:r>
      <w:r>
        <w:rPr>
          <w:b/>
        </w:rPr>
        <w:fldChar w:fldCharType="begin"/>
      </w:r>
      <w:r>
        <w:rPr>
          <w:b/>
        </w:rPr>
        <w:instrText xml:space="preserve"> SEQ Table \r1 \* MERGEFORMAT </w:instrText>
      </w:r>
      <w:r>
        <w:rPr>
          <w:b/>
        </w:rPr>
        <w:fldChar w:fldCharType="separate"/>
      </w:r>
      <w:r w:rsidR="002A0D2D">
        <w:rPr>
          <w:b/>
          <w:noProof/>
        </w:rPr>
        <w:t>1</w:t>
      </w:r>
      <w:r>
        <w:rPr>
          <w:b/>
        </w:rPr>
        <w:fldChar w:fldCharType="end"/>
      </w:r>
      <w:bookmarkEnd w:id="157"/>
      <w:r>
        <w:rPr>
          <w:b/>
        </w:rPr>
        <w:t>.</w:t>
      </w:r>
      <w:r>
        <w:t xml:space="preserve"> C representations of R data types. </w:t>
      </w:r>
      <w:r>
        <w:fldChar w:fldCharType="begin"/>
      </w:r>
      <w:r>
        <w:instrText xml:space="preserve"> TC \f t “</w:instrText>
      </w:r>
      <w:bookmarkStart w:id="158" w:name="_Toc49680082"/>
      <w:bookmarkStart w:id="159" w:name="_Toc55306489"/>
      <w:r w:rsidRPr="0025710A">
        <w:fldChar w:fldCharType="begin"/>
      </w:r>
      <w:r w:rsidRPr="0025710A">
        <w:instrText xml:space="preserve"> REF _Ref207512077 \h  \* MERGEFORMAT </w:instrText>
      </w:r>
      <w:r w:rsidRPr="0025710A">
        <w:fldChar w:fldCharType="separate"/>
      </w:r>
      <w:bookmarkStart w:id="160" w:name="_Toc199157514"/>
      <w:r w:rsidR="002A0D2D" w:rsidRPr="002A0D2D">
        <w:instrText>Table C1</w:instrText>
      </w:r>
      <w:r w:rsidRPr="0025710A">
        <w:fldChar w:fldCharType="end"/>
      </w:r>
      <w:r w:rsidRPr="00242429">
        <w:instrText>.</w:instrText>
      </w:r>
      <w:bookmarkEnd w:id="158"/>
      <w:r>
        <w:instrText xml:space="preserve">  C representations of R data types</w:instrText>
      </w:r>
      <w:bookmarkEnd w:id="159"/>
      <w:bookmarkEnd w:id="160"/>
      <w:r>
        <w:instrText>”</w:instrText>
      </w:r>
      <w:r>
        <w:fldChar w:fldCharType="end"/>
      </w:r>
    </w:p>
    <w:tbl>
      <w:tblPr>
        <w:tblW w:w="0" w:type="auto"/>
        <w:tblInd w:w="360" w:type="dxa"/>
        <w:tblBorders>
          <w:top w:val="single" w:sz="12" w:space="0" w:color="008000"/>
          <w:bottom w:val="single" w:sz="12" w:space="0" w:color="008000"/>
          <w:insideH w:val="single" w:sz="2" w:space="0" w:color="008000"/>
        </w:tblBorders>
        <w:tblLayout w:type="fixed"/>
        <w:tblLook w:val="0000" w:firstRow="0" w:lastRow="0" w:firstColumn="0" w:lastColumn="0" w:noHBand="0" w:noVBand="0"/>
      </w:tblPr>
      <w:tblGrid>
        <w:gridCol w:w="1872"/>
        <w:gridCol w:w="2304"/>
      </w:tblGrid>
      <w:tr w:rsidR="005E0719" w:rsidTr="00715068">
        <w:tc>
          <w:tcPr>
            <w:tcW w:w="1872" w:type="dxa"/>
            <w:tcBorders>
              <w:bottom w:val="single" w:sz="2" w:space="0" w:color="008000"/>
            </w:tcBorders>
          </w:tcPr>
          <w:p w:rsidR="005E0719" w:rsidRDefault="005E0719">
            <w:pPr>
              <w:keepNext/>
              <w:keepLines/>
              <w:jc w:val="both"/>
            </w:pPr>
            <w:r>
              <w:t>R Object</w:t>
            </w:r>
          </w:p>
        </w:tc>
        <w:tc>
          <w:tcPr>
            <w:tcW w:w="2304" w:type="dxa"/>
            <w:tcBorders>
              <w:bottom w:val="single" w:sz="2" w:space="0" w:color="008000"/>
            </w:tcBorders>
          </w:tcPr>
          <w:p w:rsidR="005E0719" w:rsidRDefault="005E0719">
            <w:pPr>
              <w:keepNext/>
              <w:keepLines/>
              <w:jc w:val="both"/>
            </w:pPr>
            <w:r>
              <w:t>C Type</w:t>
            </w:r>
          </w:p>
        </w:tc>
      </w:tr>
      <w:tr w:rsidR="005E0719" w:rsidTr="00715068">
        <w:tc>
          <w:tcPr>
            <w:tcW w:w="1872" w:type="dxa"/>
            <w:tcBorders>
              <w:top w:val="single" w:sz="2" w:space="0" w:color="008000"/>
              <w:bottom w:val="nil"/>
            </w:tcBorders>
          </w:tcPr>
          <w:p w:rsidR="005E0719" w:rsidRDefault="005E0719">
            <w:pPr>
              <w:keepNext/>
              <w:keepLines/>
              <w:jc w:val="both"/>
            </w:pPr>
            <w:r>
              <w:t>logical</w:t>
            </w:r>
          </w:p>
        </w:tc>
        <w:tc>
          <w:tcPr>
            <w:tcW w:w="2304" w:type="dxa"/>
            <w:tcBorders>
              <w:top w:val="single" w:sz="2" w:space="0" w:color="008000"/>
              <w:bottom w:val="nil"/>
            </w:tcBorders>
          </w:tcPr>
          <w:p w:rsidR="005E0719" w:rsidRPr="00E700D6" w:rsidRDefault="005E0719">
            <w:pPr>
              <w:keepNext/>
              <w:keepLines/>
              <w:jc w:val="both"/>
              <w:rPr>
                <w:rStyle w:val="CodeinText"/>
              </w:rPr>
            </w:pPr>
            <w:r w:rsidRPr="00E700D6">
              <w:rPr>
                <w:rStyle w:val="CodeinText"/>
              </w:rPr>
              <w:t>int *</w:t>
            </w:r>
          </w:p>
        </w:tc>
      </w:tr>
      <w:tr w:rsidR="005E0719" w:rsidTr="00715068">
        <w:tc>
          <w:tcPr>
            <w:tcW w:w="1872" w:type="dxa"/>
            <w:tcBorders>
              <w:top w:val="nil"/>
              <w:bottom w:val="nil"/>
            </w:tcBorders>
          </w:tcPr>
          <w:p w:rsidR="005E0719" w:rsidRDefault="005E0719">
            <w:pPr>
              <w:keepNext/>
              <w:keepLines/>
              <w:jc w:val="both"/>
            </w:pPr>
            <w:r>
              <w:t>integer</w:t>
            </w:r>
          </w:p>
        </w:tc>
        <w:tc>
          <w:tcPr>
            <w:tcW w:w="2304" w:type="dxa"/>
            <w:tcBorders>
              <w:top w:val="nil"/>
              <w:bottom w:val="nil"/>
            </w:tcBorders>
          </w:tcPr>
          <w:p w:rsidR="005E0719" w:rsidRPr="00E700D6" w:rsidRDefault="005E0719">
            <w:pPr>
              <w:keepNext/>
              <w:keepLines/>
              <w:jc w:val="both"/>
              <w:rPr>
                <w:rStyle w:val="CodeinText"/>
              </w:rPr>
            </w:pPr>
            <w:r w:rsidRPr="00E700D6">
              <w:rPr>
                <w:rStyle w:val="CodeinText"/>
              </w:rPr>
              <w:t>int *</w:t>
            </w:r>
          </w:p>
        </w:tc>
      </w:tr>
      <w:tr w:rsidR="005E0719" w:rsidTr="00715068">
        <w:tc>
          <w:tcPr>
            <w:tcW w:w="1872" w:type="dxa"/>
            <w:tcBorders>
              <w:top w:val="nil"/>
              <w:bottom w:val="nil"/>
            </w:tcBorders>
          </w:tcPr>
          <w:p w:rsidR="005E0719" w:rsidRDefault="005E0719">
            <w:pPr>
              <w:keepNext/>
              <w:keepLines/>
              <w:jc w:val="both"/>
            </w:pPr>
            <w:r>
              <w:t>double</w:t>
            </w:r>
          </w:p>
        </w:tc>
        <w:tc>
          <w:tcPr>
            <w:tcW w:w="2304" w:type="dxa"/>
            <w:tcBorders>
              <w:top w:val="nil"/>
              <w:bottom w:val="nil"/>
            </w:tcBorders>
          </w:tcPr>
          <w:p w:rsidR="005E0719" w:rsidRPr="00E700D6" w:rsidRDefault="005E0719">
            <w:pPr>
              <w:keepNext/>
              <w:keepLines/>
              <w:jc w:val="both"/>
              <w:rPr>
                <w:rStyle w:val="CodeinText"/>
              </w:rPr>
            </w:pPr>
            <w:r w:rsidRPr="00E700D6">
              <w:rPr>
                <w:rStyle w:val="CodeinText"/>
              </w:rPr>
              <w:t>double *</w:t>
            </w:r>
          </w:p>
        </w:tc>
      </w:tr>
      <w:tr w:rsidR="005E0719" w:rsidTr="00715068">
        <w:tc>
          <w:tcPr>
            <w:tcW w:w="1872" w:type="dxa"/>
            <w:tcBorders>
              <w:top w:val="nil"/>
              <w:bottom w:val="nil"/>
            </w:tcBorders>
          </w:tcPr>
          <w:p w:rsidR="005E0719" w:rsidRDefault="005E0719">
            <w:pPr>
              <w:keepNext/>
              <w:keepLines/>
              <w:jc w:val="both"/>
            </w:pPr>
            <w:r>
              <w:t>complex</w:t>
            </w:r>
          </w:p>
        </w:tc>
        <w:tc>
          <w:tcPr>
            <w:tcW w:w="2304" w:type="dxa"/>
            <w:tcBorders>
              <w:top w:val="nil"/>
              <w:bottom w:val="nil"/>
            </w:tcBorders>
          </w:tcPr>
          <w:p w:rsidR="005E0719" w:rsidRPr="00E700D6" w:rsidRDefault="005E0719">
            <w:pPr>
              <w:keepNext/>
              <w:keepLines/>
              <w:jc w:val="both"/>
              <w:rPr>
                <w:rStyle w:val="CodeinText"/>
              </w:rPr>
            </w:pPr>
            <w:r w:rsidRPr="00E700D6">
              <w:rPr>
                <w:rStyle w:val="CodeinText"/>
              </w:rPr>
              <w:t>Rcomplex *</w:t>
            </w:r>
            <w:r w:rsidRPr="00715068">
              <w:rPr>
                <w:rStyle w:val="CodeinText"/>
                <w:vertAlign w:val="superscript"/>
              </w:rPr>
              <w:t xml:space="preserve"> 1</w:t>
            </w:r>
          </w:p>
        </w:tc>
      </w:tr>
      <w:tr w:rsidR="005E0719" w:rsidTr="00715068">
        <w:tc>
          <w:tcPr>
            <w:tcW w:w="1872" w:type="dxa"/>
            <w:tcBorders>
              <w:top w:val="nil"/>
              <w:bottom w:val="single" w:sz="12" w:space="0" w:color="008000"/>
            </w:tcBorders>
          </w:tcPr>
          <w:p w:rsidR="005E0719" w:rsidRDefault="005E0719">
            <w:pPr>
              <w:keepNext/>
              <w:keepLines/>
              <w:jc w:val="both"/>
            </w:pPr>
            <w:r>
              <w:t>character</w:t>
            </w:r>
          </w:p>
        </w:tc>
        <w:tc>
          <w:tcPr>
            <w:tcW w:w="2304" w:type="dxa"/>
            <w:tcBorders>
              <w:top w:val="nil"/>
              <w:bottom w:val="single" w:sz="12" w:space="0" w:color="008000"/>
            </w:tcBorders>
          </w:tcPr>
          <w:p w:rsidR="005E0719" w:rsidRPr="00E700D6" w:rsidRDefault="005E0719">
            <w:pPr>
              <w:keepNext/>
              <w:keepLines/>
              <w:jc w:val="both"/>
              <w:rPr>
                <w:rStyle w:val="CodeinText"/>
              </w:rPr>
            </w:pPr>
            <w:r w:rsidRPr="00E700D6">
              <w:rPr>
                <w:rStyle w:val="CodeinText"/>
              </w:rPr>
              <w:t>char **</w:t>
            </w:r>
          </w:p>
        </w:tc>
      </w:tr>
    </w:tbl>
    <w:p w:rsidR="005E0719" w:rsidRDefault="005E0719" w:rsidP="00715068">
      <w:pPr>
        <w:keepNext/>
        <w:keepLines/>
        <w:ind w:left="720" w:hanging="360"/>
      </w:pPr>
      <w:r>
        <w:rPr>
          <w:vertAlign w:val="superscript"/>
        </w:rPr>
        <w:t>1</w:t>
      </w:r>
      <w:r w:rsidRPr="00E700D6">
        <w:rPr>
          <w:rStyle w:val="CodeinText"/>
        </w:rPr>
        <w:t xml:space="preserve"> </w:t>
      </w:r>
      <w:r w:rsidRPr="000C7BBE">
        <w:rPr>
          <w:rStyle w:val="CodeinText"/>
        </w:rPr>
        <w:t>Rcomplex</w:t>
      </w:r>
      <w:r>
        <w:t xml:space="preserve"> is defined in </w:t>
      </w:r>
      <w:r w:rsidRPr="000C7BBE">
        <w:rPr>
          <w:rStyle w:val="CodeinText"/>
        </w:rPr>
        <w:t>Complex.h</w:t>
      </w:r>
      <w:r>
        <w:t>.</w:t>
      </w:r>
    </w:p>
    <w:p w:rsidR="005E0719" w:rsidRDefault="005E0719">
      <w:pPr>
        <w:jc w:val="both"/>
      </w:pPr>
    </w:p>
    <w:p w:rsidR="005E0719" w:rsidRPr="00E700D6" w:rsidRDefault="005E0719">
      <w:pPr>
        <w:keepNext/>
        <w:keepLines/>
        <w:rPr>
          <w:b/>
          <w:bCs/>
          <w:u w:val="single"/>
        </w:rPr>
      </w:pPr>
      <w:r w:rsidRPr="00E700D6">
        <w:rPr>
          <w:b/>
          <w:bCs/>
          <w:u w:val="single"/>
        </w:rPr>
        <w:t xml:space="preserve">Calling C functions from R using </w:t>
      </w:r>
      <w:r w:rsidRPr="00E700D6">
        <w:rPr>
          <w:rFonts w:cs="Courier New"/>
          <w:b/>
          <w:bCs/>
          <w:u w:val="single"/>
        </w:rPr>
        <w:t>.C()</w:t>
      </w:r>
    </w:p>
    <w:p w:rsidR="005E0719" w:rsidRDefault="005E0719">
      <w:pPr>
        <w:keepNext/>
        <w:keepLines/>
      </w:pPr>
    </w:p>
    <w:p w:rsidR="005E0719" w:rsidRDefault="005E0719">
      <w:pPr>
        <w:keepNext/>
        <w:keepLines/>
        <w:ind w:firstLine="720"/>
      </w:pPr>
      <w:r>
        <w:t xml:space="preserve">The </w:t>
      </w:r>
      <w:r w:rsidRPr="000C7BBE">
        <w:rPr>
          <w:rStyle w:val="CodeinText"/>
        </w:rPr>
        <w:t>.C()</w:t>
      </w:r>
      <w:r>
        <w:t xml:space="preserve"> calling convention uses the following key concepts:</w:t>
      </w:r>
    </w:p>
    <w:p w:rsidR="005E0719" w:rsidRDefault="005E0719">
      <w:pPr>
        <w:keepNext/>
        <w:keepLines/>
        <w:numPr>
          <w:ilvl w:val="1"/>
          <w:numId w:val="9"/>
        </w:numPr>
      </w:pPr>
      <w:r>
        <w:t>R must allocate the appropriate length and type of variables before calling a C function.</w:t>
      </w:r>
    </w:p>
    <w:p w:rsidR="005E0719" w:rsidRDefault="005E0719">
      <w:pPr>
        <w:numPr>
          <w:ilvl w:val="1"/>
          <w:numId w:val="9"/>
        </w:numPr>
      </w:pPr>
      <w:r>
        <w:t>R objects are transformed into an equivalent C type (</w:t>
      </w:r>
      <w:r w:rsidRPr="00BA2DD1">
        <w:fldChar w:fldCharType="begin"/>
      </w:r>
      <w:r w:rsidRPr="00BA2DD1">
        <w:instrText xml:space="preserve"> REF _Ref207512077 \h  \* MERGEFORMAT </w:instrText>
      </w:r>
      <w:r w:rsidRPr="00BA2DD1">
        <w:fldChar w:fldCharType="separate"/>
      </w:r>
      <w:r w:rsidR="002A0D2D" w:rsidRPr="002A0D2D">
        <w:t>Table C1</w:t>
      </w:r>
      <w:r w:rsidRPr="00BA2DD1">
        <w:fldChar w:fldCharType="end"/>
      </w:r>
      <w:r>
        <w:t>), and a pointer to the value is passed into the C function. All values are returned by modifying the original values passed in.</w:t>
      </w:r>
    </w:p>
    <w:p w:rsidR="005E0719" w:rsidRDefault="005E0719">
      <w:pPr>
        <w:numPr>
          <w:ilvl w:val="1"/>
          <w:numId w:val="9"/>
        </w:numPr>
      </w:pPr>
      <w:r>
        <w:t xml:space="preserve">A C function called by </w:t>
      </w:r>
      <w:r w:rsidRPr="000C7BBE">
        <w:rPr>
          <w:rStyle w:val="CodeinText"/>
        </w:rPr>
        <w:t>.C()</w:t>
      </w:r>
      <w:r>
        <w:t xml:space="preserve"> must have return type </w:t>
      </w:r>
      <w:r w:rsidRPr="000C7BBE">
        <w:rPr>
          <w:rStyle w:val="CodeinText"/>
        </w:rPr>
        <w:t>void</w:t>
      </w:r>
      <w:r>
        <w:t xml:space="preserve">, because values are returned only by accessing the predefined R function arguments. </w:t>
      </w:r>
    </w:p>
    <w:p w:rsidR="005E0719" w:rsidRDefault="005E0719">
      <w:pPr>
        <w:numPr>
          <w:ilvl w:val="1"/>
          <w:numId w:val="9"/>
        </w:numPr>
      </w:pPr>
      <w:r>
        <w:t xml:space="preserve">C code written for the shared DLL must not contain a </w:t>
      </w:r>
      <w:r w:rsidRPr="000C7BBE">
        <w:rPr>
          <w:rStyle w:val="CodeinText"/>
        </w:rPr>
        <w:t>main</w:t>
      </w:r>
      <w:r>
        <w:t xml:space="preserve"> function.</w:t>
      </w:r>
    </w:p>
    <w:p w:rsidR="005E0719" w:rsidRDefault="005E0719">
      <w:pPr>
        <w:numPr>
          <w:ilvl w:val="1"/>
          <w:numId w:val="9"/>
        </w:numPr>
      </w:pPr>
      <w:r>
        <w:t>Within a C function, dynamically allocated memory must be de-allocated by the programmer before the function returns. Otherwise a memory leak will likely occur.</w:t>
      </w:r>
    </w:p>
    <w:p w:rsidR="005E0719" w:rsidRDefault="005E0719">
      <w:pPr>
        <w:numPr>
          <w:ilvl w:val="1"/>
          <w:numId w:val="9"/>
        </w:numPr>
      </w:pPr>
      <w:r w:rsidRPr="000C7BBE">
        <w:rPr>
          <w:rStyle w:val="CodeinText"/>
        </w:rPr>
        <w:t>.C()</w:t>
      </w:r>
      <w:r w:rsidR="000C7BBE" w:rsidRPr="000C7BBE">
        <w:t xml:space="preserve"> </w:t>
      </w:r>
      <w:r>
        <w:t xml:space="preserve">returns a list similar to the </w:t>
      </w:r>
      <w:r w:rsidRPr="000C7BBE">
        <w:rPr>
          <w:rStyle w:val="CodeinText"/>
        </w:rPr>
        <w:t>'...'</w:t>
      </w:r>
      <w:r>
        <w:t xml:space="preserve"> list of arguments passed in, but reflecting any changes made by the C code. (See the help file for </w:t>
      </w:r>
      <w:r w:rsidRPr="000C7BBE">
        <w:rPr>
          <w:rStyle w:val="CodeinText"/>
        </w:rPr>
        <w:t>.C</w:t>
      </w:r>
      <w:r>
        <w:t>)</w:t>
      </w:r>
    </w:p>
    <w:p w:rsidR="005E0719" w:rsidRDefault="005E0719" w:rsidP="00022BE8">
      <w:pPr>
        <w:pStyle w:val="Paragraph"/>
      </w:pPr>
      <w:r>
        <w:t xml:space="preserve">The function </w:t>
      </w:r>
      <w:r w:rsidRPr="000C7BBE">
        <w:rPr>
          <w:rStyle w:val="CodeinText"/>
        </w:rPr>
        <w:t>calcFib</w:t>
      </w:r>
      <w:r>
        <w:t xml:space="preserve"> in </w:t>
      </w:r>
      <w:r w:rsidRPr="00EF32EF">
        <w:rPr>
          <w:rStyle w:val="Package"/>
        </w:rPr>
        <w:t>PBStry</w:t>
      </w:r>
      <w:r>
        <w:t xml:space="preserve"> illustrates an application of these concepts (</w:t>
      </w:r>
      <w:r w:rsidRPr="00BA2DD1">
        <w:fldChar w:fldCharType="begin"/>
      </w:r>
      <w:r w:rsidRPr="00BA2DD1">
        <w:instrText xml:space="preserve"> REF _Ref207513050 \h  \* MERGEFORMAT </w:instrText>
      </w:r>
      <w:r w:rsidRPr="00BA2DD1">
        <w:fldChar w:fldCharType="separate"/>
      </w:r>
      <w:r w:rsidR="002A0D2D" w:rsidRPr="002A0D2D">
        <w:t>Table C2</w:t>
      </w:r>
      <w:r w:rsidRPr="00BA2DD1">
        <w:fldChar w:fldCharType="end"/>
      </w:r>
      <w:r>
        <w:t xml:space="preserve">). The R function uses C code to calculate the first </w:t>
      </w:r>
      <w:r w:rsidRPr="007C1BF7">
        <w:rPr>
          <w:rStyle w:val="CodeinText"/>
        </w:rPr>
        <w:t>n</w:t>
      </w:r>
      <w:r>
        <w:t xml:space="preserve"> Fibonacci numbers iteratively, where a vector holds the last </w:t>
      </w:r>
      <w:r w:rsidRPr="000C7BBE">
        <w:rPr>
          <w:rStyle w:val="CodeinText"/>
        </w:rPr>
        <w:t>len</w:t>
      </w:r>
      <w:r>
        <w:t xml:space="preserve"> numbers calculated. After ensuring that </w:t>
      </w:r>
      <w:r w:rsidRPr="000C7BBE">
        <w:rPr>
          <w:rStyle w:val="CodeinText"/>
        </w:rPr>
        <w:t>n</w:t>
      </w:r>
      <w:r>
        <w:t xml:space="preserve"> and </w:t>
      </w:r>
      <w:r w:rsidRPr="000C7BBE">
        <w:rPr>
          <w:rStyle w:val="CodeinText"/>
        </w:rPr>
        <w:t>len</w:t>
      </w:r>
      <w:r>
        <w:t xml:space="preserve"> satisfy obvious constraints, the R code creates a return array </w:t>
      </w:r>
      <w:r w:rsidRPr="000C7BBE">
        <w:rPr>
          <w:rStyle w:val="CodeinText"/>
        </w:rPr>
        <w:t>retArr</w:t>
      </w:r>
      <w:r>
        <w:t xml:space="preserve"> of the appropriate length. The </w:t>
      </w:r>
      <w:r w:rsidRPr="000C7BBE">
        <w:rPr>
          <w:rStyle w:val="CodeinText"/>
        </w:rPr>
        <w:t>.C</w:t>
      </w:r>
      <w:r>
        <w:t xml:space="preserve"> call passes </w:t>
      </w:r>
      <w:r w:rsidRPr="000C7BBE">
        <w:rPr>
          <w:rStyle w:val="CodeinText"/>
        </w:rPr>
        <w:t>n</w:t>
      </w:r>
      <w:r>
        <w:t xml:space="preserve">, </w:t>
      </w:r>
      <w:r w:rsidRPr="000C7BBE">
        <w:rPr>
          <w:rStyle w:val="CodeinText"/>
        </w:rPr>
        <w:t>len</w:t>
      </w:r>
      <w:r>
        <w:t xml:space="preserve">, and </w:t>
      </w:r>
      <w:r w:rsidRPr="000C7BBE">
        <w:rPr>
          <w:rStyle w:val="CodeinText"/>
        </w:rPr>
        <w:t>retArr</w:t>
      </w:r>
      <w:r>
        <w:t xml:space="preserve"> by reference to the C function </w:t>
      </w:r>
      <w:r w:rsidRPr="000C7BBE">
        <w:rPr>
          <w:rStyle w:val="CodeinText"/>
        </w:rPr>
        <w:t>fibonacci</w:t>
      </w:r>
      <w:r>
        <w:t xml:space="preserve">. On exit, the vector </w:t>
      </w:r>
      <w:r w:rsidRPr="000C7BBE">
        <w:rPr>
          <w:rStyle w:val="CodeinText"/>
        </w:rPr>
        <w:t>out</w:t>
      </w:r>
      <w:r>
        <w:t xml:space="preserve"> contains a list corresponding to the input variables </w:t>
      </w:r>
      <w:r w:rsidRPr="000C7BBE">
        <w:rPr>
          <w:rStyle w:val="CodeinText"/>
        </w:rPr>
        <w:t>n</w:t>
      </w:r>
      <w:r>
        <w:t xml:space="preserve">, </w:t>
      </w:r>
      <w:r w:rsidRPr="000C7BBE">
        <w:rPr>
          <w:rStyle w:val="CodeinText"/>
        </w:rPr>
        <w:t>len</w:t>
      </w:r>
      <w:r>
        <w:t xml:space="preserve">, and </w:t>
      </w:r>
      <w:r w:rsidRPr="000C7BBE">
        <w:rPr>
          <w:rStyle w:val="CodeinText"/>
        </w:rPr>
        <w:t>retArr</w:t>
      </w:r>
      <w:r>
        <w:t xml:space="preserve">, so that the third component </w:t>
      </w:r>
      <w:r w:rsidRPr="000C7BBE">
        <w:rPr>
          <w:rStyle w:val="CodeinText"/>
        </w:rPr>
        <w:t>out[[3]]</w:t>
      </w:r>
      <w:r>
        <w:t xml:space="preserve"> holds the modified vector of values calculated by </w:t>
      </w:r>
      <w:r w:rsidRPr="000C7BBE">
        <w:rPr>
          <w:rStyle w:val="CodeinText"/>
        </w:rPr>
        <w:t>fibonacci</w:t>
      </w:r>
      <w:r>
        <w:t xml:space="preserve">. We encourage you also to examine a second example in </w:t>
      </w:r>
      <w:r w:rsidRPr="00EF32EF">
        <w:rPr>
          <w:rStyle w:val="Package"/>
        </w:rPr>
        <w:t>PBStry</w:t>
      </w:r>
      <w:r>
        <w:t xml:space="preserve"> , associated the files </w:t>
      </w:r>
      <w:r w:rsidRPr="000C7BBE">
        <w:rPr>
          <w:rStyle w:val="CodeinText"/>
        </w:rPr>
        <w:t>calcSum.R</w:t>
      </w:r>
      <w:r>
        <w:t xml:space="preserve"> and </w:t>
      </w:r>
      <w:r w:rsidRPr="000C7BBE">
        <w:rPr>
          <w:rStyle w:val="CodeinText"/>
        </w:rPr>
        <w:t>sum.c</w:t>
      </w:r>
      <w:r>
        <w:t>.</w:t>
      </w:r>
    </w:p>
    <w:p w:rsidR="005E0719" w:rsidRDefault="005E0719"/>
    <w:p w:rsidR="005E0719" w:rsidRDefault="005E0719" w:rsidP="005E0719">
      <w:pPr>
        <w:pStyle w:val="TableCaption"/>
      </w:pPr>
      <w:r>
        <w:br w:type="page"/>
      </w:r>
      <w:bookmarkStart w:id="161" w:name="_Ref207513050"/>
      <w:r>
        <w:rPr>
          <w:b/>
        </w:rPr>
        <w:lastRenderedPageBreak/>
        <w:t>Table </w:t>
      </w:r>
      <w:r w:rsidRPr="00E4366A">
        <w:rPr>
          <w:b/>
        </w:rPr>
        <w:fldChar w:fldCharType="begin"/>
      </w:r>
      <w:r w:rsidRPr="00E4366A">
        <w:rPr>
          <w:b/>
        </w:rPr>
        <w:instrText xml:space="preserve"> REF App_Build \h </w:instrText>
      </w:r>
      <w:r>
        <w:rPr>
          <w:b/>
        </w:rPr>
        <w:instrText xml:space="preserve"> \* MERGEFORMAT </w:instrText>
      </w:r>
      <w:r w:rsidRPr="00E4366A">
        <w:rPr>
          <w:b/>
        </w:rPr>
      </w:r>
      <w:r w:rsidRPr="00E4366A">
        <w:rPr>
          <w:b/>
        </w:rPr>
        <w:fldChar w:fldCharType="separate"/>
      </w:r>
      <w:r w:rsidR="002A0D2D" w:rsidRPr="002A0D2D">
        <w:rPr>
          <w:b/>
          <w:noProof/>
        </w:rPr>
        <w:t>C</w:t>
      </w:r>
      <w:r w:rsidRPr="00E4366A">
        <w:rPr>
          <w:b/>
        </w:rPr>
        <w:fldChar w:fldCharType="end"/>
      </w:r>
      <w:r>
        <w:rPr>
          <w:b/>
        </w:rPr>
        <w:fldChar w:fldCharType="begin"/>
      </w:r>
      <w:r>
        <w:rPr>
          <w:b/>
        </w:rPr>
        <w:instrText xml:space="preserve"> SEQ Table \* MERGEFORMAT </w:instrText>
      </w:r>
      <w:r>
        <w:rPr>
          <w:b/>
        </w:rPr>
        <w:fldChar w:fldCharType="separate"/>
      </w:r>
      <w:r w:rsidR="002A0D2D">
        <w:rPr>
          <w:b/>
          <w:noProof/>
        </w:rPr>
        <w:t>2</w:t>
      </w:r>
      <w:r>
        <w:rPr>
          <w:b/>
        </w:rPr>
        <w:fldChar w:fldCharType="end"/>
      </w:r>
      <w:bookmarkEnd w:id="161"/>
      <w:r>
        <w:rPr>
          <w:b/>
        </w:rPr>
        <w:t>.</w:t>
      </w:r>
      <w:r>
        <w:t xml:space="preserve"> Two text files associated with a </w:t>
      </w:r>
      <w:r w:rsidRPr="000C7BBE">
        <w:rPr>
          <w:rStyle w:val="CodeinText"/>
        </w:rPr>
        <w:t>.C()</w:t>
      </w:r>
      <w:r>
        <w:t xml:space="preserve"> call in </w:t>
      </w:r>
      <w:r w:rsidRPr="00EF32EF">
        <w:rPr>
          <w:rStyle w:val="Package"/>
        </w:rPr>
        <w:t>PBStry</w:t>
      </w:r>
      <w:r>
        <w:t xml:space="preserve">. R code in the first file calls C code in the second. </w:t>
      </w:r>
      <w:r>
        <w:rPr>
          <w:b/>
        </w:rPr>
        <w:fldChar w:fldCharType="begin"/>
      </w:r>
      <w:r>
        <w:instrText xml:space="preserve"> TC \f t "</w:instrText>
      </w:r>
      <w:r w:rsidRPr="00DD0C95">
        <w:fldChar w:fldCharType="begin"/>
      </w:r>
      <w:r w:rsidRPr="00DD0C95">
        <w:instrText xml:space="preserve"> REF _Ref207513050 \h  \* MERGEFORMAT </w:instrText>
      </w:r>
      <w:r w:rsidRPr="00DD0C95">
        <w:fldChar w:fldCharType="separate"/>
      </w:r>
      <w:bookmarkStart w:id="162" w:name="_Toc199157515"/>
      <w:r w:rsidR="002A0D2D" w:rsidRPr="002A0D2D">
        <w:instrText>Table C2</w:instrText>
      </w:r>
      <w:r w:rsidRPr="00DD0C95">
        <w:fldChar w:fldCharType="end"/>
      </w:r>
      <w:r w:rsidRPr="00242429">
        <w:instrText>.</w:instrText>
      </w:r>
      <w:r>
        <w:instrText xml:space="preserve">  </w:instrText>
      </w:r>
      <w:r w:rsidRPr="000C7BBE">
        <w:rPr>
          <w:rStyle w:val="CodeinText"/>
        </w:rPr>
        <w:instrText>.C()</w:instrText>
      </w:r>
      <w:r>
        <w:instrText xml:space="preserve"> example in </w:instrText>
      </w:r>
      <w:r w:rsidRPr="00EF32EF">
        <w:rPr>
          <w:rStyle w:val="Package"/>
        </w:rPr>
        <w:instrText>PBStry</w:instrText>
      </w:r>
      <w:bookmarkEnd w:id="162"/>
      <w:r>
        <w:instrText xml:space="preserve">" </w:instrText>
      </w:r>
      <w:r>
        <w:rPr>
          <w:b/>
        </w:rPr>
        <w:fldChar w:fldCharType="end"/>
      </w:r>
    </w:p>
    <w:p w:rsidR="005E0719" w:rsidRDefault="005E0719" w:rsidP="005E0719">
      <w:pPr>
        <w:rPr>
          <w:b/>
        </w:rPr>
      </w:pPr>
      <w:r>
        <w:rPr>
          <w:b/>
        </w:rPr>
        <w:t>———————————————————————————————————————</w:t>
      </w:r>
    </w:p>
    <w:p w:rsidR="005E0719" w:rsidRPr="00E700D6" w:rsidRDefault="005E0719" w:rsidP="005E0719">
      <w:pPr>
        <w:keepNext/>
        <w:spacing w:before="120" w:after="60"/>
        <w:ind w:left="360"/>
        <w:rPr>
          <w:rStyle w:val="CodeinText"/>
        </w:rPr>
      </w:pPr>
      <w:r>
        <w:rPr>
          <w:b/>
        </w:rPr>
        <w:t>File 1: calcFib.R</w:t>
      </w:r>
    </w:p>
    <w:p w:rsidR="005E0719" w:rsidRPr="00177946" w:rsidRDefault="005E0719" w:rsidP="00BA3188">
      <w:pPr>
        <w:pStyle w:val="Code"/>
      </w:pPr>
      <w:r w:rsidRPr="00177946">
        <w:t>calcFib &lt;- function(n, len=1) {</w:t>
      </w:r>
    </w:p>
    <w:p w:rsidR="005E0719" w:rsidRPr="00177946" w:rsidRDefault="005E0719" w:rsidP="00BA3188">
      <w:pPr>
        <w:pStyle w:val="Code"/>
      </w:pPr>
      <w:r w:rsidRPr="00177946">
        <w:t xml:space="preserve">  if (n&lt;0) return(NA);</w:t>
      </w:r>
    </w:p>
    <w:p w:rsidR="005E0719" w:rsidRPr="00177946" w:rsidRDefault="005E0719" w:rsidP="00BA3188">
      <w:pPr>
        <w:pStyle w:val="Code"/>
      </w:pPr>
      <w:r w:rsidRPr="00177946">
        <w:t xml:space="preserve">  if (len&gt;n) len &lt;- n;</w:t>
      </w:r>
    </w:p>
    <w:p w:rsidR="005E0719" w:rsidRPr="00177946" w:rsidRDefault="005E0719" w:rsidP="00BA3188">
      <w:pPr>
        <w:pStyle w:val="Code"/>
      </w:pPr>
      <w:r w:rsidRPr="00177946">
        <w:t xml:space="preserve">  retArr &lt;- numeric(len);</w:t>
      </w:r>
    </w:p>
    <w:p w:rsidR="005E0719" w:rsidRPr="00177946" w:rsidRDefault="005E0719" w:rsidP="00BA3188">
      <w:pPr>
        <w:pStyle w:val="Code"/>
      </w:pPr>
      <w:r w:rsidRPr="00177946">
        <w:t xml:space="preserve">  out &lt;- .C("fibonacci", as.integer(n), as.integer(len),</w:t>
      </w:r>
    </w:p>
    <w:p w:rsidR="005E0719" w:rsidRPr="00177946" w:rsidRDefault="005E0719" w:rsidP="00BA3188">
      <w:pPr>
        <w:pStyle w:val="Code"/>
      </w:pPr>
      <w:r w:rsidRPr="00177946">
        <w:t xml:space="preserve">            as.numeric(retArr), PACKAGE="PBStry")</w:t>
      </w:r>
    </w:p>
    <w:p w:rsidR="005E0719" w:rsidRPr="00177946" w:rsidRDefault="005E0719" w:rsidP="00BA3188">
      <w:pPr>
        <w:pStyle w:val="Code"/>
      </w:pPr>
      <w:r w:rsidRPr="00177946">
        <w:t xml:space="preserve">  x &lt;- out[[3]]</w:t>
      </w:r>
    </w:p>
    <w:p w:rsidR="005E0719" w:rsidRPr="00177946" w:rsidRDefault="005E0719" w:rsidP="00BA3188">
      <w:pPr>
        <w:pStyle w:val="Code"/>
      </w:pPr>
      <w:r w:rsidRPr="00177946">
        <w:t xml:space="preserve">  return(x) }</w:t>
      </w:r>
    </w:p>
    <w:p w:rsidR="005E0719" w:rsidRPr="00E700D6" w:rsidRDefault="005E0719" w:rsidP="005E0719">
      <w:pPr>
        <w:keepNext/>
        <w:spacing w:before="120" w:after="60"/>
        <w:ind w:left="360"/>
        <w:rPr>
          <w:rStyle w:val="CodeinText"/>
        </w:rPr>
      </w:pPr>
      <w:r w:rsidRPr="002241A6">
        <w:rPr>
          <w:b/>
          <w:szCs w:val="24"/>
        </w:rPr>
        <w:t>File 2: fib.c</w:t>
      </w:r>
    </w:p>
    <w:p w:rsidR="005E0719" w:rsidRPr="00715068" w:rsidRDefault="005E0719" w:rsidP="00BA3188">
      <w:pPr>
        <w:pStyle w:val="Code"/>
        <w:rPr>
          <w:lang w:val="fr-FR"/>
        </w:rPr>
      </w:pPr>
      <w:r w:rsidRPr="00715068">
        <w:rPr>
          <w:lang w:val="fr-FR"/>
        </w:rPr>
        <w:t>void fibonacci(int *n, int *len, double *retArr) {</w:t>
      </w:r>
    </w:p>
    <w:p w:rsidR="005E0719" w:rsidRPr="00177946" w:rsidRDefault="005E0719" w:rsidP="00BA3188">
      <w:pPr>
        <w:pStyle w:val="Code"/>
      </w:pPr>
      <w:r w:rsidRPr="00715068">
        <w:rPr>
          <w:lang w:val="fr-FR"/>
        </w:rPr>
        <w:t xml:space="preserve">  </w:t>
      </w:r>
      <w:r w:rsidRPr="00177946">
        <w:t>double xa=0, xb=1, xn=-1; int i,j;</w:t>
      </w:r>
    </w:p>
    <w:p w:rsidR="005E0719" w:rsidRPr="00177946" w:rsidRDefault="005E0719" w:rsidP="00BA3188">
      <w:pPr>
        <w:pStyle w:val="Code"/>
      </w:pPr>
      <w:r w:rsidRPr="00177946">
        <w:t xml:space="preserve">  /* iterative loop */</w:t>
      </w:r>
    </w:p>
    <w:p w:rsidR="005E0719" w:rsidRPr="00177946" w:rsidRDefault="005E0719" w:rsidP="00BA3188">
      <w:pPr>
        <w:pStyle w:val="Code"/>
      </w:pPr>
      <w:r w:rsidRPr="00177946">
        <w:t xml:space="preserve">  for(i=0;i&lt;=*n;i++) {</w:t>
      </w:r>
    </w:p>
    <w:p w:rsidR="005E0719" w:rsidRPr="00177946" w:rsidRDefault="005E0719" w:rsidP="00BA3188">
      <w:pPr>
        <w:pStyle w:val="Code"/>
      </w:pPr>
      <w:r w:rsidRPr="00177946">
        <w:t xml:space="preserve">    /* initial conditions: fib(0)=0, fib(1)=1 */</w:t>
      </w:r>
    </w:p>
    <w:p w:rsidR="005E0719" w:rsidRPr="00177946" w:rsidRDefault="005E0719" w:rsidP="00BA3188">
      <w:pPr>
        <w:pStyle w:val="Code"/>
      </w:pPr>
      <w:r w:rsidRPr="00177946">
        <w:t xml:space="preserve">    if (i &lt;= 1) { xn = i; }</w:t>
      </w:r>
    </w:p>
    <w:p w:rsidR="005E0719" w:rsidRPr="0082748F" w:rsidRDefault="005E0719" w:rsidP="00BA3188">
      <w:pPr>
        <w:pStyle w:val="Code"/>
      </w:pPr>
      <w:r w:rsidRPr="00177946">
        <w:t xml:space="preserve">    </w:t>
      </w:r>
      <w:r w:rsidRPr="0082748F">
        <w:t>/* fib(n) = fib(n-1) + fib(n-2) */</w:t>
      </w:r>
    </w:p>
    <w:p w:rsidR="005E0719" w:rsidRPr="0082748F" w:rsidRDefault="005E0719" w:rsidP="00BA3188">
      <w:pPr>
        <w:pStyle w:val="Code"/>
      </w:pPr>
      <w:r w:rsidRPr="0082748F">
        <w:t xml:space="preserve">    else {xn = xa + xb; xa = xb; xb = xn; }</w:t>
      </w:r>
    </w:p>
    <w:p w:rsidR="005E0719" w:rsidRPr="00177946" w:rsidRDefault="005E0719" w:rsidP="00BA3188">
      <w:pPr>
        <w:pStyle w:val="Code"/>
      </w:pPr>
      <w:r w:rsidRPr="0082748F">
        <w:t xml:space="preserve">    </w:t>
      </w:r>
      <w:r w:rsidRPr="00177946">
        <w:t xml:space="preserve">/* save results if iteration i is within the </w:t>
      </w:r>
      <w:r>
        <w:t>r</w:t>
      </w:r>
      <w:r w:rsidRPr="00177946">
        <w:t>ange from n-len to n */</w:t>
      </w:r>
    </w:p>
    <w:p w:rsidR="005E0719" w:rsidRPr="00177946" w:rsidRDefault="005E0719" w:rsidP="00BA3188">
      <w:pPr>
        <w:pStyle w:val="Code"/>
      </w:pPr>
      <w:r w:rsidRPr="00177946">
        <w:t xml:space="preserve">    j = i - *n + *len - 1;</w:t>
      </w:r>
    </w:p>
    <w:p w:rsidR="005E0719" w:rsidRPr="00177946" w:rsidRDefault="005E0719" w:rsidP="00BA3188">
      <w:pPr>
        <w:pStyle w:val="Code"/>
      </w:pPr>
      <w:r w:rsidRPr="00177946">
        <w:t xml:space="preserve">    if (j &gt;= 0) retArr[j] = xn;</w:t>
      </w:r>
    </w:p>
    <w:p w:rsidR="005E0719" w:rsidRPr="00177946" w:rsidRDefault="005E0719" w:rsidP="00BA3188">
      <w:pPr>
        <w:pStyle w:val="Code"/>
      </w:pPr>
      <w:r w:rsidRPr="00177946">
        <w:t xml:space="preserve">  } /* end loop */</w:t>
      </w:r>
    </w:p>
    <w:p w:rsidR="005E0719" w:rsidRPr="00177946" w:rsidRDefault="005E0719" w:rsidP="00BA3188">
      <w:pPr>
        <w:pStyle w:val="Code"/>
      </w:pPr>
      <w:r w:rsidRPr="00177946">
        <w:t>} /* end function */</w:t>
      </w:r>
    </w:p>
    <w:p w:rsidR="005E0719" w:rsidRDefault="005E0719" w:rsidP="005E0719">
      <w:pPr>
        <w:rPr>
          <w:b/>
        </w:rPr>
      </w:pPr>
      <w:r>
        <w:rPr>
          <w:b/>
        </w:rPr>
        <w:t>———————————————————————————————————————</w:t>
      </w:r>
    </w:p>
    <w:p w:rsidR="005E0719" w:rsidRDefault="005E0719"/>
    <w:p w:rsidR="005E0719" w:rsidRDefault="005E0719"/>
    <w:p w:rsidR="005E0719" w:rsidRDefault="005E0719"/>
    <w:p w:rsidR="005E0719" w:rsidRDefault="005E0719" w:rsidP="005E0719">
      <w:r>
        <w:br w:type="page"/>
      </w:r>
      <w:bookmarkStart w:id="163" w:name="_Ref207513077"/>
      <w:r>
        <w:rPr>
          <w:b/>
        </w:rPr>
        <w:lastRenderedPageBreak/>
        <w:t>Table </w:t>
      </w:r>
      <w:r w:rsidRPr="00E4366A">
        <w:rPr>
          <w:b/>
        </w:rPr>
        <w:fldChar w:fldCharType="begin"/>
      </w:r>
      <w:r w:rsidRPr="00E4366A">
        <w:rPr>
          <w:b/>
        </w:rPr>
        <w:instrText xml:space="preserve"> REF App_Build \h </w:instrText>
      </w:r>
      <w:r>
        <w:rPr>
          <w:b/>
        </w:rPr>
        <w:instrText xml:space="preserve"> \* MERGEFORMAT </w:instrText>
      </w:r>
      <w:r w:rsidRPr="00E4366A">
        <w:rPr>
          <w:b/>
        </w:rPr>
      </w:r>
      <w:r w:rsidRPr="00E4366A">
        <w:rPr>
          <w:b/>
        </w:rPr>
        <w:fldChar w:fldCharType="separate"/>
      </w:r>
      <w:r w:rsidR="002A0D2D" w:rsidRPr="002A0D2D">
        <w:rPr>
          <w:b/>
          <w:noProof/>
        </w:rPr>
        <w:t>C</w:t>
      </w:r>
      <w:r w:rsidRPr="00E4366A">
        <w:rPr>
          <w:b/>
        </w:rPr>
        <w:fldChar w:fldCharType="end"/>
      </w:r>
      <w:r>
        <w:rPr>
          <w:b/>
        </w:rPr>
        <w:fldChar w:fldCharType="begin"/>
      </w:r>
      <w:r>
        <w:rPr>
          <w:b/>
        </w:rPr>
        <w:instrText xml:space="preserve"> SEQ Table \* MERGEFORMAT </w:instrText>
      </w:r>
      <w:r>
        <w:rPr>
          <w:b/>
        </w:rPr>
        <w:fldChar w:fldCharType="separate"/>
      </w:r>
      <w:r w:rsidR="002A0D2D">
        <w:rPr>
          <w:b/>
          <w:noProof/>
        </w:rPr>
        <w:t>3</w:t>
      </w:r>
      <w:r>
        <w:rPr>
          <w:b/>
        </w:rPr>
        <w:fldChar w:fldCharType="end"/>
      </w:r>
      <w:bookmarkEnd w:id="163"/>
      <w:r>
        <w:rPr>
          <w:b/>
        </w:rPr>
        <w:t>.</w:t>
      </w:r>
      <w:r>
        <w:t xml:space="preserve">  </w:t>
      </w:r>
      <w:r w:rsidRPr="000C7BBE">
        <w:rPr>
          <w:rStyle w:val="CodeinText"/>
        </w:rPr>
        <w:t>.Call()</w:t>
      </w:r>
      <w:r>
        <w:t xml:space="preserve"> example adapted from </w:t>
      </w:r>
      <w:r w:rsidRPr="00EF32EF">
        <w:rPr>
          <w:rStyle w:val="Package"/>
        </w:rPr>
        <w:t>PBStry</w:t>
      </w:r>
      <w:r>
        <w:t xml:space="preserve">, with two associated text files. R code in the first file calls C code in the second. </w:t>
      </w:r>
      <w:r>
        <w:rPr>
          <w:b/>
        </w:rPr>
        <w:fldChar w:fldCharType="begin"/>
      </w:r>
      <w:r>
        <w:instrText xml:space="preserve"> TC \f t "</w:instrText>
      </w:r>
      <w:r w:rsidRPr="00DD0C95">
        <w:fldChar w:fldCharType="begin"/>
      </w:r>
      <w:r w:rsidRPr="00DD0C95">
        <w:instrText xml:space="preserve"> REF _Ref207513077 \h  \* MERGEFORMAT </w:instrText>
      </w:r>
      <w:r w:rsidRPr="00DD0C95">
        <w:fldChar w:fldCharType="separate"/>
      </w:r>
      <w:bookmarkStart w:id="164" w:name="_Toc199157516"/>
      <w:r w:rsidR="002A0D2D" w:rsidRPr="002A0D2D">
        <w:instrText>Table C3</w:instrText>
      </w:r>
      <w:r w:rsidRPr="00DD0C95">
        <w:fldChar w:fldCharType="end"/>
      </w:r>
      <w:r w:rsidRPr="00242429">
        <w:instrText>.</w:instrText>
      </w:r>
      <w:r>
        <w:instrText xml:space="preserve">  </w:instrText>
      </w:r>
      <w:r w:rsidRPr="000C7BBE">
        <w:rPr>
          <w:rStyle w:val="CodeinText"/>
        </w:rPr>
        <w:instrText>.Call()</w:instrText>
      </w:r>
      <w:r>
        <w:instrText xml:space="preserve"> example adapted from </w:instrText>
      </w:r>
      <w:r w:rsidRPr="00EF32EF">
        <w:rPr>
          <w:rStyle w:val="Package"/>
        </w:rPr>
        <w:instrText>PBStry</w:instrText>
      </w:r>
      <w:bookmarkEnd w:id="164"/>
      <w:r>
        <w:instrText xml:space="preserve">" </w:instrText>
      </w:r>
      <w:r>
        <w:rPr>
          <w:b/>
        </w:rPr>
        <w:fldChar w:fldCharType="end"/>
      </w:r>
    </w:p>
    <w:p w:rsidR="005E0719" w:rsidRPr="007C1BF7" w:rsidRDefault="005E0719" w:rsidP="007C1BF7">
      <w:r w:rsidRPr="007C1BF7">
        <w:t>———————————————————————————————————————</w:t>
      </w:r>
    </w:p>
    <w:p w:rsidR="007C1BF7" w:rsidRPr="007C1BF7" w:rsidRDefault="007C1BF7" w:rsidP="007C1BF7">
      <w:pPr>
        <w:pStyle w:val="Code"/>
        <w:rPr>
          <w:b/>
        </w:rPr>
      </w:pPr>
      <w:r w:rsidRPr="007C1BF7">
        <w:rPr>
          <w:b/>
        </w:rPr>
        <w:t>File 1: calcFib2.R</w:t>
      </w:r>
    </w:p>
    <w:p w:rsidR="005E0719" w:rsidRPr="00177946" w:rsidRDefault="005E0719" w:rsidP="00BA3188">
      <w:pPr>
        <w:pStyle w:val="Code"/>
      </w:pPr>
      <w:r w:rsidRPr="00177946">
        <w:t>calcFib2 &lt;- function(n, len=1) {</w:t>
      </w:r>
    </w:p>
    <w:p w:rsidR="005E0719" w:rsidRPr="00177946" w:rsidRDefault="005E0719" w:rsidP="00BA3188">
      <w:pPr>
        <w:pStyle w:val="Code"/>
      </w:pPr>
      <w:r w:rsidRPr="00177946">
        <w:t xml:space="preserve">  out &lt;- .Call("fibonacci2",</w:t>
      </w:r>
      <w:r>
        <w:t xml:space="preserve"> </w:t>
      </w:r>
      <w:r w:rsidRPr="00177946">
        <w:t>as.integer(n),</w:t>
      </w:r>
      <w:r>
        <w:t xml:space="preserve"> </w:t>
      </w:r>
      <w:r w:rsidRPr="00177946">
        <w:t>as.integer(len),</w:t>
      </w:r>
      <w:r>
        <w:t xml:space="preserve"> </w:t>
      </w:r>
      <w:r w:rsidRPr="00177946">
        <w:t>PACKAGE="PBSmodelling")</w:t>
      </w:r>
    </w:p>
    <w:p w:rsidR="005E0719" w:rsidRDefault="005E0719" w:rsidP="00BA3188">
      <w:pPr>
        <w:pStyle w:val="Code"/>
      </w:pPr>
      <w:r w:rsidRPr="00177946">
        <w:t xml:space="preserve">  return(out) }</w:t>
      </w:r>
    </w:p>
    <w:p w:rsidR="007C1BF7" w:rsidRPr="00177946" w:rsidRDefault="007C1BF7" w:rsidP="00BA3188">
      <w:pPr>
        <w:pStyle w:val="Code"/>
      </w:pPr>
    </w:p>
    <w:p w:rsidR="005E0719" w:rsidRPr="007C1BF7" w:rsidRDefault="005E0719" w:rsidP="007C1BF7">
      <w:pPr>
        <w:pStyle w:val="Code"/>
        <w:rPr>
          <w:b/>
        </w:rPr>
      </w:pPr>
      <w:r w:rsidRPr="007C1BF7">
        <w:rPr>
          <w:b/>
        </w:rPr>
        <w:t>File 2: fib2.c</w:t>
      </w:r>
    </w:p>
    <w:p w:rsidR="005E0719" w:rsidRPr="00177946" w:rsidRDefault="005E0719" w:rsidP="00BA3188">
      <w:pPr>
        <w:pStyle w:val="Code"/>
      </w:pPr>
      <w:r w:rsidRPr="00177946">
        <w:t>#include &lt;R.h&gt;</w:t>
      </w:r>
    </w:p>
    <w:p w:rsidR="005E0719" w:rsidRPr="00177946" w:rsidRDefault="005E0719" w:rsidP="00BA3188">
      <w:pPr>
        <w:pStyle w:val="Code"/>
      </w:pPr>
      <w:r w:rsidRPr="00177946">
        <w:t>#include &lt;Rdefines.h&gt;</w:t>
      </w:r>
    </w:p>
    <w:p w:rsidR="005E0719" w:rsidRPr="00177946" w:rsidRDefault="005E0719" w:rsidP="00BA3188">
      <w:pPr>
        <w:pStyle w:val="Code"/>
      </w:pPr>
      <w:r w:rsidRPr="00177946">
        <w:t>SEXP fibonacci2(SEXP sexp_n, SEXP sexp_len) {</w:t>
      </w:r>
    </w:p>
    <w:p w:rsidR="005E0719" w:rsidRPr="00177946" w:rsidRDefault="005E0719" w:rsidP="00BA3188">
      <w:pPr>
        <w:pStyle w:val="Code"/>
      </w:pPr>
      <w:r w:rsidRPr="00177946">
        <w:t xml:space="preserve">  /* ptr to output vector that we will create */</w:t>
      </w:r>
    </w:p>
    <w:p w:rsidR="005E0719" w:rsidRPr="00177946" w:rsidRDefault="005E0719" w:rsidP="00BA3188">
      <w:pPr>
        <w:pStyle w:val="Code"/>
        <w:rPr>
          <w:lang w:val="fr-FR"/>
        </w:rPr>
      </w:pPr>
      <w:r w:rsidRPr="00177946">
        <w:t xml:space="preserve">  </w:t>
      </w:r>
      <w:r w:rsidRPr="00177946">
        <w:rPr>
          <w:lang w:val="fr-FR"/>
        </w:rPr>
        <w:t>SEXP retVals;</w:t>
      </w:r>
    </w:p>
    <w:p w:rsidR="005E0719" w:rsidRPr="00177946" w:rsidRDefault="005E0719" w:rsidP="00BA3188">
      <w:pPr>
        <w:pStyle w:val="Code"/>
        <w:rPr>
          <w:lang w:val="fr-FR"/>
        </w:rPr>
      </w:pPr>
      <w:r w:rsidRPr="00177946">
        <w:rPr>
          <w:lang w:val="fr-FR"/>
        </w:rPr>
        <w:t xml:space="preserve">  double *p_retVals, xa=0, xb=1, xn;</w:t>
      </w:r>
    </w:p>
    <w:p w:rsidR="005E0719" w:rsidRPr="00177946" w:rsidRDefault="005E0719" w:rsidP="00BA3188">
      <w:pPr>
        <w:pStyle w:val="Code"/>
      </w:pPr>
      <w:r w:rsidRPr="00177946">
        <w:rPr>
          <w:lang w:val="fr-FR"/>
        </w:rPr>
        <w:t xml:space="preserve">  </w:t>
      </w:r>
      <w:r w:rsidRPr="00177946">
        <w:t>int n, len, i, j;</w:t>
      </w:r>
    </w:p>
    <w:p w:rsidR="005E0719" w:rsidRPr="00177946" w:rsidRDefault="005E0719" w:rsidP="00BA3188">
      <w:pPr>
        <w:pStyle w:val="Code"/>
      </w:pPr>
      <w:r w:rsidRPr="00177946">
        <w:t xml:space="preserve">  /* convert R variables into C 'int's */</w:t>
      </w:r>
    </w:p>
    <w:p w:rsidR="005E0719" w:rsidRPr="0082748F" w:rsidRDefault="005E0719" w:rsidP="00BA3188">
      <w:pPr>
        <w:pStyle w:val="Code"/>
        <w:rPr>
          <w:lang w:val="nb-NO"/>
        </w:rPr>
      </w:pPr>
      <w:r w:rsidRPr="00177946">
        <w:t xml:space="preserve">  </w:t>
      </w:r>
      <w:r w:rsidRPr="0082748F">
        <w:rPr>
          <w:lang w:val="nb-NO"/>
        </w:rPr>
        <w:t>len = INTEGER_VALUE(sexp_len);</w:t>
      </w:r>
    </w:p>
    <w:p w:rsidR="005E0719" w:rsidRPr="00177946" w:rsidRDefault="005E0719" w:rsidP="00BA3188">
      <w:pPr>
        <w:pStyle w:val="Code"/>
      </w:pPr>
      <w:r w:rsidRPr="0082748F">
        <w:rPr>
          <w:lang w:val="nb-NO"/>
        </w:rPr>
        <w:t xml:space="preserve">  </w:t>
      </w:r>
      <w:r w:rsidRPr="00177946">
        <w:t>n = INTEGER_VALUE(sexp_n);</w:t>
      </w:r>
    </w:p>
    <w:p w:rsidR="005E0719" w:rsidRPr="00177946" w:rsidRDefault="005E0719" w:rsidP="00BA3188">
      <w:pPr>
        <w:pStyle w:val="Code"/>
      </w:pPr>
      <w:r w:rsidRPr="00177946">
        <w:t xml:space="preserve">  /* Allocate space for the output vector */</w:t>
      </w:r>
    </w:p>
    <w:p w:rsidR="005E0719" w:rsidRPr="00177946" w:rsidRDefault="005E0719" w:rsidP="00BA3188">
      <w:pPr>
        <w:pStyle w:val="Code"/>
      </w:pPr>
      <w:r w:rsidRPr="00177946">
        <w:t xml:space="preserve">  PROTECT(retVals = NEW_NUMERIC(len));</w:t>
      </w:r>
    </w:p>
    <w:p w:rsidR="005E0719" w:rsidRPr="00177946" w:rsidRDefault="005E0719" w:rsidP="00BA3188">
      <w:pPr>
        <w:pStyle w:val="Code"/>
      </w:pPr>
      <w:r w:rsidRPr="00177946">
        <w:t xml:space="preserve">  p_retVals = NUMERIC_POINTER(retVals);</w:t>
      </w:r>
    </w:p>
    <w:p w:rsidR="005E0719" w:rsidRPr="0082748F" w:rsidRDefault="005E0719" w:rsidP="00BA3188">
      <w:pPr>
        <w:pStyle w:val="Code"/>
        <w:rPr>
          <w:lang w:val="nb-NO"/>
        </w:rPr>
      </w:pPr>
      <w:r w:rsidRPr="00177946">
        <w:t xml:space="preserve">  </w:t>
      </w:r>
      <w:r w:rsidRPr="0082748F">
        <w:rPr>
          <w:lang w:val="nb-NO"/>
        </w:rPr>
        <w:t>/* iterative loop */</w:t>
      </w:r>
    </w:p>
    <w:p w:rsidR="005E0719" w:rsidRPr="0082748F" w:rsidRDefault="005E0719" w:rsidP="00BA3188">
      <w:pPr>
        <w:pStyle w:val="Code"/>
        <w:rPr>
          <w:lang w:val="nb-NO"/>
        </w:rPr>
      </w:pPr>
      <w:r w:rsidRPr="0082748F">
        <w:rPr>
          <w:lang w:val="nb-NO"/>
        </w:rPr>
        <w:t xml:space="preserve">  for(i=0; i&lt;=n; i++) {</w:t>
      </w:r>
    </w:p>
    <w:p w:rsidR="005E0719" w:rsidRPr="00177946" w:rsidRDefault="005E0719" w:rsidP="00BA3188">
      <w:pPr>
        <w:pStyle w:val="Code"/>
      </w:pPr>
      <w:r w:rsidRPr="0082748F">
        <w:rPr>
          <w:lang w:val="nb-NO"/>
        </w:rPr>
        <w:t xml:space="preserve">    </w:t>
      </w:r>
      <w:r w:rsidRPr="00177946">
        <w:t>/* initial conditions: fib(0)=0, fib(1)=1 */</w:t>
      </w:r>
    </w:p>
    <w:p w:rsidR="005E0719" w:rsidRPr="00177946" w:rsidRDefault="005E0719" w:rsidP="00BA3188">
      <w:pPr>
        <w:pStyle w:val="Code"/>
      </w:pPr>
      <w:r w:rsidRPr="00177946">
        <w:t xml:space="preserve">    if (i &lt;= 1) { xn = i; }</w:t>
      </w:r>
    </w:p>
    <w:p w:rsidR="005E0719" w:rsidRPr="00177946" w:rsidRDefault="005E0719" w:rsidP="00BA3188">
      <w:pPr>
        <w:pStyle w:val="Code"/>
        <w:rPr>
          <w:lang w:val="es-MX"/>
        </w:rPr>
      </w:pPr>
      <w:r w:rsidRPr="00177946">
        <w:t xml:space="preserve">    </w:t>
      </w:r>
      <w:r w:rsidRPr="00177946">
        <w:rPr>
          <w:lang w:val="es-MX"/>
        </w:rPr>
        <w:t>/* fib(n) = fib(n-1) + fib(n-2) */</w:t>
      </w:r>
    </w:p>
    <w:p w:rsidR="005E0719" w:rsidRPr="00177946" w:rsidRDefault="005E0719" w:rsidP="00BA3188">
      <w:pPr>
        <w:pStyle w:val="Code"/>
        <w:rPr>
          <w:lang w:val="es-MX"/>
        </w:rPr>
      </w:pPr>
      <w:r w:rsidRPr="00177946">
        <w:rPr>
          <w:lang w:val="es-MX"/>
        </w:rPr>
        <w:t xml:space="preserve">    else { xn = xa + xb; xa = xb; xb = xn; }</w:t>
      </w:r>
    </w:p>
    <w:p w:rsidR="005E0719" w:rsidRPr="008A1DE4" w:rsidRDefault="005E0719" w:rsidP="00BA3188">
      <w:pPr>
        <w:pStyle w:val="Code"/>
      </w:pPr>
      <w:r w:rsidRPr="00BB4845">
        <w:rPr>
          <w:lang w:val="es-MX"/>
        </w:rPr>
        <w:t xml:space="preserve">    </w:t>
      </w:r>
      <w:r w:rsidRPr="008A1DE4">
        <w:t>/* save results if iteration i is within the range from n-len to n */</w:t>
      </w:r>
    </w:p>
    <w:p w:rsidR="005E0719" w:rsidRPr="00177946" w:rsidRDefault="005E0719" w:rsidP="00BA3188">
      <w:pPr>
        <w:pStyle w:val="Code"/>
      </w:pPr>
      <w:r w:rsidRPr="00177946">
        <w:t xml:space="preserve">    j = i - n + len - 1;</w:t>
      </w:r>
    </w:p>
    <w:p w:rsidR="005E0719" w:rsidRPr="008A1DE4" w:rsidRDefault="005E0719" w:rsidP="00BA3188">
      <w:pPr>
        <w:pStyle w:val="Code"/>
      </w:pPr>
      <w:r w:rsidRPr="00177946">
        <w:t xml:space="preserve">    if (j &gt;= 0) p_retVals[j] = xn;</w:t>
      </w:r>
    </w:p>
    <w:p w:rsidR="005E0719" w:rsidRPr="00177946" w:rsidRDefault="005E0719" w:rsidP="00BA3188">
      <w:pPr>
        <w:pStyle w:val="Code"/>
      </w:pPr>
      <w:r w:rsidRPr="00177946">
        <w:t xml:space="preserve">  } /* end loop */</w:t>
      </w:r>
    </w:p>
    <w:p w:rsidR="005E0719" w:rsidRPr="00177946" w:rsidRDefault="005E0719" w:rsidP="00BA3188">
      <w:pPr>
        <w:pStyle w:val="Code"/>
      </w:pPr>
      <w:r w:rsidRPr="00177946">
        <w:t xml:space="preserve">  UNPROTECT(1);</w:t>
      </w:r>
    </w:p>
    <w:p w:rsidR="005E0719" w:rsidRPr="00177946" w:rsidRDefault="005E0719" w:rsidP="00BA3188">
      <w:pPr>
        <w:pStyle w:val="Code"/>
      </w:pPr>
      <w:r w:rsidRPr="00177946">
        <w:t xml:space="preserve">  return retVals;</w:t>
      </w:r>
    </w:p>
    <w:p w:rsidR="005E0719" w:rsidRPr="00177946" w:rsidRDefault="005E0719" w:rsidP="00BA3188">
      <w:pPr>
        <w:pStyle w:val="Code"/>
      </w:pPr>
      <w:r w:rsidRPr="00177946">
        <w:t>} /* end fibonacci2 */</w:t>
      </w:r>
    </w:p>
    <w:p w:rsidR="005E0719" w:rsidRDefault="005E0719" w:rsidP="005E0719">
      <w:pPr>
        <w:rPr>
          <w:b/>
        </w:rPr>
      </w:pPr>
      <w:r>
        <w:rPr>
          <w:b/>
        </w:rPr>
        <w:t>———————————————————————————————————————</w:t>
      </w:r>
    </w:p>
    <w:p w:rsidR="00BA3188" w:rsidRDefault="00BA3188"/>
    <w:p w:rsidR="005E0719" w:rsidRPr="00E700D6" w:rsidRDefault="005E0719" w:rsidP="005E0719">
      <w:pPr>
        <w:keepNext/>
        <w:keepLines/>
        <w:rPr>
          <w:b/>
          <w:bCs/>
          <w:u w:val="single"/>
        </w:rPr>
      </w:pPr>
      <w:r w:rsidRPr="00E700D6">
        <w:rPr>
          <w:b/>
          <w:bCs/>
          <w:u w:val="single"/>
        </w:rPr>
        <w:t xml:space="preserve">Calling C functions from R using </w:t>
      </w:r>
      <w:r w:rsidRPr="00E700D6">
        <w:rPr>
          <w:rFonts w:cs="Courier New"/>
          <w:b/>
          <w:bCs/>
          <w:u w:val="single"/>
        </w:rPr>
        <w:t>.Call()</w:t>
      </w:r>
    </w:p>
    <w:p w:rsidR="005E0719" w:rsidRDefault="005E0719" w:rsidP="005E0719">
      <w:pPr>
        <w:keepNext/>
        <w:keepLines/>
      </w:pPr>
    </w:p>
    <w:p w:rsidR="005E0719" w:rsidRDefault="005E0719" w:rsidP="005E0719">
      <w:pPr>
        <w:keepNext/>
        <w:keepLines/>
        <w:spacing w:after="120"/>
        <w:ind w:firstLine="720"/>
      </w:pPr>
      <w:r>
        <w:t xml:space="preserve">The </w:t>
      </w:r>
      <w:r w:rsidRPr="000C7BBE">
        <w:rPr>
          <w:rStyle w:val="CodeinText"/>
        </w:rPr>
        <w:t>.C()</w:t>
      </w:r>
      <w:r>
        <w:t xml:space="preserve"> convention requires a fairly simple conversion of R objects into C types (</w:t>
      </w:r>
      <w:r w:rsidRPr="00BA2DD1">
        <w:fldChar w:fldCharType="begin"/>
      </w:r>
      <w:r w:rsidRPr="00BA2DD1">
        <w:instrText xml:space="preserve"> REF _Ref207512077 \h  \* MERGEFORMAT </w:instrText>
      </w:r>
      <w:r w:rsidRPr="00BA2DD1">
        <w:fldChar w:fldCharType="separate"/>
      </w:r>
      <w:r w:rsidR="002A0D2D" w:rsidRPr="002A0D2D">
        <w:t>Table C1</w:t>
      </w:r>
      <w:r w:rsidRPr="00BA2DD1">
        <w:fldChar w:fldCharType="end"/>
      </w:r>
      <w:r>
        <w:t xml:space="preserve">). By contrast, </w:t>
      </w:r>
      <w:r w:rsidRPr="000C7BBE">
        <w:rPr>
          <w:rStyle w:val="CodeinText"/>
        </w:rPr>
        <w:t>.Call()</w:t>
      </w:r>
      <w:r>
        <w:t xml:space="preserve"> provides extra structure that enables C to handle R objects directly (</w:t>
      </w:r>
      <w:r w:rsidR="008C24DB">
        <w:t>RCT</w:t>
      </w:r>
      <w:r>
        <w:t xml:space="preserve"> </w:t>
      </w:r>
      <w:r w:rsidR="008C24DB">
        <w:t>2015b</w:t>
      </w:r>
      <w:r>
        <w:t>, Section </w:t>
      </w:r>
      <w:r w:rsidR="008C24DB">
        <w:t>5.10</w:t>
      </w:r>
      <w:r>
        <w:t xml:space="preserve">). This function uses “S-expression” </w:t>
      </w:r>
      <w:r w:rsidRPr="000C7BBE">
        <w:rPr>
          <w:rStyle w:val="CodeinText"/>
        </w:rPr>
        <w:t>SEXP</w:t>
      </w:r>
      <w:r>
        <w:t xml:space="preserve"> types defined in </w:t>
      </w:r>
      <w:r w:rsidRPr="000C7BBE">
        <w:rPr>
          <w:rStyle w:val="CodeinText"/>
        </w:rPr>
        <w:t>rinternals.h</w:t>
      </w:r>
      <w:r>
        <w:t xml:space="preserve">, a file in the </w:t>
      </w:r>
      <w:r w:rsidRPr="000C7BBE">
        <w:rPr>
          <w:rStyle w:val="CodeinText"/>
        </w:rPr>
        <w:t>\include</w:t>
      </w:r>
      <w:r>
        <w:t xml:space="preserve"> directory of the R installation. An </w:t>
      </w:r>
      <w:r w:rsidRPr="000C7BBE">
        <w:rPr>
          <w:rStyle w:val="CodeinText"/>
        </w:rPr>
        <w:t>SEXP</w:t>
      </w:r>
      <w:r>
        <w:t xml:space="preserve"> pointer can reference any type of R object. The </w:t>
      </w:r>
      <w:r w:rsidRPr="000C7BBE">
        <w:rPr>
          <w:rStyle w:val="CodeinText"/>
        </w:rPr>
        <w:t>.Call()</w:t>
      </w:r>
      <w:r>
        <w:t xml:space="preserve"> convention uses the following key concepts:</w:t>
      </w:r>
    </w:p>
    <w:p w:rsidR="005E0719" w:rsidRDefault="005E0719">
      <w:pPr>
        <w:numPr>
          <w:ilvl w:val="1"/>
          <w:numId w:val="10"/>
        </w:numPr>
      </w:pPr>
      <w:r>
        <w:t xml:space="preserve">C functions called by R must accept only </w:t>
      </w:r>
      <w:r w:rsidRPr="000C7BBE">
        <w:rPr>
          <w:rStyle w:val="CodeinText"/>
        </w:rPr>
        <w:t>SEXP</w:t>
      </w:r>
      <w:r>
        <w:t xml:space="preserve"> typed arguments. These arguments should be treated as read only.</w:t>
      </w:r>
    </w:p>
    <w:p w:rsidR="005E0719" w:rsidRDefault="005E0719">
      <w:pPr>
        <w:numPr>
          <w:ilvl w:val="1"/>
          <w:numId w:val="10"/>
        </w:numPr>
      </w:pPr>
      <w:r>
        <w:t xml:space="preserve">Similarly, C functions called by R must have </w:t>
      </w:r>
      <w:r w:rsidRPr="000C7BBE">
        <w:rPr>
          <w:rStyle w:val="CodeinText"/>
        </w:rPr>
        <w:t>SEXP</w:t>
      </w:r>
      <w:r>
        <w:t xml:space="preserve"> return types.</w:t>
      </w:r>
    </w:p>
    <w:p w:rsidR="005E0719" w:rsidRDefault="005E0719">
      <w:pPr>
        <w:numPr>
          <w:ilvl w:val="1"/>
          <w:numId w:val="10"/>
        </w:numPr>
      </w:pPr>
      <w:r>
        <w:t>The Programmer must protect R objects from the R garbage collector, and must release protected objects before the function terminates. R provides macros for this task.</w:t>
      </w:r>
    </w:p>
    <w:p w:rsidR="005E0719" w:rsidRDefault="005E0719">
      <w:pPr>
        <w:numPr>
          <w:ilvl w:val="1"/>
          <w:numId w:val="9"/>
        </w:numPr>
      </w:pPr>
      <w:r>
        <w:t xml:space="preserve">C code written for the shared DLL must not contain a </w:t>
      </w:r>
      <w:r w:rsidRPr="000C7BBE">
        <w:rPr>
          <w:rStyle w:val="CodeinText"/>
        </w:rPr>
        <w:t>main</w:t>
      </w:r>
      <w:r>
        <w:t xml:space="preserve"> function.</w:t>
      </w:r>
    </w:p>
    <w:p w:rsidR="005E0719" w:rsidRDefault="005E0719">
      <w:pPr>
        <w:numPr>
          <w:ilvl w:val="1"/>
          <w:numId w:val="9"/>
        </w:numPr>
      </w:pPr>
      <w:r>
        <w:t>Within a C function, dynamically allocated memory must be de-allocated by the programmer before the function returns. Otherwise a memory leak will likely occur.</w:t>
      </w:r>
    </w:p>
    <w:p w:rsidR="005E0719" w:rsidRDefault="005E0719" w:rsidP="00022BE8">
      <w:pPr>
        <w:pStyle w:val="Paragraph"/>
      </w:pPr>
      <w:r>
        <w:lastRenderedPageBreak/>
        <w:t xml:space="preserve">The function </w:t>
      </w:r>
      <w:r w:rsidRPr="000C7BBE">
        <w:rPr>
          <w:rStyle w:val="CodeinText"/>
        </w:rPr>
        <w:t>calcFib2</w:t>
      </w:r>
      <w:r>
        <w:t xml:space="preserve"> in </w:t>
      </w:r>
      <w:r w:rsidRPr="00BA2DD1">
        <w:fldChar w:fldCharType="begin"/>
      </w:r>
      <w:r w:rsidRPr="00BA2DD1">
        <w:instrText xml:space="preserve"> REF _Ref207513077 \h  \* MERGEFORMAT </w:instrText>
      </w:r>
      <w:r w:rsidRPr="00BA2DD1">
        <w:fldChar w:fldCharType="separate"/>
      </w:r>
      <w:r w:rsidR="002A0D2D" w:rsidRPr="002A0D2D">
        <w:t>Table C3</w:t>
      </w:r>
      <w:r w:rsidRPr="00BA2DD1">
        <w:fldChar w:fldCharType="end"/>
      </w:r>
      <w:r>
        <w:t xml:space="preserve"> illustrates an application of these concepts. As before, the R function uses C code to calculate the first </w:t>
      </w:r>
      <w:r w:rsidRPr="007C1BF7">
        <w:rPr>
          <w:rStyle w:val="CodeinText"/>
        </w:rPr>
        <w:t>n</w:t>
      </w:r>
      <w:r>
        <w:t xml:space="preserve"> Fibonacci numbers iteratively, where a vector holds the last </w:t>
      </w:r>
      <w:r w:rsidRPr="000C7BBE">
        <w:rPr>
          <w:rStyle w:val="CodeinText"/>
        </w:rPr>
        <w:t>len</w:t>
      </w:r>
      <w:r>
        <w:t xml:space="preserve"> numbers calculated. (To save space, we’ve removed R code that checks constraints on </w:t>
      </w:r>
      <w:r w:rsidRPr="000C7BBE">
        <w:rPr>
          <w:rStyle w:val="CodeinText"/>
        </w:rPr>
        <w:t>n</w:t>
      </w:r>
      <w:r>
        <w:t xml:space="preserve"> and </w:t>
      </w:r>
      <w:r w:rsidRPr="000C7BBE">
        <w:rPr>
          <w:rStyle w:val="CodeinText"/>
        </w:rPr>
        <w:t>len</w:t>
      </w:r>
      <w:r>
        <w:t xml:space="preserve">). The simple </w:t>
      </w:r>
      <w:r w:rsidRPr="000C7BBE">
        <w:rPr>
          <w:rStyle w:val="CodeinText"/>
        </w:rPr>
        <w:t>.Call</w:t>
      </w:r>
      <w:r>
        <w:t xml:space="preserve"> to </w:t>
      </w:r>
      <w:r w:rsidRPr="000C7BBE">
        <w:rPr>
          <w:rStyle w:val="CodeinText"/>
        </w:rPr>
        <w:t>fibonacci2</w:t>
      </w:r>
      <w:r>
        <w:t xml:space="preserve"> looks very natural. Input values </w:t>
      </w:r>
      <w:r w:rsidRPr="000C7BBE">
        <w:rPr>
          <w:rStyle w:val="CodeinText"/>
        </w:rPr>
        <w:t>n</w:t>
      </w:r>
      <w:r>
        <w:t xml:space="preserve"> and </w:t>
      </w:r>
      <w:r w:rsidRPr="000C7BBE">
        <w:rPr>
          <w:rStyle w:val="CodeinText"/>
        </w:rPr>
        <w:t>len</w:t>
      </w:r>
      <w:r>
        <w:t xml:space="preserve"> produce the output vector </w:t>
      </w:r>
      <w:r w:rsidRPr="000C7BBE">
        <w:rPr>
          <w:rStyle w:val="CodeinText"/>
        </w:rPr>
        <w:t>out</w:t>
      </w:r>
      <w:r>
        <w:t xml:space="preserve">, where the C code must somehow determine what </w:t>
      </w:r>
      <w:r w:rsidRPr="000C7BBE">
        <w:rPr>
          <w:rStyle w:val="CodeinText"/>
        </w:rPr>
        <w:t>out</w:t>
      </w:r>
      <w:r>
        <w:t xml:space="preserve"> should be. Not surprisingly, it requires more complicated C code to make this happen.</w:t>
      </w:r>
    </w:p>
    <w:p w:rsidR="005E0719" w:rsidRDefault="005E0719" w:rsidP="00022BE8">
      <w:pPr>
        <w:pStyle w:val="Paragraph"/>
      </w:pPr>
      <w:r>
        <w:t xml:space="preserve">The C function </w:t>
      </w:r>
      <w:r w:rsidRPr="000C7BBE">
        <w:rPr>
          <w:rStyle w:val="CodeinText"/>
        </w:rPr>
        <w:t>fibonacci2</w:t>
      </w:r>
      <w:r>
        <w:t xml:space="preserve"> (</w:t>
      </w:r>
      <w:r w:rsidRPr="00B81E7A">
        <w:fldChar w:fldCharType="begin"/>
      </w:r>
      <w:r w:rsidRPr="00B81E7A">
        <w:instrText xml:space="preserve"> REF _Ref207513077 \h  \* MERGEFORMAT </w:instrText>
      </w:r>
      <w:r w:rsidRPr="00B81E7A">
        <w:fldChar w:fldCharType="separate"/>
      </w:r>
      <w:r w:rsidR="002A0D2D" w:rsidRPr="002A0D2D">
        <w:t>Table C3</w:t>
      </w:r>
      <w:r w:rsidRPr="00B81E7A">
        <w:fldChar w:fldCharType="end"/>
      </w:r>
      <w:r>
        <w:t xml:space="preserve">) first loads header files that include the required definitions from R. All input and output variables belong to type </w:t>
      </w:r>
      <w:r w:rsidRPr="000C7BBE">
        <w:rPr>
          <w:rStyle w:val="CodeinText"/>
        </w:rPr>
        <w:t>SEXP</w:t>
      </w:r>
      <w:r>
        <w:t xml:space="preserve">. Other internal variables have the standard C types </w:t>
      </w:r>
      <w:r w:rsidRPr="000C7BBE">
        <w:rPr>
          <w:rStyle w:val="CodeinText"/>
        </w:rPr>
        <w:t>double</w:t>
      </w:r>
      <w:r>
        <w:t xml:space="preserve"> and </w:t>
      </w:r>
      <w:r w:rsidRPr="000C7BBE">
        <w:rPr>
          <w:rStyle w:val="CodeinText"/>
        </w:rPr>
        <w:t>int</w:t>
      </w:r>
      <w:r>
        <w:t xml:space="preserve">. Functions like </w:t>
      </w:r>
      <w:r w:rsidRPr="000C7BBE">
        <w:rPr>
          <w:rStyle w:val="CodeinText"/>
        </w:rPr>
        <w:t>INTEGER_VALUE()</w:t>
      </w:r>
      <w:r>
        <w:t xml:space="preserve"> convert R types into C types. The </w:t>
      </w:r>
      <w:r w:rsidRPr="000C7BBE">
        <w:rPr>
          <w:rStyle w:val="CodeinText"/>
        </w:rPr>
        <w:t>SEXP</w:t>
      </w:r>
      <w:r>
        <w:t xml:space="preserve"> vector </w:t>
      </w:r>
      <w:r w:rsidRPr="000C7BBE">
        <w:rPr>
          <w:rStyle w:val="CodeinText"/>
        </w:rPr>
        <w:t>retVals</w:t>
      </w:r>
      <w:r>
        <w:t xml:space="preserve"> of return values is created by the R constructor </w:t>
      </w:r>
      <w:r w:rsidRPr="000C7BBE">
        <w:rPr>
          <w:rStyle w:val="CodeinText"/>
        </w:rPr>
        <w:t>NEW_NUMERIC()</w:t>
      </w:r>
      <w:r>
        <w:t xml:space="preserve"> and then protected from garbage collection by </w:t>
      </w:r>
      <w:r w:rsidRPr="000C7BBE">
        <w:rPr>
          <w:rStyle w:val="CodeinText"/>
        </w:rPr>
        <w:t>PROTECT()</w:t>
      </w:r>
      <w:r>
        <w:t xml:space="preserve">. After all required variables are defined and type cast correctly, the iterative loop of calculations follows the earlier example in Table B2. Finally, the only protected vector </w:t>
      </w:r>
      <w:r w:rsidRPr="000C7BBE">
        <w:rPr>
          <w:rStyle w:val="CodeinText"/>
        </w:rPr>
        <w:t>retVals</w:t>
      </w:r>
      <w:r>
        <w:t xml:space="preserve"> is released by </w:t>
      </w:r>
      <w:r w:rsidRPr="000C7BBE">
        <w:rPr>
          <w:rStyle w:val="CodeinText"/>
        </w:rPr>
        <w:t>UNPROTECT(1)</w:t>
      </w:r>
      <w:r>
        <w:t xml:space="preserve">, and the standard closing command </w:t>
      </w:r>
      <w:r w:rsidRPr="000C7BBE">
        <w:rPr>
          <w:rStyle w:val="CodeinText"/>
        </w:rPr>
        <w:t>return retVals</w:t>
      </w:r>
      <w:r>
        <w:t xml:space="preserve"> returns the output vector from </w:t>
      </w:r>
      <w:r w:rsidRPr="000C7BBE">
        <w:rPr>
          <w:rStyle w:val="CodeinText"/>
        </w:rPr>
        <w:t>fibonacci2</w:t>
      </w:r>
      <w:r>
        <w:t>.</w:t>
      </w:r>
    </w:p>
    <w:p w:rsidR="005E0719" w:rsidRDefault="005E0719" w:rsidP="00022BE8">
      <w:pPr>
        <w:pStyle w:val="Paragraph"/>
      </w:pPr>
      <w:r>
        <w:t xml:space="preserve">Obviously, it takes some time and effort to become familiar with the specialized R types, constructors, and conversion functions. For this reason, it’s probably easier at first to use </w:t>
      </w:r>
      <w:r w:rsidRPr="007C1BF7">
        <w:rPr>
          <w:rStyle w:val="CodeinText"/>
        </w:rPr>
        <w:t>.C()</w:t>
      </w:r>
      <w:r>
        <w:t xml:space="preserve">, rather than </w:t>
      </w:r>
      <w:r w:rsidRPr="000C7BBE">
        <w:rPr>
          <w:rStyle w:val="CodeinText"/>
        </w:rPr>
        <w:t>.Call()</w:t>
      </w:r>
      <w:r>
        <w:t>.</w:t>
      </w:r>
    </w:p>
    <w:p w:rsidR="005E0719" w:rsidRPr="009E3607" w:rsidRDefault="005E0719" w:rsidP="009E3607">
      <w:pPr>
        <w:pStyle w:val="AppHead1"/>
      </w:pPr>
      <w:bookmarkStart w:id="165" w:name="_Toc199157507"/>
      <w:r w:rsidRPr="009E3607">
        <w:lastRenderedPageBreak/>
        <w:t>Appendix </w:t>
      </w:r>
      <w:bookmarkStart w:id="166" w:name="App_Funs"/>
      <w:r w:rsidRPr="009E3607">
        <w:fldChar w:fldCharType="begin"/>
      </w:r>
      <w:r w:rsidRPr="009E3607">
        <w:instrText xml:space="preserve"> SEQ Appendix\* ALPHABETIC \* MERGEFORMAT </w:instrText>
      </w:r>
      <w:r w:rsidRPr="009E3607">
        <w:fldChar w:fldCharType="separate"/>
      </w:r>
      <w:r w:rsidR="002A0D2D">
        <w:rPr>
          <w:noProof/>
        </w:rPr>
        <w:t>D</w:t>
      </w:r>
      <w:r w:rsidRPr="009E3607">
        <w:fldChar w:fldCharType="end"/>
      </w:r>
      <w:bookmarkEnd w:id="166"/>
      <w:r w:rsidR="00B02FC4">
        <w:t>. PBSmodelling F</w:t>
      </w:r>
      <w:r w:rsidRPr="009E3607">
        <w:t xml:space="preserve">unctions and </w:t>
      </w:r>
      <w:r w:rsidR="00B02FC4">
        <w:t>D</w:t>
      </w:r>
      <w:r w:rsidRPr="009E3607">
        <w:t>ata</w:t>
      </w:r>
      <w:bookmarkEnd w:id="165"/>
    </w:p>
    <w:p w:rsidR="005E0719" w:rsidRDefault="005E0719" w:rsidP="00022BE8">
      <w:pPr>
        <w:pStyle w:val="Paragraph"/>
      </w:pPr>
      <w:r>
        <w:t xml:space="preserve">Section 1 of this appendix summarises the functions currently available in </w:t>
      </w:r>
      <w:r w:rsidRPr="00EF32EF">
        <w:rPr>
          <w:rStyle w:val="Package"/>
        </w:rPr>
        <w:t>PBSmodelling</w:t>
      </w:r>
      <w:r>
        <w:t xml:space="preserve">.  Additionally, there are </w:t>
      </w:r>
      <w:r w:rsidR="00EF32EF">
        <w:t xml:space="preserve">possible </w:t>
      </w:r>
      <w:r>
        <w:t xml:space="preserve">hidden or ‘dot’ functions (not presented here) that reside in R’s </w:t>
      </w:r>
      <w:r w:rsidRPr="00FF62AD">
        <w:rPr>
          <w:rStyle w:val="CodeinText"/>
        </w:rPr>
        <w:t>NAMESPACE</w:t>
      </w:r>
      <w:r>
        <w:t>. These can be seen either using the triple colon convention on the command line (e.g., </w:t>
      </w:r>
      <w:r w:rsidRPr="00FF62AD">
        <w:rPr>
          <w:rStyle w:val="CodeinText"/>
        </w:rPr>
        <w:t>PBSmodelling:::.function</w:t>
      </w:r>
      <w:r>
        <w:t xml:space="preserve">) or through our function </w:t>
      </w:r>
      <w:r w:rsidRPr="00FF62AD">
        <w:rPr>
          <w:rStyle w:val="CodeinText"/>
        </w:rPr>
        <w:t>viewCode</w:t>
      </w:r>
      <w:r>
        <w:t xml:space="preserve">, which gathers function code for a specified package installed on the user’s computer.  (R also provides a utility called </w:t>
      </w:r>
      <w:r w:rsidRPr="00FF62AD">
        <w:rPr>
          <w:rStyle w:val="CodeinText"/>
        </w:rPr>
        <w:t>fixInNamespace()</w:t>
      </w:r>
      <w:r>
        <w:t xml:space="preserve"> for modifying </w:t>
      </w:r>
      <w:r w:rsidRPr="00FF62AD">
        <w:rPr>
          <w:rStyle w:val="CodeinText"/>
        </w:rPr>
        <w:t>NAMESPACE</w:t>
      </w:r>
      <w:r>
        <w:t xml:space="preserve"> objects.)  Section 2 of this appendix details how a user can generate a standard R manual for </w:t>
      </w:r>
      <w:r w:rsidRPr="00EF32EF">
        <w:rPr>
          <w:rStyle w:val="Package"/>
        </w:rPr>
        <w:t>PBSmodelling</w:t>
      </w:r>
      <w:r>
        <w:t>, that includes a Table of Contents, help pages for all objects, and an index. The manual itself is also appended.</w:t>
      </w:r>
    </w:p>
    <w:p w:rsidR="005E0719" w:rsidRPr="009E3607" w:rsidRDefault="005E0719" w:rsidP="009E3607">
      <w:pPr>
        <w:pStyle w:val="AppHead2"/>
      </w:pPr>
      <w:r w:rsidRPr="009E3607">
        <w:fldChar w:fldCharType="begin"/>
      </w:r>
      <w:r w:rsidRPr="009E3607">
        <w:instrText xml:space="preserve"> REF App_Funs \h  \* MERGEFORMAT </w:instrText>
      </w:r>
      <w:r w:rsidRPr="009E3607">
        <w:fldChar w:fldCharType="separate"/>
      </w:r>
      <w:bookmarkStart w:id="167" w:name="_Toc199157508"/>
      <w:r w:rsidR="002A0D2D">
        <w:t>D</w:t>
      </w:r>
      <w:r w:rsidRPr="009E3607">
        <w:fldChar w:fldCharType="end"/>
      </w:r>
      <w:r w:rsidRPr="009E3607">
        <w:t>.</w:t>
      </w:r>
      <w:fldSimple w:instr=" SEQ AppSub \r1 \* MERGEFORMAT ">
        <w:r w:rsidR="002A0D2D">
          <w:rPr>
            <w:noProof/>
          </w:rPr>
          <w:t>1</w:t>
        </w:r>
      </w:fldSimple>
      <w:r w:rsidRPr="009E3607">
        <w:t>. Objects in PBSmodelling</w:t>
      </w:r>
      <w:bookmarkEnd w:id="167"/>
    </w:p>
    <w:p w:rsidR="00021CFA" w:rsidRDefault="00021CFA" w:rsidP="00F71284">
      <w:pPr>
        <w:pStyle w:val="ShortDescription2"/>
      </w:pPr>
      <w:r w:rsidRPr="00F71284">
        <w:rPr>
          <w:rStyle w:val="TypewriterChar"/>
        </w:rPr>
        <w:t>addArrows</w:t>
      </w:r>
      <w:r>
        <w:tab/>
        <w:t>Add Arrows to a Plot Using Relative (0:1) Coordinates</w:t>
      </w:r>
    </w:p>
    <w:p w:rsidR="00021CFA" w:rsidRDefault="00021CFA" w:rsidP="00F71284">
      <w:pPr>
        <w:pStyle w:val="ShortDescription2"/>
      </w:pPr>
      <w:r w:rsidRPr="00F71284">
        <w:rPr>
          <w:rStyle w:val="TypewriterChar"/>
        </w:rPr>
        <w:t>addHistory</w:t>
      </w:r>
      <w:r>
        <w:tab/>
        <w:t>Create Structures for a New History Widget</w:t>
      </w:r>
    </w:p>
    <w:p w:rsidR="00021CFA" w:rsidRDefault="00021CFA" w:rsidP="00F71284">
      <w:pPr>
        <w:pStyle w:val="ShortDescription2"/>
      </w:pPr>
      <w:r w:rsidRPr="00F71284">
        <w:rPr>
          <w:rStyle w:val="TypewriterChar"/>
        </w:rPr>
        <w:t>addLabel</w:t>
      </w:r>
      <w:r>
        <w:tab/>
        <w:t>Add a Label to a Plot Using Relative (0:1) Coordinates</w:t>
      </w:r>
    </w:p>
    <w:p w:rsidR="00021CFA" w:rsidRDefault="00021CFA" w:rsidP="00F71284">
      <w:pPr>
        <w:pStyle w:val="ShortDescription2"/>
      </w:pPr>
      <w:r w:rsidRPr="00F71284">
        <w:rPr>
          <w:rStyle w:val="TypewriterChar"/>
        </w:rPr>
        <w:t>addLegend</w:t>
      </w:r>
      <w:r>
        <w:tab/>
        <w:t>Add a Legend to a Plot Using Relative (0:1) Coordinates</w:t>
      </w:r>
    </w:p>
    <w:p w:rsidR="00021CFA" w:rsidRDefault="00021CFA" w:rsidP="00F71284">
      <w:pPr>
        <w:pStyle w:val="ShortDescription2"/>
      </w:pPr>
      <w:r w:rsidRPr="00F71284">
        <w:rPr>
          <w:rStyle w:val="TypewriterChar"/>
        </w:rPr>
        <w:t>backHistory</w:t>
      </w:r>
      <w:r>
        <w:tab/>
        <w:t>Create Structures for a New History Widget</w:t>
      </w:r>
    </w:p>
    <w:p w:rsidR="00021CFA" w:rsidRDefault="00021CFA" w:rsidP="00F71284">
      <w:pPr>
        <w:pStyle w:val="ShortDescription2"/>
      </w:pPr>
      <w:r w:rsidRPr="00F71284">
        <w:rPr>
          <w:rStyle w:val="TypewriterChar"/>
        </w:rPr>
        <w:t>calcFib</w:t>
      </w:r>
      <w:r>
        <w:tab/>
        <w:t>Calculate Fibonacci Numbers by Several Methods</w:t>
      </w:r>
    </w:p>
    <w:p w:rsidR="00021CFA" w:rsidRDefault="00021CFA" w:rsidP="00F71284">
      <w:pPr>
        <w:pStyle w:val="ShortDescription2"/>
      </w:pPr>
      <w:r w:rsidRPr="00F71284">
        <w:rPr>
          <w:rStyle w:val="TypewriterChar"/>
        </w:rPr>
        <w:t>calcGM</w:t>
      </w:r>
      <w:r>
        <w:tab/>
        <w:t>Calculate the Geometric Mean, Allowing for Zeroes</w:t>
      </w:r>
    </w:p>
    <w:p w:rsidR="00021CFA" w:rsidRDefault="00021CFA" w:rsidP="00F71284">
      <w:pPr>
        <w:pStyle w:val="ShortDescription2"/>
      </w:pPr>
      <w:r w:rsidRPr="00F71284">
        <w:rPr>
          <w:rStyle w:val="TypewriterChar"/>
        </w:rPr>
        <w:t>calcMin</w:t>
      </w:r>
      <w:r>
        <w:tab/>
        <w:t>Calculate the Minimum of a User-Defined Function</w:t>
      </w:r>
    </w:p>
    <w:p w:rsidR="00021CFA" w:rsidRDefault="00021CFA" w:rsidP="00F71284">
      <w:pPr>
        <w:pStyle w:val="ShortDescription2"/>
      </w:pPr>
      <w:r w:rsidRPr="00F71284">
        <w:rPr>
          <w:rStyle w:val="TypewriterChar"/>
        </w:rPr>
        <w:t>chooseWinVal</w:t>
      </w:r>
      <w:r>
        <w:tab/>
        <w:t>Choose and Set a String Item in a GUI</w:t>
      </w:r>
    </w:p>
    <w:p w:rsidR="00021CFA" w:rsidRDefault="00021CFA" w:rsidP="00F71284">
      <w:pPr>
        <w:pStyle w:val="ShortDescription2"/>
      </w:pPr>
      <w:r w:rsidRPr="00F71284">
        <w:rPr>
          <w:rStyle w:val="TypewriterChar"/>
        </w:rPr>
        <w:t>cleanProj</w:t>
      </w:r>
      <w:r>
        <w:tab/>
        <w:t>Launch a GUI for Project File Deletion</w:t>
      </w:r>
    </w:p>
    <w:p w:rsidR="00021CFA" w:rsidRDefault="00021CFA" w:rsidP="00F71284">
      <w:pPr>
        <w:pStyle w:val="ShortDescription2"/>
      </w:pPr>
      <w:r w:rsidRPr="00F71284">
        <w:rPr>
          <w:rStyle w:val="TypewriterChar"/>
        </w:rPr>
        <w:t>cleanWD</w:t>
      </w:r>
      <w:r>
        <w:tab/>
        <w:t>Launch a GUI for File Deletion</w:t>
      </w:r>
    </w:p>
    <w:p w:rsidR="00021CFA" w:rsidRDefault="00021CFA" w:rsidP="00F71284">
      <w:pPr>
        <w:pStyle w:val="ShortDescription2"/>
      </w:pPr>
      <w:r w:rsidRPr="00F71284">
        <w:rPr>
          <w:rStyle w:val="TypewriterChar"/>
        </w:rPr>
        <w:t>clearAll</w:t>
      </w:r>
      <w:r>
        <w:tab/>
        <w:t>Remove all R Objects From the Global Environment</w:t>
      </w:r>
    </w:p>
    <w:p w:rsidR="00021CFA" w:rsidRDefault="00021CFA" w:rsidP="00F71284">
      <w:pPr>
        <w:pStyle w:val="ShortDescription2"/>
      </w:pPr>
      <w:r w:rsidRPr="00F71284">
        <w:rPr>
          <w:rStyle w:val="TypewriterChar"/>
        </w:rPr>
        <w:t>clearHistory</w:t>
      </w:r>
      <w:r>
        <w:tab/>
        <w:t>Create Structures for a New History Widget</w:t>
      </w:r>
    </w:p>
    <w:p w:rsidR="00021CFA" w:rsidRDefault="00021CFA" w:rsidP="00F71284">
      <w:pPr>
        <w:pStyle w:val="ShortDescription2"/>
      </w:pPr>
      <w:r w:rsidRPr="00F71284">
        <w:rPr>
          <w:rStyle w:val="TypewriterChar"/>
        </w:rPr>
        <w:t>clearPBSext</w:t>
      </w:r>
      <w:r>
        <w:tab/>
        <w:t>Clear File Extension Associations</w:t>
      </w:r>
    </w:p>
    <w:p w:rsidR="00021CFA" w:rsidRDefault="00021CFA" w:rsidP="00F71284">
      <w:pPr>
        <w:pStyle w:val="ShortDescription2"/>
      </w:pPr>
      <w:r w:rsidRPr="00F71284">
        <w:rPr>
          <w:rStyle w:val="TypewriterChar"/>
        </w:rPr>
        <w:t>clearRcon</w:t>
      </w:r>
      <w:r w:rsidR="00CB5047">
        <w:tab/>
        <w:t>Clear the R Console</w:t>
      </w:r>
    </w:p>
    <w:p w:rsidR="00021CFA" w:rsidRDefault="00021CFA" w:rsidP="00F71284">
      <w:pPr>
        <w:pStyle w:val="ShortDescription2"/>
      </w:pPr>
      <w:r w:rsidRPr="00F71284">
        <w:rPr>
          <w:rStyle w:val="TypewriterChar"/>
        </w:rPr>
        <w:t>clearWinVal</w:t>
      </w:r>
      <w:r>
        <w:tab/>
        <w:t>Remove all Current Widget Variables</w:t>
      </w:r>
    </w:p>
    <w:p w:rsidR="00021CFA" w:rsidRDefault="00021CFA" w:rsidP="00F71284">
      <w:pPr>
        <w:pStyle w:val="ShortDescription2"/>
      </w:pPr>
      <w:r w:rsidRPr="00F71284">
        <w:rPr>
          <w:rStyle w:val="TypewriterChar"/>
        </w:rPr>
        <w:t>clipVector</w:t>
      </w:r>
      <w:r>
        <w:tab/>
        <w:t>Clip a Vector at One or Both Ends</w:t>
      </w:r>
    </w:p>
    <w:p w:rsidR="00021CFA" w:rsidRDefault="00021CFA" w:rsidP="00F71284">
      <w:pPr>
        <w:pStyle w:val="ShortDescription2"/>
      </w:pPr>
      <w:r w:rsidRPr="00F71284">
        <w:rPr>
          <w:rStyle w:val="TypewriterChar"/>
        </w:rPr>
        <w:t>closeWin</w:t>
      </w:r>
      <w:r>
        <w:tab/>
        <w:t>Close GUI Window(s)</w:t>
      </w:r>
    </w:p>
    <w:p w:rsidR="00021CFA" w:rsidRDefault="00021CFA" w:rsidP="00F71284">
      <w:pPr>
        <w:pStyle w:val="ShortDescription2"/>
      </w:pPr>
      <w:r w:rsidRPr="00F71284">
        <w:rPr>
          <w:rStyle w:val="TypewriterChar"/>
        </w:rPr>
        <w:t>compileC</w:t>
      </w:r>
      <w:r>
        <w:tab/>
        <w:t>Compile a C File into a Shared Library Object</w:t>
      </w:r>
    </w:p>
    <w:p w:rsidR="00021CFA" w:rsidRDefault="00021CFA" w:rsidP="00F71284">
      <w:pPr>
        <w:pStyle w:val="ShortDescription2"/>
      </w:pPr>
      <w:r w:rsidRPr="00F71284">
        <w:rPr>
          <w:rStyle w:val="TypewriterChar"/>
        </w:rPr>
        <w:t>compileDescription</w:t>
      </w:r>
      <w:r>
        <w:tab/>
        <w:t>Convert and Save a Window Description as a List</w:t>
      </w:r>
    </w:p>
    <w:p w:rsidR="00021CFA" w:rsidRDefault="00021CFA" w:rsidP="00F71284">
      <w:pPr>
        <w:pStyle w:val="ShortDescription2"/>
      </w:pPr>
      <w:r w:rsidRPr="00F71284">
        <w:rPr>
          <w:rStyle w:val="TypewriterChar"/>
        </w:rPr>
        <w:t>convSlashes</w:t>
      </w:r>
      <w:r>
        <w:tab/>
        <w:t>Convert Slashes from UNIX to DOS</w:t>
      </w:r>
    </w:p>
    <w:p w:rsidR="00021CFA" w:rsidRDefault="00021CFA" w:rsidP="00F71284">
      <w:pPr>
        <w:pStyle w:val="ShortDescription2"/>
      </w:pPr>
      <w:r w:rsidRPr="00F71284">
        <w:rPr>
          <w:rStyle w:val="TypewriterChar"/>
        </w:rPr>
        <w:t>createVector</w:t>
      </w:r>
      <w:r>
        <w:tab/>
        <w:t>Create a GUI with a Vector Widget</w:t>
      </w:r>
    </w:p>
    <w:p w:rsidR="00021CFA" w:rsidRDefault="00021CFA" w:rsidP="00F71284">
      <w:pPr>
        <w:pStyle w:val="ShortDescription2"/>
      </w:pPr>
      <w:r w:rsidRPr="00F71284">
        <w:rPr>
          <w:rStyle w:val="TypewriterChar"/>
        </w:rPr>
        <w:t>createWin</w:t>
      </w:r>
      <w:r>
        <w:tab/>
        <w:t>Create a GUI Window</w:t>
      </w:r>
    </w:p>
    <w:p w:rsidR="00021CFA" w:rsidRDefault="00021CFA" w:rsidP="00F71284">
      <w:pPr>
        <w:pStyle w:val="ShortDescription2"/>
      </w:pPr>
      <w:r w:rsidRPr="00F71284">
        <w:rPr>
          <w:rStyle w:val="TypewriterChar"/>
        </w:rPr>
        <w:t>declareGUIoptions</w:t>
      </w:r>
      <w:r>
        <w:tab/>
        <w:t>Declare Option Names that Correspond with Widget Names</w:t>
      </w:r>
    </w:p>
    <w:p w:rsidR="00021CFA" w:rsidRDefault="00021CFA" w:rsidP="00F71284">
      <w:pPr>
        <w:pStyle w:val="ShortDescription2"/>
      </w:pPr>
      <w:r w:rsidRPr="00F71284">
        <w:rPr>
          <w:rStyle w:val="TypewriterChar"/>
        </w:rPr>
        <w:t>doAction</w:t>
      </w:r>
      <w:r>
        <w:tab/>
        <w:t>Execute Action Created by a Widget</w:t>
      </w:r>
    </w:p>
    <w:p w:rsidR="00021CFA" w:rsidRDefault="00021CFA" w:rsidP="00F71284">
      <w:pPr>
        <w:pStyle w:val="ShortDescription2"/>
      </w:pPr>
      <w:r w:rsidRPr="00F71284">
        <w:rPr>
          <w:rStyle w:val="TypewriterChar"/>
        </w:rPr>
        <w:t>drawBars</w:t>
      </w:r>
      <w:r>
        <w:tab/>
        <w:t>Draw a Linear Barplot on the Current Plot</w:t>
      </w:r>
    </w:p>
    <w:p w:rsidR="00021CFA" w:rsidRDefault="00021CFA" w:rsidP="00F71284">
      <w:pPr>
        <w:pStyle w:val="ShortDescription2"/>
      </w:pPr>
      <w:r w:rsidRPr="00F71284">
        <w:rPr>
          <w:rStyle w:val="TypewriterChar"/>
        </w:rPr>
        <w:t>evalCall</w:t>
      </w:r>
      <w:r>
        <w:tab/>
        <w:t>Evaluate a Function Call</w:t>
      </w:r>
    </w:p>
    <w:p w:rsidR="00021CFA" w:rsidRDefault="00021CFA" w:rsidP="00F71284">
      <w:pPr>
        <w:pStyle w:val="ShortDescription2"/>
      </w:pPr>
      <w:r w:rsidRPr="00F71284">
        <w:rPr>
          <w:rStyle w:val="TypewriterChar"/>
        </w:rPr>
        <w:t>expandGraph</w:t>
      </w:r>
      <w:r>
        <w:tab/>
        <w:t>Expand the Plot Area by Adjusting Margins</w:t>
      </w:r>
    </w:p>
    <w:p w:rsidR="00021CFA" w:rsidRDefault="00021CFA" w:rsidP="00F71284">
      <w:pPr>
        <w:pStyle w:val="ShortDescription2"/>
      </w:pPr>
      <w:r w:rsidRPr="00F71284">
        <w:rPr>
          <w:rStyle w:val="TypewriterChar"/>
        </w:rPr>
        <w:t>exportHistory</w:t>
      </w:r>
      <w:r>
        <w:tab/>
        <w:t>Export a Saved History</w:t>
      </w:r>
    </w:p>
    <w:p w:rsidR="00021CFA" w:rsidRDefault="00021CFA" w:rsidP="00F71284">
      <w:pPr>
        <w:pStyle w:val="ShortDescription2"/>
      </w:pPr>
      <w:r w:rsidRPr="00F71284">
        <w:rPr>
          <w:rStyle w:val="TypewriterChar"/>
        </w:rPr>
        <w:t>findPat</w:t>
      </w:r>
      <w:r>
        <w:tab/>
        <w:t>Search a Character Vector to Find Multiple Patterns</w:t>
      </w:r>
    </w:p>
    <w:p w:rsidR="00021CFA" w:rsidRDefault="00021CFA" w:rsidP="00F71284">
      <w:pPr>
        <w:pStyle w:val="ShortDescription2"/>
      </w:pPr>
      <w:r w:rsidRPr="00F71284">
        <w:rPr>
          <w:rStyle w:val="TypewriterChar"/>
        </w:rPr>
        <w:t>findPrefix</w:t>
      </w:r>
      <w:r>
        <w:tab/>
        <w:t>Find a Prefix Based on Names of Existing Files</w:t>
      </w:r>
    </w:p>
    <w:p w:rsidR="00021CFA" w:rsidRDefault="00021CFA" w:rsidP="00F71284">
      <w:pPr>
        <w:pStyle w:val="ShortDescription2"/>
      </w:pPr>
      <w:r w:rsidRPr="00F71284">
        <w:rPr>
          <w:rStyle w:val="TypewriterChar"/>
        </w:rPr>
        <w:t>findProgram</w:t>
      </w:r>
      <w:r>
        <w:tab/>
        <w:t>Locates a program in the PATH environment variable</w:t>
      </w:r>
    </w:p>
    <w:p w:rsidR="00021CFA" w:rsidRDefault="00021CFA" w:rsidP="00F71284">
      <w:pPr>
        <w:pStyle w:val="ShortDescription2"/>
      </w:pPr>
      <w:r w:rsidRPr="00F71284">
        <w:rPr>
          <w:rStyle w:val="TypewriterChar"/>
        </w:rPr>
        <w:t>findSuffix</w:t>
      </w:r>
      <w:r>
        <w:tab/>
        <w:t>Find a Prefix Based on Names of Existing Files</w:t>
      </w:r>
    </w:p>
    <w:p w:rsidR="00021CFA" w:rsidRDefault="00021CFA" w:rsidP="00F71284">
      <w:pPr>
        <w:pStyle w:val="ShortDescription2"/>
      </w:pPr>
      <w:r w:rsidRPr="00F71284">
        <w:rPr>
          <w:rStyle w:val="TypewriterChar"/>
        </w:rPr>
        <w:t>firstHistory</w:t>
      </w:r>
      <w:r>
        <w:tab/>
        <w:t>Create Structures for a New History Widget</w:t>
      </w:r>
    </w:p>
    <w:p w:rsidR="00021CFA" w:rsidRPr="00CB5047" w:rsidRDefault="00CB5047" w:rsidP="00CB5047">
      <w:pPr>
        <w:pStyle w:val="ShortDescription2"/>
      </w:pPr>
      <w:r>
        <w:rPr>
          <w:rStyle w:val="TypewriterChar"/>
        </w:rPr>
        <w:t>focusRgui</w:t>
      </w:r>
      <w:r w:rsidR="00021CFA">
        <w:tab/>
      </w:r>
      <w:r w:rsidRPr="00CB5047">
        <w:t>Focus on the RGui Window</w:t>
      </w:r>
    </w:p>
    <w:p w:rsidR="00021CFA" w:rsidRDefault="00021CFA" w:rsidP="00F71284">
      <w:pPr>
        <w:pStyle w:val="ShortDescription2"/>
      </w:pPr>
      <w:r w:rsidRPr="00F71284">
        <w:rPr>
          <w:rStyle w:val="TypewriterChar"/>
        </w:rPr>
        <w:t>focusWin</w:t>
      </w:r>
      <w:r>
        <w:tab/>
        <w:t>Set the Focus on a Particular Window</w:t>
      </w:r>
    </w:p>
    <w:p w:rsidR="00021CFA" w:rsidRDefault="00021CFA" w:rsidP="00F71284">
      <w:pPr>
        <w:pStyle w:val="ShortDescription2"/>
      </w:pPr>
      <w:r w:rsidRPr="00F71284">
        <w:rPr>
          <w:rStyle w:val="TypewriterChar"/>
        </w:rPr>
        <w:t>forwHistory</w:t>
      </w:r>
      <w:r>
        <w:tab/>
        <w:t>Create Structures for a New History Widget</w:t>
      </w:r>
    </w:p>
    <w:p w:rsidR="00021CFA" w:rsidRDefault="00021CFA" w:rsidP="00F71284">
      <w:pPr>
        <w:pStyle w:val="ShortDescription2"/>
      </w:pPr>
      <w:r w:rsidRPr="00F71284">
        <w:rPr>
          <w:rStyle w:val="TypewriterChar"/>
        </w:rPr>
        <w:lastRenderedPageBreak/>
        <w:t>genMatrix</w:t>
      </w:r>
      <w:r>
        <w:tab/>
        <w:t xml:space="preserve">Generate Test Matrices for </w:t>
      </w:r>
      <w:r w:rsidRPr="00B96A72">
        <w:rPr>
          <w:rStyle w:val="CodeinText"/>
        </w:rPr>
        <w:t>plotBubbles</w:t>
      </w:r>
    </w:p>
    <w:p w:rsidR="00021CFA" w:rsidRDefault="00021CFA" w:rsidP="00F71284">
      <w:pPr>
        <w:pStyle w:val="ShortDescription2"/>
      </w:pPr>
      <w:r w:rsidRPr="00F71284">
        <w:rPr>
          <w:rStyle w:val="TypewriterChar"/>
        </w:rPr>
        <w:t>getChoice</w:t>
      </w:r>
      <w:r>
        <w:tab/>
        <w:t>Choose One String Item from a List of Choices</w:t>
      </w:r>
    </w:p>
    <w:p w:rsidR="00021CFA" w:rsidRDefault="00021CFA" w:rsidP="00F71284">
      <w:pPr>
        <w:pStyle w:val="ShortDescription2"/>
      </w:pPr>
      <w:r w:rsidRPr="00F71284">
        <w:rPr>
          <w:rStyle w:val="TypewriterChar"/>
        </w:rPr>
        <w:t>getGUIoptions</w:t>
      </w:r>
      <w:r>
        <w:tab/>
        <w:t>Get PBS Options for Widgets</w:t>
      </w:r>
    </w:p>
    <w:p w:rsidR="00021CFA" w:rsidRDefault="00021CFA" w:rsidP="00F71284">
      <w:pPr>
        <w:pStyle w:val="ShortDescription2"/>
      </w:pPr>
      <w:r w:rsidRPr="00F71284">
        <w:rPr>
          <w:rStyle w:val="TypewriterChar"/>
        </w:rPr>
        <w:t>getOptions</w:t>
      </w:r>
      <w:r>
        <w:tab/>
      </w:r>
      <w:r w:rsidRPr="00B96A72">
        <w:rPr>
          <w:rStyle w:val="CodeinText"/>
        </w:rPr>
        <w:t>get</w:t>
      </w:r>
      <w:r>
        <w:t xml:space="preserve"> and </w:t>
      </w:r>
      <w:r w:rsidRPr="00B96A72">
        <w:rPr>
          <w:rStyle w:val="CodeinText"/>
        </w:rPr>
        <w:t>set</w:t>
      </w:r>
      <w:r>
        <w:t xml:space="preserve"> user options</w:t>
      </w:r>
    </w:p>
    <w:p w:rsidR="00021CFA" w:rsidRDefault="00021CFA" w:rsidP="00F71284">
      <w:pPr>
        <w:pStyle w:val="ShortDescription2"/>
      </w:pPr>
      <w:r w:rsidRPr="00F71284">
        <w:rPr>
          <w:rStyle w:val="TypewriterChar"/>
        </w:rPr>
        <w:t>getOptionsFileName</w:t>
      </w:r>
      <w:r>
        <w:tab/>
      </w:r>
      <w:r w:rsidRPr="00B96A72">
        <w:rPr>
          <w:rStyle w:val="CodeinText"/>
        </w:rPr>
        <w:t>get</w:t>
      </w:r>
      <w:r>
        <w:t xml:space="preserve"> and </w:t>
      </w:r>
      <w:r w:rsidRPr="00B96A72">
        <w:rPr>
          <w:rStyle w:val="CodeinText"/>
        </w:rPr>
        <w:t>set</w:t>
      </w:r>
      <w:r>
        <w:t xml:space="preserve"> filename used for saving and loading of options</w:t>
      </w:r>
    </w:p>
    <w:p w:rsidR="00021CFA" w:rsidRDefault="00021CFA" w:rsidP="00F71284">
      <w:pPr>
        <w:pStyle w:val="ShortDescription2"/>
      </w:pPr>
      <w:r w:rsidRPr="00F71284">
        <w:rPr>
          <w:rStyle w:val="TypewriterChar"/>
        </w:rPr>
        <w:t>getOptionsPrefix</w:t>
      </w:r>
      <w:r>
        <w:tab/>
      </w:r>
      <w:r w:rsidRPr="00B96A72">
        <w:rPr>
          <w:rStyle w:val="CodeinText"/>
        </w:rPr>
        <w:t>get</w:t>
      </w:r>
      <w:r>
        <w:t xml:space="preserve"> and </w:t>
      </w:r>
      <w:r w:rsidRPr="00B96A72">
        <w:rPr>
          <w:rStyle w:val="CodeinText"/>
        </w:rPr>
        <w:t>set</w:t>
      </w:r>
      <w:r>
        <w:t xml:space="preserve"> GUI prefix of options class</w:t>
      </w:r>
    </w:p>
    <w:p w:rsidR="00021CFA" w:rsidRDefault="00021CFA" w:rsidP="00F71284">
      <w:pPr>
        <w:pStyle w:val="ShortDescription2"/>
      </w:pPr>
      <w:r w:rsidRPr="00F71284">
        <w:rPr>
          <w:rStyle w:val="TypewriterChar"/>
        </w:rPr>
        <w:t>getPBSext</w:t>
      </w:r>
      <w:r>
        <w:tab/>
        <w:t>Get a Command Associated With a File Name</w:t>
      </w:r>
    </w:p>
    <w:p w:rsidR="00021CFA" w:rsidRDefault="00021CFA" w:rsidP="00F71284">
      <w:pPr>
        <w:pStyle w:val="ShortDescription2"/>
      </w:pPr>
      <w:r w:rsidRPr="00F71284">
        <w:rPr>
          <w:rStyle w:val="TypewriterChar"/>
        </w:rPr>
        <w:t>getPBSoptions</w:t>
      </w:r>
      <w:r>
        <w:tab/>
        <w:t>Retrieve A User Option</w:t>
      </w:r>
    </w:p>
    <w:p w:rsidR="00021CFA" w:rsidRDefault="00021CFA" w:rsidP="00F71284">
      <w:pPr>
        <w:pStyle w:val="ShortDescription2"/>
      </w:pPr>
      <w:r w:rsidRPr="00F71284">
        <w:rPr>
          <w:rStyle w:val="TypewriterChar"/>
        </w:rPr>
        <w:t>getWinAct</w:t>
      </w:r>
      <w:r>
        <w:tab/>
        <w:t>Retrieve the Last Window Action</w:t>
      </w:r>
    </w:p>
    <w:p w:rsidR="00021CFA" w:rsidRDefault="00021CFA" w:rsidP="00F71284">
      <w:pPr>
        <w:pStyle w:val="ShortDescription2"/>
      </w:pPr>
      <w:r w:rsidRPr="00F71284">
        <w:rPr>
          <w:rStyle w:val="TypewriterChar"/>
        </w:rPr>
        <w:t>getWinFun</w:t>
      </w:r>
      <w:r>
        <w:tab/>
        <w:t>Retrieve Names of Functions Referenced in a Window</w:t>
      </w:r>
    </w:p>
    <w:p w:rsidR="00021CFA" w:rsidRDefault="00021CFA" w:rsidP="00F71284">
      <w:pPr>
        <w:pStyle w:val="ShortDescription2"/>
      </w:pPr>
      <w:r w:rsidRPr="00F71284">
        <w:rPr>
          <w:rStyle w:val="TypewriterChar"/>
        </w:rPr>
        <w:t>getWinVal</w:t>
      </w:r>
      <w:r>
        <w:tab/>
        <w:t>Retrieve Widget Values for Use in R Code</w:t>
      </w:r>
    </w:p>
    <w:p w:rsidR="00021CFA" w:rsidRDefault="00021CFA" w:rsidP="00F71284">
      <w:pPr>
        <w:pStyle w:val="ShortDescription2"/>
      </w:pPr>
      <w:r w:rsidRPr="00F71284">
        <w:rPr>
          <w:rStyle w:val="TypewriterChar"/>
        </w:rPr>
        <w:t>getYes</w:t>
      </w:r>
      <w:r>
        <w:tab/>
        <w:t>Prompt the User to Choose Yes or No</w:t>
      </w:r>
    </w:p>
    <w:p w:rsidR="00021CFA" w:rsidRDefault="00021CFA" w:rsidP="00F71284">
      <w:pPr>
        <w:pStyle w:val="ShortDescription2"/>
      </w:pPr>
      <w:r w:rsidRPr="00F71284">
        <w:rPr>
          <w:rStyle w:val="TypewriterChar"/>
        </w:rPr>
        <w:t>GT0</w:t>
      </w:r>
      <w:r>
        <w:tab/>
        <w:t>Restrict a Numeric Variable to a Positive Value</w:t>
      </w:r>
    </w:p>
    <w:p w:rsidR="00021CFA" w:rsidRDefault="00021CFA" w:rsidP="00F71284">
      <w:pPr>
        <w:pStyle w:val="ShortDescription2"/>
      </w:pPr>
      <w:r w:rsidRPr="00F71284">
        <w:rPr>
          <w:rStyle w:val="TypewriterChar"/>
        </w:rPr>
        <w:t>importHistory</w:t>
      </w:r>
      <w:r>
        <w:tab/>
        <w:t>Import a History List from a File</w:t>
      </w:r>
    </w:p>
    <w:p w:rsidR="00021CFA" w:rsidRDefault="00021CFA" w:rsidP="00F71284">
      <w:pPr>
        <w:pStyle w:val="ShortDescription2"/>
      </w:pPr>
      <w:r w:rsidRPr="00F71284">
        <w:rPr>
          <w:rStyle w:val="TypewriterChar"/>
        </w:rPr>
        <w:t>initHistory</w:t>
      </w:r>
      <w:r>
        <w:tab/>
        <w:t>Create Structures for a New History Widget</w:t>
      </w:r>
    </w:p>
    <w:p w:rsidR="00021CFA" w:rsidRDefault="00021CFA" w:rsidP="00F71284">
      <w:pPr>
        <w:pStyle w:val="ShortDescription2"/>
      </w:pPr>
      <w:r w:rsidRPr="00F71284">
        <w:rPr>
          <w:rStyle w:val="TypewriterChar"/>
        </w:rPr>
        <w:t>isWhat</w:t>
      </w:r>
      <w:r>
        <w:tab/>
        <w:t>Identify an Object and Print Information</w:t>
      </w:r>
    </w:p>
    <w:p w:rsidR="00021CFA" w:rsidRDefault="00021CFA" w:rsidP="00F71284">
      <w:pPr>
        <w:pStyle w:val="ShortDescription2"/>
      </w:pPr>
      <w:r w:rsidRPr="00F71284">
        <w:rPr>
          <w:rStyle w:val="TypewriterChar"/>
        </w:rPr>
        <w:t>jumpHistory</w:t>
      </w:r>
      <w:r>
        <w:tab/>
        <w:t>Create Structures for a New History Widget</w:t>
      </w:r>
    </w:p>
    <w:p w:rsidR="00021CFA" w:rsidRDefault="00021CFA" w:rsidP="00F71284">
      <w:pPr>
        <w:pStyle w:val="ShortDescription2"/>
      </w:pPr>
      <w:r w:rsidRPr="00F71284">
        <w:rPr>
          <w:rStyle w:val="TypewriterChar"/>
        </w:rPr>
        <w:t>lastHistory</w:t>
      </w:r>
      <w:r>
        <w:tab/>
        <w:t>Create Structures for a New History Widget</w:t>
      </w:r>
    </w:p>
    <w:p w:rsidR="003D3209" w:rsidRPr="00B96A72" w:rsidRDefault="003D3209" w:rsidP="00F71284">
      <w:pPr>
        <w:pStyle w:val="ShortDescription2"/>
      </w:pPr>
      <w:r w:rsidRPr="003D3209">
        <w:rPr>
          <w:rStyle w:val="TypewriterChar"/>
        </w:rPr>
        <w:t>lisp</w:t>
      </w:r>
      <w:r w:rsidRPr="00E700D6">
        <w:tab/>
      </w:r>
      <w:r w:rsidRPr="00B96A72">
        <w:t xml:space="preserve">List Objects in </w:t>
      </w:r>
      <w:r w:rsidRPr="00B96A72">
        <w:rPr>
          <w:rStyle w:val="CodeinText"/>
        </w:rPr>
        <w:t>.PBSmodEnv</w:t>
      </w:r>
      <w:r w:rsidRPr="00B96A72">
        <w:t xml:space="preserve"> Workspace</w:t>
      </w:r>
    </w:p>
    <w:p w:rsidR="00021CFA" w:rsidRDefault="00021CFA" w:rsidP="00F71284">
      <w:pPr>
        <w:pStyle w:val="ShortDescription2"/>
      </w:pPr>
      <w:r w:rsidRPr="00F71284">
        <w:rPr>
          <w:rStyle w:val="TypewriterChar"/>
        </w:rPr>
        <w:t>loadC</w:t>
      </w:r>
      <w:r>
        <w:tab/>
        <w:t>Launch a GUI for Compiling and Loading C Code</w:t>
      </w:r>
    </w:p>
    <w:p w:rsidR="00021CFA" w:rsidRDefault="00021CFA" w:rsidP="00F71284">
      <w:pPr>
        <w:pStyle w:val="ShortDescription2"/>
      </w:pPr>
      <w:r w:rsidRPr="00F71284">
        <w:rPr>
          <w:rStyle w:val="TypewriterChar"/>
        </w:rPr>
        <w:t>loadOptions</w:t>
      </w:r>
      <w:r w:rsidR="00B96A72">
        <w:tab/>
      </w:r>
      <w:r w:rsidR="00B96A72" w:rsidRPr="00B96A72">
        <w:rPr>
          <w:rStyle w:val="CodeinText"/>
        </w:rPr>
        <w:t>s</w:t>
      </w:r>
      <w:r w:rsidRPr="00B96A72">
        <w:rPr>
          <w:rStyle w:val="CodeinText"/>
        </w:rPr>
        <w:t>ave</w:t>
      </w:r>
      <w:r>
        <w:t xml:space="preserve"> and </w:t>
      </w:r>
      <w:r w:rsidRPr="00B96A72">
        <w:rPr>
          <w:rStyle w:val="CodeinText"/>
        </w:rPr>
        <w:t>load</w:t>
      </w:r>
      <w:r>
        <w:t xml:space="preserve"> options to and from disk</w:t>
      </w:r>
    </w:p>
    <w:p w:rsidR="00021CFA" w:rsidRDefault="00021CFA" w:rsidP="00F71284">
      <w:pPr>
        <w:pStyle w:val="ShortDescription2"/>
      </w:pPr>
      <w:r w:rsidRPr="00F71284">
        <w:rPr>
          <w:rStyle w:val="TypewriterChar"/>
        </w:rPr>
        <w:t>loadOptionsGUI</w:t>
      </w:r>
      <w:r>
        <w:tab/>
      </w:r>
      <w:r w:rsidR="00B96A72" w:rsidRPr="00B96A72">
        <w:rPr>
          <w:rStyle w:val="CodeinText"/>
        </w:rPr>
        <w:t>l</w:t>
      </w:r>
      <w:r w:rsidRPr="00B96A72">
        <w:rPr>
          <w:rStyle w:val="CodeinText"/>
        </w:rPr>
        <w:t>oad</w:t>
      </w:r>
      <w:r>
        <w:t xml:space="preserve"> and </w:t>
      </w:r>
      <w:r w:rsidRPr="00B96A72">
        <w:rPr>
          <w:rStyle w:val="CodeinText"/>
        </w:rPr>
        <w:t>save</w:t>
      </w:r>
      <w:r>
        <w:t xml:space="preserve"> options values to and from a GUI</w:t>
      </w:r>
    </w:p>
    <w:p w:rsidR="001F706F" w:rsidRPr="00B96A72" w:rsidRDefault="001F706F" w:rsidP="00F71284">
      <w:pPr>
        <w:pStyle w:val="ShortDescription2"/>
      </w:pPr>
      <w:r w:rsidRPr="001F706F">
        <w:rPr>
          <w:rStyle w:val="TypewriterChar"/>
        </w:rPr>
        <w:t>lucent</w:t>
      </w:r>
      <w:r w:rsidRPr="00E700D6">
        <w:tab/>
      </w:r>
      <w:r w:rsidRPr="00B96A72">
        <w:t>Convert Solid Colours to Translucence</w:t>
      </w:r>
    </w:p>
    <w:p w:rsidR="00021CFA" w:rsidRDefault="00021CFA" w:rsidP="00F71284">
      <w:pPr>
        <w:pStyle w:val="ShortDescription2"/>
      </w:pPr>
      <w:r w:rsidRPr="00F71284">
        <w:rPr>
          <w:rStyle w:val="TypewriterChar"/>
        </w:rPr>
        <w:t>openExamples</w:t>
      </w:r>
      <w:r>
        <w:tab/>
        <w:t>Open Example Files from a Package</w:t>
      </w:r>
    </w:p>
    <w:p w:rsidR="00021CFA" w:rsidRDefault="00021CFA" w:rsidP="00F71284">
      <w:pPr>
        <w:pStyle w:val="ShortDescription2"/>
      </w:pPr>
      <w:r w:rsidRPr="00F71284">
        <w:rPr>
          <w:rStyle w:val="TypewriterChar"/>
        </w:rPr>
        <w:t>openFile</w:t>
      </w:r>
      <w:r>
        <w:tab/>
        <w:t>Open a File with an Associated Program</w:t>
      </w:r>
    </w:p>
    <w:p w:rsidR="00021CFA" w:rsidRDefault="00021CFA" w:rsidP="00F71284">
      <w:pPr>
        <w:pStyle w:val="ShortDescription2"/>
      </w:pPr>
      <w:r w:rsidRPr="00F71284">
        <w:rPr>
          <w:rStyle w:val="TypewriterChar"/>
        </w:rPr>
        <w:t>openUG</w:t>
      </w:r>
      <w:r>
        <w:tab/>
        <w:t>Open Package User Guide</w:t>
      </w:r>
    </w:p>
    <w:p w:rsidR="00021CFA" w:rsidRDefault="00021CFA" w:rsidP="00F71284">
      <w:pPr>
        <w:pStyle w:val="ShortDescription2"/>
      </w:pPr>
      <w:r w:rsidRPr="00F71284">
        <w:rPr>
          <w:rStyle w:val="TypewriterChar"/>
        </w:rPr>
        <w:t>packList</w:t>
      </w:r>
      <w:r>
        <w:tab/>
        <w:t>Pack a List with Objects</w:t>
      </w:r>
    </w:p>
    <w:p w:rsidR="00021CFA" w:rsidRDefault="00021CFA" w:rsidP="00F71284">
      <w:pPr>
        <w:pStyle w:val="ShortDescription2"/>
      </w:pPr>
      <w:r w:rsidRPr="00F71284">
        <w:rPr>
          <w:rStyle w:val="TypewriterChar"/>
        </w:rPr>
        <w:t>pad0</w:t>
      </w:r>
      <w:r>
        <w:tab/>
        <w:t>Pad Numbers with Leading Zeroes</w:t>
      </w:r>
    </w:p>
    <w:p w:rsidR="00021CFA" w:rsidRDefault="00021CFA" w:rsidP="00F71284">
      <w:pPr>
        <w:pStyle w:val="ShortDescription2"/>
      </w:pPr>
      <w:r w:rsidRPr="00F71284">
        <w:rPr>
          <w:rStyle w:val="TypewriterChar"/>
        </w:rPr>
        <w:t>parseWinFile</w:t>
      </w:r>
      <w:r>
        <w:tab/>
        <w:t>Convert a Window Description File into a List Object</w:t>
      </w:r>
    </w:p>
    <w:p w:rsidR="00021CFA" w:rsidRDefault="00021CFA" w:rsidP="00F71284">
      <w:pPr>
        <w:pStyle w:val="ShortDescription2"/>
      </w:pPr>
      <w:r w:rsidRPr="00F71284">
        <w:rPr>
          <w:rStyle w:val="TypewriterChar"/>
        </w:rPr>
        <w:t>pause</w:t>
      </w:r>
      <w:r>
        <w:tab/>
        <w:t>Pause Between Graphics Displays or Other Calculations</w:t>
      </w:r>
    </w:p>
    <w:p w:rsidR="00021CFA" w:rsidRDefault="00021CFA" w:rsidP="00F71284">
      <w:pPr>
        <w:pStyle w:val="ShortDescription2"/>
      </w:pPr>
      <w:r w:rsidRPr="00F71284">
        <w:rPr>
          <w:rStyle w:val="TypewriterChar"/>
        </w:rPr>
        <w:t>pickCol</w:t>
      </w:r>
      <w:r>
        <w:tab/>
        <w:t>Pick a Colour From a Palette and get the Hexadecimal Code</w:t>
      </w:r>
    </w:p>
    <w:p w:rsidR="00021CFA" w:rsidRDefault="00021CFA" w:rsidP="00F71284">
      <w:pPr>
        <w:pStyle w:val="ShortDescription2"/>
      </w:pPr>
      <w:r w:rsidRPr="00F71284">
        <w:rPr>
          <w:rStyle w:val="TypewriterChar"/>
        </w:rPr>
        <w:t>plotACF</w:t>
      </w:r>
      <w:r>
        <w:tab/>
        <w:t>Plot Autocorrelation Bars From a Data Frame, Matrix, or Vector</w:t>
      </w:r>
    </w:p>
    <w:p w:rsidR="00021CFA" w:rsidRDefault="00021CFA" w:rsidP="00F71284">
      <w:pPr>
        <w:pStyle w:val="ShortDescription2"/>
      </w:pPr>
      <w:r w:rsidRPr="00F71284">
        <w:rPr>
          <w:rStyle w:val="TypewriterChar"/>
        </w:rPr>
        <w:t>plotAsp</w:t>
      </w:r>
      <w:r>
        <w:tab/>
        <w:t>Construct a Plot with a Specified Aspect Ratio</w:t>
      </w:r>
    </w:p>
    <w:p w:rsidR="00021CFA" w:rsidRDefault="00021CFA" w:rsidP="00F71284">
      <w:pPr>
        <w:pStyle w:val="ShortDescription2"/>
      </w:pPr>
      <w:r w:rsidRPr="00F71284">
        <w:rPr>
          <w:rStyle w:val="TypewriterChar"/>
        </w:rPr>
        <w:t>plotBubbles</w:t>
      </w:r>
      <w:r>
        <w:tab/>
        <w:t>Construct a Bubble Plot from a Matrix</w:t>
      </w:r>
    </w:p>
    <w:p w:rsidR="00021CFA" w:rsidRDefault="00021CFA" w:rsidP="00F71284">
      <w:pPr>
        <w:pStyle w:val="ShortDescription2"/>
      </w:pPr>
      <w:r w:rsidRPr="00F71284">
        <w:rPr>
          <w:rStyle w:val="TypewriterChar"/>
        </w:rPr>
        <w:t>plotCsum</w:t>
      </w:r>
      <w:r>
        <w:tab/>
        <w:t>Plot Cumulative Sum of Data</w:t>
      </w:r>
    </w:p>
    <w:p w:rsidR="00021CFA" w:rsidRDefault="00021CFA" w:rsidP="00F71284">
      <w:pPr>
        <w:pStyle w:val="ShortDescription2"/>
      </w:pPr>
      <w:r w:rsidRPr="00F71284">
        <w:rPr>
          <w:rStyle w:val="TypewriterChar"/>
        </w:rPr>
        <w:t>plotDens</w:t>
      </w:r>
      <w:r>
        <w:tab/>
        <w:t>Plot Density Curves from a Data Frame, Matrix, or Vector</w:t>
      </w:r>
    </w:p>
    <w:p w:rsidR="00021CFA" w:rsidRDefault="00021CFA" w:rsidP="00F71284">
      <w:pPr>
        <w:pStyle w:val="ShortDescription2"/>
      </w:pPr>
      <w:r w:rsidRPr="00F71284">
        <w:rPr>
          <w:rStyle w:val="TypewriterChar"/>
        </w:rPr>
        <w:t>plotFriedEggs</w:t>
      </w:r>
      <w:r>
        <w:tab/>
        <w:t>Render a Pairs Plot as Fried Eggs and Beer</w:t>
      </w:r>
    </w:p>
    <w:p w:rsidR="001F706F" w:rsidRPr="00B96A72" w:rsidRDefault="001F706F" w:rsidP="00F71284">
      <w:pPr>
        <w:pStyle w:val="ShortDescription2"/>
      </w:pPr>
      <w:r w:rsidRPr="001F706F">
        <w:rPr>
          <w:rStyle w:val="TypewriterChar"/>
        </w:rPr>
        <w:t>plotSidebars</w:t>
      </w:r>
      <w:r w:rsidRPr="00E700D6">
        <w:tab/>
      </w:r>
      <w:r w:rsidRPr="00B96A72">
        <w:t>Plot Table as Horizontal Sidebars</w:t>
      </w:r>
    </w:p>
    <w:p w:rsidR="00021CFA" w:rsidRDefault="00021CFA" w:rsidP="00F71284">
      <w:pPr>
        <w:pStyle w:val="ShortDescription2"/>
      </w:pPr>
      <w:r w:rsidRPr="00F71284">
        <w:rPr>
          <w:rStyle w:val="TypewriterChar"/>
        </w:rPr>
        <w:t>plotTrace</w:t>
      </w:r>
      <w:r>
        <w:tab/>
        <w:t>Plot Trace Lines from a Data Frame, Matrix, or Vector</w:t>
      </w:r>
    </w:p>
    <w:p w:rsidR="00021CFA" w:rsidRDefault="00021CFA" w:rsidP="00F71284">
      <w:pPr>
        <w:pStyle w:val="ShortDescription2"/>
      </w:pPr>
      <w:r w:rsidRPr="00F71284">
        <w:rPr>
          <w:rStyle w:val="TypewriterChar"/>
        </w:rPr>
        <w:t>presentTalk</w:t>
      </w:r>
      <w:r>
        <w:tab/>
        <w:t>Run an R Presentation</w:t>
      </w:r>
    </w:p>
    <w:p w:rsidR="00021CFA" w:rsidRDefault="00021CFA" w:rsidP="00F71284">
      <w:pPr>
        <w:pStyle w:val="ShortDescription2"/>
      </w:pPr>
      <w:r w:rsidRPr="00F71284">
        <w:rPr>
          <w:rStyle w:val="TypewriterChar"/>
        </w:rPr>
        <w:t>promptWriteOptions</w:t>
      </w:r>
      <w:r>
        <w:tab/>
        <w:t>Prompt the User to Write Changed Options</w:t>
      </w:r>
    </w:p>
    <w:p w:rsidR="00021CFA" w:rsidRDefault="00021CFA" w:rsidP="00F71284">
      <w:pPr>
        <w:pStyle w:val="ShortDescription2"/>
      </w:pPr>
      <w:r w:rsidRPr="00F71284">
        <w:rPr>
          <w:rStyle w:val="TypewriterChar"/>
        </w:rPr>
        <w:t>readList</w:t>
      </w:r>
      <w:r>
        <w:tab/>
        <w:t>Read a List from a File in PBS Modelling Format</w:t>
      </w:r>
    </w:p>
    <w:p w:rsidR="00021CFA" w:rsidRDefault="00021CFA" w:rsidP="00F71284">
      <w:pPr>
        <w:pStyle w:val="ShortDescription2"/>
      </w:pPr>
      <w:r w:rsidRPr="00F71284">
        <w:rPr>
          <w:rStyle w:val="TypewriterChar"/>
        </w:rPr>
        <w:t>readPBSoptions</w:t>
      </w:r>
      <w:r>
        <w:tab/>
        <w:t>Read PBS Options from an External File</w:t>
      </w:r>
    </w:p>
    <w:p w:rsidR="00021CFA" w:rsidRDefault="00021CFA" w:rsidP="00F71284">
      <w:pPr>
        <w:pStyle w:val="ShortDescription2"/>
      </w:pPr>
      <w:r w:rsidRPr="00F71284">
        <w:rPr>
          <w:rStyle w:val="TypewriterChar"/>
        </w:rPr>
        <w:t>resetGraph</w:t>
      </w:r>
      <w:r>
        <w:tab/>
        <w:t>Reset par Values for a Plot</w:t>
      </w:r>
    </w:p>
    <w:p w:rsidR="00021CFA" w:rsidRDefault="00021CFA" w:rsidP="00F71284">
      <w:pPr>
        <w:pStyle w:val="ShortDescription2"/>
      </w:pPr>
      <w:r w:rsidRPr="00F71284">
        <w:rPr>
          <w:rStyle w:val="TypewriterChar"/>
        </w:rPr>
        <w:t>restorePar</w:t>
      </w:r>
      <w:r>
        <w:tab/>
        <w:t>Get Actual Parameters from Scaled Values</w:t>
      </w:r>
    </w:p>
    <w:p w:rsidR="00021CFA" w:rsidRDefault="00021CFA" w:rsidP="00F71284">
      <w:pPr>
        <w:pStyle w:val="ShortDescription2"/>
      </w:pPr>
      <w:r w:rsidRPr="00F71284">
        <w:rPr>
          <w:rStyle w:val="TypewriterChar"/>
        </w:rPr>
        <w:t>rmHistory</w:t>
      </w:r>
      <w:r>
        <w:tab/>
        <w:t>Create Structures for a New History Widget</w:t>
      </w:r>
    </w:p>
    <w:p w:rsidR="00021CFA" w:rsidRDefault="00021CFA" w:rsidP="00F71284">
      <w:pPr>
        <w:pStyle w:val="ShortDescription2"/>
      </w:pPr>
      <w:r w:rsidRPr="00F71284">
        <w:rPr>
          <w:rStyle w:val="TypewriterChar"/>
        </w:rPr>
        <w:t>runDemos</w:t>
      </w:r>
      <w:r>
        <w:tab/>
        <w:t>Interactive GUI for R Demos</w:t>
      </w:r>
    </w:p>
    <w:p w:rsidR="00045D95" w:rsidRPr="00B96A72" w:rsidRDefault="00045D95" w:rsidP="00F71284">
      <w:pPr>
        <w:pStyle w:val="ShortDescription2"/>
      </w:pPr>
      <w:r w:rsidRPr="00045D95">
        <w:rPr>
          <w:rStyle w:val="TypewriterChar"/>
        </w:rPr>
        <w:t>runExample</w:t>
      </w:r>
      <w:r w:rsidRPr="00E700D6">
        <w:tab/>
      </w:r>
      <w:r w:rsidRPr="00B96A72">
        <w:t>Run a Single GUI Example Included with PBS Modelling</w:t>
      </w:r>
    </w:p>
    <w:p w:rsidR="00021CFA" w:rsidRDefault="00021CFA" w:rsidP="00F71284">
      <w:pPr>
        <w:pStyle w:val="ShortDescription2"/>
      </w:pPr>
      <w:r w:rsidRPr="00F71284">
        <w:rPr>
          <w:rStyle w:val="TypewriterChar"/>
        </w:rPr>
        <w:t>runExamples</w:t>
      </w:r>
      <w:r>
        <w:tab/>
        <w:t>Run GUI Examples Included with PBS Modelling</w:t>
      </w:r>
    </w:p>
    <w:p w:rsidR="00021CFA" w:rsidRDefault="00021CFA" w:rsidP="00F71284">
      <w:pPr>
        <w:pStyle w:val="ShortDescription2"/>
      </w:pPr>
      <w:r w:rsidRPr="00F71284">
        <w:rPr>
          <w:rStyle w:val="TypewriterChar"/>
        </w:rPr>
        <w:t>saveOptions</w:t>
      </w:r>
      <w:r>
        <w:tab/>
      </w:r>
      <w:r w:rsidRPr="00B96A72">
        <w:rPr>
          <w:rStyle w:val="CodeinText"/>
        </w:rPr>
        <w:t>save</w:t>
      </w:r>
      <w:r>
        <w:t xml:space="preserve"> and </w:t>
      </w:r>
      <w:r w:rsidRPr="00B96A72">
        <w:rPr>
          <w:rStyle w:val="CodeinText"/>
        </w:rPr>
        <w:t>load</w:t>
      </w:r>
      <w:r>
        <w:t xml:space="preserve"> options to and from disk</w:t>
      </w:r>
    </w:p>
    <w:p w:rsidR="00021CFA" w:rsidRDefault="00021CFA" w:rsidP="00F71284">
      <w:pPr>
        <w:pStyle w:val="ShortDescription2"/>
      </w:pPr>
      <w:r w:rsidRPr="00F71284">
        <w:rPr>
          <w:rStyle w:val="TypewriterChar"/>
        </w:rPr>
        <w:t>saveOptionsGUI</w:t>
      </w:r>
      <w:r>
        <w:tab/>
      </w:r>
      <w:r w:rsidRPr="00B96A72">
        <w:rPr>
          <w:rStyle w:val="CodeinText"/>
        </w:rPr>
        <w:t>load</w:t>
      </w:r>
      <w:r>
        <w:t xml:space="preserve"> and </w:t>
      </w:r>
      <w:r w:rsidRPr="00B96A72">
        <w:rPr>
          <w:rStyle w:val="CodeinText"/>
        </w:rPr>
        <w:t>save</w:t>
      </w:r>
      <w:r>
        <w:t xml:space="preserve"> options values to and from a GUI</w:t>
      </w:r>
    </w:p>
    <w:p w:rsidR="00021CFA" w:rsidRDefault="00021CFA" w:rsidP="00F71284">
      <w:pPr>
        <w:pStyle w:val="ShortDescription2"/>
      </w:pPr>
      <w:r w:rsidRPr="00F71284">
        <w:rPr>
          <w:rStyle w:val="TypewriterChar"/>
        </w:rPr>
        <w:lastRenderedPageBreak/>
        <w:t>scalePar</w:t>
      </w:r>
      <w:r>
        <w:tab/>
        <w:t>Scale Parameters to [0,1]</w:t>
      </w:r>
    </w:p>
    <w:p w:rsidR="00021CFA" w:rsidRDefault="00021CFA" w:rsidP="00F71284">
      <w:pPr>
        <w:pStyle w:val="ShortDescription2"/>
      </w:pPr>
      <w:r w:rsidRPr="00F71284">
        <w:rPr>
          <w:rStyle w:val="TypewriterChar"/>
        </w:rPr>
        <w:t>selectDir</w:t>
      </w:r>
      <w:r>
        <w:tab/>
        <w:t>Display Dialogue: Select directory</w:t>
      </w:r>
    </w:p>
    <w:p w:rsidR="00021CFA" w:rsidRDefault="00021CFA" w:rsidP="00F71284">
      <w:pPr>
        <w:pStyle w:val="ShortDescription2"/>
      </w:pPr>
      <w:r w:rsidRPr="00F71284">
        <w:rPr>
          <w:rStyle w:val="TypewriterChar"/>
        </w:rPr>
        <w:t>selectFile</w:t>
      </w:r>
      <w:r>
        <w:tab/>
        <w:t>Display Dialogue: Open or Save File</w:t>
      </w:r>
    </w:p>
    <w:p w:rsidR="00021CFA" w:rsidRDefault="00021CFA" w:rsidP="00F71284">
      <w:pPr>
        <w:pStyle w:val="ShortDescription2"/>
      </w:pPr>
      <w:r w:rsidRPr="00F71284">
        <w:rPr>
          <w:rStyle w:val="TypewriterChar"/>
        </w:rPr>
        <w:t>setFileOption</w:t>
      </w:r>
      <w:r>
        <w:tab/>
        <w:t>Set a PBS File Path Option Interactively</w:t>
      </w:r>
    </w:p>
    <w:p w:rsidR="00021CFA" w:rsidRDefault="00021CFA" w:rsidP="00F71284">
      <w:pPr>
        <w:pStyle w:val="ShortDescription2"/>
      </w:pPr>
      <w:r w:rsidRPr="00F71284">
        <w:rPr>
          <w:rStyle w:val="TypewriterChar"/>
        </w:rPr>
        <w:t>setGUIoptions</w:t>
      </w:r>
      <w:r>
        <w:tab/>
        <w:t>Set PBS Options from Widget Values</w:t>
      </w:r>
    </w:p>
    <w:p w:rsidR="00021CFA" w:rsidRDefault="00021CFA" w:rsidP="00F71284">
      <w:pPr>
        <w:pStyle w:val="ShortDescription2"/>
      </w:pPr>
      <w:r w:rsidRPr="00F71284">
        <w:rPr>
          <w:rStyle w:val="TypewriterChar"/>
        </w:rPr>
        <w:t>setOptions</w:t>
      </w:r>
      <w:r>
        <w:tab/>
      </w:r>
      <w:r w:rsidRPr="00B96A72">
        <w:rPr>
          <w:rStyle w:val="CodeinText"/>
        </w:rPr>
        <w:t>get</w:t>
      </w:r>
      <w:r>
        <w:t xml:space="preserve"> and </w:t>
      </w:r>
      <w:r w:rsidRPr="00B96A72">
        <w:rPr>
          <w:rStyle w:val="CodeinText"/>
        </w:rPr>
        <w:t>set</w:t>
      </w:r>
      <w:r>
        <w:t xml:space="preserve"> user options</w:t>
      </w:r>
    </w:p>
    <w:p w:rsidR="00021CFA" w:rsidRDefault="00021CFA" w:rsidP="00F71284">
      <w:pPr>
        <w:pStyle w:val="ShortDescription2"/>
      </w:pPr>
      <w:r w:rsidRPr="00F71284">
        <w:rPr>
          <w:rStyle w:val="TypewriterChar"/>
        </w:rPr>
        <w:t>setOptionsFileName</w:t>
      </w:r>
      <w:r>
        <w:tab/>
      </w:r>
      <w:r w:rsidRPr="00B96A72">
        <w:rPr>
          <w:rStyle w:val="CodeinText"/>
        </w:rPr>
        <w:t>get</w:t>
      </w:r>
      <w:r>
        <w:t xml:space="preserve"> and </w:t>
      </w:r>
      <w:r w:rsidRPr="00B96A72">
        <w:rPr>
          <w:rStyle w:val="CodeinText"/>
        </w:rPr>
        <w:t>set</w:t>
      </w:r>
      <w:r>
        <w:t xml:space="preserve"> filename used for saving and loading of options</w:t>
      </w:r>
    </w:p>
    <w:p w:rsidR="00021CFA" w:rsidRDefault="00021CFA" w:rsidP="00F71284">
      <w:pPr>
        <w:pStyle w:val="ShortDescription2"/>
      </w:pPr>
      <w:r w:rsidRPr="00F71284">
        <w:rPr>
          <w:rStyle w:val="TypewriterChar"/>
        </w:rPr>
        <w:t>setOptionsPrefix</w:t>
      </w:r>
      <w:r>
        <w:tab/>
        <w:t>get and set GUI prefix of options class</w:t>
      </w:r>
    </w:p>
    <w:p w:rsidR="00021CFA" w:rsidRDefault="00021CFA" w:rsidP="00F71284">
      <w:pPr>
        <w:pStyle w:val="ShortDescription2"/>
      </w:pPr>
      <w:r w:rsidRPr="00F71284">
        <w:rPr>
          <w:rStyle w:val="TypewriterChar"/>
        </w:rPr>
        <w:t>setPathOption</w:t>
      </w:r>
      <w:r>
        <w:tab/>
        <w:t>Set a PBS Path Option Interactively</w:t>
      </w:r>
    </w:p>
    <w:p w:rsidR="00021CFA" w:rsidRDefault="00021CFA" w:rsidP="00F71284">
      <w:pPr>
        <w:pStyle w:val="ShortDescription2"/>
      </w:pPr>
      <w:r w:rsidRPr="00F71284">
        <w:rPr>
          <w:rStyle w:val="TypewriterChar"/>
        </w:rPr>
        <w:t>setPBSext</w:t>
      </w:r>
      <w:r>
        <w:tab/>
        <w:t>Set a Command Associated with a File Name Extension</w:t>
      </w:r>
    </w:p>
    <w:p w:rsidR="00021CFA" w:rsidRDefault="00021CFA" w:rsidP="00F71284">
      <w:pPr>
        <w:pStyle w:val="ShortDescription2"/>
      </w:pPr>
      <w:r w:rsidRPr="00F71284">
        <w:rPr>
          <w:rStyle w:val="TypewriterChar"/>
        </w:rPr>
        <w:t>setPBSoptions</w:t>
      </w:r>
      <w:r>
        <w:tab/>
        <w:t>Set A User Option</w:t>
      </w:r>
    </w:p>
    <w:p w:rsidR="00021CFA" w:rsidRDefault="00021CFA" w:rsidP="00F71284">
      <w:pPr>
        <w:pStyle w:val="ShortDescription2"/>
      </w:pPr>
      <w:r w:rsidRPr="00F71284">
        <w:rPr>
          <w:rStyle w:val="TypewriterChar"/>
        </w:rPr>
        <w:t>setwdGUI</w:t>
      </w:r>
      <w:r>
        <w:tab/>
        <w:t>Browse for Working Directory and Optionally Find Prefix</w:t>
      </w:r>
    </w:p>
    <w:p w:rsidR="00021CFA" w:rsidRDefault="00021CFA" w:rsidP="00F71284">
      <w:pPr>
        <w:pStyle w:val="ShortDescription2"/>
      </w:pPr>
      <w:r w:rsidRPr="00F71284">
        <w:rPr>
          <w:rStyle w:val="TypewriterChar"/>
        </w:rPr>
        <w:t>setWidgetColor</w:t>
      </w:r>
      <w:r>
        <w:tab/>
        <w:t>Update Widget Colo</w:t>
      </w:r>
      <w:r w:rsidR="00EF2698">
        <w:t>u</w:t>
      </w:r>
      <w:r>
        <w:t>r</w:t>
      </w:r>
    </w:p>
    <w:p w:rsidR="00021CFA" w:rsidRDefault="00021CFA" w:rsidP="00F71284">
      <w:pPr>
        <w:pStyle w:val="ShortDescription2"/>
      </w:pPr>
      <w:r w:rsidRPr="00F71284">
        <w:rPr>
          <w:rStyle w:val="TypewriterChar"/>
        </w:rPr>
        <w:t>setWidgetState</w:t>
      </w:r>
      <w:r>
        <w:tab/>
        <w:t>Update Widget State</w:t>
      </w:r>
    </w:p>
    <w:p w:rsidR="00021CFA" w:rsidRDefault="00021CFA" w:rsidP="00F71284">
      <w:pPr>
        <w:pStyle w:val="ShortDescription2"/>
      </w:pPr>
      <w:r w:rsidRPr="00F71284">
        <w:rPr>
          <w:rStyle w:val="TypewriterChar"/>
        </w:rPr>
        <w:t>setWinAct</w:t>
      </w:r>
      <w:r>
        <w:tab/>
        <w:t>Add a Window Action to the Saved Action Vector</w:t>
      </w:r>
    </w:p>
    <w:p w:rsidR="00021CFA" w:rsidRDefault="00021CFA" w:rsidP="00F71284">
      <w:pPr>
        <w:pStyle w:val="ShortDescription2"/>
      </w:pPr>
      <w:r w:rsidRPr="00F71284">
        <w:rPr>
          <w:rStyle w:val="TypewriterChar"/>
        </w:rPr>
        <w:t>setWinVal</w:t>
      </w:r>
      <w:r>
        <w:tab/>
        <w:t>Update Widget Values</w:t>
      </w:r>
    </w:p>
    <w:p w:rsidR="00021CFA" w:rsidRDefault="00021CFA" w:rsidP="00F71284">
      <w:pPr>
        <w:pStyle w:val="ShortDescription2"/>
      </w:pPr>
      <w:r w:rsidRPr="00F71284">
        <w:rPr>
          <w:rStyle w:val="TypewriterChar"/>
        </w:rPr>
        <w:t>show0</w:t>
      </w:r>
      <w:r>
        <w:tab/>
        <w:t>Convert Numbers into Text with Specified Decimal Places</w:t>
      </w:r>
    </w:p>
    <w:p w:rsidR="00021CFA" w:rsidRDefault="00021CFA" w:rsidP="00F71284">
      <w:pPr>
        <w:pStyle w:val="ShortDescription2"/>
      </w:pPr>
      <w:r w:rsidRPr="00F71284">
        <w:rPr>
          <w:rStyle w:val="TypewriterChar"/>
        </w:rPr>
        <w:t>showAlert</w:t>
      </w:r>
      <w:r>
        <w:tab/>
        <w:t>Display a Message in an Alert Window</w:t>
      </w:r>
    </w:p>
    <w:p w:rsidR="00021CFA" w:rsidRDefault="00021CFA" w:rsidP="00F71284">
      <w:pPr>
        <w:pStyle w:val="ShortDescription2"/>
      </w:pPr>
      <w:r w:rsidRPr="00F71284">
        <w:rPr>
          <w:rStyle w:val="TypewriterChar"/>
        </w:rPr>
        <w:t>showArgs</w:t>
      </w:r>
      <w:r>
        <w:tab/>
        <w:t>Display Expected Widget Arguments</w:t>
      </w:r>
    </w:p>
    <w:p w:rsidR="00021CFA" w:rsidRDefault="00021CFA" w:rsidP="00F71284">
      <w:pPr>
        <w:pStyle w:val="ShortDescription2"/>
      </w:pPr>
      <w:r w:rsidRPr="00F71284">
        <w:rPr>
          <w:rStyle w:val="TypewriterChar"/>
        </w:rPr>
        <w:t>showHelp</w:t>
      </w:r>
      <w:r>
        <w:tab/>
        <w:t>Display HTML Help Pages for Packages in Browser</w:t>
      </w:r>
    </w:p>
    <w:p w:rsidR="00021CFA" w:rsidRDefault="00021CFA" w:rsidP="00F71284">
      <w:pPr>
        <w:pStyle w:val="ShortDescription2"/>
      </w:pPr>
      <w:r w:rsidRPr="00F71284">
        <w:rPr>
          <w:rStyle w:val="TypewriterChar"/>
        </w:rPr>
        <w:t>showPacks</w:t>
      </w:r>
      <w:r>
        <w:tab/>
        <w:t>Show Packages Required But Not Installed</w:t>
      </w:r>
    </w:p>
    <w:p w:rsidR="00021CFA" w:rsidRDefault="00021CFA" w:rsidP="00F71284">
      <w:pPr>
        <w:pStyle w:val="ShortDescription2"/>
      </w:pPr>
      <w:r w:rsidRPr="00F71284">
        <w:rPr>
          <w:rStyle w:val="TypewriterChar"/>
        </w:rPr>
        <w:t>showRes</w:t>
      </w:r>
      <w:r>
        <w:tab/>
        <w:t>Show Results of Expression Represented by Text</w:t>
      </w:r>
    </w:p>
    <w:p w:rsidR="00021CFA" w:rsidRDefault="00021CFA" w:rsidP="00F71284">
      <w:pPr>
        <w:pStyle w:val="ShortDescription2"/>
      </w:pPr>
      <w:r w:rsidRPr="00F71284">
        <w:rPr>
          <w:rStyle w:val="TypewriterChar"/>
        </w:rPr>
        <w:t>showVignettes</w:t>
      </w:r>
      <w:r>
        <w:tab/>
        <w:t>Display Vignettes for Packages</w:t>
      </w:r>
    </w:p>
    <w:p w:rsidR="00021CFA" w:rsidRDefault="00021CFA" w:rsidP="00F71284">
      <w:pPr>
        <w:pStyle w:val="ShortDescription2"/>
      </w:pPr>
      <w:r w:rsidRPr="00F71284">
        <w:rPr>
          <w:rStyle w:val="TypewriterChar"/>
        </w:rPr>
        <w:t>sortHistory</w:t>
      </w:r>
      <w:r>
        <w:tab/>
        <w:t>Sort an Active or Saved History</w:t>
      </w:r>
    </w:p>
    <w:p w:rsidR="00EF2698" w:rsidRPr="00B96A72" w:rsidRDefault="00EF2698" w:rsidP="00EF2698">
      <w:pPr>
        <w:pStyle w:val="ShortDescription2"/>
      </w:pPr>
      <w:r w:rsidRPr="00EF2698">
        <w:rPr>
          <w:rStyle w:val="TypewriterChar"/>
        </w:rPr>
        <w:t>t</w:t>
      </w:r>
      <w:r>
        <w:rPr>
          <w:rStyle w:val="TypewriterChar"/>
        </w:rPr>
        <w:t>call</w:t>
      </w:r>
      <w:r w:rsidRPr="00E700D6">
        <w:tab/>
      </w:r>
      <w:r w:rsidRPr="00B96A72">
        <w:t>Call Objects From Temporary Work Environment</w:t>
      </w:r>
    </w:p>
    <w:p w:rsidR="00021CFA" w:rsidRDefault="00021CFA" w:rsidP="00F71284">
      <w:pPr>
        <w:pStyle w:val="ShortDescription2"/>
      </w:pPr>
      <w:r w:rsidRPr="00F71284">
        <w:rPr>
          <w:rStyle w:val="TypewriterChar"/>
        </w:rPr>
        <w:t>testAlpha</w:t>
      </w:r>
      <w:r>
        <w:tab/>
        <w:t>Test Various Alpha Transparency Values</w:t>
      </w:r>
    </w:p>
    <w:p w:rsidR="00021CFA" w:rsidRDefault="00021CFA" w:rsidP="00F71284">
      <w:pPr>
        <w:pStyle w:val="ShortDescription2"/>
      </w:pPr>
      <w:r w:rsidRPr="00F71284">
        <w:rPr>
          <w:rStyle w:val="TypewriterChar"/>
        </w:rPr>
        <w:t>testCol</w:t>
      </w:r>
      <w:r>
        <w:tab/>
        <w:t>Display Named Colours Available Based on a Set of Strings</w:t>
      </w:r>
    </w:p>
    <w:p w:rsidR="00021CFA" w:rsidRDefault="00021CFA" w:rsidP="00F71284">
      <w:pPr>
        <w:pStyle w:val="ShortDescription2"/>
      </w:pPr>
      <w:r w:rsidRPr="00F71284">
        <w:rPr>
          <w:rStyle w:val="TypewriterChar"/>
        </w:rPr>
        <w:t>testLty</w:t>
      </w:r>
      <w:r>
        <w:tab/>
        <w:t>Display Line Types Available</w:t>
      </w:r>
    </w:p>
    <w:p w:rsidR="00021CFA" w:rsidRDefault="00021CFA" w:rsidP="00F71284">
      <w:pPr>
        <w:pStyle w:val="ShortDescription2"/>
      </w:pPr>
      <w:r w:rsidRPr="00F71284">
        <w:rPr>
          <w:rStyle w:val="TypewriterChar"/>
        </w:rPr>
        <w:t>testLwd</w:t>
      </w:r>
      <w:r>
        <w:tab/>
        <w:t>Display Line Widths</w:t>
      </w:r>
    </w:p>
    <w:p w:rsidR="00021CFA" w:rsidRDefault="00021CFA" w:rsidP="00F71284">
      <w:pPr>
        <w:pStyle w:val="ShortDescription2"/>
      </w:pPr>
      <w:r w:rsidRPr="00F71284">
        <w:rPr>
          <w:rStyle w:val="TypewriterChar"/>
        </w:rPr>
        <w:t>testPch</w:t>
      </w:r>
      <w:r>
        <w:tab/>
        <w:t>Display Plotting Symbols and Backslash Characters</w:t>
      </w:r>
    </w:p>
    <w:p w:rsidR="00021CFA" w:rsidRDefault="00021CFA" w:rsidP="00F71284">
      <w:pPr>
        <w:pStyle w:val="ShortDescription2"/>
      </w:pPr>
      <w:r w:rsidRPr="00F71284">
        <w:rPr>
          <w:rStyle w:val="TypewriterChar"/>
        </w:rPr>
        <w:t>testWidgets</w:t>
      </w:r>
      <w:r>
        <w:tab/>
        <w:t>Display Sample GUIs and their Source Code</w:t>
      </w:r>
    </w:p>
    <w:p w:rsidR="00EF2698" w:rsidRPr="00B96A72" w:rsidRDefault="00EF2698" w:rsidP="00F71284">
      <w:pPr>
        <w:pStyle w:val="ShortDescription2"/>
      </w:pPr>
      <w:r w:rsidRPr="00EF2698">
        <w:rPr>
          <w:rStyle w:val="TypewriterChar"/>
        </w:rPr>
        <w:t>tget</w:t>
      </w:r>
      <w:r w:rsidRPr="00E700D6">
        <w:tab/>
      </w:r>
      <w:r w:rsidRPr="00B96A72">
        <w:t>Get Objects From Temporary Work Environment</w:t>
      </w:r>
    </w:p>
    <w:p w:rsidR="00EF2698" w:rsidRPr="00B96A72" w:rsidRDefault="00EF2698" w:rsidP="00EF2698">
      <w:pPr>
        <w:pStyle w:val="ShortDescription2"/>
      </w:pPr>
      <w:r w:rsidRPr="00EF2698">
        <w:rPr>
          <w:rStyle w:val="TypewriterChar"/>
        </w:rPr>
        <w:t>t</w:t>
      </w:r>
      <w:r>
        <w:rPr>
          <w:rStyle w:val="TypewriterChar"/>
        </w:rPr>
        <w:t>print</w:t>
      </w:r>
      <w:r w:rsidRPr="00E700D6">
        <w:tab/>
      </w:r>
      <w:r w:rsidRPr="00B96A72">
        <w:t>Print Objects From Temporary Work Environment</w:t>
      </w:r>
    </w:p>
    <w:p w:rsidR="00EF2698" w:rsidRPr="00B96A72" w:rsidRDefault="00EF2698" w:rsidP="00EF2698">
      <w:pPr>
        <w:pStyle w:val="ShortDescription2"/>
      </w:pPr>
      <w:r>
        <w:rPr>
          <w:rStyle w:val="TypewriterChar"/>
        </w:rPr>
        <w:t>tput</w:t>
      </w:r>
      <w:r w:rsidRPr="00E700D6">
        <w:tab/>
      </w:r>
      <w:r w:rsidRPr="00B96A72">
        <w:t>Put Objects Into Temporary Work Environment</w:t>
      </w:r>
    </w:p>
    <w:p w:rsidR="00021CFA" w:rsidRDefault="00021CFA" w:rsidP="00F71284">
      <w:pPr>
        <w:pStyle w:val="ShortDescription2"/>
      </w:pPr>
      <w:r w:rsidRPr="00F71284">
        <w:rPr>
          <w:rStyle w:val="TypewriterChar"/>
        </w:rPr>
        <w:t>unpackList</w:t>
      </w:r>
      <w:r>
        <w:tab/>
        <w:t>Unpack List Elements into Variables</w:t>
      </w:r>
    </w:p>
    <w:p w:rsidR="00021CFA" w:rsidRDefault="00021CFA" w:rsidP="00F71284">
      <w:pPr>
        <w:pStyle w:val="ShortDescription2"/>
      </w:pPr>
      <w:r w:rsidRPr="00F71284">
        <w:rPr>
          <w:rStyle w:val="TypewriterChar"/>
        </w:rPr>
        <w:t>updateGUI</w:t>
      </w:r>
      <w:r>
        <w:tab/>
        <w:t>Update Active GUI With Local Values</w:t>
      </w:r>
    </w:p>
    <w:p w:rsidR="00021CFA" w:rsidRDefault="00021CFA" w:rsidP="00F71284">
      <w:pPr>
        <w:pStyle w:val="ShortDescription2"/>
      </w:pPr>
      <w:r w:rsidRPr="00F71284">
        <w:rPr>
          <w:rStyle w:val="TypewriterChar"/>
        </w:rPr>
        <w:t>view</w:t>
      </w:r>
      <w:r>
        <w:tab/>
        <w:t xml:space="preserve">View First/Last/Random </w:t>
      </w:r>
      <w:r w:rsidRPr="00B96A72">
        <w:rPr>
          <w:rStyle w:val="CodeinText"/>
        </w:rPr>
        <w:t>n</w:t>
      </w:r>
      <w:r>
        <w:t xml:space="preserve"> Elements/Rows of an Object</w:t>
      </w:r>
    </w:p>
    <w:p w:rsidR="00021CFA" w:rsidRDefault="00021CFA" w:rsidP="00F71284">
      <w:pPr>
        <w:pStyle w:val="ShortDescription2"/>
      </w:pPr>
      <w:r w:rsidRPr="00F71284">
        <w:rPr>
          <w:rStyle w:val="TypewriterChar"/>
        </w:rPr>
        <w:t>viewCode</w:t>
      </w:r>
      <w:r>
        <w:tab/>
        <w:t>View Package R Code</w:t>
      </w:r>
    </w:p>
    <w:p w:rsidR="00021CFA" w:rsidRDefault="00021CFA" w:rsidP="00F71284">
      <w:pPr>
        <w:pStyle w:val="ShortDescription2"/>
      </w:pPr>
      <w:r w:rsidRPr="00F71284">
        <w:rPr>
          <w:rStyle w:val="TypewriterChar"/>
        </w:rPr>
        <w:t>writeList</w:t>
      </w:r>
      <w:r>
        <w:tab/>
        <w:t>Write a List to a File in PBS Modelling Format</w:t>
      </w:r>
    </w:p>
    <w:p w:rsidR="005E0719" w:rsidRDefault="00021CFA" w:rsidP="00F71284">
      <w:pPr>
        <w:pStyle w:val="ShortDescription2"/>
      </w:pPr>
      <w:r w:rsidRPr="00F71284">
        <w:rPr>
          <w:rStyle w:val="TypewriterChar"/>
        </w:rPr>
        <w:t>writePBSoptions</w:t>
      </w:r>
      <w:r>
        <w:tab/>
        <w:t>Write PBS Options to an External File</w:t>
      </w:r>
    </w:p>
    <w:p w:rsidR="005E0719" w:rsidRDefault="005E0719" w:rsidP="005E0719"/>
    <w:p w:rsidR="005E0719" w:rsidRDefault="005E0719" w:rsidP="005E0719"/>
    <w:bookmarkStart w:id="168" w:name="App_Funs_Manual"/>
    <w:p w:rsidR="005E0719" w:rsidRPr="004F0117" w:rsidRDefault="005E0719" w:rsidP="004F0117">
      <w:pPr>
        <w:pStyle w:val="AppHead2"/>
      </w:pPr>
      <w:r w:rsidRPr="004F0117">
        <w:fldChar w:fldCharType="begin"/>
      </w:r>
      <w:r w:rsidRPr="004F0117">
        <w:instrText xml:space="preserve"> REF App_Funs \h  \* MERGEFORMAT </w:instrText>
      </w:r>
      <w:r w:rsidRPr="004F0117">
        <w:fldChar w:fldCharType="separate"/>
      </w:r>
      <w:bookmarkStart w:id="169" w:name="_Toc199157509"/>
      <w:r w:rsidR="002A0D2D">
        <w:t>D</w:t>
      </w:r>
      <w:r w:rsidRPr="004F0117">
        <w:fldChar w:fldCharType="end"/>
      </w:r>
      <w:r w:rsidRPr="004F0117">
        <w:t>.</w:t>
      </w:r>
      <w:fldSimple w:instr=" SEQ AppSub \* MERGEFORMAT ">
        <w:r w:rsidR="002A0D2D">
          <w:rPr>
            <w:noProof/>
          </w:rPr>
          <w:t>2</w:t>
        </w:r>
      </w:fldSimple>
      <w:bookmarkEnd w:id="168"/>
      <w:r w:rsidR="00B02FC4">
        <w:t>. PBSmodelling M</w:t>
      </w:r>
      <w:r w:rsidRPr="004F0117">
        <w:t>anual</w:t>
      </w:r>
      <w:bookmarkEnd w:id="169"/>
    </w:p>
    <w:p w:rsidR="005E0719" w:rsidRDefault="005E0719" w:rsidP="009E3607">
      <w:pPr>
        <w:pStyle w:val="Paragraph"/>
      </w:pPr>
      <w:r>
        <w:t xml:space="preserve">The following pages show the standard R manual for </w:t>
      </w:r>
      <w:r w:rsidRPr="00EF32EF">
        <w:rPr>
          <w:rStyle w:val="Package"/>
        </w:rPr>
        <w:t>PBSmodelling</w:t>
      </w:r>
      <w:r>
        <w:t>, including help pages for all objects, a table of contents, and an index. This manual also appears on the CRAN web site</w:t>
      </w:r>
      <w:r w:rsidR="009E3607">
        <w:t xml:space="preserve"> for </w:t>
      </w:r>
      <w:hyperlink r:id="rId210" w:history="1">
        <w:r w:rsidR="009E3607" w:rsidRPr="009E3607">
          <w:rPr>
            <w:rStyle w:val="Hyperlink"/>
          </w:rPr>
          <w:t>PBSmodelling</w:t>
        </w:r>
      </w:hyperlink>
      <w:r w:rsidR="009E3607">
        <w:t>.</w:t>
      </w:r>
    </w:p>
    <w:p w:rsidR="005E0719" w:rsidRDefault="005E0719" w:rsidP="00022BE8">
      <w:pPr>
        <w:pStyle w:val="Paragraph"/>
      </w:pPr>
      <w:r>
        <w:lastRenderedPageBreak/>
        <w:t>To generate the pages that follow, the user should first ensure that R’s style and font files have been copied to MiKTeX (see steps 5a</w:t>
      </w:r>
      <w:r>
        <w:noBreakHyphen/>
        <w:t>c in Section </w:t>
      </w:r>
      <w:r>
        <w:fldChar w:fldCharType="begin"/>
      </w:r>
      <w:r>
        <w:instrText xml:space="preserve"> REF App_Build_Install \h </w:instrText>
      </w:r>
      <w:r>
        <w:fldChar w:fldCharType="separate"/>
      </w:r>
      <w:r w:rsidR="002A0D2D">
        <w:rPr>
          <w:noProof/>
        </w:rPr>
        <w:t>C</w:t>
      </w:r>
      <w:r w:rsidR="002A0D2D" w:rsidRPr="00E4366A">
        <w:t>.</w:t>
      </w:r>
      <w:r w:rsidR="002A0D2D" w:rsidRPr="002A0D2D">
        <w:rPr>
          <w:noProof/>
        </w:rPr>
        <w:t>1</w:t>
      </w:r>
      <w:r>
        <w:fldChar w:fldCharType="end"/>
      </w:r>
      <w:r>
        <w:t xml:space="preserve">). This enhancement </w:t>
      </w:r>
      <w:r w:rsidR="00865D66">
        <w:t xml:space="preserve">may be necessary </w:t>
      </w:r>
      <w:r>
        <w:t>for the successful creation of a PDF manual.</w:t>
      </w:r>
    </w:p>
    <w:p w:rsidR="005E0719" w:rsidRDefault="005E0719" w:rsidP="00022BE8">
      <w:pPr>
        <w:pStyle w:val="Paragraph"/>
      </w:pPr>
      <w:r>
        <w:t xml:space="preserve">Next we provide a batch file </w:t>
      </w:r>
      <w:r w:rsidRPr="000C7BBE">
        <w:rPr>
          <w:rStyle w:val="CodeinText"/>
        </w:rPr>
        <w:t>RmakePDF.bat</w:t>
      </w:r>
      <w:r>
        <w:t xml:space="preserve"> to assist the user in building the manual. This method </w:t>
      </w:r>
      <w:r w:rsidR="00027236">
        <w:t xml:space="preserve">uses </w:t>
      </w:r>
      <w:r w:rsidR="0077307C">
        <w:t xml:space="preserve">R’s temporary </w:t>
      </w:r>
      <w:r w:rsidR="00027236">
        <w:t xml:space="preserve">latex output </w:t>
      </w:r>
      <w:r w:rsidR="00027236" w:rsidRPr="000C7BBE">
        <w:rPr>
          <w:rStyle w:val="CodeinText"/>
        </w:rPr>
        <w:t>Rd2.tex</w:t>
      </w:r>
      <w:r w:rsidR="00027236">
        <w:t xml:space="preserve"> and </w:t>
      </w:r>
      <w:r>
        <w:t xml:space="preserve">alters </w:t>
      </w:r>
      <w:r w:rsidR="00027236">
        <w:t xml:space="preserve">it using system and MiKTeX commands (e.g., </w:t>
      </w:r>
      <w:r w:rsidR="00027236" w:rsidRPr="000C7BBE">
        <w:rPr>
          <w:rStyle w:val="CodeinText"/>
        </w:rPr>
        <w:t>sed</w:t>
      </w:r>
      <w:r w:rsidR="00027236">
        <w:t xml:space="preserve">, </w:t>
      </w:r>
      <w:r w:rsidR="00027236" w:rsidRPr="000C7BBE">
        <w:rPr>
          <w:rStyle w:val="CodeinText"/>
        </w:rPr>
        <w:t>latex</w:t>
      </w:r>
      <w:r w:rsidR="00027236">
        <w:t xml:space="preserve">, </w:t>
      </w:r>
      <w:r w:rsidR="00027236" w:rsidRPr="000C7BBE">
        <w:rPr>
          <w:rStyle w:val="CodeinText"/>
        </w:rPr>
        <w:t>makeindex</w:t>
      </w:r>
      <w:r w:rsidR="00027236">
        <w:t xml:space="preserve">, </w:t>
      </w:r>
      <w:r w:rsidR="00027236" w:rsidRPr="000C7BBE">
        <w:rPr>
          <w:rStyle w:val="CodeinText"/>
        </w:rPr>
        <w:t>dvips</w:t>
      </w:r>
      <w:r w:rsidR="00027236">
        <w:t xml:space="preserve">, </w:t>
      </w:r>
      <w:r w:rsidR="00027236" w:rsidRPr="000C7BBE">
        <w:rPr>
          <w:rStyle w:val="CodeinText"/>
        </w:rPr>
        <w:t>ps2pdf</w:t>
      </w:r>
      <w:r w:rsidR="00027236">
        <w:t>)</w:t>
      </w:r>
      <w:r>
        <w:t xml:space="preserve">. The final result yields a </w:t>
      </w:r>
      <w:r w:rsidR="00027236">
        <w:t xml:space="preserve">PDF </w:t>
      </w:r>
      <w:r>
        <w:t>manual with letter</w:t>
      </w:r>
      <w:r w:rsidR="00027236">
        <w:t xml:space="preserve">-size </w:t>
      </w:r>
      <w:r>
        <w:t>(8.5</w:t>
      </w:r>
      <w:r>
        <w:sym w:font="Symbol" w:char="F0B2"/>
      </w:r>
      <w:r>
        <w:t> </w:t>
      </w:r>
      <w:r>
        <w:sym w:font="Symbol" w:char="F0B4"/>
      </w:r>
      <w:r>
        <w:t> 11</w:t>
      </w:r>
      <w:r>
        <w:sym w:font="Symbol" w:char="F0B2"/>
      </w:r>
      <w:r>
        <w:t xml:space="preserve">) </w:t>
      </w:r>
      <w:r w:rsidR="00027236">
        <w:t xml:space="preserve">pages </w:t>
      </w:r>
      <w:r>
        <w:t xml:space="preserve">rather than A4, </w:t>
      </w:r>
      <w:r w:rsidR="00027236">
        <w:t xml:space="preserve">and </w:t>
      </w:r>
      <w:r>
        <w:t xml:space="preserve">page numbering beginning at a specified odd number to ensure that the next page becomes the front of a two-sided copy. </w:t>
      </w:r>
      <w:r w:rsidR="00612916">
        <w:t xml:space="preserve">Currently, </w:t>
      </w:r>
      <w:r w:rsidR="00612916" w:rsidRPr="000C7BBE">
        <w:rPr>
          <w:rStyle w:val="CodeinText"/>
        </w:rPr>
        <w:t>R CMD Rd2</w:t>
      </w:r>
      <w:r w:rsidR="00A43CC5" w:rsidRPr="000C7BBE">
        <w:rPr>
          <w:rStyle w:val="CodeinText"/>
        </w:rPr>
        <w:t>pdf</w:t>
      </w:r>
      <w:r w:rsidR="00612916">
        <w:t xml:space="preserve"> </w:t>
      </w:r>
      <w:r w:rsidR="00A43CC5">
        <w:t>has</w:t>
      </w:r>
      <w:r w:rsidR="00612916">
        <w:t xml:space="preserve"> no way to start page numbering at an arbitrary integer</w:t>
      </w:r>
      <w:r>
        <w:t>.</w:t>
      </w:r>
      <w:r w:rsidR="00420D91">
        <w:t xml:space="preserve"> (Note that the control file </w:t>
      </w:r>
      <w:r w:rsidR="00420D91" w:rsidRPr="000C7BBE">
        <w:rPr>
          <w:rStyle w:val="CodeinText"/>
        </w:rPr>
        <w:t>Rd2dvi</w:t>
      </w:r>
      <w:r w:rsidR="00420D91">
        <w:t xml:space="preserve"> has been removed by the CRAN mandarins.)</w:t>
      </w:r>
    </w:p>
    <w:p w:rsidR="005E0719" w:rsidRDefault="005E0719" w:rsidP="005E0719"/>
    <w:p w:rsidR="005E0719" w:rsidRDefault="005E0719" w:rsidP="005E0719">
      <w:r w:rsidRPr="00F520F5">
        <w:rPr>
          <w:u w:val="single"/>
        </w:rPr>
        <w:t>Method</w:t>
      </w:r>
      <w:r>
        <w:t xml:space="preserve">: On </w:t>
      </w:r>
      <w:r>
        <w:rPr>
          <w:szCs w:val="24"/>
        </w:rPr>
        <w:t xml:space="preserve">a </w:t>
      </w:r>
      <w:r>
        <w:t>command line, type the command:</w:t>
      </w:r>
      <w:r>
        <w:br/>
      </w:r>
    </w:p>
    <w:p w:rsidR="005E0719" w:rsidRDefault="005E0719" w:rsidP="005E0719">
      <w:r>
        <w:tab/>
      </w:r>
      <w:r w:rsidRPr="00E700D6">
        <w:rPr>
          <w:rStyle w:val="CodeinText"/>
        </w:rPr>
        <w:t xml:space="preserve">RmakePDF PBSmodelling </w:t>
      </w:r>
      <w:r w:rsidR="002E5230" w:rsidRPr="00E700D6">
        <w:rPr>
          <w:rStyle w:val="CodeinText"/>
        </w:rPr>
        <w:fldChar w:fldCharType="begin"/>
      </w:r>
      <w:r w:rsidR="002E5230" w:rsidRPr="00E700D6">
        <w:rPr>
          <w:rStyle w:val="CodeinText"/>
        </w:rPr>
        <w:instrText xml:space="preserve"> =LastPage+1 </w:instrText>
      </w:r>
      <w:r w:rsidR="002E5230" w:rsidRPr="00E700D6">
        <w:rPr>
          <w:rStyle w:val="CodeinText"/>
        </w:rPr>
        <w:fldChar w:fldCharType="separate"/>
      </w:r>
      <w:r w:rsidR="002A0D2D">
        <w:rPr>
          <w:rStyle w:val="CodeinText"/>
          <w:noProof/>
        </w:rPr>
        <w:t>83</w:t>
      </w:r>
      <w:r w:rsidR="002E5230" w:rsidRPr="00E700D6">
        <w:rPr>
          <w:rStyle w:val="CodeinText"/>
        </w:rPr>
        <w:fldChar w:fldCharType="end"/>
      </w:r>
      <w:r w:rsidRPr="009C744B">
        <w:br/>
      </w:r>
      <w:r>
        <w:br/>
      </w:r>
      <w:r w:rsidRPr="009C744B">
        <w:t>which automatically generate</w:t>
      </w:r>
      <w:r>
        <w:t>s</w:t>
      </w:r>
      <w:r w:rsidRPr="009C744B">
        <w:t xml:space="preserve"> </w:t>
      </w:r>
      <w:r>
        <w:t xml:space="preserve">the </w:t>
      </w:r>
      <w:r w:rsidRPr="009C744B">
        <w:t xml:space="preserve">PDF manual </w:t>
      </w:r>
      <w:r w:rsidRPr="000C7BBE">
        <w:rPr>
          <w:rStyle w:val="CodeinText"/>
        </w:rPr>
        <w:t>PBSmodelling.pdf</w:t>
      </w:r>
      <w:r>
        <w:t xml:space="preserve"> </w:t>
      </w:r>
      <w:r w:rsidRPr="009C744B">
        <w:t>from the p</w:t>
      </w:r>
      <w:r>
        <w:t xml:space="preserve">ackage’s </w:t>
      </w:r>
      <w:r w:rsidRPr="00FF62AD">
        <w:rPr>
          <w:rStyle w:val="CodeChar"/>
        </w:rPr>
        <w:t>*.Rd</w:t>
      </w:r>
      <w:r>
        <w:t xml:space="preserve"> files. Page numbering for this PDF begins with the number specified by the second argument of the above command. If the argument is not supplied, it defaults to 1.</w:t>
      </w:r>
    </w:p>
    <w:p w:rsidR="005E0719" w:rsidRDefault="005E0719" w:rsidP="005E0719"/>
    <w:p w:rsidR="005E0719" w:rsidRDefault="005E0719" w:rsidP="005E0719">
      <w:r>
        <w:t>The batch file issu</w:t>
      </w:r>
      <w:r w:rsidR="00612916">
        <w:t>es</w:t>
      </w:r>
      <w:r>
        <w:t xml:space="preserve"> the following command:</w:t>
      </w:r>
      <w:r>
        <w:br/>
      </w:r>
      <w:r>
        <w:br/>
      </w:r>
      <w:r>
        <w:tab/>
      </w:r>
      <w:r w:rsidR="00045D95" w:rsidRPr="00E700D6">
        <w:rPr>
          <w:rStyle w:val="CodeinText"/>
        </w:rPr>
        <w:t>%R_PATH%\R CMD Rd2pdf --no-clean --no-preview  %1</w:t>
      </w:r>
      <w:r>
        <w:br/>
      </w:r>
    </w:p>
    <w:p w:rsidR="005E0719" w:rsidRDefault="005E0719" w:rsidP="005E0719">
      <w:r>
        <w:t xml:space="preserve">This </w:t>
      </w:r>
      <w:r w:rsidR="00045D95">
        <w:t xml:space="preserve">command </w:t>
      </w:r>
      <w:r>
        <w:t xml:space="preserve">creates a temporary directory called </w:t>
      </w:r>
      <w:r w:rsidR="00045D95" w:rsidRPr="000C7BBE">
        <w:rPr>
          <w:rStyle w:val="CodeinText"/>
        </w:rPr>
        <w:t>.Rd2pdf</w:t>
      </w:r>
      <w:r w:rsidR="00612916" w:rsidRPr="000C7BBE">
        <w:rPr>
          <w:rStyle w:val="CodeinText"/>
        </w:rPr>
        <w:t>NNNN</w:t>
      </w:r>
      <w:r w:rsidRPr="000C7BBE">
        <w:rPr>
          <w:rStyle w:val="CodeinText"/>
        </w:rPr>
        <w:t>\</w:t>
      </w:r>
      <w:r>
        <w:t xml:space="preserve"> </w:t>
      </w:r>
      <w:r w:rsidR="00612916">
        <w:t xml:space="preserve">(where </w:t>
      </w:r>
      <w:r w:rsidR="00612916" w:rsidRPr="000C7BBE">
        <w:rPr>
          <w:rStyle w:val="CodeinText"/>
        </w:rPr>
        <w:t>NNNN</w:t>
      </w:r>
      <w:r w:rsidR="00612916">
        <w:t xml:space="preserve"> comprise an arbitrary set of four integers) </w:t>
      </w:r>
      <w:r>
        <w:t xml:space="preserve">containing </w:t>
      </w:r>
      <w:r w:rsidRPr="000C7BBE">
        <w:rPr>
          <w:rStyle w:val="CodeinText"/>
        </w:rPr>
        <w:t>Rd2.tex</w:t>
      </w:r>
      <w:r>
        <w:t xml:space="preserve"> with the initial lines:</w:t>
      </w:r>
    </w:p>
    <w:p w:rsidR="005E0719" w:rsidRDefault="005E0719" w:rsidP="005E0719"/>
    <w:p w:rsidR="00A43CC5" w:rsidRPr="00A43CC5" w:rsidRDefault="00A43CC5" w:rsidP="00E700D6">
      <w:pPr>
        <w:pStyle w:val="Typewriter"/>
      </w:pPr>
      <w:r>
        <w:tab/>
      </w:r>
      <w:r w:rsidRPr="00A43CC5">
        <w:t>\documentclass[letterpaper]{book}</w:t>
      </w:r>
    </w:p>
    <w:p w:rsidR="00A43CC5" w:rsidRPr="00A43CC5" w:rsidRDefault="00A43CC5" w:rsidP="00E700D6">
      <w:pPr>
        <w:pStyle w:val="Typewriter"/>
      </w:pPr>
      <w:r>
        <w:tab/>
      </w:r>
      <w:r w:rsidRPr="00A43CC5">
        <w:t>\usepackage[times,inconsolata,hyper]{Rd}</w:t>
      </w:r>
    </w:p>
    <w:p w:rsidR="00A43CC5" w:rsidRPr="00A43CC5" w:rsidRDefault="00A43CC5" w:rsidP="00E700D6">
      <w:pPr>
        <w:pStyle w:val="Typewriter"/>
      </w:pPr>
      <w:r>
        <w:tab/>
      </w:r>
      <w:r w:rsidRPr="00A43CC5">
        <w:t>\usepackage{makeidx}</w:t>
      </w:r>
    </w:p>
    <w:p w:rsidR="00A43CC5" w:rsidRPr="00A43CC5" w:rsidRDefault="00A43CC5" w:rsidP="00E700D6">
      <w:pPr>
        <w:pStyle w:val="Typewriter"/>
      </w:pPr>
      <w:r>
        <w:tab/>
      </w:r>
      <w:r w:rsidRPr="00A43CC5">
        <w:t>\usepackage[utf8,latin1]{inputenc}</w:t>
      </w:r>
    </w:p>
    <w:p w:rsidR="00A43CC5" w:rsidRPr="00A43CC5" w:rsidRDefault="00A43CC5" w:rsidP="00E700D6">
      <w:pPr>
        <w:pStyle w:val="Typewriter"/>
      </w:pPr>
      <w:r>
        <w:tab/>
      </w:r>
      <w:r w:rsidRPr="00A43CC5">
        <w:t>\makeindex{}</w:t>
      </w:r>
    </w:p>
    <w:p w:rsidR="00A43CC5" w:rsidRPr="00E700D6" w:rsidRDefault="00A43CC5" w:rsidP="00E700D6">
      <w:pPr>
        <w:pStyle w:val="Typewriter"/>
        <w:rPr>
          <w:bCs/>
          <w:color w:val="FF0000"/>
        </w:rPr>
      </w:pPr>
      <w:r w:rsidRPr="007C1BF7">
        <w:rPr>
          <w:color w:val="FF0000"/>
        </w:rPr>
        <w:tab/>
      </w:r>
      <w:r w:rsidRPr="00E700D6">
        <w:rPr>
          <w:bCs/>
          <w:color w:val="FF0000"/>
        </w:rPr>
        <w:t>\topmargin -0.25in \oddsidemargin 0in \evensidemargin 0in</w:t>
      </w:r>
    </w:p>
    <w:p w:rsidR="00A43CC5" w:rsidRPr="00E700D6" w:rsidRDefault="00A43CC5" w:rsidP="00E700D6">
      <w:pPr>
        <w:pStyle w:val="Typewriter"/>
        <w:rPr>
          <w:bCs/>
          <w:color w:val="FF0000"/>
        </w:rPr>
      </w:pPr>
      <w:r w:rsidRPr="00E700D6">
        <w:rPr>
          <w:bCs/>
          <w:color w:val="FF0000"/>
        </w:rPr>
        <w:tab/>
        <w:t>\textheight 9in \textwidth 6.5in</w:t>
      </w:r>
    </w:p>
    <w:p w:rsidR="00A43CC5" w:rsidRPr="00A43CC5" w:rsidRDefault="00A43CC5" w:rsidP="00E700D6">
      <w:pPr>
        <w:pStyle w:val="Typewriter"/>
      </w:pPr>
      <w:r>
        <w:tab/>
      </w:r>
      <w:r w:rsidRPr="00A43CC5">
        <w:t>\begin{document}</w:t>
      </w:r>
    </w:p>
    <w:p w:rsidR="00A43CC5" w:rsidRPr="00E700D6" w:rsidRDefault="00A43CC5" w:rsidP="00E700D6">
      <w:pPr>
        <w:pStyle w:val="Typewriter"/>
        <w:rPr>
          <w:bCs/>
          <w:color w:val="FF0000"/>
        </w:rPr>
      </w:pPr>
      <w:r w:rsidRPr="007C1BF7">
        <w:rPr>
          <w:color w:val="FF0000"/>
        </w:rPr>
        <w:tab/>
      </w:r>
      <w:r w:rsidRPr="00E700D6">
        <w:rPr>
          <w:bCs/>
          <w:color w:val="FF0000"/>
        </w:rPr>
        <w:t>\setcounter{page}{</w:t>
      </w:r>
      <w:r w:rsidR="00420D91" w:rsidRPr="00E700D6">
        <w:rPr>
          <w:bCs/>
          <w:color w:val="FF0000"/>
        </w:rPr>
        <w:fldChar w:fldCharType="begin"/>
      </w:r>
      <w:r w:rsidR="00420D91" w:rsidRPr="00E700D6">
        <w:rPr>
          <w:bCs/>
          <w:color w:val="FF0000"/>
        </w:rPr>
        <w:instrText xml:space="preserve"> =LastPage+1 </w:instrText>
      </w:r>
      <w:r w:rsidR="00420D91" w:rsidRPr="00E700D6">
        <w:rPr>
          <w:bCs/>
          <w:color w:val="FF0000"/>
        </w:rPr>
        <w:fldChar w:fldCharType="separate"/>
      </w:r>
      <w:r w:rsidR="002A0D2D">
        <w:rPr>
          <w:bCs/>
          <w:noProof/>
          <w:color w:val="FF0000"/>
        </w:rPr>
        <w:t>83</w:t>
      </w:r>
      <w:r w:rsidR="00420D91" w:rsidRPr="00E700D6">
        <w:rPr>
          <w:bCs/>
          <w:color w:val="FF0000"/>
        </w:rPr>
        <w:fldChar w:fldCharType="end"/>
      </w:r>
      <w:r w:rsidRPr="00E700D6">
        <w:rPr>
          <w:bCs/>
          <w:color w:val="FF0000"/>
        </w:rPr>
        <w:t>}</w:t>
      </w:r>
    </w:p>
    <w:p w:rsidR="005E0719" w:rsidRPr="00E700D6" w:rsidRDefault="005E0719" w:rsidP="005E0719"/>
    <w:p w:rsidR="005E0719" w:rsidRDefault="005E0719" w:rsidP="005E0719">
      <w:r w:rsidRPr="00251BF9">
        <w:t xml:space="preserve">where a boldface red font indicates </w:t>
      </w:r>
      <w:r w:rsidR="00A43CC5">
        <w:t xml:space="preserve">new lines added by </w:t>
      </w:r>
      <w:r w:rsidRPr="000C7BBE">
        <w:rPr>
          <w:rStyle w:val="CodeinText"/>
        </w:rPr>
        <w:t>RmakePDF.bat</w:t>
      </w:r>
      <w:r>
        <w:t xml:space="preserve"> </w:t>
      </w:r>
      <w:r w:rsidRPr="00251BF9">
        <w:t xml:space="preserve">to the file </w:t>
      </w:r>
      <w:r w:rsidRPr="000C7BBE">
        <w:rPr>
          <w:rStyle w:val="CodeinText"/>
        </w:rPr>
        <w:t>Rd2.tex</w:t>
      </w:r>
      <w:r w:rsidR="002E5098">
        <w:t xml:space="preserve"> </w:t>
      </w:r>
      <w:r w:rsidR="00A43CC5">
        <w:t xml:space="preserve">in the </w:t>
      </w:r>
      <w:r w:rsidR="002E5098">
        <w:t>temporary folder</w:t>
      </w:r>
      <w:r w:rsidR="00A43CC5">
        <w:t xml:space="preserve">. The  altered </w:t>
      </w:r>
      <w:r w:rsidR="00A43CC5" w:rsidRPr="000C7BBE">
        <w:rPr>
          <w:rStyle w:val="CodeinText"/>
        </w:rPr>
        <w:t>tex</w:t>
      </w:r>
      <w:r w:rsidR="00A43CC5">
        <w:t xml:space="preserve"> file is </w:t>
      </w:r>
      <w:r w:rsidR="00612916">
        <w:t>sav</w:t>
      </w:r>
      <w:r w:rsidR="002E5098">
        <w:t xml:space="preserve">ed </w:t>
      </w:r>
      <w:r w:rsidR="00A43CC5">
        <w:t xml:space="preserve">as </w:t>
      </w:r>
      <w:r w:rsidRPr="000C7BBE">
        <w:rPr>
          <w:rStyle w:val="CodeinText"/>
        </w:rPr>
        <w:t>P</w:t>
      </w:r>
      <w:r w:rsidR="002E5098" w:rsidRPr="000C7BBE">
        <w:rPr>
          <w:rStyle w:val="CodeinText"/>
        </w:rPr>
        <w:t>BS</w:t>
      </w:r>
      <w:r w:rsidRPr="000C7BBE">
        <w:rPr>
          <w:rStyle w:val="CodeinText"/>
        </w:rPr>
        <w:t>modelling.tex</w:t>
      </w:r>
      <w:r w:rsidRPr="0098636B">
        <w:t xml:space="preserve"> </w:t>
      </w:r>
      <w:r w:rsidR="00A43CC5">
        <w:t xml:space="preserve">in the current working directory, </w:t>
      </w:r>
      <w:r>
        <w:t>and the following MiKTeX commands are issued:</w:t>
      </w:r>
    </w:p>
    <w:p w:rsidR="005E0719" w:rsidRDefault="005E0719" w:rsidP="005E0719"/>
    <w:p w:rsidR="002E5098" w:rsidRPr="002E5098" w:rsidRDefault="002E5098" w:rsidP="00E700D6">
      <w:pPr>
        <w:pStyle w:val="Typewriter"/>
      </w:pPr>
      <w:r w:rsidRPr="002E5098">
        <w:tab/>
        <w:t>latex -interaction=nonstopmode %1.tex</w:t>
      </w:r>
    </w:p>
    <w:p w:rsidR="002E5098" w:rsidRPr="002E5098" w:rsidRDefault="002E5098" w:rsidP="00E700D6">
      <w:pPr>
        <w:pStyle w:val="Typewriter"/>
      </w:pPr>
      <w:r w:rsidRPr="002E5098">
        <w:tab/>
        <w:t>makeindex %1.idx</w:t>
      </w:r>
    </w:p>
    <w:p w:rsidR="002E5098" w:rsidRPr="002E5098" w:rsidRDefault="002E5098" w:rsidP="00E700D6">
      <w:pPr>
        <w:pStyle w:val="Typewriter"/>
      </w:pPr>
      <w:r w:rsidRPr="002E5098">
        <w:tab/>
        <w:t>latex -interaction=nonstopmode %1.tex</w:t>
      </w:r>
    </w:p>
    <w:p w:rsidR="002E5098" w:rsidRPr="002E5098" w:rsidRDefault="002E5098" w:rsidP="00E700D6">
      <w:pPr>
        <w:pStyle w:val="Typewriter"/>
      </w:pPr>
      <w:r w:rsidRPr="002E5098">
        <w:tab/>
        <w:t>makeindex %1.idx</w:t>
      </w:r>
    </w:p>
    <w:p w:rsidR="002E5098" w:rsidRPr="002E5098" w:rsidRDefault="002E5098" w:rsidP="00E700D6">
      <w:pPr>
        <w:pStyle w:val="Typewriter"/>
      </w:pPr>
      <w:r w:rsidRPr="002E5098">
        <w:tab/>
        <w:t>latex -interaction=nonstopmode %1.tex</w:t>
      </w:r>
    </w:p>
    <w:p w:rsidR="002E5098" w:rsidRPr="002E5098" w:rsidRDefault="002E5098" w:rsidP="00E700D6">
      <w:pPr>
        <w:pStyle w:val="Typewriter"/>
      </w:pPr>
      <w:r w:rsidRPr="002E5098">
        <w:tab/>
        <w:t>latex -interaction=nonstopmode %1.tex</w:t>
      </w:r>
    </w:p>
    <w:p w:rsidR="002E5098" w:rsidRPr="002E5098" w:rsidRDefault="002E5098" w:rsidP="00E700D6">
      <w:pPr>
        <w:pStyle w:val="Typewriter"/>
      </w:pPr>
      <w:r w:rsidRPr="002E5098">
        <w:tab/>
        <w:t>dvips -q %1.dvi</w:t>
      </w:r>
    </w:p>
    <w:p w:rsidR="005E0719" w:rsidRPr="00944157" w:rsidRDefault="002E5098" w:rsidP="00E700D6">
      <w:pPr>
        <w:pStyle w:val="Typewriter"/>
      </w:pPr>
      <w:r w:rsidRPr="002E5098">
        <w:tab/>
        <w:t>ps2pdf %1.ps</w:t>
      </w:r>
    </w:p>
    <w:p w:rsidR="005E0719" w:rsidRDefault="005E0719" w:rsidP="005E0719"/>
    <w:p w:rsidR="005E0719" w:rsidRDefault="002E5098" w:rsidP="00022BE8">
      <w:pPr>
        <w:pStyle w:val="Paragraph"/>
      </w:pPr>
      <w:r>
        <w:lastRenderedPageBreak/>
        <w:t xml:space="preserve">The repetitive calls to </w:t>
      </w:r>
      <w:r w:rsidRPr="000C7BBE">
        <w:rPr>
          <w:rStyle w:val="CodeinText"/>
        </w:rPr>
        <w:t>latex</w:t>
      </w:r>
      <w:r>
        <w:t xml:space="preserve"> and </w:t>
      </w:r>
      <w:r w:rsidRPr="000C7BBE">
        <w:rPr>
          <w:rStyle w:val="CodeinText"/>
        </w:rPr>
        <w:t>makeindex</w:t>
      </w:r>
      <w:r>
        <w:t xml:space="preserve"> are a byproduct of a non-dynamic system where index references need to be updated several times.</w:t>
      </w:r>
      <w:r w:rsidR="005E0719">
        <w:t xml:space="preserve"> You should now have the PDF manual called </w:t>
      </w:r>
      <w:r w:rsidR="005E0719" w:rsidRPr="000C7BBE">
        <w:rPr>
          <w:rStyle w:val="CodeinText"/>
        </w:rPr>
        <w:t>PBSmodelling.pdf</w:t>
      </w:r>
      <w:r w:rsidR="005E0719">
        <w:t xml:space="preserve">, which can be appended to the first </w:t>
      </w:r>
      <w:bookmarkStart w:id="170" w:name="LastPage"/>
      <w:r w:rsidR="00E1674E">
        <w:t>8</w:t>
      </w:r>
      <w:r w:rsidR="004F0117">
        <w:t>2</w:t>
      </w:r>
      <w:bookmarkEnd w:id="170"/>
      <w:r w:rsidR="005E0719">
        <w:t xml:space="preserve"> pages of this report.</w:t>
      </w:r>
    </w:p>
    <w:p w:rsidR="005E0719" w:rsidRDefault="005E0719" w:rsidP="00022BE8">
      <w:pPr>
        <w:pStyle w:val="Paragraph"/>
      </w:pPr>
      <w:r>
        <w:t xml:space="preserve">The technique presented in this appendix can be applied to any package to produce a manual based on the </w:t>
      </w:r>
      <w:r w:rsidRPr="000C7BBE">
        <w:rPr>
          <w:rStyle w:val="CodeinText"/>
        </w:rPr>
        <w:t>*.Rd</w:t>
      </w:r>
      <w:r>
        <w:t xml:space="preserve"> files. Readers may wish to go further and append their manual to more detailed instructions to produce a comprehensive User’s Guide such as this one.</w:t>
      </w:r>
    </w:p>
    <w:p w:rsidR="005E0719" w:rsidRDefault="005E0719" w:rsidP="005E0719">
      <w:r>
        <w:br w:type="page"/>
      </w:r>
    </w:p>
    <w:p w:rsidR="005E0719" w:rsidRPr="00BA0CE3" w:rsidRDefault="005E0719" w:rsidP="005E0719">
      <w:pPr>
        <w:spacing w:before="4000"/>
        <w:jc w:val="center"/>
        <w:rPr>
          <w:rFonts w:cs="Arial"/>
          <w:b/>
          <w:i/>
          <w:color w:val="C0C0C0"/>
          <w:sz w:val="44"/>
          <w:szCs w:val="44"/>
        </w:rPr>
      </w:pPr>
      <w:r w:rsidRPr="00BA0CE3">
        <w:rPr>
          <w:rFonts w:cs="Arial"/>
          <w:b/>
          <w:i/>
          <w:color w:val="C0C0C0"/>
          <w:sz w:val="44"/>
          <w:szCs w:val="44"/>
        </w:rPr>
        <w:lastRenderedPageBreak/>
        <w:t>Page left blank intentionally</w:t>
      </w:r>
    </w:p>
    <w:sectPr w:rsidR="005E0719" w:rsidRPr="00BA0CE3" w:rsidSect="00EC1AF9">
      <w:headerReference w:type="default" r:id="rId2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3917" w:rsidRDefault="00383917">
      <w:r>
        <w:separator/>
      </w:r>
    </w:p>
  </w:endnote>
  <w:endnote w:type="continuationSeparator" w:id="0">
    <w:p w:rsidR="00383917" w:rsidRDefault="00383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embedRegular r:id="rId1" w:fontKey="{32D1EAD3-8797-47B7-ADCC-70E21F81E6B6}"/>
    <w:embedItalic r:id="rId2" w:fontKey="{45E35C3D-E07C-4FCA-B6C5-CD2CDC99FA83}"/>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3" w:fontKey="{3F759A81-87AA-4288-8E05-5C700D696965}"/>
    <w:embedBold r:id="rId4" w:fontKey="{FE46DC38-0E2C-4E1D-9BAC-1AF46543F9C6}"/>
    <w:embedItalic r:id="rId5" w:fontKey="{4AED5E91-F685-4ACF-9B5F-AEB1246BF61D}"/>
    <w:embedBoldItalic r:id="rId6" w:fontKey="{2C9D6F44-17BA-41E2-90B9-9CA71CF81D9C}"/>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Inconsolata">
    <w:panose1 w:val="00000509000000000000"/>
    <w:charset w:val="00"/>
    <w:family w:val="modern"/>
    <w:pitch w:val="fixed"/>
    <w:sig w:usb0="20000007" w:usb1="00000001" w:usb2="00000000" w:usb3="00000000" w:csb0="00000193" w:csb1="00000000"/>
    <w:embedRegular r:id="rId7" w:fontKey="{86A7902C-DFAC-4BB8-BD32-BF1AF0E97E4D}"/>
    <w:embedBold r:id="rId8" w:fontKey="{A5868C0B-3E07-471F-8417-1ABD1C7AB8D3}"/>
    <w:embedItalic r:id="rId9" w:fontKey="{CEF42773-0705-473D-A348-CAD06D5A3AC9}"/>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embedBold r:id="rId10" w:subsetted="1" w:fontKey="{4309BFA4-90A7-4A7E-8694-735F30D7662D}"/>
    <w:embedBoldItalic r:id="rId11" w:subsetted="1" w:fontKey="{264E4D0D-3192-4568-AC18-5310CF0568B3}"/>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Footer"/>
      <w:framePr w:wrap="around" w:vAnchor="text" w:hAnchor="margin" w:xAlign="right" w:y="1"/>
    </w:pPr>
    <w:r>
      <w:fldChar w:fldCharType="begin"/>
    </w:r>
    <w:r>
      <w:instrText xml:space="preserve">PAGE  </w:instrText>
    </w:r>
    <w:r>
      <w:fldChar w:fldCharType="separate"/>
    </w:r>
    <w:r w:rsidR="002A0D2D">
      <w:rPr>
        <w:noProof/>
      </w:rPr>
      <w:t>79</w:t>
    </w:r>
    <w:r>
      <w:fldChar w:fldCharType="end"/>
    </w:r>
  </w:p>
  <w:p w:rsidR="00792F6D" w:rsidRDefault="00792F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3917" w:rsidRDefault="00383917">
      <w:r>
        <w:separator/>
      </w:r>
    </w:p>
  </w:footnote>
  <w:footnote w:type="continuationSeparator" w:id="0">
    <w:p w:rsidR="00383917" w:rsidRDefault="00383917">
      <w:r>
        <w:continuationSeparator/>
      </w:r>
    </w:p>
  </w:footnote>
  <w:footnote w:type="continuationNotice" w:id="1">
    <w:p w:rsidR="00383917" w:rsidRDefault="00383917"/>
  </w:footnote>
  <w:footnote w:id="2">
    <w:p w:rsidR="005D3532" w:rsidRDefault="005D3532">
      <w:pPr>
        <w:pStyle w:val="FootnoteText"/>
      </w:pPr>
      <w:r>
        <w:rPr>
          <w:rStyle w:val="FootnoteReference"/>
        </w:rPr>
        <w:footnoteRef/>
      </w:r>
      <w:r>
        <w:t xml:space="preserve"> Transferred to </w:t>
      </w:r>
      <w:hyperlink r:id="rId1" w:history="1">
        <w:r w:rsidRPr="005D3532">
          <w:rPr>
            <w:rStyle w:val="Hyperlink"/>
          </w:rPr>
          <w:t>GitHub</w:t>
        </w:r>
      </w:hyperlink>
      <w:r>
        <w:t xml:space="preserve"> </w:t>
      </w:r>
      <w:r w:rsidR="00DC2824">
        <w:t>in 2015.</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Header"/>
      <w:tabs>
        <w:tab w:val="clear" w:pos="4320"/>
        <w:tab w:val="clear" w:pos="8640"/>
        <w:tab w:val="center" w:pos="4680"/>
        <w:tab w:val="right" w:pos="9360"/>
      </w:tabs>
    </w:pPr>
    <w: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Header"/>
      <w:tabs>
        <w:tab w:val="clear" w:pos="4320"/>
        <w:tab w:val="clear" w:pos="8640"/>
        <w:tab w:val="center" w:pos="4680"/>
        <w:tab w:val="right" w:pos="9360"/>
      </w:tabs>
    </w:pPr>
    <w:r>
      <w:tab/>
      <w:t xml:space="preserve">– </w:t>
    </w:r>
    <w:r>
      <w:fldChar w:fldCharType="begin"/>
    </w:r>
    <w:r>
      <w:instrText xml:space="preserve"> PAGE </w:instrText>
    </w:r>
    <w:r>
      <w:fldChar w:fldCharType="separate"/>
    </w:r>
    <w:r w:rsidR="002A0D2D">
      <w:rPr>
        <w:noProof/>
      </w:rPr>
      <w:t>viii</w:t>
    </w:r>
    <w: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F6D" w:rsidRDefault="00792F6D">
    <w:pPr>
      <w:pStyle w:val="Header"/>
      <w:tabs>
        <w:tab w:val="clear" w:pos="4320"/>
        <w:tab w:val="clear" w:pos="8640"/>
        <w:tab w:val="center" w:pos="4680"/>
        <w:tab w:val="right" w:pos="9360"/>
      </w:tabs>
    </w:pPr>
    <w:r>
      <w:tab/>
      <w:t xml:space="preserve">– </w:t>
    </w:r>
    <w:r>
      <w:fldChar w:fldCharType="begin"/>
    </w:r>
    <w:r>
      <w:instrText xml:space="preserve"> PAGE </w:instrText>
    </w:r>
    <w:r>
      <w:fldChar w:fldCharType="separate"/>
    </w:r>
    <w:r w:rsidR="002A0D2D">
      <w:rPr>
        <w:noProof/>
      </w:rPr>
      <w:t>1</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53884B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0A0308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CEBC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8C407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6F032E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AE41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EAED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204B6B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8BA4A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66E28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76E05"/>
    <w:multiLevelType w:val="multilevel"/>
    <w:tmpl w:val="2322515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52633DB"/>
    <w:multiLevelType w:val="multilevel"/>
    <w:tmpl w:val="8CB2125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06BC00CB"/>
    <w:multiLevelType w:val="hybridMultilevel"/>
    <w:tmpl w:val="208E6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901DC4"/>
    <w:multiLevelType w:val="hybridMultilevel"/>
    <w:tmpl w:val="DD0E1DAC"/>
    <w:lvl w:ilvl="0" w:tplc="04090005">
      <w:start w:val="1"/>
      <w:numFmt w:val="bullet"/>
      <w:lvlText w:val=""/>
      <w:lvlJc w:val="left"/>
      <w:pPr>
        <w:tabs>
          <w:tab w:val="num" w:pos="720"/>
        </w:tabs>
        <w:ind w:left="720" w:hanging="360"/>
      </w:pPr>
      <w:rPr>
        <w:rFonts w:ascii="Wingdings" w:hAnsi="Wingdings" w:hint="default"/>
      </w:rPr>
    </w:lvl>
    <w:lvl w:ilvl="1" w:tplc="6DB8AF36">
      <w:start w:val="1"/>
      <w:numFmt w:val="bullet"/>
      <w:lvlText w:val=""/>
      <w:lvlJc w:val="left"/>
      <w:pPr>
        <w:tabs>
          <w:tab w:val="num" w:pos="288"/>
        </w:tabs>
        <w:ind w:left="288" w:hanging="288"/>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4D622A"/>
    <w:multiLevelType w:val="multilevel"/>
    <w:tmpl w:val="2322515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1CAD5CFC"/>
    <w:multiLevelType w:val="multilevel"/>
    <w:tmpl w:val="1F8CA43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1EBB1BFE"/>
    <w:multiLevelType w:val="hybridMultilevel"/>
    <w:tmpl w:val="281E542E"/>
    <w:lvl w:ilvl="0" w:tplc="7ECE114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3746445"/>
    <w:multiLevelType w:val="hybridMultilevel"/>
    <w:tmpl w:val="F27AB5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8AF7AB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8F2794E"/>
    <w:multiLevelType w:val="hybridMultilevel"/>
    <w:tmpl w:val="F5846E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8C7813"/>
    <w:multiLevelType w:val="singleLevel"/>
    <w:tmpl w:val="7C2AF304"/>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8AC612A"/>
    <w:multiLevelType w:val="singleLevel"/>
    <w:tmpl w:val="7C2AF304"/>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CEA1CC3"/>
    <w:multiLevelType w:val="hybridMultilevel"/>
    <w:tmpl w:val="597691AE"/>
    <w:lvl w:ilvl="0" w:tplc="8A461C6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4D004D4"/>
    <w:multiLevelType w:val="singleLevel"/>
    <w:tmpl w:val="7C2AF304"/>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82F59D8"/>
    <w:multiLevelType w:val="multilevel"/>
    <w:tmpl w:val="0EF054F8"/>
    <w:lvl w:ilvl="0">
      <w:start w:val="2"/>
      <w:numFmt w:val="upperLette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FC602D7"/>
    <w:multiLevelType w:val="singleLevel"/>
    <w:tmpl w:val="7814F49A"/>
    <w:lvl w:ilvl="0">
      <w:start w:val="1"/>
      <w:numFmt w:val="decimal"/>
      <w:lvlText w:val="%1."/>
      <w:lvlJc w:val="right"/>
      <w:pPr>
        <w:tabs>
          <w:tab w:val="num" w:pos="432"/>
        </w:tabs>
        <w:ind w:left="432" w:hanging="144"/>
      </w:pPr>
      <w:rPr>
        <w:rFonts w:hint="default"/>
      </w:rPr>
    </w:lvl>
  </w:abstractNum>
  <w:abstractNum w:abstractNumId="26" w15:restartNumberingAfterBreak="0">
    <w:nsid w:val="5FC84393"/>
    <w:multiLevelType w:val="hybridMultilevel"/>
    <w:tmpl w:val="4386D308"/>
    <w:lvl w:ilvl="0" w:tplc="7ECE114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973CA6"/>
    <w:multiLevelType w:val="hybridMultilevel"/>
    <w:tmpl w:val="FE50D224"/>
    <w:lvl w:ilvl="0" w:tplc="B5529F1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0D50B8"/>
    <w:multiLevelType w:val="singleLevel"/>
    <w:tmpl w:val="7C2AF304"/>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6982DE1"/>
    <w:multiLevelType w:val="hybridMultilevel"/>
    <w:tmpl w:val="5F42BF50"/>
    <w:lvl w:ilvl="0" w:tplc="265CF1A6">
      <w:start w:val="1"/>
      <w:numFmt w:val="decimal"/>
      <w:lvlText w:val="%1."/>
      <w:lvlJc w:val="left"/>
      <w:pPr>
        <w:tabs>
          <w:tab w:val="num" w:pos="360"/>
        </w:tabs>
        <w:ind w:left="360" w:hanging="360"/>
      </w:pPr>
      <w:rPr>
        <w:rFonts w:hint="default"/>
      </w:rPr>
    </w:lvl>
    <w:lvl w:ilvl="1" w:tplc="B1A223AE">
      <w:start w:val="1"/>
      <w:numFmt w:val="bullet"/>
      <w:lvlText w:val=""/>
      <w:lvlJc w:val="left"/>
      <w:pPr>
        <w:tabs>
          <w:tab w:val="num" w:pos="288"/>
        </w:tabs>
        <w:ind w:left="28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BF7D55"/>
    <w:multiLevelType w:val="multilevel"/>
    <w:tmpl w:val="1F509DA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6D3C5C59"/>
    <w:multiLevelType w:val="multilevel"/>
    <w:tmpl w:val="2322515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EE76786"/>
    <w:multiLevelType w:val="multilevel"/>
    <w:tmpl w:val="1F509DA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0925C66"/>
    <w:multiLevelType w:val="hybridMultilevel"/>
    <w:tmpl w:val="19E82B78"/>
    <w:lvl w:ilvl="0" w:tplc="BC5A7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74A32F6"/>
    <w:multiLevelType w:val="hybridMultilevel"/>
    <w:tmpl w:val="71A2EEA6"/>
    <w:lvl w:ilvl="0" w:tplc="04090005">
      <w:start w:val="1"/>
      <w:numFmt w:val="bullet"/>
      <w:lvlText w:val=""/>
      <w:lvlJc w:val="left"/>
      <w:pPr>
        <w:tabs>
          <w:tab w:val="num" w:pos="720"/>
        </w:tabs>
        <w:ind w:left="720" w:hanging="360"/>
      </w:pPr>
      <w:rPr>
        <w:rFonts w:ascii="Wingdings" w:hAnsi="Wingdings" w:hint="default"/>
      </w:rPr>
    </w:lvl>
    <w:lvl w:ilvl="1" w:tplc="54A47854">
      <w:start w:val="1"/>
      <w:numFmt w:val="bullet"/>
      <w:lvlText w:val=""/>
      <w:lvlJc w:val="left"/>
      <w:pPr>
        <w:tabs>
          <w:tab w:val="num" w:pos="288"/>
        </w:tabs>
        <w:ind w:left="288" w:hanging="288"/>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6A7074"/>
    <w:multiLevelType w:val="multilevel"/>
    <w:tmpl w:val="00725F8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5"/>
  </w:num>
  <w:num w:numId="2">
    <w:abstractNumId w:val="23"/>
  </w:num>
  <w:num w:numId="3">
    <w:abstractNumId w:val="20"/>
  </w:num>
  <w:num w:numId="4">
    <w:abstractNumId w:val="21"/>
  </w:num>
  <w:num w:numId="5">
    <w:abstractNumId w:val="28"/>
  </w:num>
  <w:num w:numId="6">
    <w:abstractNumId w:val="29"/>
  </w:num>
  <w:num w:numId="7">
    <w:abstractNumId w:val="22"/>
  </w:num>
  <w:num w:numId="8">
    <w:abstractNumId w:val="33"/>
  </w:num>
  <w:num w:numId="9">
    <w:abstractNumId w:val="13"/>
  </w:num>
  <w:num w:numId="10">
    <w:abstractNumId w:val="34"/>
  </w:num>
  <w:num w:numId="11">
    <w:abstractNumId w:val="26"/>
  </w:num>
  <w:num w:numId="12">
    <w:abstractNumId w:val="16"/>
  </w:num>
  <w:num w:numId="13">
    <w:abstractNumId w:val="27"/>
  </w:num>
  <w:num w:numId="14">
    <w:abstractNumId w:val="31"/>
  </w:num>
  <w:num w:numId="15">
    <w:abstractNumId w:val="19"/>
  </w:num>
  <w:num w:numId="16">
    <w:abstractNumId w:val="30"/>
  </w:num>
  <w:num w:numId="17">
    <w:abstractNumId w:val="32"/>
  </w:num>
  <w:num w:numId="18">
    <w:abstractNumId w:val="15"/>
  </w:num>
  <w:num w:numId="19">
    <w:abstractNumId w:val="24"/>
  </w:num>
  <w:num w:numId="20">
    <w:abstractNumId w:val="18"/>
  </w:num>
  <w:num w:numId="21">
    <w:abstractNumId w:val="11"/>
  </w:num>
  <w:num w:numId="22">
    <w:abstractNumId w:val="10"/>
  </w:num>
  <w:num w:numId="23">
    <w:abstractNumId w:val="35"/>
  </w:num>
  <w:num w:numId="24">
    <w:abstractNumId w:val="14"/>
  </w:num>
  <w:num w:numId="25">
    <w:abstractNumId w:val="17"/>
  </w:num>
  <w:num w:numId="26">
    <w:abstractNumId w:val="12"/>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9"/>
  <w:embedTrueTypeFonts/>
  <w:embedSystemFonts/>
  <w:saveSubsetFonts/>
  <w:activeWritingStyle w:appName="MSWord" w:lang="en-US"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s-MX" w:vendorID="64" w:dllVersion="131078" w:nlCheck="1" w:checkStyle="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EF8"/>
    <w:rsid w:val="000005D3"/>
    <w:rsid w:val="00012D90"/>
    <w:rsid w:val="00021CFA"/>
    <w:rsid w:val="00022BE8"/>
    <w:rsid w:val="00027236"/>
    <w:rsid w:val="00037937"/>
    <w:rsid w:val="00045D95"/>
    <w:rsid w:val="00047CF6"/>
    <w:rsid w:val="00055F97"/>
    <w:rsid w:val="000717D0"/>
    <w:rsid w:val="00083772"/>
    <w:rsid w:val="0008448D"/>
    <w:rsid w:val="00096394"/>
    <w:rsid w:val="00096837"/>
    <w:rsid w:val="000B3119"/>
    <w:rsid w:val="000B3EAA"/>
    <w:rsid w:val="000B7B75"/>
    <w:rsid w:val="000C58FB"/>
    <w:rsid w:val="000C729F"/>
    <w:rsid w:val="000C7BBE"/>
    <w:rsid w:val="000D553F"/>
    <w:rsid w:val="000E6F84"/>
    <w:rsid w:val="000F2233"/>
    <w:rsid w:val="000F5525"/>
    <w:rsid w:val="001062F2"/>
    <w:rsid w:val="00127242"/>
    <w:rsid w:val="00131416"/>
    <w:rsid w:val="001354BD"/>
    <w:rsid w:val="00143B26"/>
    <w:rsid w:val="00144357"/>
    <w:rsid w:val="00155820"/>
    <w:rsid w:val="00171F8D"/>
    <w:rsid w:val="0017225F"/>
    <w:rsid w:val="0017398C"/>
    <w:rsid w:val="001746B3"/>
    <w:rsid w:val="001A6766"/>
    <w:rsid w:val="001B1526"/>
    <w:rsid w:val="001B5702"/>
    <w:rsid w:val="001B5B00"/>
    <w:rsid w:val="001C4DAF"/>
    <w:rsid w:val="001C4E0A"/>
    <w:rsid w:val="001F4636"/>
    <w:rsid w:val="001F706F"/>
    <w:rsid w:val="002066F7"/>
    <w:rsid w:val="002459B3"/>
    <w:rsid w:val="002459ED"/>
    <w:rsid w:val="002527D9"/>
    <w:rsid w:val="00254187"/>
    <w:rsid w:val="00256C0F"/>
    <w:rsid w:val="00285272"/>
    <w:rsid w:val="002906A0"/>
    <w:rsid w:val="00292D9A"/>
    <w:rsid w:val="002A0D2D"/>
    <w:rsid w:val="002A6883"/>
    <w:rsid w:val="002B357F"/>
    <w:rsid w:val="002B3B08"/>
    <w:rsid w:val="002B4A64"/>
    <w:rsid w:val="002B7713"/>
    <w:rsid w:val="002B7E0E"/>
    <w:rsid w:val="002E5098"/>
    <w:rsid w:val="002E5230"/>
    <w:rsid w:val="002E6B18"/>
    <w:rsid w:val="002E7A25"/>
    <w:rsid w:val="002F2825"/>
    <w:rsid w:val="0031017B"/>
    <w:rsid w:val="00315D25"/>
    <w:rsid w:val="003220DB"/>
    <w:rsid w:val="00347ADB"/>
    <w:rsid w:val="00351550"/>
    <w:rsid w:val="00357859"/>
    <w:rsid w:val="00357A83"/>
    <w:rsid w:val="00363325"/>
    <w:rsid w:val="00363473"/>
    <w:rsid w:val="003735FA"/>
    <w:rsid w:val="00373EA0"/>
    <w:rsid w:val="00377120"/>
    <w:rsid w:val="00383917"/>
    <w:rsid w:val="003963EF"/>
    <w:rsid w:val="003A01E5"/>
    <w:rsid w:val="003A26BE"/>
    <w:rsid w:val="003C08A9"/>
    <w:rsid w:val="003C2E11"/>
    <w:rsid w:val="003C575C"/>
    <w:rsid w:val="003D3209"/>
    <w:rsid w:val="003D4BED"/>
    <w:rsid w:val="003E7758"/>
    <w:rsid w:val="003F6DB9"/>
    <w:rsid w:val="003F727C"/>
    <w:rsid w:val="003F7E23"/>
    <w:rsid w:val="00401A6D"/>
    <w:rsid w:val="004156A5"/>
    <w:rsid w:val="0041788E"/>
    <w:rsid w:val="00420D91"/>
    <w:rsid w:val="00421C6A"/>
    <w:rsid w:val="00422E1D"/>
    <w:rsid w:val="00442A19"/>
    <w:rsid w:val="0046644A"/>
    <w:rsid w:val="00470655"/>
    <w:rsid w:val="00475613"/>
    <w:rsid w:val="00481D34"/>
    <w:rsid w:val="004C6745"/>
    <w:rsid w:val="004D3E3A"/>
    <w:rsid w:val="004E5850"/>
    <w:rsid w:val="004F0117"/>
    <w:rsid w:val="00517845"/>
    <w:rsid w:val="00520F90"/>
    <w:rsid w:val="00522B90"/>
    <w:rsid w:val="005244C9"/>
    <w:rsid w:val="00537ACC"/>
    <w:rsid w:val="0055364A"/>
    <w:rsid w:val="005628B3"/>
    <w:rsid w:val="0056699E"/>
    <w:rsid w:val="005671FE"/>
    <w:rsid w:val="00577677"/>
    <w:rsid w:val="00577E56"/>
    <w:rsid w:val="0058071A"/>
    <w:rsid w:val="00582F76"/>
    <w:rsid w:val="00591C1B"/>
    <w:rsid w:val="005A43EA"/>
    <w:rsid w:val="005B4790"/>
    <w:rsid w:val="005C3D9D"/>
    <w:rsid w:val="005C595A"/>
    <w:rsid w:val="005D3532"/>
    <w:rsid w:val="005E0719"/>
    <w:rsid w:val="0060106D"/>
    <w:rsid w:val="00612916"/>
    <w:rsid w:val="0062416D"/>
    <w:rsid w:val="0063574E"/>
    <w:rsid w:val="0063578C"/>
    <w:rsid w:val="006560EA"/>
    <w:rsid w:val="00665707"/>
    <w:rsid w:val="00681463"/>
    <w:rsid w:val="00687137"/>
    <w:rsid w:val="00691707"/>
    <w:rsid w:val="006A1432"/>
    <w:rsid w:val="006A2839"/>
    <w:rsid w:val="006B6621"/>
    <w:rsid w:val="006D55B9"/>
    <w:rsid w:val="006E1060"/>
    <w:rsid w:val="006F20A0"/>
    <w:rsid w:val="006F5476"/>
    <w:rsid w:val="00703A4F"/>
    <w:rsid w:val="00706A81"/>
    <w:rsid w:val="00715068"/>
    <w:rsid w:val="00715E5C"/>
    <w:rsid w:val="00742D01"/>
    <w:rsid w:val="00767372"/>
    <w:rsid w:val="0077035C"/>
    <w:rsid w:val="0077307C"/>
    <w:rsid w:val="00792F6D"/>
    <w:rsid w:val="007C1BF7"/>
    <w:rsid w:val="007C44C2"/>
    <w:rsid w:val="007E5EF8"/>
    <w:rsid w:val="007F2F78"/>
    <w:rsid w:val="007F76CD"/>
    <w:rsid w:val="0080765E"/>
    <w:rsid w:val="00815F79"/>
    <w:rsid w:val="00820DBF"/>
    <w:rsid w:val="0082597C"/>
    <w:rsid w:val="0082748F"/>
    <w:rsid w:val="00836DFF"/>
    <w:rsid w:val="0084257F"/>
    <w:rsid w:val="00844B08"/>
    <w:rsid w:val="008573F7"/>
    <w:rsid w:val="00865D66"/>
    <w:rsid w:val="008816D7"/>
    <w:rsid w:val="00883143"/>
    <w:rsid w:val="008847E3"/>
    <w:rsid w:val="008A3DCF"/>
    <w:rsid w:val="008A45C4"/>
    <w:rsid w:val="008B0C5D"/>
    <w:rsid w:val="008B7F83"/>
    <w:rsid w:val="008C24DB"/>
    <w:rsid w:val="008C27BC"/>
    <w:rsid w:val="008F33BD"/>
    <w:rsid w:val="00903229"/>
    <w:rsid w:val="00946AAE"/>
    <w:rsid w:val="00951332"/>
    <w:rsid w:val="00965C72"/>
    <w:rsid w:val="00980D2E"/>
    <w:rsid w:val="00986C3F"/>
    <w:rsid w:val="009C1B4A"/>
    <w:rsid w:val="009D50A5"/>
    <w:rsid w:val="009D6E2F"/>
    <w:rsid w:val="009E3607"/>
    <w:rsid w:val="009F5632"/>
    <w:rsid w:val="00A061C6"/>
    <w:rsid w:val="00A06E0D"/>
    <w:rsid w:val="00A06F96"/>
    <w:rsid w:val="00A143E6"/>
    <w:rsid w:val="00A20FC0"/>
    <w:rsid w:val="00A2624F"/>
    <w:rsid w:val="00A27560"/>
    <w:rsid w:val="00A36F25"/>
    <w:rsid w:val="00A43CC5"/>
    <w:rsid w:val="00A77C2F"/>
    <w:rsid w:val="00A81A9F"/>
    <w:rsid w:val="00AA1064"/>
    <w:rsid w:val="00AB4665"/>
    <w:rsid w:val="00AC0CE5"/>
    <w:rsid w:val="00AC2248"/>
    <w:rsid w:val="00AD165D"/>
    <w:rsid w:val="00AD72BC"/>
    <w:rsid w:val="00AE7185"/>
    <w:rsid w:val="00AF3B5C"/>
    <w:rsid w:val="00B0074A"/>
    <w:rsid w:val="00B02FC4"/>
    <w:rsid w:val="00B057C5"/>
    <w:rsid w:val="00B33096"/>
    <w:rsid w:val="00B340DF"/>
    <w:rsid w:val="00B362E7"/>
    <w:rsid w:val="00B44DF7"/>
    <w:rsid w:val="00B45AE2"/>
    <w:rsid w:val="00B572BB"/>
    <w:rsid w:val="00B715C5"/>
    <w:rsid w:val="00B810EA"/>
    <w:rsid w:val="00B913BA"/>
    <w:rsid w:val="00B928ED"/>
    <w:rsid w:val="00B96A72"/>
    <w:rsid w:val="00BA0CE3"/>
    <w:rsid w:val="00BA3188"/>
    <w:rsid w:val="00BA58BB"/>
    <w:rsid w:val="00BB0537"/>
    <w:rsid w:val="00BB52E4"/>
    <w:rsid w:val="00BC22CE"/>
    <w:rsid w:val="00BE0BDC"/>
    <w:rsid w:val="00BF3FC3"/>
    <w:rsid w:val="00C14FBB"/>
    <w:rsid w:val="00C350BA"/>
    <w:rsid w:val="00C53F9E"/>
    <w:rsid w:val="00C63F1F"/>
    <w:rsid w:val="00C664FB"/>
    <w:rsid w:val="00C73810"/>
    <w:rsid w:val="00C8417F"/>
    <w:rsid w:val="00C8582F"/>
    <w:rsid w:val="00C963A5"/>
    <w:rsid w:val="00CA1352"/>
    <w:rsid w:val="00CA6915"/>
    <w:rsid w:val="00CB398A"/>
    <w:rsid w:val="00CB5047"/>
    <w:rsid w:val="00CE07BB"/>
    <w:rsid w:val="00CE7F7B"/>
    <w:rsid w:val="00CF4B75"/>
    <w:rsid w:val="00CF51C9"/>
    <w:rsid w:val="00D104F4"/>
    <w:rsid w:val="00D1302F"/>
    <w:rsid w:val="00D20BD3"/>
    <w:rsid w:val="00D32E7C"/>
    <w:rsid w:val="00D360E8"/>
    <w:rsid w:val="00D41C47"/>
    <w:rsid w:val="00D449B1"/>
    <w:rsid w:val="00D6022C"/>
    <w:rsid w:val="00D65C94"/>
    <w:rsid w:val="00D840D9"/>
    <w:rsid w:val="00D91204"/>
    <w:rsid w:val="00DA39D1"/>
    <w:rsid w:val="00DC2824"/>
    <w:rsid w:val="00DD2F77"/>
    <w:rsid w:val="00DD427C"/>
    <w:rsid w:val="00DE13A3"/>
    <w:rsid w:val="00DE1964"/>
    <w:rsid w:val="00DE3FFE"/>
    <w:rsid w:val="00DF717E"/>
    <w:rsid w:val="00DF75FD"/>
    <w:rsid w:val="00E02879"/>
    <w:rsid w:val="00E11D32"/>
    <w:rsid w:val="00E1674E"/>
    <w:rsid w:val="00E16F4F"/>
    <w:rsid w:val="00E24E78"/>
    <w:rsid w:val="00E67A52"/>
    <w:rsid w:val="00E700D6"/>
    <w:rsid w:val="00E950C3"/>
    <w:rsid w:val="00EA29AE"/>
    <w:rsid w:val="00EA2E07"/>
    <w:rsid w:val="00EC1AF9"/>
    <w:rsid w:val="00EC2EA9"/>
    <w:rsid w:val="00EC5681"/>
    <w:rsid w:val="00EF2208"/>
    <w:rsid w:val="00EF2698"/>
    <w:rsid w:val="00EF32EF"/>
    <w:rsid w:val="00F03DB6"/>
    <w:rsid w:val="00F11E64"/>
    <w:rsid w:val="00F11F98"/>
    <w:rsid w:val="00F17D99"/>
    <w:rsid w:val="00F25002"/>
    <w:rsid w:val="00F26BDF"/>
    <w:rsid w:val="00F35696"/>
    <w:rsid w:val="00F3576C"/>
    <w:rsid w:val="00F5128B"/>
    <w:rsid w:val="00F71284"/>
    <w:rsid w:val="00F75986"/>
    <w:rsid w:val="00F9075E"/>
    <w:rsid w:val="00FC50BB"/>
    <w:rsid w:val="00FC7299"/>
    <w:rsid w:val="00FC7968"/>
    <w:rsid w:val="00FD2CE9"/>
    <w:rsid w:val="00FE3456"/>
    <w:rsid w:val="00FE502E"/>
    <w:rsid w:val="00FF6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139CA13A"/>
  <w15:chartTrackingRefBased/>
  <w15:docId w15:val="{C7F15D09-83D1-45C1-B705-970911A5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F9E"/>
    <w:rPr>
      <w:rFonts w:ascii="Arial" w:hAnsi="Arial"/>
      <w:sz w:val="22"/>
    </w:rPr>
  </w:style>
  <w:style w:type="paragraph" w:styleId="Heading1">
    <w:name w:val="heading 1"/>
    <w:basedOn w:val="Normal"/>
    <w:next w:val="Normal"/>
    <w:qFormat/>
    <w:rsid w:val="00EA29AE"/>
    <w:pPr>
      <w:keepNext/>
      <w:numPr>
        <w:numId w:val="21"/>
      </w:numPr>
      <w:tabs>
        <w:tab w:val="left" w:pos="360"/>
      </w:tabs>
      <w:spacing w:after="120"/>
      <w:outlineLvl w:val="0"/>
    </w:pPr>
    <w:rPr>
      <w:b/>
      <w:bCs/>
      <w:kern w:val="32"/>
      <w:sz w:val="28"/>
      <w:szCs w:val="28"/>
    </w:rPr>
  </w:style>
  <w:style w:type="paragraph" w:styleId="Heading2">
    <w:name w:val="heading 2"/>
    <w:basedOn w:val="Normal"/>
    <w:next w:val="Normal"/>
    <w:qFormat/>
    <w:rsid w:val="00EA29AE"/>
    <w:pPr>
      <w:keepNext/>
      <w:numPr>
        <w:ilvl w:val="1"/>
        <w:numId w:val="21"/>
      </w:numPr>
      <w:spacing w:before="120" w:after="120"/>
      <w:outlineLvl w:val="1"/>
    </w:pPr>
    <w:rPr>
      <w:rFonts w:ascii="Arial Bold" w:hAnsi="Arial Bold"/>
      <w:b/>
      <w:bCs/>
      <w:iCs/>
      <w:szCs w:val="24"/>
    </w:rPr>
  </w:style>
  <w:style w:type="paragraph" w:styleId="Heading3">
    <w:name w:val="heading 3"/>
    <w:basedOn w:val="Normal"/>
    <w:next w:val="Normal"/>
    <w:qFormat/>
    <w:rsid w:val="007C37DD"/>
    <w:pPr>
      <w:keepNext/>
      <w:numPr>
        <w:ilvl w:val="2"/>
        <w:numId w:val="21"/>
      </w:numPr>
      <w:spacing w:after="240"/>
      <w:outlineLvl w:val="2"/>
    </w:pPr>
    <w:rPr>
      <w:bCs/>
      <w:szCs w:val="24"/>
    </w:rPr>
  </w:style>
  <w:style w:type="paragraph" w:styleId="Heading4">
    <w:name w:val="heading 4"/>
    <w:basedOn w:val="Normal"/>
    <w:next w:val="Normal"/>
    <w:qFormat/>
    <w:rsid w:val="007C37DD"/>
    <w:pPr>
      <w:keepNext/>
      <w:numPr>
        <w:ilvl w:val="3"/>
        <w:numId w:val="21"/>
      </w:numPr>
      <w:spacing w:before="240" w:after="60"/>
      <w:outlineLvl w:val="3"/>
    </w:pPr>
    <w:rPr>
      <w:b/>
      <w:bCs/>
      <w:sz w:val="28"/>
      <w:szCs w:val="28"/>
    </w:rPr>
  </w:style>
  <w:style w:type="paragraph" w:styleId="Heading5">
    <w:name w:val="heading 5"/>
    <w:basedOn w:val="Normal"/>
    <w:next w:val="Normal"/>
    <w:qFormat/>
    <w:rsid w:val="007C37DD"/>
    <w:pPr>
      <w:numPr>
        <w:ilvl w:val="4"/>
        <w:numId w:val="21"/>
      </w:numPr>
      <w:spacing w:before="240" w:after="60"/>
      <w:outlineLvl w:val="4"/>
    </w:pPr>
    <w:rPr>
      <w:b/>
      <w:bCs/>
      <w:i/>
      <w:iCs/>
      <w:sz w:val="26"/>
      <w:szCs w:val="26"/>
    </w:rPr>
  </w:style>
  <w:style w:type="paragraph" w:styleId="Heading6">
    <w:name w:val="heading 6"/>
    <w:basedOn w:val="Normal"/>
    <w:next w:val="Normal"/>
    <w:qFormat/>
    <w:rsid w:val="007C37DD"/>
    <w:pPr>
      <w:numPr>
        <w:ilvl w:val="5"/>
        <w:numId w:val="21"/>
      </w:numPr>
      <w:spacing w:before="240" w:after="60"/>
      <w:outlineLvl w:val="5"/>
    </w:pPr>
    <w:rPr>
      <w:b/>
      <w:bCs/>
      <w:szCs w:val="22"/>
    </w:rPr>
  </w:style>
  <w:style w:type="paragraph" w:styleId="Heading7">
    <w:name w:val="heading 7"/>
    <w:basedOn w:val="Normal"/>
    <w:next w:val="Normal"/>
    <w:qFormat/>
    <w:rsid w:val="007C37DD"/>
    <w:pPr>
      <w:numPr>
        <w:ilvl w:val="6"/>
        <w:numId w:val="21"/>
      </w:numPr>
      <w:spacing w:before="240" w:after="60"/>
      <w:outlineLvl w:val="6"/>
    </w:pPr>
    <w:rPr>
      <w:szCs w:val="24"/>
    </w:rPr>
  </w:style>
  <w:style w:type="paragraph" w:styleId="Heading8">
    <w:name w:val="heading 8"/>
    <w:basedOn w:val="Normal"/>
    <w:next w:val="Normal"/>
    <w:qFormat/>
    <w:rsid w:val="007C37DD"/>
    <w:pPr>
      <w:numPr>
        <w:ilvl w:val="7"/>
        <w:numId w:val="21"/>
      </w:numPr>
      <w:spacing w:before="240" w:after="60"/>
      <w:outlineLvl w:val="7"/>
    </w:pPr>
    <w:rPr>
      <w:i/>
      <w:iCs/>
      <w:szCs w:val="24"/>
    </w:rPr>
  </w:style>
  <w:style w:type="paragraph" w:styleId="Heading9">
    <w:name w:val="heading 9"/>
    <w:basedOn w:val="Normal"/>
    <w:next w:val="Normal"/>
    <w:qFormat/>
    <w:rsid w:val="007C37DD"/>
    <w:pPr>
      <w:numPr>
        <w:ilvl w:val="8"/>
        <w:numId w:val="2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2624F"/>
    <w:rPr>
      <w:rFonts w:ascii="Arial" w:hAnsi="Arial"/>
      <w:color w:val="0000FF"/>
      <w:u w:val="single"/>
    </w:rPr>
  </w:style>
  <w:style w:type="character" w:styleId="FollowedHyperlink">
    <w:name w:val="FollowedHyperlink"/>
    <w:rsid w:val="00A2624F"/>
    <w:rPr>
      <w:rFonts w:ascii="Arial" w:hAnsi="Arial"/>
      <w:color w:val="800080"/>
      <w:u w:val="single"/>
    </w:rPr>
  </w:style>
  <w:style w:type="paragraph" w:styleId="Header">
    <w:name w:val="header"/>
    <w:basedOn w:val="Normal"/>
    <w:pPr>
      <w:tabs>
        <w:tab w:val="center" w:pos="4320"/>
        <w:tab w:val="right" w:pos="8640"/>
      </w:tabs>
    </w:pPr>
  </w:style>
  <w:style w:type="paragraph" w:styleId="Footer">
    <w:name w:val="footer"/>
    <w:basedOn w:val="Normal"/>
    <w:rsid w:val="00EC1AF9"/>
    <w:pPr>
      <w:keepLines/>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FootnoteReference">
    <w:name w:val="footnote reference"/>
    <w:uiPriority w:val="99"/>
    <w:semiHidden/>
    <w:unhideWhenUsed/>
    <w:rsid w:val="008816D7"/>
    <w:rPr>
      <w:rFonts w:ascii="Arial" w:hAnsi="Arial"/>
      <w:vertAlign w:val="superscript"/>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TOC1">
    <w:name w:val="toc 1"/>
    <w:basedOn w:val="Normal"/>
    <w:next w:val="Normal"/>
    <w:autoRedefine/>
    <w:uiPriority w:val="39"/>
    <w:rPr>
      <w:lang w:val="en-CA"/>
    </w:rPr>
  </w:style>
  <w:style w:type="paragraph" w:styleId="TOC2">
    <w:name w:val="toc 2"/>
    <w:basedOn w:val="Normal"/>
    <w:next w:val="Normal"/>
    <w:autoRedefine/>
    <w:uiPriority w:val="39"/>
    <w:pPr>
      <w:ind w:left="240"/>
    </w:pPr>
    <w:rPr>
      <w:lang w:val="en-CA"/>
    </w:rPr>
  </w:style>
  <w:style w:type="paragraph" w:styleId="TOC3">
    <w:name w:val="toc 3"/>
    <w:basedOn w:val="Normal"/>
    <w:next w:val="Normal"/>
    <w:autoRedefine/>
    <w:uiPriority w:val="39"/>
    <w:pPr>
      <w:ind w:left="480"/>
    </w:pPr>
    <w:rPr>
      <w:lang w:val="en-CA"/>
    </w:rPr>
  </w:style>
  <w:style w:type="paragraph" w:customStyle="1" w:styleId="ShortDescription">
    <w:name w:val="Short Description"/>
    <w:basedOn w:val="Normal"/>
    <w:link w:val="ShortDescriptionChar"/>
    <w:rsid w:val="001F5FEC"/>
    <w:pPr>
      <w:widowControl w:val="0"/>
      <w:tabs>
        <w:tab w:val="left" w:leader="dot" w:pos="2160"/>
      </w:tabs>
    </w:pPr>
    <w:rPr>
      <w:lang w:val="en-GB" w:eastAsia="en-CA"/>
    </w:rPr>
  </w:style>
  <w:style w:type="character" w:customStyle="1" w:styleId="ShortDescriptionChar">
    <w:name w:val="Short Description Char"/>
    <w:link w:val="ShortDescription"/>
    <w:rsid w:val="001F5FEC"/>
    <w:rPr>
      <w:sz w:val="24"/>
      <w:lang w:val="en-GB" w:eastAsia="en-CA" w:bidi="ar-SA"/>
    </w:rPr>
  </w:style>
  <w:style w:type="paragraph" w:customStyle="1" w:styleId="Widget">
    <w:name w:val="Widget"/>
    <w:basedOn w:val="Heading2"/>
    <w:rsid w:val="00715068"/>
    <w:pPr>
      <w:keepLines/>
      <w:widowControl w:val="0"/>
      <w:numPr>
        <w:ilvl w:val="0"/>
        <w:numId w:val="0"/>
      </w:numPr>
      <w:pBdr>
        <w:top w:val="single" w:sz="4" w:space="3" w:color="C0C0C0"/>
        <w:bottom w:val="single" w:sz="4" w:space="3" w:color="C0C0C0"/>
      </w:pBdr>
      <w:spacing w:before="240"/>
    </w:pPr>
    <w:rPr>
      <w:sz w:val="28"/>
      <w:szCs w:val="28"/>
    </w:rPr>
  </w:style>
  <w:style w:type="paragraph" w:customStyle="1" w:styleId="AppHead1">
    <w:name w:val="App Head 1"/>
    <w:basedOn w:val="Heading1"/>
    <w:rsid w:val="008A1DE4"/>
    <w:pPr>
      <w:pageBreakBefore/>
      <w:numPr>
        <w:numId w:val="0"/>
      </w:numPr>
    </w:pPr>
  </w:style>
  <w:style w:type="paragraph" w:customStyle="1" w:styleId="Header1">
    <w:name w:val="Header 1"/>
    <w:basedOn w:val="Normal"/>
    <w:rsid w:val="00086500"/>
    <w:pPr>
      <w:keepNext/>
      <w:keepLines/>
    </w:pPr>
    <w:rPr>
      <w:b/>
      <w:sz w:val="28"/>
      <w:szCs w:val="28"/>
    </w:rPr>
  </w:style>
  <w:style w:type="paragraph" w:customStyle="1" w:styleId="AppHead2">
    <w:name w:val="App Head 2"/>
    <w:basedOn w:val="Heading2"/>
    <w:rsid w:val="007C37DD"/>
    <w:pPr>
      <w:numPr>
        <w:ilvl w:val="0"/>
        <w:numId w:val="0"/>
      </w:numPr>
    </w:pPr>
  </w:style>
  <w:style w:type="paragraph" w:customStyle="1" w:styleId="Talk">
    <w:name w:val="Talk"/>
    <w:basedOn w:val="Widget"/>
    <w:rsid w:val="007C1BF7"/>
    <w:rPr>
      <w:rFonts w:ascii="Inconsolata" w:hAnsi="Inconsolata"/>
      <w:b w:val="0"/>
    </w:rPr>
  </w:style>
  <w:style w:type="paragraph" w:customStyle="1" w:styleId="Code">
    <w:name w:val="Code"/>
    <w:basedOn w:val="Normal"/>
    <w:link w:val="CodeChar"/>
    <w:rsid w:val="00946AAE"/>
    <w:pPr>
      <w:keepLines/>
      <w:tabs>
        <w:tab w:val="left" w:pos="1080"/>
      </w:tabs>
      <w:ind w:left="1080" w:hanging="720"/>
    </w:pPr>
    <w:rPr>
      <w:rFonts w:ascii="Inconsolata" w:hAnsi="Inconsolata"/>
      <w:szCs w:val="22"/>
    </w:rPr>
  </w:style>
  <w:style w:type="character" w:customStyle="1" w:styleId="CodeChar">
    <w:name w:val="Code Char"/>
    <w:link w:val="Code"/>
    <w:rsid w:val="00946AAE"/>
    <w:rPr>
      <w:rFonts w:ascii="Inconsolata" w:hAnsi="Inconsolata"/>
      <w:sz w:val="22"/>
      <w:szCs w:val="22"/>
      <w:lang w:val="en-US" w:eastAsia="en-US"/>
    </w:rPr>
  </w:style>
  <w:style w:type="paragraph" w:customStyle="1" w:styleId="WidgetNewPage">
    <w:name w:val="Widget New Page"/>
    <w:basedOn w:val="Widget"/>
    <w:rsid w:val="00CC36D2"/>
    <w:pPr>
      <w:pageBreakBefore/>
      <w:spacing w:before="0"/>
    </w:pPr>
  </w:style>
  <w:style w:type="paragraph" w:customStyle="1" w:styleId="FigureCaption">
    <w:name w:val="Figure Caption"/>
    <w:basedOn w:val="Normal"/>
    <w:rsid w:val="00520F90"/>
    <w:pPr>
      <w:keepLines/>
      <w:widowControl w:val="0"/>
      <w:spacing w:before="120"/>
      <w:ind w:left="360" w:hanging="360"/>
    </w:pPr>
    <w:rPr>
      <w:i/>
    </w:rPr>
  </w:style>
  <w:style w:type="paragraph" w:customStyle="1" w:styleId="Figure">
    <w:name w:val="Figure"/>
    <w:basedOn w:val="Normal"/>
    <w:next w:val="FigureCaption"/>
    <w:rsid w:val="00715068"/>
    <w:pPr>
      <w:keepNext/>
      <w:keepLines/>
      <w:jc w:val="center"/>
    </w:pPr>
  </w:style>
  <w:style w:type="paragraph" w:customStyle="1" w:styleId="TableCaption">
    <w:name w:val="Table Caption"/>
    <w:basedOn w:val="Normal"/>
    <w:next w:val="Normal"/>
    <w:rsid w:val="00520F90"/>
    <w:pPr>
      <w:keepNext/>
      <w:keepLines/>
      <w:widowControl w:val="0"/>
      <w:spacing w:after="60"/>
      <w:ind w:left="360" w:hanging="360"/>
    </w:pPr>
    <w:rPr>
      <w:i/>
    </w:rPr>
  </w:style>
  <w:style w:type="paragraph" w:customStyle="1" w:styleId="Typewriter">
    <w:name w:val="Typewriter"/>
    <w:basedOn w:val="Normal"/>
    <w:link w:val="TypewriterChar"/>
    <w:rsid w:val="00BA3188"/>
    <w:pPr>
      <w:keepNext/>
      <w:keepLines/>
      <w:widowControl w:val="0"/>
    </w:pPr>
    <w:rPr>
      <w:rFonts w:ascii="Inconsolata" w:hAnsi="Inconsolata" w:cs="Courier New"/>
    </w:rPr>
  </w:style>
  <w:style w:type="character" w:customStyle="1" w:styleId="TypewriterChar">
    <w:name w:val="Typewriter Char"/>
    <w:link w:val="Typewriter"/>
    <w:rsid w:val="00BA3188"/>
    <w:rPr>
      <w:rFonts w:ascii="Inconsolata" w:hAnsi="Inconsolata" w:cs="Courier New"/>
      <w:sz w:val="22"/>
      <w:lang w:val="en-US" w:eastAsia="en-US"/>
    </w:rPr>
  </w:style>
  <w:style w:type="paragraph" w:customStyle="1" w:styleId="ShortDescription2">
    <w:name w:val="Short Description 2&quot;"/>
    <w:basedOn w:val="ShortDescription"/>
    <w:rsid w:val="00F373E4"/>
    <w:pPr>
      <w:tabs>
        <w:tab w:val="clear" w:pos="2160"/>
        <w:tab w:val="left" w:leader="dot" w:pos="2880"/>
      </w:tabs>
    </w:pPr>
  </w:style>
  <w:style w:type="character" w:customStyle="1" w:styleId="CodeinText">
    <w:name w:val="Code in Text"/>
    <w:rsid w:val="00C53F9E"/>
    <w:rPr>
      <w:rFonts w:ascii="Inconsolata" w:hAnsi="Inconsolata"/>
      <w:sz w:val="24"/>
    </w:rPr>
  </w:style>
  <w:style w:type="character" w:customStyle="1" w:styleId="Package">
    <w:name w:val="Package"/>
    <w:rsid w:val="00946AAE"/>
    <w:rPr>
      <w:rFonts w:ascii="Inconsolata" w:hAnsi="Inconsolata"/>
      <w:b w:val="0"/>
      <w:sz w:val="24"/>
    </w:rPr>
  </w:style>
  <w:style w:type="paragraph" w:styleId="BodyText">
    <w:name w:val="Body Text"/>
    <w:basedOn w:val="Normal"/>
    <w:link w:val="BodyTextChar"/>
    <w:uiPriority w:val="99"/>
    <w:rsid w:val="00946AAE"/>
    <w:pPr>
      <w:spacing w:after="120"/>
    </w:pPr>
  </w:style>
  <w:style w:type="character" w:customStyle="1" w:styleId="BodyTextChar">
    <w:name w:val="Body Text Char"/>
    <w:link w:val="BodyText"/>
    <w:uiPriority w:val="99"/>
    <w:rsid w:val="00946AAE"/>
    <w:rPr>
      <w:rFonts w:ascii="Arial" w:hAnsi="Arial"/>
      <w:sz w:val="22"/>
      <w:lang w:val="en-US" w:eastAsia="en-US"/>
    </w:rPr>
  </w:style>
  <w:style w:type="paragraph" w:customStyle="1" w:styleId="TypewriterIndent">
    <w:name w:val="Typewriter Indent"/>
    <w:basedOn w:val="Typewriter"/>
    <w:qFormat/>
    <w:rsid w:val="00BA3188"/>
    <w:pPr>
      <w:ind w:left="1800"/>
    </w:pPr>
  </w:style>
  <w:style w:type="paragraph" w:customStyle="1" w:styleId="citation">
    <w:name w:val="citation"/>
    <w:basedOn w:val="Normal"/>
    <w:qFormat/>
    <w:rsid w:val="00EA29AE"/>
    <w:pPr>
      <w:keepLines/>
      <w:spacing w:before="120" w:after="60"/>
      <w:ind w:left="360" w:hanging="360"/>
    </w:pPr>
    <w:rPr>
      <w:szCs w:val="22"/>
      <w:lang w:val="en-CA"/>
    </w:rPr>
  </w:style>
  <w:style w:type="paragraph" w:customStyle="1" w:styleId="Paragraph">
    <w:name w:val="Paragraph"/>
    <w:basedOn w:val="Normal"/>
    <w:qFormat/>
    <w:rsid w:val="00EA29AE"/>
    <w:pPr>
      <w:spacing w:before="120" w:after="120"/>
      <w:ind w:firstLine="720"/>
    </w:pPr>
  </w:style>
  <w:style w:type="paragraph" w:customStyle="1" w:styleId="WidgetParagraph">
    <w:name w:val="Widget Paragraph"/>
    <w:basedOn w:val="Normal"/>
    <w:qFormat/>
    <w:rsid w:val="00022BE8"/>
    <w:pPr>
      <w:ind w:left="360"/>
    </w:pPr>
  </w:style>
  <w:style w:type="paragraph" w:customStyle="1" w:styleId="Equation">
    <w:name w:val="Equation"/>
    <w:basedOn w:val="Normal"/>
    <w:qFormat/>
    <w:rsid w:val="00715068"/>
    <w:pPr>
      <w:tabs>
        <w:tab w:val="left" w:pos="720"/>
        <w:tab w:val="right" w:pos="9360"/>
      </w:tabs>
    </w:pPr>
  </w:style>
  <w:style w:type="paragraph" w:customStyle="1" w:styleId="FigureNoCaption">
    <w:name w:val="Figure No Caption"/>
    <w:basedOn w:val="Figure"/>
    <w:next w:val="Normal"/>
    <w:qFormat/>
    <w:rsid w:val="00715068"/>
    <w:pPr>
      <w:keepNext w:val="0"/>
      <w:widowControl w:val="0"/>
    </w:pPr>
  </w:style>
  <w:style w:type="paragraph" w:customStyle="1" w:styleId="Heading1NoNumber">
    <w:name w:val="Heading 1 No Number"/>
    <w:basedOn w:val="Heading1"/>
    <w:qFormat/>
    <w:rsid w:val="00B02FC4"/>
    <w:pPr>
      <w:numPr>
        <w:numId w:val="0"/>
      </w:numPr>
    </w:pPr>
    <w:rPr>
      <w:lang w:val="en-CA"/>
    </w:rPr>
  </w:style>
  <w:style w:type="paragraph" w:customStyle="1" w:styleId="Heading2NoNumber">
    <w:name w:val="Heading 2 No Number"/>
    <w:basedOn w:val="Heading2"/>
    <w:qFormat/>
    <w:rsid w:val="00B02FC4"/>
    <w:pPr>
      <w:numPr>
        <w:ilvl w:val="0"/>
        <w:numId w:val="0"/>
      </w:numPr>
    </w:pPr>
  </w:style>
  <w:style w:type="character" w:styleId="EndnoteReference">
    <w:name w:val="endnote reference"/>
    <w:uiPriority w:val="99"/>
    <w:semiHidden/>
    <w:unhideWhenUsed/>
    <w:rsid w:val="008816D7"/>
    <w:rPr>
      <w:rFonts w:ascii="Arial" w:hAnsi="Arial"/>
      <w:vertAlign w:val="superscript"/>
    </w:rPr>
  </w:style>
  <w:style w:type="character" w:styleId="HTMLCode">
    <w:name w:val="HTML Code"/>
    <w:uiPriority w:val="99"/>
    <w:semiHidden/>
    <w:unhideWhenUsed/>
    <w:rsid w:val="008816D7"/>
    <w:rPr>
      <w:rFonts w:ascii="Inconsolata" w:hAnsi="Inconsolata" w:cs="Courier New"/>
      <w:sz w:val="20"/>
      <w:szCs w:val="20"/>
    </w:rPr>
  </w:style>
  <w:style w:type="character" w:styleId="HTMLKeyboard">
    <w:name w:val="HTML Keyboard"/>
    <w:uiPriority w:val="99"/>
    <w:semiHidden/>
    <w:unhideWhenUsed/>
    <w:rsid w:val="008816D7"/>
    <w:rPr>
      <w:rFonts w:ascii="Inconsolata" w:hAnsi="Inconsolata" w:cs="Courier New"/>
      <w:sz w:val="20"/>
      <w:szCs w:val="20"/>
    </w:rPr>
  </w:style>
  <w:style w:type="character" w:styleId="HTMLDefinition">
    <w:name w:val="HTML Definition"/>
    <w:uiPriority w:val="99"/>
    <w:semiHidden/>
    <w:unhideWhenUsed/>
    <w:rsid w:val="008816D7"/>
    <w:rPr>
      <w:rFonts w:ascii="Arial" w:hAnsi="Arial"/>
      <w:i/>
      <w:iCs/>
    </w:rPr>
  </w:style>
  <w:style w:type="character" w:styleId="HTMLCite">
    <w:name w:val="HTML Cite"/>
    <w:uiPriority w:val="99"/>
    <w:semiHidden/>
    <w:unhideWhenUsed/>
    <w:rsid w:val="008816D7"/>
    <w:rPr>
      <w:rFonts w:ascii="Arial" w:hAnsi="Arial"/>
      <w:i/>
      <w:iCs/>
    </w:rPr>
  </w:style>
  <w:style w:type="paragraph" w:styleId="HTMLPreformatted">
    <w:name w:val="HTML Preformatted"/>
    <w:basedOn w:val="Normal"/>
    <w:link w:val="HTMLPreformattedChar"/>
    <w:uiPriority w:val="99"/>
    <w:semiHidden/>
    <w:unhideWhenUsed/>
    <w:rsid w:val="008816D7"/>
    <w:rPr>
      <w:rFonts w:ascii="Inconsolata" w:hAnsi="Inconsolata" w:cs="Courier New"/>
      <w:sz w:val="20"/>
    </w:rPr>
  </w:style>
  <w:style w:type="character" w:customStyle="1" w:styleId="HTMLPreformattedChar">
    <w:name w:val="HTML Preformatted Char"/>
    <w:link w:val="HTMLPreformatted"/>
    <w:uiPriority w:val="99"/>
    <w:semiHidden/>
    <w:rsid w:val="008816D7"/>
    <w:rPr>
      <w:rFonts w:ascii="Inconsolata" w:hAnsi="Inconsolata" w:cs="Courier New"/>
      <w:lang w:val="en-US" w:eastAsia="en-US"/>
    </w:rPr>
  </w:style>
  <w:style w:type="character" w:styleId="HTMLSample">
    <w:name w:val="HTML Sample"/>
    <w:uiPriority w:val="99"/>
    <w:semiHidden/>
    <w:unhideWhenUsed/>
    <w:rsid w:val="008816D7"/>
    <w:rPr>
      <w:rFonts w:ascii="Inconsolata" w:hAnsi="Inconsolata" w:cs="Courier New"/>
    </w:rPr>
  </w:style>
  <w:style w:type="character" w:styleId="HTMLTypewriter">
    <w:name w:val="HTML Typewriter"/>
    <w:uiPriority w:val="99"/>
    <w:semiHidden/>
    <w:unhideWhenUsed/>
    <w:rsid w:val="008816D7"/>
    <w:rPr>
      <w:rFonts w:ascii="Inconsolata" w:hAnsi="Inconsolata" w:cs="Courier New"/>
      <w:sz w:val="20"/>
      <w:szCs w:val="20"/>
    </w:rPr>
  </w:style>
  <w:style w:type="character" w:styleId="HTMLVariable">
    <w:name w:val="HTML Variable"/>
    <w:uiPriority w:val="99"/>
    <w:semiHidden/>
    <w:unhideWhenUsed/>
    <w:rsid w:val="008816D7"/>
    <w:rPr>
      <w:rFonts w:ascii="Arial" w:hAnsi="Arial"/>
      <w:i/>
      <w:iCs/>
    </w:rPr>
  </w:style>
  <w:style w:type="character" w:styleId="HTMLAcronym">
    <w:name w:val="HTML Acronym"/>
    <w:uiPriority w:val="99"/>
    <w:semiHidden/>
    <w:unhideWhenUsed/>
    <w:rsid w:val="008816D7"/>
    <w:rPr>
      <w:rFonts w:ascii="Arial" w:hAnsi="Arial"/>
    </w:rPr>
  </w:style>
  <w:style w:type="paragraph" w:styleId="Index1">
    <w:name w:val="index 1"/>
    <w:basedOn w:val="Normal"/>
    <w:next w:val="Normal"/>
    <w:autoRedefine/>
    <w:uiPriority w:val="99"/>
    <w:semiHidden/>
    <w:unhideWhenUsed/>
    <w:rsid w:val="008816D7"/>
    <w:pPr>
      <w:ind w:left="220" w:hanging="220"/>
    </w:pPr>
  </w:style>
  <w:style w:type="paragraph" w:styleId="IndexHeading">
    <w:name w:val="index heading"/>
    <w:basedOn w:val="Normal"/>
    <w:next w:val="Index1"/>
    <w:uiPriority w:val="99"/>
    <w:semiHidden/>
    <w:unhideWhenUsed/>
    <w:rsid w:val="008816D7"/>
    <w:rPr>
      <w:b/>
      <w:bCs/>
    </w:rPr>
  </w:style>
  <w:style w:type="character" w:styleId="LineNumber">
    <w:name w:val="line number"/>
    <w:uiPriority w:val="99"/>
    <w:semiHidden/>
    <w:unhideWhenUsed/>
    <w:rsid w:val="008816D7"/>
    <w:rPr>
      <w:rFonts w:ascii="Arial" w:hAnsi="Arial"/>
    </w:rPr>
  </w:style>
  <w:style w:type="paragraph" w:styleId="MacroText">
    <w:name w:val="macro"/>
    <w:link w:val="MacroTextChar"/>
    <w:uiPriority w:val="99"/>
    <w:semiHidden/>
    <w:unhideWhenUsed/>
    <w:rsid w:val="008816D7"/>
    <w:pPr>
      <w:tabs>
        <w:tab w:val="left" w:pos="480"/>
        <w:tab w:val="left" w:pos="960"/>
        <w:tab w:val="left" w:pos="1440"/>
        <w:tab w:val="left" w:pos="1920"/>
        <w:tab w:val="left" w:pos="2400"/>
        <w:tab w:val="left" w:pos="2880"/>
        <w:tab w:val="left" w:pos="3360"/>
        <w:tab w:val="left" w:pos="3840"/>
        <w:tab w:val="left" w:pos="4320"/>
      </w:tabs>
    </w:pPr>
    <w:rPr>
      <w:rFonts w:ascii="Inconsolata" w:hAnsi="Inconsolata" w:cs="Courier New"/>
    </w:rPr>
  </w:style>
  <w:style w:type="character" w:customStyle="1" w:styleId="MacroTextChar">
    <w:name w:val="Macro Text Char"/>
    <w:link w:val="MacroText"/>
    <w:uiPriority w:val="99"/>
    <w:semiHidden/>
    <w:rsid w:val="008816D7"/>
    <w:rPr>
      <w:rFonts w:ascii="Inconsolata" w:hAnsi="Inconsolata" w:cs="Courier New"/>
      <w:lang w:val="en-US" w:eastAsia="en-US"/>
    </w:rPr>
  </w:style>
  <w:style w:type="paragraph" w:styleId="MessageHeader">
    <w:name w:val="Message Header"/>
    <w:basedOn w:val="Normal"/>
    <w:link w:val="MessageHeaderChar"/>
    <w:uiPriority w:val="99"/>
    <w:semiHidden/>
    <w:unhideWhenUsed/>
    <w:rsid w:val="008816D7"/>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character" w:customStyle="1" w:styleId="MessageHeaderChar">
    <w:name w:val="Message Header Char"/>
    <w:link w:val="MessageHeader"/>
    <w:uiPriority w:val="99"/>
    <w:semiHidden/>
    <w:rsid w:val="008816D7"/>
    <w:rPr>
      <w:rFonts w:ascii="Arial" w:eastAsia="Times New Roman" w:hAnsi="Arial" w:cs="Times New Roman"/>
      <w:sz w:val="24"/>
      <w:szCs w:val="24"/>
      <w:shd w:val="pct20" w:color="auto" w:fill="auto"/>
      <w:lang w:val="en-US" w:eastAsia="en-US"/>
    </w:rPr>
  </w:style>
  <w:style w:type="paragraph" w:styleId="NormalWeb">
    <w:name w:val="Normal (Web)"/>
    <w:basedOn w:val="Normal"/>
    <w:uiPriority w:val="99"/>
    <w:semiHidden/>
    <w:unhideWhenUsed/>
    <w:rsid w:val="008816D7"/>
    <w:rPr>
      <w:szCs w:val="24"/>
    </w:rPr>
  </w:style>
  <w:style w:type="character" w:styleId="PageNumber">
    <w:name w:val="page number"/>
    <w:uiPriority w:val="99"/>
    <w:semiHidden/>
    <w:unhideWhenUsed/>
    <w:rsid w:val="008816D7"/>
    <w:rPr>
      <w:rFonts w:ascii="Arial" w:hAnsi="Arial"/>
    </w:rPr>
  </w:style>
  <w:style w:type="paragraph" w:styleId="TOAHeading">
    <w:name w:val="toa heading"/>
    <w:basedOn w:val="Normal"/>
    <w:next w:val="Normal"/>
    <w:uiPriority w:val="99"/>
    <w:semiHidden/>
    <w:unhideWhenUsed/>
    <w:rsid w:val="008816D7"/>
    <w:pPr>
      <w:spacing w:before="120"/>
    </w:pPr>
    <w:rPr>
      <w:b/>
      <w:bCs/>
      <w:sz w:val="24"/>
      <w:szCs w:val="24"/>
    </w:rPr>
  </w:style>
  <w:style w:type="paragraph" w:styleId="TOCHeading">
    <w:name w:val="TOC Heading"/>
    <w:basedOn w:val="Heading1"/>
    <w:next w:val="Normal"/>
    <w:uiPriority w:val="39"/>
    <w:semiHidden/>
    <w:unhideWhenUsed/>
    <w:qFormat/>
    <w:rsid w:val="008816D7"/>
    <w:pPr>
      <w:numPr>
        <w:numId w:val="0"/>
      </w:numPr>
      <w:tabs>
        <w:tab w:val="clear" w:pos="360"/>
      </w:tabs>
      <w:spacing w:before="240" w:after="60"/>
      <w:outlineLvl w:val="9"/>
    </w:pPr>
    <w:rPr>
      <w:sz w:val="32"/>
      <w:szCs w:val="32"/>
    </w:rPr>
  </w:style>
  <w:style w:type="paragraph" w:styleId="Title">
    <w:name w:val="Title"/>
    <w:basedOn w:val="Normal"/>
    <w:next w:val="Normal"/>
    <w:link w:val="TitleChar"/>
    <w:uiPriority w:val="10"/>
    <w:qFormat/>
    <w:rsid w:val="008816D7"/>
    <w:pPr>
      <w:spacing w:before="240" w:after="60"/>
      <w:jc w:val="center"/>
      <w:outlineLvl w:val="0"/>
    </w:pPr>
    <w:rPr>
      <w:b/>
      <w:bCs/>
      <w:kern w:val="28"/>
      <w:sz w:val="32"/>
      <w:szCs w:val="32"/>
    </w:rPr>
  </w:style>
  <w:style w:type="character" w:customStyle="1" w:styleId="TitleChar">
    <w:name w:val="Title Char"/>
    <w:link w:val="Title"/>
    <w:uiPriority w:val="10"/>
    <w:rsid w:val="008816D7"/>
    <w:rPr>
      <w:rFonts w:ascii="Arial" w:eastAsia="Times New Roman" w:hAnsi="Arial" w:cs="Times New Roman"/>
      <w:b/>
      <w:bCs/>
      <w:kern w:val="28"/>
      <w:sz w:val="32"/>
      <w:szCs w:val="32"/>
      <w:lang w:val="en-US" w:eastAsia="en-US"/>
    </w:rPr>
  </w:style>
  <w:style w:type="character" w:styleId="PlaceholderText">
    <w:name w:val="Placeholder Text"/>
    <w:uiPriority w:val="99"/>
    <w:semiHidden/>
    <w:rsid w:val="008816D7"/>
    <w:rPr>
      <w:rFonts w:ascii="Arial" w:hAnsi="Arial"/>
      <w:color w:val="808080"/>
    </w:rPr>
  </w:style>
  <w:style w:type="paragraph" w:customStyle="1" w:styleId="TableLineTop">
    <w:name w:val="Table Line Top"/>
    <w:basedOn w:val="Normal"/>
    <w:qFormat/>
    <w:rsid w:val="005671FE"/>
    <w:pPr>
      <w:keepNext/>
      <w:keepLines/>
      <w:pBdr>
        <w:top w:val="single" w:sz="8" w:space="1" w:color="auto"/>
      </w:pBdr>
      <w:spacing w:line="60" w:lineRule="exact"/>
      <w:ind w:right="1440"/>
    </w:pPr>
    <w:rPr>
      <w:b/>
      <w:lang w:val="es-MX"/>
    </w:rPr>
  </w:style>
  <w:style w:type="paragraph" w:customStyle="1" w:styleId="TableLineBottom">
    <w:name w:val="Table Line Bottom"/>
    <w:basedOn w:val="Normal"/>
    <w:qFormat/>
    <w:rsid w:val="005671FE"/>
    <w:pPr>
      <w:keepLines/>
      <w:widowControl w:val="0"/>
      <w:pBdr>
        <w:bottom w:val="single" w:sz="8" w:space="1" w:color="auto"/>
      </w:pBdr>
      <w:spacing w:line="60" w:lineRule="exact"/>
      <w:ind w:right="1440"/>
    </w:pPr>
    <w:rPr>
      <w:b/>
    </w:rPr>
  </w:style>
  <w:style w:type="paragraph" w:customStyle="1" w:styleId="TableCaptionNewPage">
    <w:name w:val="Table Caption New Page"/>
    <w:basedOn w:val="TableCaption"/>
    <w:qFormat/>
    <w:rsid w:val="003963EF"/>
    <w:pPr>
      <w:pageBreakBefore/>
    </w:pPr>
  </w:style>
  <w:style w:type="paragraph" w:customStyle="1" w:styleId="BodyTextwSpaceAbove">
    <w:name w:val="Body Text w/ Space Above"/>
    <w:basedOn w:val="BodyText"/>
    <w:qFormat/>
    <w:rsid w:val="002E7A25"/>
    <w:pPr>
      <w:spacing w:before="120"/>
    </w:pPr>
    <w:rPr>
      <w:snapToGrid w:val="0"/>
      <w:lang w:val="en-GB"/>
    </w:rPr>
  </w:style>
  <w:style w:type="paragraph" w:styleId="FootnoteText">
    <w:name w:val="footnote text"/>
    <w:basedOn w:val="Normal"/>
    <w:link w:val="FootnoteTextChar"/>
    <w:uiPriority w:val="99"/>
    <w:semiHidden/>
    <w:unhideWhenUsed/>
    <w:rsid w:val="00EC1AF9"/>
    <w:rPr>
      <w:sz w:val="20"/>
    </w:rPr>
  </w:style>
  <w:style w:type="character" w:customStyle="1" w:styleId="FootnoteTextChar">
    <w:name w:val="Footnote Text Char"/>
    <w:basedOn w:val="DefaultParagraphFont"/>
    <w:link w:val="FootnoteText"/>
    <w:uiPriority w:val="99"/>
    <w:semiHidden/>
    <w:rsid w:val="00EC1AF9"/>
    <w:rPr>
      <w:rFonts w:ascii="Arial" w:hAnsi="Arial"/>
    </w:rPr>
  </w:style>
  <w:style w:type="paragraph" w:customStyle="1" w:styleId="Widgetsubheading">
    <w:name w:val="Widget subheading"/>
    <w:basedOn w:val="Normal"/>
    <w:qFormat/>
    <w:rsid w:val="00C53F9E"/>
    <w:pPr>
      <w:keepNext/>
      <w:spacing w:before="120" w:after="12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5932">
      <w:bodyDiv w:val="1"/>
      <w:marLeft w:val="0"/>
      <w:marRight w:val="0"/>
      <w:marTop w:val="0"/>
      <w:marBottom w:val="0"/>
      <w:divBdr>
        <w:top w:val="none" w:sz="0" w:space="0" w:color="auto"/>
        <w:left w:val="none" w:sz="0" w:space="0" w:color="auto"/>
        <w:bottom w:val="none" w:sz="0" w:space="0" w:color="auto"/>
        <w:right w:val="none" w:sz="0" w:space="0" w:color="auto"/>
      </w:divBdr>
    </w:div>
    <w:div w:id="278797783">
      <w:bodyDiv w:val="1"/>
      <w:marLeft w:val="0"/>
      <w:marRight w:val="0"/>
      <w:marTop w:val="0"/>
      <w:marBottom w:val="0"/>
      <w:divBdr>
        <w:top w:val="none" w:sz="0" w:space="0" w:color="auto"/>
        <w:left w:val="none" w:sz="0" w:space="0" w:color="auto"/>
        <w:bottom w:val="none" w:sz="0" w:space="0" w:color="auto"/>
        <w:right w:val="none" w:sz="0" w:space="0" w:color="auto"/>
      </w:divBdr>
    </w:div>
    <w:div w:id="899829722">
      <w:bodyDiv w:val="1"/>
      <w:marLeft w:val="0"/>
      <w:marRight w:val="0"/>
      <w:marTop w:val="0"/>
      <w:marBottom w:val="0"/>
      <w:divBdr>
        <w:top w:val="none" w:sz="0" w:space="0" w:color="auto"/>
        <w:left w:val="none" w:sz="0" w:space="0" w:color="auto"/>
        <w:bottom w:val="none" w:sz="0" w:space="0" w:color="auto"/>
        <w:right w:val="none" w:sz="0" w:space="0" w:color="auto"/>
      </w:divBdr>
    </w:div>
    <w:div w:id="139319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hyperlink" Target="https://cran.r-project.org/web/packages/policies.html" TargetMode="External"/><Relationship Id="rId42" Type="http://schemas.openxmlformats.org/officeDocument/2006/relationships/image" Target="media/image12.wmf"/><Relationship Id="rId63" Type="http://schemas.openxmlformats.org/officeDocument/2006/relationships/oleObject" Target="embeddings/oleObject17.bin"/><Relationship Id="rId84" Type="http://schemas.openxmlformats.org/officeDocument/2006/relationships/image" Target="media/image34.wmf"/><Relationship Id="rId138" Type="http://schemas.openxmlformats.org/officeDocument/2006/relationships/image" Target="media/image67.png"/><Relationship Id="rId159" Type="http://schemas.openxmlformats.org/officeDocument/2006/relationships/hyperlink" Target="http://waves-vagues.dfo-mpo.gc.ca/Library/277935.pdf" TargetMode="External"/><Relationship Id="rId170" Type="http://schemas.openxmlformats.org/officeDocument/2006/relationships/image" Target="media/image78.jpeg"/><Relationship Id="rId191" Type="http://schemas.openxmlformats.org/officeDocument/2006/relationships/image" Target="media/image99.wmf"/><Relationship Id="rId205" Type="http://schemas.openxmlformats.org/officeDocument/2006/relationships/hyperlink" Target="https://cran.r-project.org/" TargetMode="External"/><Relationship Id="rId107" Type="http://schemas.openxmlformats.org/officeDocument/2006/relationships/oleObject" Target="embeddings/oleObject35.bin"/><Relationship Id="rId11" Type="http://schemas.openxmlformats.org/officeDocument/2006/relationships/header" Target="header2.xml"/><Relationship Id="rId32" Type="http://schemas.openxmlformats.org/officeDocument/2006/relationships/image" Target="media/image7.wmf"/><Relationship Id="rId37" Type="http://schemas.openxmlformats.org/officeDocument/2006/relationships/oleObject" Target="embeddings/oleObject5.bin"/><Relationship Id="rId53" Type="http://schemas.openxmlformats.org/officeDocument/2006/relationships/oleObject" Target="embeddings/oleObject12.bin"/><Relationship Id="rId58" Type="http://schemas.openxmlformats.org/officeDocument/2006/relationships/image" Target="media/image20.wmf"/><Relationship Id="rId74" Type="http://schemas.openxmlformats.org/officeDocument/2006/relationships/image" Target="media/image28.wmf"/><Relationship Id="rId79" Type="http://schemas.openxmlformats.org/officeDocument/2006/relationships/image" Target="media/image31.png"/><Relationship Id="rId102" Type="http://schemas.openxmlformats.org/officeDocument/2006/relationships/image" Target="media/image45.wmf"/><Relationship Id="rId123" Type="http://schemas.openxmlformats.org/officeDocument/2006/relationships/oleObject" Target="embeddings/oleObject41.bin"/><Relationship Id="rId128" Type="http://schemas.openxmlformats.org/officeDocument/2006/relationships/image" Target="media/image61.wmf"/><Relationship Id="rId144" Type="http://schemas.openxmlformats.org/officeDocument/2006/relationships/image" Target="media/image71.wmf"/><Relationship Id="rId149" Type="http://schemas.openxmlformats.org/officeDocument/2006/relationships/hyperlink" Target="https://cran.r-project.org/doc/Rnews/Rnews_2002-3.pdf" TargetMode="External"/><Relationship Id="rId5" Type="http://schemas.openxmlformats.org/officeDocument/2006/relationships/webSettings" Target="webSettings.xml"/><Relationship Id="rId90" Type="http://schemas.openxmlformats.org/officeDocument/2006/relationships/image" Target="media/image38.png"/><Relationship Id="rId95" Type="http://schemas.openxmlformats.org/officeDocument/2006/relationships/oleObject" Target="embeddings/oleObject29.bin"/><Relationship Id="rId160" Type="http://schemas.openxmlformats.org/officeDocument/2006/relationships/hyperlink" Target="http://waves-vagues.dfo-mpo.gc.ca/Library/285683.pdf" TargetMode="External"/><Relationship Id="rId165" Type="http://schemas.openxmlformats.org/officeDocument/2006/relationships/hyperlink" Target="https://www.mrc-bsu.cam.ac.uk/software/bugs/the-bugs-project-winbugs/" TargetMode="External"/><Relationship Id="rId181" Type="http://schemas.openxmlformats.org/officeDocument/2006/relationships/image" Target="media/image89.png"/><Relationship Id="rId186" Type="http://schemas.openxmlformats.org/officeDocument/2006/relationships/image" Target="media/image94.png"/><Relationship Id="rId211" Type="http://schemas.openxmlformats.org/officeDocument/2006/relationships/header" Target="header6.xml"/><Relationship Id="rId22" Type="http://schemas.openxmlformats.org/officeDocument/2006/relationships/hyperlink" Target="https://github.com/pbs-software" TargetMode="External"/><Relationship Id="rId27" Type="http://schemas.openxmlformats.org/officeDocument/2006/relationships/hyperlink" Target="http://mathworld.wolfram.com/LissajousCurve.html" TargetMode="External"/><Relationship Id="rId43" Type="http://schemas.openxmlformats.org/officeDocument/2006/relationships/oleObject" Target="embeddings/oleObject7.bin"/><Relationship Id="rId48" Type="http://schemas.openxmlformats.org/officeDocument/2006/relationships/image" Target="media/image15.wmf"/><Relationship Id="rId64" Type="http://schemas.openxmlformats.org/officeDocument/2006/relationships/image" Target="media/image23.wmf"/><Relationship Id="rId69" Type="http://schemas.openxmlformats.org/officeDocument/2006/relationships/oleObject" Target="embeddings/oleObject20.bin"/><Relationship Id="rId113" Type="http://schemas.openxmlformats.org/officeDocument/2006/relationships/oleObject" Target="embeddings/oleObject38.bin"/><Relationship Id="rId118" Type="http://schemas.openxmlformats.org/officeDocument/2006/relationships/image" Target="media/image55.wmf"/><Relationship Id="rId134" Type="http://schemas.openxmlformats.org/officeDocument/2006/relationships/image" Target="media/image64.wmf"/><Relationship Id="rId139" Type="http://schemas.openxmlformats.org/officeDocument/2006/relationships/image" Target="media/image68.png"/><Relationship Id="rId80" Type="http://schemas.openxmlformats.org/officeDocument/2006/relationships/image" Target="media/image32.wmf"/><Relationship Id="rId85" Type="http://schemas.openxmlformats.org/officeDocument/2006/relationships/oleObject" Target="embeddings/oleObject26.bin"/><Relationship Id="rId150" Type="http://schemas.openxmlformats.org/officeDocument/2006/relationships/hyperlink" Target="http://waves-vagues.dfo-mpo.gc.ca/Library/347607.pdf" TargetMode="External"/><Relationship Id="rId155" Type="http://schemas.openxmlformats.org/officeDocument/2006/relationships/hyperlink" Target="http://catb.org/~esr/writings/homesteading/cathedral-bazaar/" TargetMode="External"/><Relationship Id="rId171" Type="http://schemas.openxmlformats.org/officeDocument/2006/relationships/image" Target="media/image79.jpeg"/><Relationship Id="rId176" Type="http://schemas.openxmlformats.org/officeDocument/2006/relationships/image" Target="media/image84.png"/><Relationship Id="rId192" Type="http://schemas.openxmlformats.org/officeDocument/2006/relationships/oleObject" Target="embeddings/oleObject50.bin"/><Relationship Id="rId197" Type="http://schemas.openxmlformats.org/officeDocument/2006/relationships/hyperlink" Target="https://cran.r-project.org/bin/windows/Rtools/" TargetMode="External"/><Relationship Id="rId206" Type="http://schemas.openxmlformats.org/officeDocument/2006/relationships/hyperlink" Target="https://cran.r-project.org/web/packages/PBSmodelling/index.html" TargetMode="External"/><Relationship Id="rId201" Type="http://schemas.openxmlformats.org/officeDocument/2006/relationships/hyperlink" Target="https://miktex.org/" TargetMode="External"/><Relationship Id="rId12" Type="http://schemas.openxmlformats.org/officeDocument/2006/relationships/footer" Target="footer1.xml"/><Relationship Id="rId17" Type="http://schemas.openxmlformats.org/officeDocument/2006/relationships/hyperlink" Target="https://cran.r-project.org/" TargetMode="External"/><Relationship Id="rId33" Type="http://schemas.openxmlformats.org/officeDocument/2006/relationships/oleObject" Target="embeddings/oleObject3.bin"/><Relationship Id="rId38" Type="http://schemas.openxmlformats.org/officeDocument/2006/relationships/image" Target="media/image10.png"/><Relationship Id="rId59" Type="http://schemas.openxmlformats.org/officeDocument/2006/relationships/oleObject" Target="embeddings/oleObject15.bin"/><Relationship Id="rId103" Type="http://schemas.openxmlformats.org/officeDocument/2006/relationships/oleObject" Target="embeddings/oleObject33.bin"/><Relationship Id="rId108" Type="http://schemas.openxmlformats.org/officeDocument/2006/relationships/image" Target="media/image48.wmf"/><Relationship Id="rId124" Type="http://schemas.openxmlformats.org/officeDocument/2006/relationships/image" Target="media/image58.wmf"/><Relationship Id="rId129" Type="http://schemas.openxmlformats.org/officeDocument/2006/relationships/oleObject" Target="embeddings/oleObject43.bin"/><Relationship Id="rId54" Type="http://schemas.openxmlformats.org/officeDocument/2006/relationships/image" Target="media/image18.wmf"/><Relationship Id="rId70" Type="http://schemas.openxmlformats.org/officeDocument/2006/relationships/image" Target="media/image26.wmf"/><Relationship Id="rId75" Type="http://schemas.openxmlformats.org/officeDocument/2006/relationships/oleObject" Target="embeddings/oleObject23.bin"/><Relationship Id="rId91" Type="http://schemas.openxmlformats.org/officeDocument/2006/relationships/image" Target="media/image39.png"/><Relationship Id="rId96" Type="http://schemas.openxmlformats.org/officeDocument/2006/relationships/image" Target="media/image42.wmf"/><Relationship Id="rId140" Type="http://schemas.openxmlformats.org/officeDocument/2006/relationships/image" Target="media/image69.wmf"/><Relationship Id="rId145" Type="http://schemas.openxmlformats.org/officeDocument/2006/relationships/oleObject" Target="embeddings/oleObject49.bin"/><Relationship Id="rId161" Type="http://schemas.openxmlformats.org/officeDocument/2006/relationships/hyperlink" Target="https://doi.org/10.1093/icesjms/fsl024" TargetMode="External"/><Relationship Id="rId166" Type="http://schemas.openxmlformats.org/officeDocument/2006/relationships/image" Target="media/image74.png"/><Relationship Id="rId182" Type="http://schemas.openxmlformats.org/officeDocument/2006/relationships/image" Target="media/image90.png"/><Relationship Id="rId187" Type="http://schemas.openxmlformats.org/officeDocument/2006/relationships/image" Target="media/image95.pn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fontTable" Target="fontTable.xml"/><Relationship Id="rId23" Type="http://schemas.openxmlformats.org/officeDocument/2006/relationships/header" Target="header5.xml"/><Relationship Id="rId28" Type="http://schemas.openxmlformats.org/officeDocument/2006/relationships/image" Target="media/image5.wmf"/><Relationship Id="rId49" Type="http://schemas.openxmlformats.org/officeDocument/2006/relationships/oleObject" Target="embeddings/oleObject10.bin"/><Relationship Id="rId114" Type="http://schemas.openxmlformats.org/officeDocument/2006/relationships/image" Target="media/image51.png"/><Relationship Id="rId119" Type="http://schemas.openxmlformats.org/officeDocument/2006/relationships/oleObject" Target="embeddings/oleObject39.bin"/><Relationship Id="rId44" Type="http://schemas.openxmlformats.org/officeDocument/2006/relationships/image" Target="media/image13.wmf"/><Relationship Id="rId60" Type="http://schemas.openxmlformats.org/officeDocument/2006/relationships/image" Target="media/image21.wmf"/><Relationship Id="rId65" Type="http://schemas.openxmlformats.org/officeDocument/2006/relationships/oleObject" Target="embeddings/oleObject18.bin"/><Relationship Id="rId81" Type="http://schemas.openxmlformats.org/officeDocument/2006/relationships/oleObject" Target="embeddings/oleObject24.bin"/><Relationship Id="rId86" Type="http://schemas.openxmlformats.org/officeDocument/2006/relationships/image" Target="media/image35.wmf"/><Relationship Id="rId130" Type="http://schemas.openxmlformats.org/officeDocument/2006/relationships/image" Target="media/image62.wmf"/><Relationship Id="rId135" Type="http://schemas.openxmlformats.org/officeDocument/2006/relationships/oleObject" Target="embeddings/oleObject46.bin"/><Relationship Id="rId151" Type="http://schemas.openxmlformats.org/officeDocument/2006/relationships/hyperlink" Target="https://cran.r-project.org/doc/Rnews/Rnews_2003-3.pdf" TargetMode="External"/><Relationship Id="rId156" Type="http://schemas.openxmlformats.org/officeDocument/2006/relationships/hyperlink" Target="https://doi.org/10.1139/f97-073" TargetMode="External"/><Relationship Id="rId177" Type="http://schemas.openxmlformats.org/officeDocument/2006/relationships/image" Target="media/image85.png"/><Relationship Id="rId198" Type="http://schemas.openxmlformats.org/officeDocument/2006/relationships/hyperlink" Target="https://cran.r-project.org/bin/windows/base/index.html" TargetMode="External"/><Relationship Id="rId172" Type="http://schemas.openxmlformats.org/officeDocument/2006/relationships/image" Target="media/image80.jpeg"/><Relationship Id="rId193" Type="http://schemas.openxmlformats.org/officeDocument/2006/relationships/image" Target="media/image100.png"/><Relationship Id="rId202" Type="http://schemas.openxmlformats.org/officeDocument/2006/relationships/hyperlink" Target="https://notepad-plus-plus.org/" TargetMode="External"/><Relationship Id="rId207" Type="http://schemas.openxmlformats.org/officeDocument/2006/relationships/hyperlink" Target="https://notepad-plus-plus.org/" TargetMode="External"/><Relationship Id="rId13" Type="http://schemas.openxmlformats.org/officeDocument/2006/relationships/footer" Target="footer2.xml"/><Relationship Id="rId18" Type="http://schemas.openxmlformats.org/officeDocument/2006/relationships/hyperlink" Target="https://www.vinylcafe.com/" TargetMode="External"/><Relationship Id="rId39" Type="http://schemas.openxmlformats.org/officeDocument/2006/relationships/hyperlink" Target="http://www.admb-project.org/" TargetMode="External"/><Relationship Id="rId109" Type="http://schemas.openxmlformats.org/officeDocument/2006/relationships/oleObject" Target="embeddings/oleObject36.bin"/><Relationship Id="rId34" Type="http://schemas.openxmlformats.org/officeDocument/2006/relationships/image" Target="media/image8.wmf"/><Relationship Id="rId50" Type="http://schemas.openxmlformats.org/officeDocument/2006/relationships/image" Target="media/image16.wmf"/><Relationship Id="rId55" Type="http://schemas.openxmlformats.org/officeDocument/2006/relationships/oleObject" Target="embeddings/oleObject13.bin"/><Relationship Id="rId76" Type="http://schemas.openxmlformats.org/officeDocument/2006/relationships/hyperlink" Target="https://en.wikipedia.org/wiki/XML" TargetMode="External"/><Relationship Id="rId97" Type="http://schemas.openxmlformats.org/officeDocument/2006/relationships/oleObject" Target="embeddings/oleObject30.bin"/><Relationship Id="rId104" Type="http://schemas.openxmlformats.org/officeDocument/2006/relationships/image" Target="media/image46.wmf"/><Relationship Id="rId120" Type="http://schemas.openxmlformats.org/officeDocument/2006/relationships/image" Target="media/image56.wmf"/><Relationship Id="rId125" Type="http://schemas.openxmlformats.org/officeDocument/2006/relationships/oleObject" Target="embeddings/oleObject42.bin"/><Relationship Id="rId141" Type="http://schemas.openxmlformats.org/officeDocument/2006/relationships/oleObject" Target="embeddings/oleObject47.bin"/><Relationship Id="rId146" Type="http://schemas.openxmlformats.org/officeDocument/2006/relationships/image" Target="media/image72.jpeg"/><Relationship Id="rId167" Type="http://schemas.openxmlformats.org/officeDocument/2006/relationships/image" Target="media/image75.jpeg"/><Relationship Id="rId188" Type="http://schemas.openxmlformats.org/officeDocument/2006/relationships/image" Target="media/image96.jpeg"/><Relationship Id="rId7" Type="http://schemas.openxmlformats.org/officeDocument/2006/relationships/endnotes" Target="endnotes.xml"/><Relationship Id="rId71" Type="http://schemas.openxmlformats.org/officeDocument/2006/relationships/oleObject" Target="embeddings/oleObject21.bin"/><Relationship Id="rId92" Type="http://schemas.openxmlformats.org/officeDocument/2006/relationships/image" Target="media/image40.wmf"/><Relationship Id="rId162" Type="http://schemas.openxmlformats.org/officeDocument/2006/relationships/hyperlink" Target="https://doi.org/10.13140/RG.2.1.2930.0724" TargetMode="External"/><Relationship Id="rId183" Type="http://schemas.openxmlformats.org/officeDocument/2006/relationships/image" Target="media/image91.jpe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image" Target="media/image3.png"/><Relationship Id="rId40" Type="http://schemas.openxmlformats.org/officeDocument/2006/relationships/image" Target="media/image11.wmf"/><Relationship Id="rId45" Type="http://schemas.openxmlformats.org/officeDocument/2006/relationships/oleObject" Target="embeddings/oleObject8.bin"/><Relationship Id="rId66" Type="http://schemas.openxmlformats.org/officeDocument/2006/relationships/image" Target="media/image24.wmf"/><Relationship Id="rId87" Type="http://schemas.openxmlformats.org/officeDocument/2006/relationships/oleObject" Target="embeddings/oleObject27.bin"/><Relationship Id="rId110" Type="http://schemas.openxmlformats.org/officeDocument/2006/relationships/image" Target="media/image49.wmf"/><Relationship Id="rId115" Type="http://schemas.openxmlformats.org/officeDocument/2006/relationships/image" Target="media/image52.png"/><Relationship Id="rId131" Type="http://schemas.openxmlformats.org/officeDocument/2006/relationships/oleObject" Target="embeddings/oleObject44.bin"/><Relationship Id="rId136" Type="http://schemas.openxmlformats.org/officeDocument/2006/relationships/image" Target="media/image65.jpeg"/><Relationship Id="rId157" Type="http://schemas.openxmlformats.org/officeDocument/2006/relationships/hyperlink" Target="http://waves-vagues.dfo-mpo.gc.ca/Library/34757.pdf" TargetMode="External"/><Relationship Id="rId178" Type="http://schemas.openxmlformats.org/officeDocument/2006/relationships/image" Target="media/image86.jpeg"/><Relationship Id="rId61" Type="http://schemas.openxmlformats.org/officeDocument/2006/relationships/oleObject" Target="embeddings/oleObject16.bin"/><Relationship Id="rId82" Type="http://schemas.openxmlformats.org/officeDocument/2006/relationships/image" Target="media/image33.wmf"/><Relationship Id="rId152" Type="http://schemas.openxmlformats.org/officeDocument/2006/relationships/hyperlink" Target="https://cran.r-project.org/doc/Rnews/Rnews_2005-2.pdf" TargetMode="External"/><Relationship Id="rId173" Type="http://schemas.openxmlformats.org/officeDocument/2006/relationships/image" Target="media/image81.png"/><Relationship Id="rId194" Type="http://schemas.openxmlformats.org/officeDocument/2006/relationships/image" Target="media/image101.png"/><Relationship Id="rId199" Type="http://schemas.openxmlformats.org/officeDocument/2006/relationships/hyperlink" Target="https://cran.r-project.org/bin/windows/base/rdevel.html" TargetMode="External"/><Relationship Id="rId203" Type="http://schemas.openxmlformats.org/officeDocument/2006/relationships/hyperlink" Target="http://www.winedt.com/" TargetMode="External"/><Relationship Id="rId208" Type="http://schemas.openxmlformats.org/officeDocument/2006/relationships/hyperlink" Target="https://www.winedt.org/" TargetMode="External"/><Relationship Id="rId19" Type="http://schemas.openxmlformats.org/officeDocument/2006/relationships/hyperlink" Target="http://code.google.com/p/pbs-software/" TargetMode="External"/><Relationship Id="rId14" Type="http://schemas.openxmlformats.org/officeDocument/2006/relationships/header" Target="header3.xml"/><Relationship Id="rId30" Type="http://schemas.openxmlformats.org/officeDocument/2006/relationships/image" Target="media/image6.wmf"/><Relationship Id="rId35" Type="http://schemas.openxmlformats.org/officeDocument/2006/relationships/oleObject" Target="embeddings/oleObject4.bin"/><Relationship Id="rId56" Type="http://schemas.openxmlformats.org/officeDocument/2006/relationships/image" Target="media/image19.wmf"/><Relationship Id="rId77" Type="http://schemas.openxmlformats.org/officeDocument/2006/relationships/image" Target="media/image29.png"/><Relationship Id="rId100" Type="http://schemas.openxmlformats.org/officeDocument/2006/relationships/image" Target="media/image44.wmf"/><Relationship Id="rId105" Type="http://schemas.openxmlformats.org/officeDocument/2006/relationships/oleObject" Target="embeddings/oleObject34.bin"/><Relationship Id="rId126" Type="http://schemas.openxmlformats.org/officeDocument/2006/relationships/image" Target="media/image59.jpeg"/><Relationship Id="rId147" Type="http://schemas.openxmlformats.org/officeDocument/2006/relationships/image" Target="media/image73.png"/><Relationship Id="rId168" Type="http://schemas.openxmlformats.org/officeDocument/2006/relationships/image" Target="media/image76.jpeg"/><Relationship Id="rId8" Type="http://schemas.openxmlformats.org/officeDocument/2006/relationships/image" Target="media/image1.png"/><Relationship Id="rId51" Type="http://schemas.openxmlformats.org/officeDocument/2006/relationships/oleObject" Target="embeddings/oleObject11.bin"/><Relationship Id="rId72" Type="http://schemas.openxmlformats.org/officeDocument/2006/relationships/image" Target="media/image27.wmf"/><Relationship Id="rId93" Type="http://schemas.openxmlformats.org/officeDocument/2006/relationships/oleObject" Target="embeddings/oleObject28.bin"/><Relationship Id="rId98" Type="http://schemas.openxmlformats.org/officeDocument/2006/relationships/image" Target="media/image43.wmf"/><Relationship Id="rId121" Type="http://schemas.openxmlformats.org/officeDocument/2006/relationships/oleObject" Target="embeddings/oleObject40.bin"/><Relationship Id="rId142" Type="http://schemas.openxmlformats.org/officeDocument/2006/relationships/image" Target="media/image70.wmf"/><Relationship Id="rId163" Type="http://schemas.openxmlformats.org/officeDocument/2006/relationships/hyperlink" Target="https://doi.org/10.1139/f95-800" TargetMode="External"/><Relationship Id="rId184" Type="http://schemas.openxmlformats.org/officeDocument/2006/relationships/image" Target="media/image92.png"/><Relationship Id="rId189" Type="http://schemas.openxmlformats.org/officeDocument/2006/relationships/image" Target="media/image97.jpeg"/><Relationship Id="rId3" Type="http://schemas.openxmlformats.org/officeDocument/2006/relationships/styles" Target="styles.xml"/><Relationship Id="rId25" Type="http://schemas.openxmlformats.org/officeDocument/2006/relationships/image" Target="media/image4.png"/><Relationship Id="rId46" Type="http://schemas.openxmlformats.org/officeDocument/2006/relationships/image" Target="media/image14.wmf"/><Relationship Id="rId67" Type="http://schemas.openxmlformats.org/officeDocument/2006/relationships/oleObject" Target="embeddings/oleObject19.bin"/><Relationship Id="rId116" Type="http://schemas.openxmlformats.org/officeDocument/2006/relationships/image" Target="media/image53.jpeg"/><Relationship Id="rId137" Type="http://schemas.openxmlformats.org/officeDocument/2006/relationships/image" Target="media/image66.png"/><Relationship Id="rId158" Type="http://schemas.openxmlformats.org/officeDocument/2006/relationships/hyperlink" Target="https://doi.org/10.1007/s10641-005-2444-9" TargetMode="External"/><Relationship Id="rId20" Type="http://schemas.openxmlformats.org/officeDocument/2006/relationships/hyperlink" Target="http://code.google.com/p/pbs-admb/" TargetMode="External"/><Relationship Id="rId41" Type="http://schemas.openxmlformats.org/officeDocument/2006/relationships/oleObject" Target="embeddings/oleObject6.bin"/><Relationship Id="rId62" Type="http://schemas.openxmlformats.org/officeDocument/2006/relationships/image" Target="media/image22.wmf"/><Relationship Id="rId83" Type="http://schemas.openxmlformats.org/officeDocument/2006/relationships/oleObject" Target="embeddings/oleObject25.bin"/><Relationship Id="rId88" Type="http://schemas.openxmlformats.org/officeDocument/2006/relationships/image" Target="media/image36.png"/><Relationship Id="rId111" Type="http://schemas.openxmlformats.org/officeDocument/2006/relationships/oleObject" Target="embeddings/oleObject37.bin"/><Relationship Id="rId132" Type="http://schemas.openxmlformats.org/officeDocument/2006/relationships/image" Target="media/image63.wmf"/><Relationship Id="rId153" Type="http://schemas.openxmlformats.org/officeDocument/2006/relationships/hyperlink" Target="http://waves-vagues.dfo-mpo.gc.ca/Library/38431.pdf" TargetMode="External"/><Relationship Id="rId174" Type="http://schemas.openxmlformats.org/officeDocument/2006/relationships/image" Target="media/image82.jpeg"/><Relationship Id="rId179" Type="http://schemas.openxmlformats.org/officeDocument/2006/relationships/image" Target="media/image87.jpeg"/><Relationship Id="rId195" Type="http://schemas.openxmlformats.org/officeDocument/2006/relationships/image" Target="media/image102.jpeg"/><Relationship Id="rId209" Type="http://schemas.openxmlformats.org/officeDocument/2006/relationships/hyperlink" Target="https://www.ultraedit.com/" TargetMode="External"/><Relationship Id="rId190" Type="http://schemas.openxmlformats.org/officeDocument/2006/relationships/image" Target="media/image98.jpeg"/><Relationship Id="rId204" Type="http://schemas.openxmlformats.org/officeDocument/2006/relationships/hyperlink" Target="http://cran.stat.sfu.ca/bin/windows/base/" TargetMode="External"/><Relationship Id="rId15" Type="http://schemas.openxmlformats.org/officeDocument/2006/relationships/footer" Target="footer3.xml"/><Relationship Id="rId36" Type="http://schemas.openxmlformats.org/officeDocument/2006/relationships/image" Target="media/image9.wmf"/><Relationship Id="rId57" Type="http://schemas.openxmlformats.org/officeDocument/2006/relationships/oleObject" Target="embeddings/oleObject14.bin"/><Relationship Id="rId106" Type="http://schemas.openxmlformats.org/officeDocument/2006/relationships/image" Target="media/image47.wmf"/><Relationship Id="rId127" Type="http://schemas.openxmlformats.org/officeDocument/2006/relationships/image" Target="media/image60.png"/><Relationship Id="rId10" Type="http://schemas.openxmlformats.org/officeDocument/2006/relationships/header" Target="header1.xml"/><Relationship Id="rId31" Type="http://schemas.openxmlformats.org/officeDocument/2006/relationships/oleObject" Target="embeddings/oleObject2.bin"/><Relationship Id="rId52" Type="http://schemas.openxmlformats.org/officeDocument/2006/relationships/image" Target="media/image17.wmf"/><Relationship Id="rId73" Type="http://schemas.openxmlformats.org/officeDocument/2006/relationships/oleObject" Target="embeddings/oleObject22.bin"/><Relationship Id="rId78" Type="http://schemas.openxmlformats.org/officeDocument/2006/relationships/image" Target="media/image30.jpeg"/><Relationship Id="rId94" Type="http://schemas.openxmlformats.org/officeDocument/2006/relationships/image" Target="media/image41.wmf"/><Relationship Id="rId99" Type="http://schemas.openxmlformats.org/officeDocument/2006/relationships/oleObject" Target="embeddings/oleObject31.bin"/><Relationship Id="rId101" Type="http://schemas.openxmlformats.org/officeDocument/2006/relationships/oleObject" Target="embeddings/oleObject32.bin"/><Relationship Id="rId122" Type="http://schemas.openxmlformats.org/officeDocument/2006/relationships/image" Target="media/image57.wmf"/><Relationship Id="rId143" Type="http://schemas.openxmlformats.org/officeDocument/2006/relationships/oleObject" Target="embeddings/oleObject48.bin"/><Relationship Id="rId148" Type="http://schemas.openxmlformats.org/officeDocument/2006/relationships/hyperlink" Target="https://cran.r-project.org/doc/Rnews/Rnews_2001-3.pdf" TargetMode="External"/><Relationship Id="rId164" Type="http://schemas.openxmlformats.org/officeDocument/2006/relationships/hyperlink" Target="https://wiki.helsinki.fi/download/attachments/48865343/WB.pdf" TargetMode="External"/><Relationship Id="rId169" Type="http://schemas.openxmlformats.org/officeDocument/2006/relationships/image" Target="media/image77.png"/><Relationship Id="rId185"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88.png"/><Relationship Id="rId210" Type="http://schemas.openxmlformats.org/officeDocument/2006/relationships/hyperlink" Target="https://cran.r-project.org/web/packages/PBSmodelling/index.html" TargetMode="External"/><Relationship Id="rId26" Type="http://schemas.openxmlformats.org/officeDocument/2006/relationships/hyperlink" Target="https://cran.r-project.org/" TargetMode="External"/><Relationship Id="rId47" Type="http://schemas.openxmlformats.org/officeDocument/2006/relationships/oleObject" Target="embeddings/oleObject9.bin"/><Relationship Id="rId68" Type="http://schemas.openxmlformats.org/officeDocument/2006/relationships/image" Target="media/image25.wmf"/><Relationship Id="rId89" Type="http://schemas.openxmlformats.org/officeDocument/2006/relationships/image" Target="media/image37.png"/><Relationship Id="rId112" Type="http://schemas.openxmlformats.org/officeDocument/2006/relationships/image" Target="media/image50.wmf"/><Relationship Id="rId133" Type="http://schemas.openxmlformats.org/officeDocument/2006/relationships/oleObject" Target="embeddings/oleObject45.bin"/><Relationship Id="rId154" Type="http://schemas.openxmlformats.org/officeDocument/2006/relationships/hyperlink" Target="https://www.r-project.org/" TargetMode="External"/><Relationship Id="rId175" Type="http://schemas.openxmlformats.org/officeDocument/2006/relationships/image" Target="media/image83.png"/><Relationship Id="rId196" Type="http://schemas.openxmlformats.org/officeDocument/2006/relationships/image" Target="media/image103.jpeg"/><Relationship Id="rId200" Type="http://schemas.openxmlformats.org/officeDocument/2006/relationships/hyperlink" Target="https://cran.r-project.org/bin/windows/Rtools/" TargetMode="External"/><Relationship Id="rId16"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https://github.com/pbs-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51DCA1-BCD1-42AF-958B-9917691D7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1</Pages>
  <Words>29988</Words>
  <Characters>170935</Characters>
  <Application>Microsoft Office Word</Application>
  <DocSecurity>0</DocSecurity>
  <Lines>1424</Lines>
  <Paragraphs>401</Paragraphs>
  <ScaleCrop>false</ScaleCrop>
  <HeadingPairs>
    <vt:vector size="2" baseType="variant">
      <vt:variant>
        <vt:lpstr>Title</vt:lpstr>
      </vt:variant>
      <vt:variant>
        <vt:i4>1</vt:i4>
      </vt:variant>
    </vt:vector>
  </HeadingPairs>
  <TitlesOfParts>
    <vt:vector size="1" baseType="lpstr">
      <vt:lpstr>PBSmodelling 2.69.0 User’s Guide</vt:lpstr>
    </vt:vector>
  </TitlesOfParts>
  <Company>DFO-MPO</Company>
  <LinksUpToDate>false</LinksUpToDate>
  <CharactersWithSpaces>200522</CharactersWithSpaces>
  <SharedDoc>false</SharedDoc>
  <HLinks>
    <vt:vector size="240" baseType="variant">
      <vt:variant>
        <vt:i4>2949224</vt:i4>
      </vt:variant>
      <vt:variant>
        <vt:i4>1095</vt:i4>
      </vt:variant>
      <vt:variant>
        <vt:i4>0</vt:i4>
      </vt:variant>
      <vt:variant>
        <vt:i4>5</vt:i4>
      </vt:variant>
      <vt:variant>
        <vt:lpwstr>https://cran.r-project.org/web/packages/PBSmodelling/index.html</vt:lpwstr>
      </vt:variant>
      <vt:variant>
        <vt:lpwstr/>
      </vt:variant>
      <vt:variant>
        <vt:i4>3407934</vt:i4>
      </vt:variant>
      <vt:variant>
        <vt:i4>1017</vt:i4>
      </vt:variant>
      <vt:variant>
        <vt:i4>0</vt:i4>
      </vt:variant>
      <vt:variant>
        <vt:i4>5</vt:i4>
      </vt:variant>
      <vt:variant>
        <vt:lpwstr>https://www.ultraedit.com/</vt:lpwstr>
      </vt:variant>
      <vt:variant>
        <vt:lpwstr/>
      </vt:variant>
      <vt:variant>
        <vt:i4>2949224</vt:i4>
      </vt:variant>
      <vt:variant>
        <vt:i4>999</vt:i4>
      </vt:variant>
      <vt:variant>
        <vt:i4>0</vt:i4>
      </vt:variant>
      <vt:variant>
        <vt:i4>5</vt:i4>
      </vt:variant>
      <vt:variant>
        <vt:lpwstr>https://cran.r-project.org/web/packages/PBSmodelling/index.html</vt:lpwstr>
      </vt:variant>
      <vt:variant>
        <vt:lpwstr/>
      </vt:variant>
      <vt:variant>
        <vt:i4>7929958</vt:i4>
      </vt:variant>
      <vt:variant>
        <vt:i4>996</vt:i4>
      </vt:variant>
      <vt:variant>
        <vt:i4>0</vt:i4>
      </vt:variant>
      <vt:variant>
        <vt:i4>5</vt:i4>
      </vt:variant>
      <vt:variant>
        <vt:lpwstr>https://cran.r-project.org/</vt:lpwstr>
      </vt:variant>
      <vt:variant>
        <vt:lpwstr/>
      </vt:variant>
      <vt:variant>
        <vt:i4>5898264</vt:i4>
      </vt:variant>
      <vt:variant>
        <vt:i4>975</vt:i4>
      </vt:variant>
      <vt:variant>
        <vt:i4>0</vt:i4>
      </vt:variant>
      <vt:variant>
        <vt:i4>5</vt:i4>
      </vt:variant>
      <vt:variant>
        <vt:lpwstr>http://cran.stat.sfu.ca/bin/windows/base/</vt:lpwstr>
      </vt:variant>
      <vt:variant>
        <vt:lpwstr/>
      </vt:variant>
      <vt:variant>
        <vt:i4>3670054</vt:i4>
      </vt:variant>
      <vt:variant>
        <vt:i4>972</vt:i4>
      </vt:variant>
      <vt:variant>
        <vt:i4>0</vt:i4>
      </vt:variant>
      <vt:variant>
        <vt:i4>5</vt:i4>
      </vt:variant>
      <vt:variant>
        <vt:lpwstr>http://www.winedt.com/</vt:lpwstr>
      </vt:variant>
      <vt:variant>
        <vt:lpwstr/>
      </vt:variant>
      <vt:variant>
        <vt:i4>4063345</vt:i4>
      </vt:variant>
      <vt:variant>
        <vt:i4>969</vt:i4>
      </vt:variant>
      <vt:variant>
        <vt:i4>0</vt:i4>
      </vt:variant>
      <vt:variant>
        <vt:i4>5</vt:i4>
      </vt:variant>
      <vt:variant>
        <vt:lpwstr>https://notepad-plus-plus.org/</vt:lpwstr>
      </vt:variant>
      <vt:variant>
        <vt:lpwstr/>
      </vt:variant>
      <vt:variant>
        <vt:i4>8126591</vt:i4>
      </vt:variant>
      <vt:variant>
        <vt:i4>963</vt:i4>
      </vt:variant>
      <vt:variant>
        <vt:i4>0</vt:i4>
      </vt:variant>
      <vt:variant>
        <vt:i4>5</vt:i4>
      </vt:variant>
      <vt:variant>
        <vt:lpwstr>https://miktex.org/</vt:lpwstr>
      </vt:variant>
      <vt:variant>
        <vt:lpwstr/>
      </vt:variant>
      <vt:variant>
        <vt:i4>3014706</vt:i4>
      </vt:variant>
      <vt:variant>
        <vt:i4>960</vt:i4>
      </vt:variant>
      <vt:variant>
        <vt:i4>0</vt:i4>
      </vt:variant>
      <vt:variant>
        <vt:i4>5</vt:i4>
      </vt:variant>
      <vt:variant>
        <vt:lpwstr>https://cran.r-project.org/bin/windows/Rtools/</vt:lpwstr>
      </vt:variant>
      <vt:variant>
        <vt:lpwstr/>
      </vt:variant>
      <vt:variant>
        <vt:i4>3473526</vt:i4>
      </vt:variant>
      <vt:variant>
        <vt:i4>957</vt:i4>
      </vt:variant>
      <vt:variant>
        <vt:i4>0</vt:i4>
      </vt:variant>
      <vt:variant>
        <vt:i4>5</vt:i4>
      </vt:variant>
      <vt:variant>
        <vt:lpwstr>https://cran.r-project.org/bin/windows/base/rdevel.html</vt:lpwstr>
      </vt:variant>
      <vt:variant>
        <vt:lpwstr/>
      </vt:variant>
      <vt:variant>
        <vt:i4>7536686</vt:i4>
      </vt:variant>
      <vt:variant>
        <vt:i4>948</vt:i4>
      </vt:variant>
      <vt:variant>
        <vt:i4>0</vt:i4>
      </vt:variant>
      <vt:variant>
        <vt:i4>5</vt:i4>
      </vt:variant>
      <vt:variant>
        <vt:lpwstr>https://cran.r-project.org/bin/windows/base/index.html</vt:lpwstr>
      </vt:variant>
      <vt:variant>
        <vt:lpwstr/>
      </vt:variant>
      <vt:variant>
        <vt:i4>3014706</vt:i4>
      </vt:variant>
      <vt:variant>
        <vt:i4>945</vt:i4>
      </vt:variant>
      <vt:variant>
        <vt:i4>0</vt:i4>
      </vt:variant>
      <vt:variant>
        <vt:i4>5</vt:i4>
      </vt:variant>
      <vt:variant>
        <vt:lpwstr>https://cran.r-project.org/bin/windows/Rtools/</vt:lpwstr>
      </vt:variant>
      <vt:variant>
        <vt:lpwstr/>
      </vt:variant>
      <vt:variant>
        <vt:i4>5963849</vt:i4>
      </vt:variant>
      <vt:variant>
        <vt:i4>831</vt:i4>
      </vt:variant>
      <vt:variant>
        <vt:i4>0</vt:i4>
      </vt:variant>
      <vt:variant>
        <vt:i4>5</vt:i4>
      </vt:variant>
      <vt:variant>
        <vt:lpwstr>https://www.mrc-bsu.cam.ac.uk/software/bugs/the-bugs-project-winbugs/</vt:lpwstr>
      </vt:variant>
      <vt:variant>
        <vt:lpwstr/>
      </vt:variant>
      <vt:variant>
        <vt:i4>1114134</vt:i4>
      </vt:variant>
      <vt:variant>
        <vt:i4>828</vt:i4>
      </vt:variant>
      <vt:variant>
        <vt:i4>0</vt:i4>
      </vt:variant>
      <vt:variant>
        <vt:i4>5</vt:i4>
      </vt:variant>
      <vt:variant>
        <vt:lpwstr>https://wiki.helsinki.fi/download/attachments/48865343/WB.pdf</vt:lpwstr>
      </vt:variant>
      <vt:variant>
        <vt:lpwstr/>
      </vt:variant>
      <vt:variant>
        <vt:i4>3407929</vt:i4>
      </vt:variant>
      <vt:variant>
        <vt:i4>825</vt:i4>
      </vt:variant>
      <vt:variant>
        <vt:i4>0</vt:i4>
      </vt:variant>
      <vt:variant>
        <vt:i4>5</vt:i4>
      </vt:variant>
      <vt:variant>
        <vt:lpwstr>https://doi.org/10.1139/f95-800</vt:lpwstr>
      </vt:variant>
      <vt:variant>
        <vt:lpwstr/>
      </vt:variant>
      <vt:variant>
        <vt:i4>5898254</vt:i4>
      </vt:variant>
      <vt:variant>
        <vt:i4>822</vt:i4>
      </vt:variant>
      <vt:variant>
        <vt:i4>0</vt:i4>
      </vt:variant>
      <vt:variant>
        <vt:i4>5</vt:i4>
      </vt:variant>
      <vt:variant>
        <vt:lpwstr>https://doi.org/10.13140/RG.2.1.2930.0724</vt:lpwstr>
      </vt:variant>
      <vt:variant>
        <vt:lpwstr/>
      </vt:variant>
      <vt:variant>
        <vt:i4>4128884</vt:i4>
      </vt:variant>
      <vt:variant>
        <vt:i4>819</vt:i4>
      </vt:variant>
      <vt:variant>
        <vt:i4>0</vt:i4>
      </vt:variant>
      <vt:variant>
        <vt:i4>5</vt:i4>
      </vt:variant>
      <vt:variant>
        <vt:lpwstr>https://doi.org/10.1093/icesjms/fsl024</vt:lpwstr>
      </vt:variant>
      <vt:variant>
        <vt:lpwstr/>
      </vt:variant>
      <vt:variant>
        <vt:i4>5505029</vt:i4>
      </vt:variant>
      <vt:variant>
        <vt:i4>816</vt:i4>
      </vt:variant>
      <vt:variant>
        <vt:i4>0</vt:i4>
      </vt:variant>
      <vt:variant>
        <vt:i4>5</vt:i4>
      </vt:variant>
      <vt:variant>
        <vt:lpwstr>http://waves-vagues.dfo-mpo.gc.ca/Library/285683.pdf</vt:lpwstr>
      </vt:variant>
      <vt:variant>
        <vt:lpwstr/>
      </vt:variant>
      <vt:variant>
        <vt:i4>5373964</vt:i4>
      </vt:variant>
      <vt:variant>
        <vt:i4>813</vt:i4>
      </vt:variant>
      <vt:variant>
        <vt:i4>0</vt:i4>
      </vt:variant>
      <vt:variant>
        <vt:i4>5</vt:i4>
      </vt:variant>
      <vt:variant>
        <vt:lpwstr>http://waves-vagues.dfo-mpo.gc.ca/Library/277935.pdf</vt:lpwstr>
      </vt:variant>
      <vt:variant>
        <vt:lpwstr/>
      </vt:variant>
      <vt:variant>
        <vt:i4>720922</vt:i4>
      </vt:variant>
      <vt:variant>
        <vt:i4>810</vt:i4>
      </vt:variant>
      <vt:variant>
        <vt:i4>0</vt:i4>
      </vt:variant>
      <vt:variant>
        <vt:i4>5</vt:i4>
      </vt:variant>
      <vt:variant>
        <vt:lpwstr>https://doi.org/10.1007/s10641-005-2444-9</vt:lpwstr>
      </vt:variant>
      <vt:variant>
        <vt:lpwstr/>
      </vt:variant>
      <vt:variant>
        <vt:i4>3407923</vt:i4>
      </vt:variant>
      <vt:variant>
        <vt:i4>807</vt:i4>
      </vt:variant>
      <vt:variant>
        <vt:i4>0</vt:i4>
      </vt:variant>
      <vt:variant>
        <vt:i4>5</vt:i4>
      </vt:variant>
      <vt:variant>
        <vt:lpwstr>http://waves-vagues.dfo-mpo.gc.ca/Library/34757.pdf</vt:lpwstr>
      </vt:variant>
      <vt:variant>
        <vt:lpwstr/>
      </vt:variant>
      <vt:variant>
        <vt:i4>3342387</vt:i4>
      </vt:variant>
      <vt:variant>
        <vt:i4>804</vt:i4>
      </vt:variant>
      <vt:variant>
        <vt:i4>0</vt:i4>
      </vt:variant>
      <vt:variant>
        <vt:i4>5</vt:i4>
      </vt:variant>
      <vt:variant>
        <vt:lpwstr>https://doi.org/10.1139/f97-073</vt:lpwstr>
      </vt:variant>
      <vt:variant>
        <vt:lpwstr/>
      </vt:variant>
      <vt:variant>
        <vt:i4>4980830</vt:i4>
      </vt:variant>
      <vt:variant>
        <vt:i4>801</vt:i4>
      </vt:variant>
      <vt:variant>
        <vt:i4>0</vt:i4>
      </vt:variant>
      <vt:variant>
        <vt:i4>5</vt:i4>
      </vt:variant>
      <vt:variant>
        <vt:lpwstr>http://catb.org/~esr/writings/homesteading/cathedral-bazaar/</vt:lpwstr>
      </vt:variant>
      <vt:variant>
        <vt:lpwstr/>
      </vt:variant>
      <vt:variant>
        <vt:i4>7143476</vt:i4>
      </vt:variant>
      <vt:variant>
        <vt:i4>798</vt:i4>
      </vt:variant>
      <vt:variant>
        <vt:i4>0</vt:i4>
      </vt:variant>
      <vt:variant>
        <vt:i4>5</vt:i4>
      </vt:variant>
      <vt:variant>
        <vt:lpwstr>https://www.r-project.org/</vt:lpwstr>
      </vt:variant>
      <vt:variant>
        <vt:lpwstr/>
      </vt:variant>
      <vt:variant>
        <vt:i4>4063286</vt:i4>
      </vt:variant>
      <vt:variant>
        <vt:i4>795</vt:i4>
      </vt:variant>
      <vt:variant>
        <vt:i4>0</vt:i4>
      </vt:variant>
      <vt:variant>
        <vt:i4>5</vt:i4>
      </vt:variant>
      <vt:variant>
        <vt:lpwstr>http://waves-vagues.dfo-mpo.gc.ca/Library/38431.pdf</vt:lpwstr>
      </vt:variant>
      <vt:variant>
        <vt:lpwstr/>
      </vt:variant>
      <vt:variant>
        <vt:i4>1769534</vt:i4>
      </vt:variant>
      <vt:variant>
        <vt:i4>792</vt:i4>
      </vt:variant>
      <vt:variant>
        <vt:i4>0</vt:i4>
      </vt:variant>
      <vt:variant>
        <vt:i4>5</vt:i4>
      </vt:variant>
      <vt:variant>
        <vt:lpwstr>https://cran.r-project.org/doc/Rnews/Rnews_2005-2.pdf</vt:lpwstr>
      </vt:variant>
      <vt:variant>
        <vt:lpwstr/>
      </vt:variant>
      <vt:variant>
        <vt:i4>1769529</vt:i4>
      </vt:variant>
      <vt:variant>
        <vt:i4>789</vt:i4>
      </vt:variant>
      <vt:variant>
        <vt:i4>0</vt:i4>
      </vt:variant>
      <vt:variant>
        <vt:i4>5</vt:i4>
      </vt:variant>
      <vt:variant>
        <vt:lpwstr>https://cran.r-project.org/doc/Rnews/Rnews_2003-3.pdf</vt:lpwstr>
      </vt:variant>
      <vt:variant>
        <vt:lpwstr/>
      </vt:variant>
      <vt:variant>
        <vt:i4>6029326</vt:i4>
      </vt:variant>
      <vt:variant>
        <vt:i4>786</vt:i4>
      </vt:variant>
      <vt:variant>
        <vt:i4>0</vt:i4>
      </vt:variant>
      <vt:variant>
        <vt:i4>5</vt:i4>
      </vt:variant>
      <vt:variant>
        <vt:lpwstr>http://waves-vagues.dfo-mpo.gc.ca/Library/347607.pdf</vt:lpwstr>
      </vt:variant>
      <vt:variant>
        <vt:lpwstr/>
      </vt:variant>
      <vt:variant>
        <vt:i4>1769528</vt:i4>
      </vt:variant>
      <vt:variant>
        <vt:i4>783</vt:i4>
      </vt:variant>
      <vt:variant>
        <vt:i4>0</vt:i4>
      </vt:variant>
      <vt:variant>
        <vt:i4>5</vt:i4>
      </vt:variant>
      <vt:variant>
        <vt:lpwstr>https://cran.r-project.org/doc/Rnews/Rnews_2002-3.pdf</vt:lpwstr>
      </vt:variant>
      <vt:variant>
        <vt:lpwstr/>
      </vt:variant>
      <vt:variant>
        <vt:i4>1769531</vt:i4>
      </vt:variant>
      <vt:variant>
        <vt:i4>780</vt:i4>
      </vt:variant>
      <vt:variant>
        <vt:i4>0</vt:i4>
      </vt:variant>
      <vt:variant>
        <vt:i4>5</vt:i4>
      </vt:variant>
      <vt:variant>
        <vt:lpwstr>https://cran.r-project.org/doc/Rnews/Rnews_2001-3.pdf</vt:lpwstr>
      </vt:variant>
      <vt:variant>
        <vt:lpwstr/>
      </vt:variant>
      <vt:variant>
        <vt:i4>4194316</vt:i4>
      </vt:variant>
      <vt:variant>
        <vt:i4>591</vt:i4>
      </vt:variant>
      <vt:variant>
        <vt:i4>0</vt:i4>
      </vt:variant>
      <vt:variant>
        <vt:i4>5</vt:i4>
      </vt:variant>
      <vt:variant>
        <vt:lpwstr>https://en.wikipedia.org/wiki/XML</vt:lpwstr>
      </vt:variant>
      <vt:variant>
        <vt:lpwstr/>
      </vt:variant>
      <vt:variant>
        <vt:i4>131152</vt:i4>
      </vt:variant>
      <vt:variant>
        <vt:i4>519</vt:i4>
      </vt:variant>
      <vt:variant>
        <vt:i4>0</vt:i4>
      </vt:variant>
      <vt:variant>
        <vt:i4>5</vt:i4>
      </vt:variant>
      <vt:variant>
        <vt:lpwstr>http://www.admb-project.org/</vt:lpwstr>
      </vt:variant>
      <vt:variant>
        <vt:lpwstr/>
      </vt:variant>
      <vt:variant>
        <vt:i4>917599</vt:i4>
      </vt:variant>
      <vt:variant>
        <vt:i4>408</vt:i4>
      </vt:variant>
      <vt:variant>
        <vt:i4>0</vt:i4>
      </vt:variant>
      <vt:variant>
        <vt:i4>5</vt:i4>
      </vt:variant>
      <vt:variant>
        <vt:lpwstr>http://mathworld.wolfram.com/LissajousCurve.html</vt:lpwstr>
      </vt:variant>
      <vt:variant>
        <vt:lpwstr/>
      </vt:variant>
      <vt:variant>
        <vt:i4>7929958</vt:i4>
      </vt:variant>
      <vt:variant>
        <vt:i4>405</vt:i4>
      </vt:variant>
      <vt:variant>
        <vt:i4>0</vt:i4>
      </vt:variant>
      <vt:variant>
        <vt:i4>5</vt:i4>
      </vt:variant>
      <vt:variant>
        <vt:lpwstr>https://cran.r-project.org/</vt:lpwstr>
      </vt:variant>
      <vt:variant>
        <vt:lpwstr/>
      </vt:variant>
      <vt:variant>
        <vt:i4>7274621</vt:i4>
      </vt:variant>
      <vt:variant>
        <vt:i4>348</vt:i4>
      </vt:variant>
      <vt:variant>
        <vt:i4>0</vt:i4>
      </vt:variant>
      <vt:variant>
        <vt:i4>5</vt:i4>
      </vt:variant>
      <vt:variant>
        <vt:lpwstr>https://github.com/pbs-software</vt:lpwstr>
      </vt:variant>
      <vt:variant>
        <vt:lpwstr/>
      </vt:variant>
      <vt:variant>
        <vt:i4>5046365</vt:i4>
      </vt:variant>
      <vt:variant>
        <vt:i4>345</vt:i4>
      </vt:variant>
      <vt:variant>
        <vt:i4>0</vt:i4>
      </vt:variant>
      <vt:variant>
        <vt:i4>5</vt:i4>
      </vt:variant>
      <vt:variant>
        <vt:lpwstr>https://cran.r-project.org/web/packages/policies.html</vt:lpwstr>
      </vt:variant>
      <vt:variant>
        <vt:lpwstr/>
      </vt:variant>
      <vt:variant>
        <vt:i4>3211375</vt:i4>
      </vt:variant>
      <vt:variant>
        <vt:i4>342</vt:i4>
      </vt:variant>
      <vt:variant>
        <vt:i4>0</vt:i4>
      </vt:variant>
      <vt:variant>
        <vt:i4>5</vt:i4>
      </vt:variant>
      <vt:variant>
        <vt:lpwstr>http://code.google.com/p/pbs-admb/</vt:lpwstr>
      </vt:variant>
      <vt:variant>
        <vt:lpwstr/>
      </vt:variant>
      <vt:variant>
        <vt:i4>2949238</vt:i4>
      </vt:variant>
      <vt:variant>
        <vt:i4>339</vt:i4>
      </vt:variant>
      <vt:variant>
        <vt:i4>0</vt:i4>
      </vt:variant>
      <vt:variant>
        <vt:i4>5</vt:i4>
      </vt:variant>
      <vt:variant>
        <vt:lpwstr>http://code.google.com/p/pbs-software/</vt:lpwstr>
      </vt:variant>
      <vt:variant>
        <vt:lpwstr/>
      </vt:variant>
      <vt:variant>
        <vt:i4>3342398</vt:i4>
      </vt:variant>
      <vt:variant>
        <vt:i4>336</vt:i4>
      </vt:variant>
      <vt:variant>
        <vt:i4>0</vt:i4>
      </vt:variant>
      <vt:variant>
        <vt:i4>5</vt:i4>
      </vt:variant>
      <vt:variant>
        <vt:lpwstr>https://www.vinylcafe.com/</vt:lpwstr>
      </vt:variant>
      <vt:variant>
        <vt:lpwstr/>
      </vt:variant>
      <vt:variant>
        <vt:i4>7929958</vt:i4>
      </vt:variant>
      <vt:variant>
        <vt:i4>327</vt:i4>
      </vt:variant>
      <vt:variant>
        <vt:i4>0</vt:i4>
      </vt:variant>
      <vt:variant>
        <vt:i4>5</vt:i4>
      </vt:variant>
      <vt:variant>
        <vt:lpwstr>https://cran.r-project.org/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PBSmodelling 2.69.0 User’s Guide</dc:title>
  <dc:subject>PBS Software</dc:subject>
  <dc:creator>Jon T. Schnute;Alex Couture-Beil;Rowan Haigh;A.R. Kronlund</dc:creator>
  <cp:keywords>R, CRAN, GUI</cp:keywords>
  <cp:lastModifiedBy>Haigh, Rowan</cp:lastModifiedBy>
  <cp:revision>21</cp:revision>
  <cp:lastPrinted>2025-05-26T20:09:00Z</cp:lastPrinted>
  <dcterms:created xsi:type="dcterms:W3CDTF">2021-11-22T23:09:00Z</dcterms:created>
  <dcterms:modified xsi:type="dcterms:W3CDTF">2025-05-26T20:13:00Z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1bfb733f-faef-464c-9b6d-731b56f94973_Enabled">
    <vt:lpwstr>true</vt:lpwstr>
  </property>
  <property fmtid="{D5CDD505-2E9C-101B-9397-08002B2CF9AE}" pid="4" name="MSIP_Label_1bfb733f-faef-464c-9b6d-731b56f94973_SetDate">
    <vt:lpwstr>2021-11-22T22:16:15Z</vt:lpwstr>
  </property>
  <property fmtid="{D5CDD505-2E9C-101B-9397-08002B2CF9AE}" pid="5" name="MSIP_Label_1bfb733f-faef-464c-9b6d-731b56f94973_Method">
    <vt:lpwstr>Standard</vt:lpwstr>
  </property>
  <property fmtid="{D5CDD505-2E9C-101B-9397-08002B2CF9AE}" pid="6" name="MSIP_Label_1bfb733f-faef-464c-9b6d-731b56f94973_Name">
    <vt:lpwstr>Unclass - Non-Classifié</vt:lpwstr>
  </property>
  <property fmtid="{D5CDD505-2E9C-101B-9397-08002B2CF9AE}" pid="7" name="MSIP_Label_1bfb733f-faef-464c-9b6d-731b56f94973_SiteId">
    <vt:lpwstr>1594fdae-a1d9-4405-915d-011467234338</vt:lpwstr>
  </property>
  <property fmtid="{D5CDD505-2E9C-101B-9397-08002B2CF9AE}" pid="8" name="MSIP_Label_1bfb733f-faef-464c-9b6d-731b56f94973_ActionId">
    <vt:lpwstr>dca49598-6b16-4105-a2f2-000065a8db23</vt:lpwstr>
  </property>
</Properties>
</file>