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2026-09-06_Dashboard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2026-09-06_CST7.xlsx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2026-09-06_Membership-Hub-Field-Service-monday-export.xlsx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6,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8,541</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3,577</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119 (40.1%)</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92 (31.0%)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5,811</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99 (35.2%)</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