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6"/>
          <w:szCs w:val="36"/>
          <w:rtl w:val="0"/>
        </w:rPr>
        <w:t xml:space="preserve">PROJECT PROPOSAL</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List of Team Members:</w:t>
      </w: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1</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2</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3</w:t>
      </w:r>
    </w:p>
    <w:p w:rsidR="00000000" w:rsidDel="00000000" w:rsidP="00000000" w:rsidRDefault="00000000" w:rsidRPr="00000000" w14:paraId="0000000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 </w:t>
      </w:r>
      <w:r w:rsidDel="00000000" w:rsidR="00000000" w:rsidRPr="00000000">
        <w:rPr>
          <w:rFonts w:ascii="Times New Roman" w:cs="Times New Roman" w:eastAsia="Times New Roman" w:hAnsi="Times New Roman"/>
          <w:sz w:val="20"/>
          <w:szCs w:val="20"/>
          <w:rtl w:val="0"/>
        </w:rPr>
        <w:t xml:space="preserve">Deep convolutional neural networks with transfer learning for automated brain image classification</w:t>
      </w:r>
    </w:p>
    <w:p w:rsidR="00000000" w:rsidDel="00000000" w:rsidP="00000000" w:rsidRDefault="00000000" w:rsidRPr="00000000" w14:paraId="0000000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Citation: </w:t>
      </w:r>
      <w:r w:rsidDel="00000000" w:rsidR="00000000" w:rsidRPr="00000000">
        <w:rPr>
          <w:rFonts w:ascii="Times New Roman" w:cs="Times New Roman" w:eastAsia="Times New Roman" w:hAnsi="Times New Roman"/>
          <w:sz w:val="20"/>
          <w:szCs w:val="20"/>
          <w:rtl w:val="0"/>
        </w:rPr>
        <w:t xml:space="preserve">Kaur, T., Gandhi, T.K. Deep convolutional neural networks with transfer learning for automated brain image classification. Machine Vision and Applications 31, 20 (2020). </w:t>
      </w:r>
      <w:hyperlink r:id="rId6">
        <w:r w:rsidDel="00000000" w:rsidR="00000000" w:rsidRPr="00000000">
          <w:rPr>
            <w:rFonts w:ascii="Times New Roman" w:cs="Times New Roman" w:eastAsia="Times New Roman" w:hAnsi="Times New Roman"/>
            <w:color w:val="1155cc"/>
            <w:sz w:val="20"/>
            <w:szCs w:val="20"/>
            <w:u w:val="single"/>
            <w:rtl w:val="0"/>
          </w:rPr>
          <w:t xml:space="preserve">https://doi.org/10.1007/s00138-020-01069-2</w:t>
        </w:r>
      </w:hyperlink>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Number of citations:</w:t>
      </w:r>
      <w:r w:rsidDel="00000000" w:rsidR="00000000" w:rsidRPr="00000000">
        <w:rPr>
          <w:rFonts w:ascii="Times New Roman" w:cs="Times New Roman" w:eastAsia="Times New Roman" w:hAnsi="Times New Roman"/>
          <w:sz w:val="20"/>
          <w:szCs w:val="20"/>
          <w:rtl w:val="0"/>
        </w:rPr>
        <w:t xml:space="preserve"> As of 01-02-2024, the paper has been cited </w:t>
      </w:r>
      <w:r w:rsidDel="00000000" w:rsidR="00000000" w:rsidRPr="00000000">
        <w:rPr>
          <w:rFonts w:ascii="Times New Roman" w:cs="Times New Roman" w:eastAsia="Times New Roman" w:hAnsi="Times New Roman"/>
          <w:b w:val="1"/>
          <w:sz w:val="20"/>
          <w:szCs w:val="20"/>
          <w:rtl w:val="0"/>
        </w:rPr>
        <w:t xml:space="preserve">115</w:t>
      </w:r>
      <w:r w:rsidDel="00000000" w:rsidR="00000000" w:rsidRPr="00000000">
        <w:rPr>
          <w:rFonts w:ascii="Times New Roman" w:cs="Times New Roman" w:eastAsia="Times New Roman" w:hAnsi="Times New Roman"/>
          <w:sz w:val="20"/>
          <w:szCs w:val="20"/>
          <w:rtl w:val="0"/>
        </w:rPr>
        <w:t xml:space="preserve"> times</w:t>
      </w:r>
    </w:p>
    <w:p w:rsidR="00000000" w:rsidDel="00000000" w:rsidP="00000000" w:rsidRDefault="00000000" w:rsidRPr="00000000" w14:paraId="0000000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Timeline &amp; Tasks:</w:t>
      </w:r>
    </w:p>
    <w:p w:rsidR="00000000" w:rsidDel="00000000" w:rsidP="00000000" w:rsidRDefault="00000000" w:rsidRPr="00000000" w14:paraId="0000000E">
      <w:pPr>
        <w:ind w:left="0" w:firstLine="0"/>
        <w:jc w:val="both"/>
        <w:rPr>
          <w:rFonts w:ascii="Times New Roman" w:cs="Times New Roman" w:eastAsia="Times New Roman" w:hAnsi="Times New Roman"/>
          <w:b w:val="1"/>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Person in charge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Thorough understanding of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 of the Models &amp;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 of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r>
    </w:tbl>
    <w:p w:rsidR="00000000" w:rsidDel="00000000" w:rsidP="00000000" w:rsidRDefault="00000000" w:rsidRPr="00000000" w14:paraId="00000033">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 </w:t>
      </w:r>
      <w:r w:rsidDel="00000000" w:rsidR="00000000" w:rsidRPr="00000000">
        <w:rPr>
          <w:rFonts w:ascii="Times New Roman" w:cs="Times New Roman" w:eastAsia="Times New Roman" w:hAnsi="Times New Roman"/>
          <w:sz w:val="20"/>
          <w:szCs w:val="20"/>
          <w:rtl w:val="0"/>
        </w:rPr>
        <w:t xml:space="preserve">In the above research, authors have used pretrained models like Alexnet, Resnet50, GoogLeNet, VGG-16, Resnet101, VGG-19, Inceptionv3, and InceptionResNetV2 for MRI image classification using 5 different datasets and compared their performances. We will be using only 3 pretrained models (Alexnet, ResNet50 and VGG-16) on a single dataset (clinical datasets) because of lack of availability of computational resources.</w:t>
      </w:r>
    </w:p>
    <w:p w:rsidR="00000000" w:rsidDel="00000000" w:rsidP="00000000" w:rsidRDefault="00000000" w:rsidRPr="00000000" w14:paraId="00000035">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Enhancement we have planned: </w:t>
      </w:r>
      <w:r w:rsidDel="00000000" w:rsidR="00000000" w:rsidRPr="00000000">
        <w:rPr>
          <w:rFonts w:ascii="Times New Roman" w:cs="Times New Roman" w:eastAsia="Times New Roman" w:hAnsi="Times New Roman"/>
          <w:sz w:val="20"/>
          <w:szCs w:val="20"/>
          <w:rtl w:val="0"/>
        </w:rPr>
        <w:t xml:space="preserve">Pretrained models will not get much learning from the current dataset (as they may be trained on other datasets, and we are using that learning), so we are planning to ensemble the learnings of the pretrained models using a CNN and make the final predictions. We will modify some layers in the pretrained model as in the paper, but at the end we will feed the model's final layer learnings as an input to a small CNN and get the final outputs from the CNN. This way we can use the learnings of each pretrained model and make final classifications.</w:t>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00138-020-010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