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F3F" w:rsidRPr="00DF5278" w:rsidRDefault="00006F3F" w:rsidP="00006F3F">
      <w:pPr>
        <w:spacing w:before="0" w:after="200"/>
        <w:rPr>
          <w:rFonts w:cs="Arial"/>
        </w:rPr>
      </w:pPr>
    </w:p>
    <w:p w:rsidR="00253DD1" w:rsidRDefault="00253DD1" w:rsidP="00E263F2">
      <w:pPr>
        <w:pStyle w:val="Title"/>
        <w:outlineLvl w:val="0"/>
      </w:pPr>
      <w:r>
        <w:t xml:space="preserve">San Diego IT/CAD </w:t>
      </w:r>
    </w:p>
    <w:p w:rsidR="00994FC3" w:rsidRDefault="00253DD1" w:rsidP="00E263F2">
      <w:pPr>
        <w:pStyle w:val="Title"/>
        <w:outlineLvl w:val="0"/>
      </w:pPr>
      <w:r>
        <w:t>Infrastructure Requirements</w:t>
      </w:r>
    </w:p>
    <w:p w:rsidR="00511E69" w:rsidRDefault="00511E69">
      <w:pPr>
        <w:spacing w:before="0" w:after="200"/>
      </w:pPr>
      <w:r>
        <w:t>Alain Mellan</w:t>
      </w:r>
    </w:p>
    <w:p w:rsidR="00511E69" w:rsidRDefault="00511E69">
      <w:pPr>
        <w:spacing w:before="0" w:after="200"/>
      </w:pPr>
    </w:p>
    <w:p w:rsidR="00511E69" w:rsidRDefault="00511E69">
      <w:pPr>
        <w:spacing w:before="0" w:after="200"/>
      </w:pPr>
    </w:p>
    <w:p w:rsidR="00E15B3D" w:rsidRDefault="00E15B3D" w:rsidP="00E15B3D">
      <w:pPr>
        <w:pStyle w:val="Subtitle"/>
      </w:pPr>
      <w:r>
        <w:t>Executive Summary</w:t>
      </w:r>
    </w:p>
    <w:p w:rsidR="00E15B3D" w:rsidRDefault="00E15B3D" w:rsidP="00E15B3D">
      <w:r>
        <w:t>Our current SAN-based solution for engineering data storage is insufficient for FCI modeling, design and verification within expected schedule. Our server is 100Mb/s link to standard NFS machine.</w:t>
      </w:r>
    </w:p>
    <w:p w:rsidR="00E15B3D" w:rsidRDefault="00E15B3D" w:rsidP="00E15B3D">
      <w:r>
        <w:t>An ASIC design configuration for a group of 25 engineer calls for high-performance NAS storage and compute farm directly attached to GbE switch. The NAS need at least parallel 4GbE links to sustain the throughput</w:t>
      </w:r>
    </w:p>
    <w:p w:rsidR="00E15B3D" w:rsidRDefault="00E15B3D" w:rsidP="00E15B3D">
      <w:r>
        <w:t>There are alternative (read cheaper and less power hungry) solutions to regular HP servers used as compute server: blade systems like Supermicro’s SuperBlade</w:t>
      </w:r>
    </w:p>
    <w:p w:rsidR="00E15B3D" w:rsidRDefault="00E15B3D" w:rsidP="00E15B3D">
      <w:r>
        <w:t>Solutions that include growth potential for 3-5 years are in the $80,000 - $100,000 range.</w:t>
      </w:r>
    </w:p>
    <w:p w:rsidR="00E15B3D" w:rsidRDefault="00E15B3D" w:rsidP="00E15B3D">
      <w:r>
        <w:t>An alternative solution is to have all computing centralized in SA with a 40Mb/s link with 40ms latency and have only lab and login servers in SD.</w:t>
      </w:r>
    </w:p>
    <w:p w:rsidR="00253DD1" w:rsidRPr="00511E69" w:rsidRDefault="00E15B3D" w:rsidP="00E15B3D">
      <w:r>
        <w:t xml:space="preserve"> </w:t>
      </w:r>
      <w:r w:rsidR="00253DD1" w:rsidRPr="00511E69">
        <w:br w:type="page"/>
      </w:r>
    </w:p>
    <w:p w:rsidR="00CF6F48" w:rsidRDefault="00CF6F48" w:rsidP="00E263F2">
      <w:pPr>
        <w:pStyle w:val="Heading1"/>
      </w:pPr>
      <w:r>
        <w:lastRenderedPageBreak/>
        <w:t>Introduction</w:t>
      </w:r>
    </w:p>
    <w:p w:rsidR="00E15B3D" w:rsidRDefault="00CF6F48" w:rsidP="00CF6F48">
      <w:r w:rsidRPr="00580FA0">
        <w:t xml:space="preserve">ASIC design is a very resource intensive activity, requiring fast machines, fast networks, lots of storage and 24/7 availability. </w:t>
      </w:r>
      <w:r>
        <w:t xml:space="preserve"> The current infrastructure is too slow for our current activity and it will get much worse when FCI design and verification gets in full swing.</w:t>
      </w:r>
      <w:r w:rsidR="00E15B3D">
        <w:t xml:space="preserve"> </w:t>
      </w:r>
    </w:p>
    <w:p w:rsidR="00E15B3D" w:rsidRDefault="00E15B3D" w:rsidP="00CF6F48">
      <w:r>
        <w:t>Activities include:</w:t>
      </w:r>
    </w:p>
    <w:p w:rsidR="00CF6F48" w:rsidRDefault="00E15B3D" w:rsidP="00E15B3D">
      <w:pPr>
        <w:pStyle w:val="ListParagraph"/>
        <w:numPr>
          <w:ilvl w:val="0"/>
          <w:numId w:val="23"/>
        </w:numPr>
      </w:pPr>
      <w:r>
        <w:t>LDPC performance simulation (more than 100 cores needed)</w:t>
      </w:r>
    </w:p>
    <w:p w:rsidR="00E15B3D" w:rsidRDefault="00E15B3D" w:rsidP="00E15B3D">
      <w:pPr>
        <w:pStyle w:val="ListParagraph"/>
        <w:numPr>
          <w:ilvl w:val="0"/>
          <w:numId w:val="23"/>
        </w:numPr>
      </w:pPr>
      <w:r>
        <w:t>Design (large interactive simulations, large synthesis</w:t>
      </w:r>
    </w:p>
    <w:p w:rsidR="00E15B3D" w:rsidRDefault="00E15B3D" w:rsidP="00E15B3D">
      <w:pPr>
        <w:pStyle w:val="ListParagraph"/>
        <w:numPr>
          <w:ilvl w:val="0"/>
          <w:numId w:val="23"/>
        </w:numPr>
      </w:pPr>
      <w:r>
        <w:t>Verification (large number (thousands) of smaller simulations for regression</w:t>
      </w:r>
    </w:p>
    <w:p w:rsidR="00E15B3D" w:rsidRDefault="00E15B3D" w:rsidP="00E15B3D">
      <w:pPr>
        <w:pStyle w:val="ListParagraph"/>
      </w:pPr>
    </w:p>
    <w:p w:rsidR="00E15B3D" w:rsidRDefault="00E15B3D" w:rsidP="00E15B3D">
      <w:r>
        <w:t>These activities have large I/O requirements in terms of bandwidth and latency:</w:t>
      </w:r>
    </w:p>
    <w:p w:rsidR="00E15B3D" w:rsidRDefault="00E15B3D" w:rsidP="00E15B3D">
      <w:pPr>
        <w:pStyle w:val="ListParagraph"/>
        <w:numPr>
          <w:ilvl w:val="0"/>
          <w:numId w:val="24"/>
        </w:numPr>
      </w:pPr>
      <w:r>
        <w:t>data read and produced by simulations/synthesis (waveforms, log files, etc)</w:t>
      </w:r>
    </w:p>
    <w:p w:rsidR="00E15B3D" w:rsidRDefault="00E15B3D" w:rsidP="00E15B3D">
      <w:pPr>
        <w:pStyle w:val="ListParagraph"/>
        <w:numPr>
          <w:ilvl w:val="0"/>
          <w:numId w:val="24"/>
        </w:numPr>
      </w:pPr>
      <w:r>
        <w:t xml:space="preserve">intermediate data (object files, log files) produced by </w:t>
      </w:r>
      <w:r w:rsidR="0004799B">
        <w:t>numerous compilation/debug cycles</w:t>
      </w:r>
    </w:p>
    <w:p w:rsidR="0004799B" w:rsidRDefault="0004799B" w:rsidP="00E15B3D">
      <w:pPr>
        <w:pStyle w:val="ListParagraph"/>
        <w:numPr>
          <w:ilvl w:val="0"/>
          <w:numId w:val="24"/>
        </w:numPr>
      </w:pPr>
      <w:r>
        <w:t>access to applications and licenses</w:t>
      </w:r>
    </w:p>
    <w:p w:rsidR="00CF6F48" w:rsidRPr="00CF6F48" w:rsidRDefault="00CF6F48" w:rsidP="00CF6F48"/>
    <w:p w:rsidR="00E263F2" w:rsidRDefault="00CF6F48" w:rsidP="00E263F2">
      <w:pPr>
        <w:pStyle w:val="Heading1"/>
      </w:pPr>
      <w:r>
        <w:t>Current Infrastructure</w:t>
      </w:r>
    </w:p>
    <w:p w:rsidR="00CF6F48" w:rsidRDefault="00CF6F48" w:rsidP="00580FA0">
      <w:r>
        <w:t xml:space="preserve">A simplified view of the current infrastructure is shown below on </w:t>
      </w:r>
      <w:r w:rsidR="00DD25D7">
        <w:fldChar w:fldCharType="begin"/>
      </w:r>
      <w:r>
        <w:instrText xml:space="preserve"> REF _Ref275516412 \h </w:instrText>
      </w:r>
      <w:r w:rsidR="00DD25D7">
        <w:fldChar w:fldCharType="separate"/>
      </w:r>
      <w:r w:rsidR="00394F7B">
        <w:t xml:space="preserve">Figure </w:t>
      </w:r>
      <w:r w:rsidR="00394F7B">
        <w:rPr>
          <w:noProof/>
        </w:rPr>
        <w:t>1</w:t>
      </w:r>
      <w:r w:rsidR="00DD25D7">
        <w:fldChar w:fldCharType="end"/>
      </w:r>
      <w:r>
        <w:t xml:space="preserve"> below.</w:t>
      </w:r>
    </w:p>
    <w:p w:rsidR="00CF6F48" w:rsidRDefault="00CF6F48" w:rsidP="00CF6F48">
      <w:pPr>
        <w:keepNext/>
        <w:jc w:val="center"/>
      </w:pPr>
      <w:r>
        <w:object w:dxaOrig="9451" w:dyaOrig="41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6.25pt" o:ole="">
            <v:imagedata r:id="rId11" o:title=""/>
          </v:shape>
          <o:OLEObject Type="Embed" ProgID="Visio.Drawing.11" ShapeID="_x0000_i1025" DrawAspect="Content" ObjectID="_1355826364" r:id="rId12"/>
        </w:object>
      </w:r>
    </w:p>
    <w:p w:rsidR="00CF6F48" w:rsidRDefault="00CF6F48" w:rsidP="00CF6F48">
      <w:pPr>
        <w:pStyle w:val="Caption"/>
        <w:jc w:val="center"/>
      </w:pPr>
      <w:bookmarkStart w:id="0" w:name="_Ref275516412"/>
      <w:r>
        <w:t xml:space="preserve">Figure </w:t>
      </w:r>
      <w:fldSimple w:instr=" SEQ Figure \* ARABIC ">
        <w:r w:rsidR="00394F7B">
          <w:rPr>
            <w:noProof/>
          </w:rPr>
          <w:t>1</w:t>
        </w:r>
      </w:fldSimple>
      <w:bookmarkEnd w:id="0"/>
      <w:r>
        <w:t xml:space="preserve"> Current Infrastructure</w:t>
      </w:r>
    </w:p>
    <w:p w:rsidR="00CF6F48" w:rsidRDefault="00CF6F48" w:rsidP="00580FA0">
      <w:r>
        <w:t xml:space="preserve">The heart or our local network is a Cisco 6500, with 10/100Mb/s Ethernet switch extensions. All client machines (sdmatrix01, 02, 03 and lab machines yuma, rhone, etc) mount remote filesystems on sdnfs01 and sdnfs02 with NFS. </w:t>
      </w:r>
    </w:p>
    <w:p w:rsidR="00CF6F48" w:rsidRDefault="00CF6F48" w:rsidP="00580FA0">
      <w:r>
        <w:t>Even though sdnfs01 has a Fiber Channel attachement to a SAN fabric (Gb/s), the network connection through 100Mb/s Ethernet is a bottleneck.</w:t>
      </w:r>
    </w:p>
    <w:p w:rsidR="00CF6F48" w:rsidRDefault="00CF6F48" w:rsidP="00471BDA">
      <w:r>
        <w:lastRenderedPageBreak/>
        <w:t>Even with a faster network attachement, a simple Linux server like sdnfs01/sdnfs02 is not able to handle the NFS traffic generated by a farm of compute servers under LSF or SGE.</w:t>
      </w:r>
    </w:p>
    <w:p w:rsidR="00CF6F48" w:rsidRDefault="00CF6F48" w:rsidP="00580FA0"/>
    <w:p w:rsidR="00CF6F48" w:rsidRDefault="00CF6F48" w:rsidP="00CF6F48">
      <w:pPr>
        <w:pStyle w:val="Heading1"/>
      </w:pPr>
      <w:r>
        <w:t>Requirements</w:t>
      </w:r>
    </w:p>
    <w:p w:rsidR="00CF6F48" w:rsidRDefault="00CF6F48" w:rsidP="00580FA0"/>
    <w:p w:rsidR="00253DD1" w:rsidRDefault="00253DD1" w:rsidP="00253DD1">
      <w:r w:rsidRPr="00580FA0">
        <w:t>Our requirements for timely delivery of a large block like Iguana’s FCI are the following:</w:t>
      </w:r>
    </w:p>
    <w:p w:rsidR="00253DD1" w:rsidRPr="00580FA0" w:rsidRDefault="00253DD1" w:rsidP="00580FA0">
      <w:pPr>
        <w:pStyle w:val="ListParagraph"/>
        <w:numPr>
          <w:ilvl w:val="0"/>
          <w:numId w:val="20"/>
        </w:numPr>
        <w:rPr>
          <w:rFonts w:eastAsia="Times New Roman"/>
          <w:sz w:val="24"/>
          <w:szCs w:val="24"/>
        </w:rPr>
      </w:pPr>
      <w:r w:rsidRPr="00580FA0">
        <w:rPr>
          <w:rFonts w:eastAsia="Times New Roman"/>
        </w:rPr>
        <w:t xml:space="preserve">Fast storage </w:t>
      </w:r>
      <w:r w:rsidR="0070014D" w:rsidRPr="00580FA0">
        <w:rPr>
          <w:rFonts w:eastAsia="Times New Roman"/>
        </w:rPr>
        <w:t xml:space="preserve">(NAS) </w:t>
      </w:r>
      <w:r w:rsidRPr="00580FA0">
        <w:rPr>
          <w:rFonts w:eastAsia="Times New Roman"/>
        </w:rPr>
        <w:t xml:space="preserve">shared by all machines in the compute farm. </w:t>
      </w:r>
      <w:r w:rsidR="00A46C31">
        <w:rPr>
          <w:rFonts w:eastAsia="Times New Roman"/>
        </w:rPr>
        <w:t xml:space="preserve">See architecture on </w:t>
      </w:r>
      <w:r w:rsidR="00DD25D7">
        <w:rPr>
          <w:rFonts w:eastAsia="Times New Roman"/>
        </w:rPr>
        <w:fldChar w:fldCharType="begin"/>
      </w:r>
      <w:r w:rsidR="00A46C31">
        <w:rPr>
          <w:rFonts w:eastAsia="Times New Roman"/>
        </w:rPr>
        <w:instrText xml:space="preserve"> REF _Ref275938662 \h </w:instrText>
      </w:r>
      <w:r w:rsidR="00DD25D7">
        <w:rPr>
          <w:rFonts w:eastAsia="Times New Roman"/>
        </w:rPr>
      </w:r>
      <w:r w:rsidR="00DD25D7">
        <w:rPr>
          <w:rFonts w:eastAsia="Times New Roman"/>
        </w:rPr>
        <w:fldChar w:fldCharType="separate"/>
      </w:r>
      <w:r w:rsidR="00394F7B">
        <w:t xml:space="preserve">Figure </w:t>
      </w:r>
      <w:r w:rsidR="00394F7B">
        <w:rPr>
          <w:noProof/>
        </w:rPr>
        <w:t>2</w:t>
      </w:r>
      <w:r w:rsidR="00DD25D7">
        <w:rPr>
          <w:rFonts w:eastAsia="Times New Roman"/>
        </w:rPr>
        <w:fldChar w:fldCharType="end"/>
      </w:r>
      <w:r w:rsidR="00A46C31">
        <w:rPr>
          <w:rFonts w:eastAsia="Times New Roman"/>
        </w:rPr>
        <w:t xml:space="preserve"> below.</w:t>
      </w:r>
      <w:r w:rsidR="008A4BDF" w:rsidRPr="00580FA0">
        <w:rPr>
          <w:rFonts w:eastAsia="Times New Roman"/>
        </w:rPr>
        <w:t xml:space="preserve">. </w:t>
      </w:r>
    </w:p>
    <w:p w:rsidR="0004799B" w:rsidRPr="0004799B" w:rsidRDefault="00A46C31" w:rsidP="0004799B">
      <w:pPr>
        <w:pStyle w:val="ListParagraph"/>
        <w:numPr>
          <w:ilvl w:val="1"/>
          <w:numId w:val="20"/>
        </w:numPr>
        <w:rPr>
          <w:rFonts w:eastAsia="Times New Roman"/>
          <w:sz w:val="24"/>
          <w:szCs w:val="24"/>
        </w:rPr>
      </w:pPr>
      <w:r>
        <w:rPr>
          <w:rFonts w:eastAsia="Times New Roman"/>
        </w:rPr>
        <w:t>1GbE or more</w:t>
      </w:r>
      <w:r w:rsidR="00457FB7" w:rsidRPr="00580FA0">
        <w:rPr>
          <w:rFonts w:eastAsia="Times New Roman"/>
        </w:rPr>
        <w:t xml:space="preserve"> </w:t>
      </w:r>
      <w:r w:rsidR="0070014D" w:rsidRPr="00580FA0">
        <w:rPr>
          <w:rFonts w:eastAsia="Times New Roman"/>
        </w:rPr>
        <w:t>network infrastructure.</w:t>
      </w:r>
      <w:r w:rsidR="0004799B">
        <w:rPr>
          <w:rFonts w:eastAsia="Times New Roman"/>
        </w:rPr>
        <w:t xml:space="preserve"> </w:t>
      </w:r>
    </w:p>
    <w:p w:rsidR="0004799B" w:rsidRPr="0004799B" w:rsidRDefault="0004799B" w:rsidP="0004799B">
      <w:pPr>
        <w:pStyle w:val="ListParagraph"/>
        <w:numPr>
          <w:ilvl w:val="2"/>
          <w:numId w:val="20"/>
        </w:numPr>
        <w:rPr>
          <w:rFonts w:eastAsia="Times New Roman"/>
          <w:sz w:val="24"/>
          <w:szCs w:val="24"/>
        </w:rPr>
      </w:pPr>
      <w:r>
        <w:rPr>
          <w:rFonts w:eastAsia="Times New Roman"/>
        </w:rPr>
        <w:t>At least one VLAN on the GbE switch has to be dedicated to the matrix* machines connection to the filer.</w:t>
      </w:r>
    </w:p>
    <w:p w:rsidR="00FF2ECD" w:rsidRPr="0004799B" w:rsidRDefault="0004799B" w:rsidP="0004799B">
      <w:pPr>
        <w:pStyle w:val="ListParagraph"/>
        <w:numPr>
          <w:ilvl w:val="2"/>
          <w:numId w:val="20"/>
        </w:numPr>
        <w:rPr>
          <w:rFonts w:eastAsia="Times New Roman"/>
          <w:sz w:val="24"/>
          <w:szCs w:val="24"/>
        </w:rPr>
      </w:pPr>
      <w:r>
        <w:rPr>
          <w:rFonts w:eastAsia="Times New Roman"/>
        </w:rPr>
        <w:t>4Gb/s is the norm for 25 to 50 users</w:t>
      </w:r>
    </w:p>
    <w:p w:rsidR="0004799B" w:rsidRPr="0004799B" w:rsidRDefault="0004799B" w:rsidP="0004799B">
      <w:pPr>
        <w:pStyle w:val="ListParagraph"/>
        <w:numPr>
          <w:ilvl w:val="2"/>
          <w:numId w:val="20"/>
        </w:numPr>
        <w:rPr>
          <w:rFonts w:eastAsia="Times New Roman"/>
          <w:sz w:val="24"/>
          <w:szCs w:val="24"/>
        </w:rPr>
      </w:pPr>
      <w:r>
        <w:rPr>
          <w:rFonts w:eastAsia="Times New Roman"/>
        </w:rPr>
        <w:t>other machines (login server, backup,etc) share the rest of the network</w:t>
      </w:r>
    </w:p>
    <w:p w:rsidR="0004799B" w:rsidRPr="00580FA0" w:rsidRDefault="0004799B" w:rsidP="0004799B">
      <w:pPr>
        <w:pStyle w:val="ListParagraph"/>
        <w:numPr>
          <w:ilvl w:val="1"/>
          <w:numId w:val="20"/>
        </w:numPr>
        <w:rPr>
          <w:rFonts w:eastAsia="Times New Roman"/>
          <w:sz w:val="24"/>
          <w:szCs w:val="24"/>
        </w:rPr>
      </w:pPr>
      <w:r>
        <w:rPr>
          <w:rFonts w:eastAsia="Times New Roman"/>
        </w:rPr>
        <w:t>for local backup</w:t>
      </w:r>
    </w:p>
    <w:p w:rsidR="00253DD1" w:rsidRPr="00580FA0" w:rsidRDefault="00253DD1" w:rsidP="00580FA0">
      <w:pPr>
        <w:pStyle w:val="ListParagraph"/>
        <w:numPr>
          <w:ilvl w:val="1"/>
          <w:numId w:val="20"/>
        </w:numPr>
        <w:rPr>
          <w:rFonts w:eastAsia="Times New Roman"/>
          <w:sz w:val="24"/>
          <w:szCs w:val="24"/>
        </w:rPr>
      </w:pPr>
      <w:r w:rsidRPr="00580FA0">
        <w:rPr>
          <w:rFonts w:eastAsia="Times New Roman"/>
        </w:rPr>
        <w:t xml:space="preserve">Efficient local backup to allow for fast local restore </w:t>
      </w:r>
      <w:r w:rsidR="0004799B">
        <w:rPr>
          <w:rFonts w:eastAsia="Times New Roman"/>
        </w:rPr>
        <w:t xml:space="preserve">(dedicated FiberChannel link) </w:t>
      </w:r>
    </w:p>
    <w:p w:rsidR="0070014D" w:rsidRPr="00580FA0" w:rsidRDefault="0070014D" w:rsidP="00580FA0">
      <w:pPr>
        <w:pStyle w:val="ListParagraph"/>
        <w:numPr>
          <w:ilvl w:val="1"/>
          <w:numId w:val="20"/>
        </w:numPr>
        <w:rPr>
          <w:rFonts w:eastAsia="Times New Roman"/>
        </w:rPr>
      </w:pPr>
      <w:r w:rsidRPr="00580FA0">
        <w:rPr>
          <w:rFonts w:eastAsia="Times New Roman"/>
        </w:rPr>
        <w:t>A massive disk array (20TB) of slow storage for reference lab data</w:t>
      </w:r>
    </w:p>
    <w:p w:rsidR="0070014D" w:rsidRPr="00580FA0" w:rsidRDefault="00253DD1" w:rsidP="00580FA0">
      <w:pPr>
        <w:pStyle w:val="ListParagraph"/>
        <w:numPr>
          <w:ilvl w:val="0"/>
          <w:numId w:val="20"/>
        </w:numPr>
        <w:rPr>
          <w:rFonts w:eastAsia="Times New Roman"/>
          <w:sz w:val="24"/>
          <w:szCs w:val="24"/>
        </w:rPr>
      </w:pPr>
      <w:r w:rsidRPr="00580FA0">
        <w:rPr>
          <w:rFonts w:eastAsia="Times New Roman"/>
        </w:rPr>
        <w:t>A compute farm made of different types of machines</w:t>
      </w:r>
      <w:r w:rsidR="0070014D" w:rsidRPr="00580FA0">
        <w:rPr>
          <w:rFonts w:eastAsia="Times New Roman"/>
        </w:rPr>
        <w:t xml:space="preserve"> under the control of LSF/SGE for batch and interactive jobs</w:t>
      </w:r>
    </w:p>
    <w:p w:rsidR="0070014D" w:rsidRPr="00580FA0" w:rsidRDefault="00253DD1" w:rsidP="00580FA0">
      <w:pPr>
        <w:pStyle w:val="ListParagraph"/>
        <w:numPr>
          <w:ilvl w:val="1"/>
          <w:numId w:val="20"/>
        </w:numPr>
        <w:rPr>
          <w:rFonts w:eastAsia="Times New Roman"/>
          <w:sz w:val="24"/>
          <w:szCs w:val="24"/>
        </w:rPr>
      </w:pPr>
      <w:r w:rsidRPr="00580FA0">
        <w:rPr>
          <w:rFonts w:eastAsia="Times New Roman"/>
        </w:rPr>
        <w:t>compute intensive</w:t>
      </w:r>
      <w:r w:rsidR="0070014D" w:rsidRPr="00580FA0">
        <w:rPr>
          <w:rFonts w:eastAsia="Times New Roman"/>
        </w:rPr>
        <w:t>: large number of powerful single CPU with 4GB of RAM</w:t>
      </w:r>
    </w:p>
    <w:p w:rsidR="00253DD1" w:rsidRPr="00580FA0" w:rsidRDefault="00253DD1" w:rsidP="00580FA0">
      <w:pPr>
        <w:pStyle w:val="ListParagraph"/>
        <w:numPr>
          <w:ilvl w:val="1"/>
          <w:numId w:val="20"/>
        </w:numPr>
        <w:rPr>
          <w:rFonts w:eastAsia="Times New Roman"/>
          <w:sz w:val="24"/>
          <w:szCs w:val="24"/>
        </w:rPr>
      </w:pPr>
      <w:r w:rsidRPr="00580FA0">
        <w:rPr>
          <w:rFonts w:eastAsia="Times New Roman"/>
        </w:rPr>
        <w:t>memory intensive</w:t>
      </w:r>
      <w:r w:rsidR="0070014D" w:rsidRPr="00580FA0">
        <w:rPr>
          <w:rFonts w:eastAsia="Times New Roman"/>
        </w:rPr>
        <w:t>: few machines with 32GB of RAM</w:t>
      </w:r>
    </w:p>
    <w:p w:rsidR="00253DD1" w:rsidRPr="00580FA0" w:rsidRDefault="00253DD1" w:rsidP="00580FA0">
      <w:pPr>
        <w:pStyle w:val="ListParagraph"/>
        <w:numPr>
          <w:ilvl w:val="0"/>
          <w:numId w:val="20"/>
        </w:numPr>
        <w:rPr>
          <w:rFonts w:eastAsia="Times New Roman"/>
          <w:sz w:val="24"/>
          <w:szCs w:val="24"/>
        </w:rPr>
      </w:pPr>
      <w:r w:rsidRPr="00580FA0">
        <w:rPr>
          <w:rFonts w:eastAsia="Times New Roman"/>
        </w:rPr>
        <w:t>A</w:t>
      </w:r>
      <w:r w:rsidR="0004799B">
        <w:rPr>
          <w:rFonts w:eastAsia="Times New Roman"/>
        </w:rPr>
        <w:t>t least one</w:t>
      </w:r>
      <w:r w:rsidRPr="00580FA0">
        <w:rPr>
          <w:rFonts w:eastAsia="Times New Roman"/>
        </w:rPr>
        <w:t xml:space="preserve"> gateway machine / login server to hold all the VNC sessions</w:t>
      </w:r>
      <w:r w:rsidR="00FF2ECD" w:rsidRPr="00580FA0">
        <w:rPr>
          <w:rFonts w:eastAsia="Times New Roman"/>
        </w:rPr>
        <w:t xml:space="preserve">. </w:t>
      </w:r>
      <w:r w:rsidR="0004799B">
        <w:rPr>
          <w:rFonts w:eastAsia="Times New Roman"/>
        </w:rPr>
        <w:t>Usually a ratio of 10 users per quad-core login server with 16GB of RAM.</w:t>
      </w:r>
    </w:p>
    <w:p w:rsidR="00253DD1" w:rsidRPr="00580FA0" w:rsidRDefault="00253DD1" w:rsidP="00580FA0">
      <w:pPr>
        <w:pStyle w:val="ListParagraph"/>
        <w:numPr>
          <w:ilvl w:val="0"/>
          <w:numId w:val="20"/>
        </w:numPr>
        <w:rPr>
          <w:rFonts w:eastAsia="Times New Roman"/>
          <w:sz w:val="24"/>
          <w:szCs w:val="24"/>
        </w:rPr>
      </w:pPr>
      <w:r w:rsidRPr="00B561D0">
        <w:rPr>
          <w:rStyle w:val="CodeChar"/>
          <w:rFonts w:eastAsiaTheme="minorEastAsia"/>
        </w:rPr>
        <w:t>/cadtools</w:t>
      </w:r>
      <w:r w:rsidRPr="00580FA0">
        <w:rPr>
          <w:rFonts w:eastAsia="Times New Roman"/>
        </w:rPr>
        <w:t xml:space="preserve"> for design kits and tools (about 1TB to allow different revision of the same tool to be stored)</w:t>
      </w:r>
    </w:p>
    <w:p w:rsidR="00253DD1" w:rsidRPr="00580FA0" w:rsidRDefault="00253DD1" w:rsidP="00580FA0">
      <w:pPr>
        <w:pStyle w:val="ListParagraph"/>
        <w:numPr>
          <w:ilvl w:val="0"/>
          <w:numId w:val="20"/>
        </w:numPr>
        <w:rPr>
          <w:rFonts w:eastAsia="Times New Roman"/>
          <w:sz w:val="24"/>
          <w:szCs w:val="24"/>
        </w:rPr>
      </w:pPr>
      <w:r w:rsidRPr="00B561D0">
        <w:rPr>
          <w:rStyle w:val="CodeChar"/>
          <w:rFonts w:eastAsiaTheme="minorEastAsia"/>
        </w:rPr>
        <w:t>/home</w:t>
      </w:r>
      <w:r w:rsidRPr="00580FA0">
        <w:rPr>
          <w:rFonts w:eastAsia="Times New Roman"/>
        </w:rPr>
        <w:t xml:space="preserve"> (small</w:t>
      </w:r>
      <w:r w:rsidR="00B561D0">
        <w:rPr>
          <w:rFonts w:eastAsia="Times New Roman"/>
        </w:rPr>
        <w:t xml:space="preserve"> with quota</w:t>
      </w:r>
      <w:r w:rsidRPr="00580FA0">
        <w:rPr>
          <w:rFonts w:eastAsia="Times New Roman"/>
        </w:rPr>
        <w:t>) for local development, documentation, etc</w:t>
      </w:r>
    </w:p>
    <w:p w:rsidR="00253DD1" w:rsidRPr="00580FA0" w:rsidRDefault="00253DD1" w:rsidP="00580FA0">
      <w:pPr>
        <w:pStyle w:val="ListParagraph"/>
        <w:numPr>
          <w:ilvl w:val="0"/>
          <w:numId w:val="20"/>
        </w:numPr>
        <w:rPr>
          <w:rFonts w:eastAsia="Times New Roman"/>
          <w:sz w:val="24"/>
          <w:szCs w:val="24"/>
        </w:rPr>
      </w:pPr>
      <w:r w:rsidRPr="00B561D0">
        <w:rPr>
          <w:rStyle w:val="CodeChar"/>
          <w:rFonts w:eastAsiaTheme="minorEastAsia"/>
        </w:rPr>
        <w:t>/projects/iguana</w:t>
      </w:r>
      <w:r w:rsidRPr="00580FA0">
        <w:rPr>
          <w:rFonts w:eastAsia="Times New Roman"/>
        </w:rPr>
        <w:t>, about 1TB , 2TB if need to store preliminary backend work</w:t>
      </w:r>
    </w:p>
    <w:p w:rsidR="00253DD1" w:rsidRPr="00580FA0" w:rsidRDefault="00253DD1" w:rsidP="00580FA0">
      <w:pPr>
        <w:pStyle w:val="ListParagraph"/>
        <w:numPr>
          <w:ilvl w:val="0"/>
          <w:numId w:val="20"/>
        </w:numPr>
        <w:rPr>
          <w:rFonts w:eastAsia="Times New Roman"/>
          <w:sz w:val="24"/>
          <w:szCs w:val="24"/>
        </w:rPr>
      </w:pPr>
      <w:r w:rsidRPr="00580FA0">
        <w:rPr>
          <w:rFonts w:eastAsia="Times New Roman"/>
        </w:rPr>
        <w:t>transparent access from Linux and Windows to all the above directories</w:t>
      </w:r>
      <w:r w:rsidR="00B561D0">
        <w:rPr>
          <w:rFonts w:eastAsia="Times New Roman"/>
        </w:rPr>
        <w:t xml:space="preserve"> (filer exports NFS and CIFS)</w:t>
      </w:r>
    </w:p>
    <w:p w:rsidR="00253DD1" w:rsidRPr="00580FA0" w:rsidRDefault="00253DD1" w:rsidP="00580FA0">
      <w:pPr>
        <w:pStyle w:val="ListParagraph"/>
        <w:numPr>
          <w:ilvl w:val="0"/>
          <w:numId w:val="20"/>
        </w:numPr>
        <w:rPr>
          <w:rFonts w:eastAsia="Times New Roman"/>
          <w:sz w:val="24"/>
          <w:szCs w:val="24"/>
        </w:rPr>
      </w:pPr>
      <w:r w:rsidRPr="00580FA0">
        <w:rPr>
          <w:rFonts w:eastAsia="Times New Roman"/>
        </w:rPr>
        <w:t>All these directories are local to a site (i.e. not shared across sites), but all paths are identical throughout the company</w:t>
      </w:r>
    </w:p>
    <w:p w:rsidR="00253DD1" w:rsidRPr="00580FA0" w:rsidRDefault="00253DD1" w:rsidP="00580FA0">
      <w:pPr>
        <w:pStyle w:val="ListParagraph"/>
        <w:numPr>
          <w:ilvl w:val="0"/>
          <w:numId w:val="20"/>
        </w:numPr>
        <w:rPr>
          <w:rFonts w:eastAsia="Times New Roman"/>
          <w:sz w:val="24"/>
          <w:szCs w:val="24"/>
        </w:rPr>
      </w:pPr>
      <w:r w:rsidRPr="00580FA0">
        <w:rPr>
          <w:rFonts w:eastAsia="Times New Roman"/>
        </w:rPr>
        <w:t>Local SVN repository for efficient checkin/checkout of large amount of code/data</w:t>
      </w:r>
    </w:p>
    <w:p w:rsidR="00457FB7" w:rsidRPr="00580FA0" w:rsidRDefault="00457FB7" w:rsidP="00580FA0">
      <w:pPr>
        <w:pStyle w:val="ListParagraph"/>
        <w:numPr>
          <w:ilvl w:val="0"/>
          <w:numId w:val="20"/>
        </w:numPr>
        <w:rPr>
          <w:rFonts w:eastAsia="Times New Roman"/>
          <w:sz w:val="24"/>
          <w:szCs w:val="24"/>
        </w:rPr>
      </w:pPr>
      <w:r w:rsidRPr="00580FA0">
        <w:rPr>
          <w:rFonts w:eastAsia="Times New Roman"/>
        </w:rPr>
        <w:t>Enough licenses for all engineers to be able to perform their daily work</w:t>
      </w:r>
      <w:r w:rsidR="0004799B">
        <w:rPr>
          <w:rFonts w:eastAsia="Times New Roman"/>
        </w:rPr>
        <w:t>. In some cases (regressions) licenses checkin/checkout may become a bottleneck.</w:t>
      </w:r>
    </w:p>
    <w:p w:rsidR="0070014D" w:rsidRDefault="0070014D" w:rsidP="0070014D">
      <w:pPr>
        <w:spacing w:before="0" w:after="0" w:line="240" w:lineRule="auto"/>
        <w:textAlignment w:val="center"/>
        <w:rPr>
          <w:rFonts w:asciiTheme="minorHAnsi" w:eastAsia="Times New Roman" w:hAnsiTheme="minorHAnsi" w:cs="Times New Roman"/>
          <w:sz w:val="22"/>
        </w:rPr>
      </w:pPr>
    </w:p>
    <w:p w:rsidR="00A46C31" w:rsidRDefault="00A46C31" w:rsidP="00A46C31">
      <w:r>
        <w:t>Introducing a fast NAS device like a NetApp storage requires to upgrade the Cisco switch to 1GbE and balance the load over multiple links to the filer. (Typically 4 or 8 Ethernet or Fiber Channel connections for 4 or  8Gb/s aggregate throughput)</w:t>
      </w:r>
    </w:p>
    <w:p w:rsidR="00A46C31" w:rsidRDefault="00A46C31" w:rsidP="00A46C31">
      <w:r>
        <w:lastRenderedPageBreak/>
        <w:t>The filer will also bring flexibility in storage resource allocation between /home, /projects, /cadtools, as well as deduplication and snapshotting.</w:t>
      </w:r>
    </w:p>
    <w:p w:rsidR="00A46C31" w:rsidRPr="00CF6F48" w:rsidRDefault="00A46C31" w:rsidP="00A46C31"/>
    <w:p w:rsidR="00A46C31" w:rsidRDefault="001E151F" w:rsidP="00A46C31">
      <w:pPr>
        <w:keepNext/>
        <w:jc w:val="center"/>
      </w:pPr>
      <w:r>
        <w:object w:dxaOrig="9601" w:dyaOrig="5173">
          <v:shape id="_x0000_i1026" type="#_x0000_t75" style="width:474pt;height:255pt" o:ole="">
            <v:imagedata r:id="rId13" o:title=""/>
          </v:shape>
          <o:OLEObject Type="Embed" ProgID="Visio.Drawing.11" ShapeID="_x0000_i1026" DrawAspect="Content" ObjectID="_1355826365" r:id="rId14"/>
        </w:object>
      </w:r>
    </w:p>
    <w:p w:rsidR="00A46C31" w:rsidRPr="00CF6F48" w:rsidRDefault="00A46C31" w:rsidP="00A46C31">
      <w:pPr>
        <w:pStyle w:val="Caption"/>
        <w:jc w:val="center"/>
      </w:pPr>
      <w:bookmarkStart w:id="1" w:name="_Ref275938662"/>
      <w:r>
        <w:t xml:space="preserve">Figure </w:t>
      </w:r>
      <w:fldSimple w:instr=" SEQ Figure \* ARABIC ">
        <w:r w:rsidR="00394F7B">
          <w:rPr>
            <w:noProof/>
          </w:rPr>
          <w:t>2</w:t>
        </w:r>
      </w:fldSimple>
      <w:bookmarkEnd w:id="1"/>
      <w:r>
        <w:t xml:space="preserve"> Required Computing Infrastructure</w:t>
      </w:r>
    </w:p>
    <w:p w:rsidR="00A46C31" w:rsidRDefault="00A46C31" w:rsidP="0070014D">
      <w:pPr>
        <w:spacing w:before="0" w:after="0" w:line="240" w:lineRule="auto"/>
        <w:textAlignment w:val="center"/>
        <w:rPr>
          <w:rFonts w:asciiTheme="minorHAnsi" w:eastAsia="Times New Roman" w:hAnsiTheme="minorHAnsi" w:cs="Times New Roman"/>
          <w:sz w:val="22"/>
        </w:rPr>
      </w:pPr>
    </w:p>
    <w:p w:rsidR="00A46C31" w:rsidRDefault="0004799B" w:rsidP="0004799B">
      <w:pPr>
        <w:pStyle w:val="Heading1"/>
        <w:rPr>
          <w:rFonts w:eastAsia="Times New Roman"/>
        </w:rPr>
      </w:pPr>
      <w:r>
        <w:rPr>
          <w:rFonts w:eastAsia="Times New Roman"/>
        </w:rPr>
        <w:t>Solution #1</w:t>
      </w:r>
    </w:p>
    <w:p w:rsidR="00C56ABF" w:rsidRDefault="00C56ABF" w:rsidP="00C56ABF">
      <w:pPr>
        <w:pStyle w:val="Heading2"/>
        <w:rPr>
          <w:rFonts w:eastAsia="Times New Roman"/>
        </w:rPr>
      </w:pPr>
      <w:r>
        <w:rPr>
          <w:rFonts w:eastAsia="Times New Roman"/>
        </w:rPr>
        <w:t xml:space="preserve">Storage </w:t>
      </w:r>
    </w:p>
    <w:p w:rsidR="00C56ABF" w:rsidRDefault="00C56ABF" w:rsidP="0070014D">
      <w:pPr>
        <w:spacing w:before="0" w:after="0" w:line="240" w:lineRule="auto"/>
        <w:textAlignment w:val="center"/>
        <w:rPr>
          <w:rFonts w:asciiTheme="minorHAnsi" w:eastAsia="Times New Roman" w:hAnsiTheme="minorHAnsi" w:cs="Times New Roman"/>
          <w:sz w:val="22"/>
        </w:rPr>
      </w:pPr>
    </w:p>
    <w:tbl>
      <w:tblPr>
        <w:tblStyle w:val="TableGrid"/>
        <w:tblW w:w="0" w:type="auto"/>
        <w:tblLook w:val="04A0"/>
      </w:tblPr>
      <w:tblGrid>
        <w:gridCol w:w="3192"/>
        <w:gridCol w:w="3192"/>
        <w:gridCol w:w="3192"/>
      </w:tblGrid>
      <w:tr w:rsidR="00C56ABF" w:rsidTr="00C56ABF">
        <w:tc>
          <w:tcPr>
            <w:tcW w:w="3192" w:type="dxa"/>
          </w:tcPr>
          <w:p w:rsidR="00C56ABF" w:rsidRPr="00C56ABF" w:rsidRDefault="00C56ABF" w:rsidP="0070014D">
            <w:pPr>
              <w:spacing w:before="0" w:after="0"/>
              <w:textAlignment w:val="center"/>
              <w:rPr>
                <w:rFonts w:asciiTheme="minorHAnsi" w:eastAsia="Times New Roman" w:hAnsiTheme="minorHAnsi" w:cs="Times New Roman"/>
                <w:b/>
                <w:sz w:val="22"/>
              </w:rPr>
            </w:pPr>
            <w:r w:rsidRPr="00C56ABF">
              <w:rPr>
                <w:rFonts w:asciiTheme="minorHAnsi" w:eastAsia="Times New Roman" w:hAnsiTheme="minorHAnsi" w:cs="Times New Roman"/>
                <w:b/>
                <w:sz w:val="22"/>
              </w:rPr>
              <w:t>Path</w:t>
            </w:r>
          </w:p>
        </w:tc>
        <w:tc>
          <w:tcPr>
            <w:tcW w:w="3192" w:type="dxa"/>
          </w:tcPr>
          <w:p w:rsidR="00C56ABF" w:rsidRPr="00C56ABF" w:rsidRDefault="00C56ABF" w:rsidP="0070014D">
            <w:pPr>
              <w:spacing w:before="0" w:after="0"/>
              <w:textAlignment w:val="center"/>
              <w:rPr>
                <w:rFonts w:asciiTheme="minorHAnsi" w:eastAsia="Times New Roman" w:hAnsiTheme="minorHAnsi" w:cs="Times New Roman"/>
                <w:b/>
                <w:sz w:val="22"/>
              </w:rPr>
            </w:pPr>
            <w:r w:rsidRPr="00C56ABF">
              <w:rPr>
                <w:rFonts w:asciiTheme="minorHAnsi" w:eastAsia="Times New Roman" w:hAnsiTheme="minorHAnsi" w:cs="Times New Roman"/>
                <w:b/>
                <w:sz w:val="22"/>
              </w:rPr>
              <w:t>Size</w:t>
            </w:r>
          </w:p>
        </w:tc>
        <w:tc>
          <w:tcPr>
            <w:tcW w:w="3192" w:type="dxa"/>
          </w:tcPr>
          <w:p w:rsidR="00C56ABF" w:rsidRPr="00C56ABF" w:rsidRDefault="00C56ABF" w:rsidP="0070014D">
            <w:pPr>
              <w:spacing w:before="0" w:after="0"/>
              <w:textAlignment w:val="center"/>
              <w:rPr>
                <w:rFonts w:asciiTheme="minorHAnsi" w:eastAsia="Times New Roman" w:hAnsiTheme="minorHAnsi" w:cs="Times New Roman"/>
                <w:b/>
                <w:sz w:val="22"/>
              </w:rPr>
            </w:pPr>
            <w:r w:rsidRPr="00C56ABF">
              <w:rPr>
                <w:rFonts w:asciiTheme="minorHAnsi" w:eastAsia="Times New Roman" w:hAnsiTheme="minorHAnsi" w:cs="Times New Roman"/>
                <w:b/>
                <w:sz w:val="22"/>
              </w:rPr>
              <w:t>Comment</w:t>
            </w:r>
          </w:p>
        </w:tc>
      </w:tr>
      <w:tr w:rsidR="00C56ABF" w:rsidTr="00C56ABF">
        <w:tc>
          <w:tcPr>
            <w:tcW w:w="3192" w:type="dxa"/>
          </w:tcPr>
          <w:p w:rsidR="00C56ABF" w:rsidRDefault="00C56ABF" w:rsidP="0070014D">
            <w:pPr>
              <w:spacing w:before="0" w:after="0"/>
              <w:textAlignment w:val="center"/>
              <w:rPr>
                <w:rFonts w:asciiTheme="minorHAnsi" w:eastAsia="Times New Roman" w:hAnsiTheme="minorHAnsi" w:cs="Times New Roman"/>
                <w:sz w:val="22"/>
              </w:rPr>
            </w:pPr>
            <w:r>
              <w:rPr>
                <w:rFonts w:asciiTheme="minorHAnsi" w:eastAsia="Times New Roman" w:hAnsiTheme="minorHAnsi" w:cs="Times New Roman"/>
                <w:sz w:val="22"/>
              </w:rPr>
              <w:t>/home</w:t>
            </w:r>
          </w:p>
        </w:tc>
        <w:tc>
          <w:tcPr>
            <w:tcW w:w="3192" w:type="dxa"/>
          </w:tcPr>
          <w:p w:rsidR="00C56ABF" w:rsidRDefault="00C56ABF" w:rsidP="0070014D">
            <w:pPr>
              <w:spacing w:before="0" w:after="0"/>
              <w:textAlignment w:val="center"/>
              <w:rPr>
                <w:rFonts w:asciiTheme="minorHAnsi" w:eastAsia="Times New Roman" w:hAnsiTheme="minorHAnsi" w:cs="Times New Roman"/>
                <w:sz w:val="22"/>
              </w:rPr>
            </w:pPr>
            <w:r>
              <w:rPr>
                <w:rFonts w:asciiTheme="minorHAnsi" w:eastAsia="Times New Roman" w:hAnsiTheme="minorHAnsi" w:cs="Times New Roman"/>
                <w:sz w:val="22"/>
              </w:rPr>
              <w:t>250MB / user</w:t>
            </w:r>
          </w:p>
        </w:tc>
        <w:tc>
          <w:tcPr>
            <w:tcW w:w="3192" w:type="dxa"/>
          </w:tcPr>
          <w:p w:rsidR="00C56ABF" w:rsidRDefault="00C56ABF" w:rsidP="0070014D">
            <w:pPr>
              <w:spacing w:before="0" w:after="0"/>
              <w:textAlignment w:val="center"/>
              <w:rPr>
                <w:rFonts w:asciiTheme="minorHAnsi" w:eastAsia="Times New Roman" w:hAnsiTheme="minorHAnsi" w:cs="Times New Roman"/>
                <w:sz w:val="22"/>
              </w:rPr>
            </w:pPr>
            <w:r>
              <w:rPr>
                <w:rFonts w:asciiTheme="minorHAnsi" w:eastAsia="Times New Roman" w:hAnsiTheme="minorHAnsi" w:cs="Times New Roman"/>
                <w:sz w:val="22"/>
              </w:rPr>
              <w:t>Speed indifferent</w:t>
            </w:r>
          </w:p>
        </w:tc>
      </w:tr>
      <w:tr w:rsidR="00C56ABF" w:rsidTr="00C56ABF">
        <w:tc>
          <w:tcPr>
            <w:tcW w:w="3192" w:type="dxa"/>
          </w:tcPr>
          <w:p w:rsidR="00C56ABF" w:rsidRDefault="00C56ABF" w:rsidP="0070014D">
            <w:pPr>
              <w:spacing w:before="0" w:after="0"/>
              <w:textAlignment w:val="center"/>
              <w:rPr>
                <w:rFonts w:asciiTheme="minorHAnsi" w:eastAsia="Times New Roman" w:hAnsiTheme="minorHAnsi" w:cs="Times New Roman"/>
                <w:sz w:val="22"/>
              </w:rPr>
            </w:pPr>
            <w:r>
              <w:rPr>
                <w:rFonts w:asciiTheme="minorHAnsi" w:eastAsia="Times New Roman" w:hAnsiTheme="minorHAnsi" w:cs="Times New Roman"/>
                <w:sz w:val="22"/>
              </w:rPr>
              <w:t>/cadtools</w:t>
            </w:r>
          </w:p>
        </w:tc>
        <w:tc>
          <w:tcPr>
            <w:tcW w:w="3192" w:type="dxa"/>
          </w:tcPr>
          <w:p w:rsidR="00C56ABF" w:rsidRDefault="00C56ABF" w:rsidP="0070014D">
            <w:pPr>
              <w:spacing w:before="0" w:after="0"/>
              <w:textAlignment w:val="center"/>
              <w:rPr>
                <w:rFonts w:asciiTheme="minorHAnsi" w:eastAsia="Times New Roman" w:hAnsiTheme="minorHAnsi" w:cs="Times New Roman"/>
                <w:sz w:val="22"/>
              </w:rPr>
            </w:pPr>
            <w:r>
              <w:rPr>
                <w:rFonts w:asciiTheme="minorHAnsi" w:eastAsia="Times New Roman" w:hAnsiTheme="minorHAnsi" w:cs="Times New Roman"/>
                <w:sz w:val="22"/>
              </w:rPr>
              <w:t>0.5-1TB</w:t>
            </w:r>
          </w:p>
        </w:tc>
        <w:tc>
          <w:tcPr>
            <w:tcW w:w="3192" w:type="dxa"/>
          </w:tcPr>
          <w:p w:rsidR="00C56ABF" w:rsidRDefault="00C56ABF" w:rsidP="0070014D">
            <w:pPr>
              <w:spacing w:before="0" w:after="0"/>
              <w:textAlignment w:val="center"/>
              <w:rPr>
                <w:rFonts w:asciiTheme="minorHAnsi" w:eastAsia="Times New Roman" w:hAnsiTheme="minorHAnsi" w:cs="Times New Roman"/>
                <w:sz w:val="22"/>
              </w:rPr>
            </w:pPr>
            <w:r>
              <w:rPr>
                <w:rFonts w:asciiTheme="minorHAnsi" w:eastAsia="Times New Roman" w:hAnsiTheme="minorHAnsi" w:cs="Times New Roman"/>
                <w:sz w:val="22"/>
              </w:rPr>
              <w:t>Fastest available</w:t>
            </w:r>
          </w:p>
        </w:tc>
      </w:tr>
      <w:tr w:rsidR="00C56ABF" w:rsidTr="00C56ABF">
        <w:tc>
          <w:tcPr>
            <w:tcW w:w="3192" w:type="dxa"/>
          </w:tcPr>
          <w:p w:rsidR="00C56ABF" w:rsidRDefault="00C56ABF" w:rsidP="0070014D">
            <w:pPr>
              <w:spacing w:before="0" w:after="0"/>
              <w:textAlignment w:val="center"/>
              <w:rPr>
                <w:rFonts w:asciiTheme="minorHAnsi" w:eastAsia="Times New Roman" w:hAnsiTheme="minorHAnsi" w:cs="Times New Roman"/>
                <w:sz w:val="22"/>
              </w:rPr>
            </w:pPr>
            <w:r>
              <w:rPr>
                <w:rFonts w:asciiTheme="minorHAnsi" w:eastAsia="Times New Roman" w:hAnsiTheme="minorHAnsi" w:cs="Times New Roman"/>
                <w:sz w:val="22"/>
              </w:rPr>
              <w:t>/projects/iguana</w:t>
            </w:r>
          </w:p>
        </w:tc>
        <w:tc>
          <w:tcPr>
            <w:tcW w:w="3192" w:type="dxa"/>
          </w:tcPr>
          <w:p w:rsidR="00C56ABF" w:rsidRDefault="00C56ABF" w:rsidP="0070014D">
            <w:pPr>
              <w:spacing w:before="0" w:after="0"/>
              <w:textAlignment w:val="center"/>
              <w:rPr>
                <w:rFonts w:asciiTheme="minorHAnsi" w:eastAsia="Times New Roman" w:hAnsiTheme="minorHAnsi" w:cs="Times New Roman"/>
                <w:sz w:val="22"/>
              </w:rPr>
            </w:pPr>
            <w:r>
              <w:rPr>
                <w:rFonts w:asciiTheme="minorHAnsi" w:eastAsia="Times New Roman" w:hAnsiTheme="minorHAnsi" w:cs="Times New Roman"/>
                <w:sz w:val="22"/>
              </w:rPr>
              <w:t>1-2TB</w:t>
            </w:r>
          </w:p>
        </w:tc>
        <w:tc>
          <w:tcPr>
            <w:tcW w:w="3192" w:type="dxa"/>
          </w:tcPr>
          <w:p w:rsidR="00C56ABF" w:rsidRDefault="00C56ABF" w:rsidP="0070014D">
            <w:pPr>
              <w:spacing w:before="0" w:after="0"/>
              <w:textAlignment w:val="center"/>
              <w:rPr>
                <w:rFonts w:asciiTheme="minorHAnsi" w:eastAsia="Times New Roman" w:hAnsiTheme="minorHAnsi" w:cs="Times New Roman"/>
                <w:sz w:val="22"/>
              </w:rPr>
            </w:pPr>
            <w:r>
              <w:rPr>
                <w:rFonts w:asciiTheme="minorHAnsi" w:eastAsia="Times New Roman" w:hAnsiTheme="minorHAnsi" w:cs="Times New Roman"/>
                <w:sz w:val="22"/>
              </w:rPr>
              <w:t>Fastest available</w:t>
            </w:r>
          </w:p>
        </w:tc>
      </w:tr>
      <w:tr w:rsidR="00C56ABF" w:rsidTr="00C56ABF">
        <w:tc>
          <w:tcPr>
            <w:tcW w:w="3192" w:type="dxa"/>
          </w:tcPr>
          <w:p w:rsidR="00C56ABF" w:rsidRDefault="00C56ABF" w:rsidP="0070014D">
            <w:pPr>
              <w:spacing w:before="0" w:after="0"/>
              <w:textAlignment w:val="center"/>
              <w:rPr>
                <w:rFonts w:asciiTheme="minorHAnsi" w:eastAsia="Times New Roman" w:hAnsiTheme="minorHAnsi" w:cs="Times New Roman"/>
                <w:sz w:val="22"/>
              </w:rPr>
            </w:pPr>
            <w:r>
              <w:rPr>
                <w:rFonts w:asciiTheme="minorHAnsi" w:eastAsia="Times New Roman" w:hAnsiTheme="minorHAnsi" w:cs="Times New Roman"/>
                <w:sz w:val="22"/>
              </w:rPr>
              <w:t>/projects/sdlab</w:t>
            </w:r>
          </w:p>
        </w:tc>
        <w:tc>
          <w:tcPr>
            <w:tcW w:w="3192" w:type="dxa"/>
          </w:tcPr>
          <w:p w:rsidR="00C56ABF" w:rsidRDefault="00C56ABF" w:rsidP="0070014D">
            <w:pPr>
              <w:spacing w:before="0" w:after="0"/>
              <w:textAlignment w:val="center"/>
              <w:rPr>
                <w:rFonts w:asciiTheme="minorHAnsi" w:eastAsia="Times New Roman" w:hAnsiTheme="minorHAnsi" w:cs="Times New Roman"/>
                <w:sz w:val="22"/>
              </w:rPr>
            </w:pPr>
            <w:r>
              <w:rPr>
                <w:rFonts w:asciiTheme="minorHAnsi" w:eastAsia="Times New Roman" w:hAnsiTheme="minorHAnsi" w:cs="Times New Roman"/>
                <w:sz w:val="22"/>
              </w:rPr>
              <w:t>20TB</w:t>
            </w:r>
          </w:p>
        </w:tc>
        <w:tc>
          <w:tcPr>
            <w:tcW w:w="3192" w:type="dxa"/>
          </w:tcPr>
          <w:p w:rsidR="00C56ABF" w:rsidRDefault="00C56ABF" w:rsidP="0070014D">
            <w:pPr>
              <w:spacing w:before="0" w:after="0"/>
              <w:textAlignment w:val="center"/>
              <w:rPr>
                <w:rFonts w:asciiTheme="minorHAnsi" w:eastAsia="Times New Roman" w:hAnsiTheme="minorHAnsi" w:cs="Times New Roman"/>
                <w:sz w:val="22"/>
              </w:rPr>
            </w:pPr>
            <w:r>
              <w:rPr>
                <w:rFonts w:asciiTheme="minorHAnsi" w:eastAsia="Times New Roman" w:hAnsiTheme="minorHAnsi" w:cs="Times New Roman"/>
                <w:sz w:val="22"/>
              </w:rPr>
              <w:t>Slow storage</w:t>
            </w:r>
          </w:p>
        </w:tc>
      </w:tr>
    </w:tbl>
    <w:p w:rsidR="0070014D" w:rsidRDefault="0070014D" w:rsidP="0070014D">
      <w:pPr>
        <w:spacing w:before="0" w:after="0" w:line="240" w:lineRule="auto"/>
        <w:textAlignment w:val="center"/>
        <w:rPr>
          <w:rFonts w:asciiTheme="minorHAnsi" w:eastAsia="Times New Roman" w:hAnsiTheme="minorHAnsi" w:cs="Times New Roman"/>
          <w:sz w:val="22"/>
        </w:rPr>
      </w:pPr>
    </w:p>
    <w:p w:rsidR="004B4B8A" w:rsidRDefault="00DC5560" w:rsidP="00DC5560">
      <w:pPr>
        <w:pStyle w:val="Heading2"/>
        <w:rPr>
          <w:rFonts w:eastAsia="Times New Roman"/>
        </w:rPr>
      </w:pPr>
      <w:r>
        <w:rPr>
          <w:rFonts w:eastAsia="Times New Roman"/>
        </w:rPr>
        <w:t>Computing</w:t>
      </w:r>
    </w:p>
    <w:p w:rsidR="008240A9" w:rsidRDefault="008240A9" w:rsidP="00FF2285">
      <w:pPr>
        <w:pStyle w:val="Heading3"/>
      </w:pPr>
      <w:r>
        <w:t>Design &amp; Verification</w:t>
      </w:r>
    </w:p>
    <w:p w:rsidR="00FF2285" w:rsidRPr="00FF2285" w:rsidRDefault="00FF2285" w:rsidP="00FF2285">
      <w:r>
        <w:t xml:space="preserve">LDPC encoder/decoder and FCI verification will require interactive simulations by all developers during the day and large regressions at night. We are currently using machines dedicated to architecture </w:t>
      </w:r>
      <w:r>
        <w:lastRenderedPageBreak/>
        <w:t>simulations, so we need 3 more machines. All the simulations make intensive use of the file system (lots of small files).</w:t>
      </w:r>
    </w:p>
    <w:p w:rsidR="008240A9" w:rsidRDefault="008240A9" w:rsidP="00FF2285">
      <w:pPr>
        <w:pStyle w:val="Heading3"/>
      </w:pPr>
      <w:r>
        <w:t>Architecture</w:t>
      </w:r>
    </w:p>
    <w:p w:rsidR="008240A9" w:rsidRDefault="008240A9" w:rsidP="008240A9">
      <w:r>
        <w:t>Given the nature of LDPC, any work related to LDPC tuning requires millions of simulations. The team is currently sharing 3 HP Proliant 360 G6</w:t>
      </w:r>
      <w:r w:rsidR="00FF2285">
        <w:t xml:space="preserve"> 32GB. The need is estimated to 3-5 machines for a total of 6-8 similar machines.</w:t>
      </w:r>
    </w:p>
    <w:p w:rsidR="00F46DBC" w:rsidRDefault="00F46DBC" w:rsidP="00F46DBC">
      <w:r>
        <w:t>Additionally, when peak demand exceeds compute capacity, a web service such as Amazon Elastic Compute Cloud will be utilized to meet the need.  This will provide us the flexibility to obtain additional compute capacity to meet peak demand while avoiding an over investment in hardware relative to the average demand.  Capacity can be scaled up or down easily, and we are only charged for the capacity in use.</w:t>
      </w:r>
    </w:p>
    <w:p w:rsidR="00F46DBC" w:rsidRPr="008240A9" w:rsidRDefault="00F46DBC" w:rsidP="008240A9"/>
    <w:p w:rsidR="008240A9" w:rsidRDefault="00834A4E" w:rsidP="00FF2285">
      <w:pPr>
        <w:pStyle w:val="Heading3"/>
      </w:pPr>
      <w:r>
        <w:t>Alternative Solution</w:t>
      </w:r>
    </w:p>
    <w:p w:rsidR="00834A4E" w:rsidRPr="00834A4E" w:rsidRDefault="00834A4E" w:rsidP="00834A4E">
      <w:r>
        <w:t>Instead of using full-fledged 1U server blades that bring the estimated cost per core to about $180, we can go for much higher density with technologies like Supermicro’s SuperBlade backplane and blade servers. We can pack a huge amount of computing power is a smaller enclosure, use less power, and for a full SuperBlade bring the cost per core to an estimated $34.</w:t>
      </w:r>
      <w:r w:rsidR="007C4D45">
        <w:t xml:space="preserve"> (</w:t>
      </w:r>
      <w:hyperlink r:id="rId15" w:history="1">
        <w:r w:rsidR="007C4D45">
          <w:rPr>
            <w:rStyle w:val="Hyperlink"/>
          </w:rPr>
          <w:t>http://www.supermicro.com/products/SuperBlade/</w:t>
        </w:r>
      </w:hyperlink>
      <w:r w:rsidR="007C4D45">
        <w:t>)</w:t>
      </w:r>
    </w:p>
    <w:p w:rsidR="00415F84" w:rsidRPr="00415F84" w:rsidRDefault="00415F84" w:rsidP="00415F84"/>
    <w:p w:rsidR="00DC5560" w:rsidDel="00DC5560" w:rsidRDefault="004B4B8A" w:rsidP="004B4B8A">
      <w:pPr>
        <w:pStyle w:val="Heading2"/>
      </w:pPr>
      <w:r>
        <w:t>License</w:t>
      </w:r>
      <w:r w:rsidR="00DC5560">
        <w:t>s</w:t>
      </w:r>
    </w:p>
    <w:tbl>
      <w:tblPr>
        <w:tblW w:w="9558" w:type="dxa"/>
        <w:tblCellMar>
          <w:left w:w="0" w:type="dxa"/>
          <w:right w:w="0" w:type="dxa"/>
        </w:tblCellMar>
        <w:tblLook w:val="04A0"/>
      </w:tblPr>
      <w:tblGrid>
        <w:gridCol w:w="2463"/>
        <w:gridCol w:w="1040"/>
        <w:gridCol w:w="2455"/>
        <w:gridCol w:w="3600"/>
      </w:tblGrid>
      <w:tr w:rsidR="007218EE" w:rsidTr="007218EE">
        <w:tc>
          <w:tcPr>
            <w:tcW w:w="24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218EE" w:rsidRPr="00074B82" w:rsidRDefault="007218EE" w:rsidP="00074B82">
            <w:pPr>
              <w:jc w:val="center"/>
              <w:rPr>
                <w:b/>
                <w:color w:val="1F497D"/>
              </w:rPr>
            </w:pPr>
            <w:r w:rsidRPr="00074B82">
              <w:rPr>
                <w:b/>
                <w:color w:val="1F497D"/>
              </w:rPr>
              <w:t>License</w:t>
            </w:r>
          </w:p>
        </w:tc>
        <w:tc>
          <w:tcPr>
            <w:tcW w:w="10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7218EE" w:rsidRPr="00074B82" w:rsidRDefault="007218EE" w:rsidP="00074B82">
            <w:pPr>
              <w:jc w:val="center"/>
              <w:rPr>
                <w:b/>
                <w:color w:val="1F497D"/>
              </w:rPr>
            </w:pPr>
            <w:r w:rsidRPr="00074B82">
              <w:rPr>
                <w:b/>
                <w:color w:val="1F497D"/>
              </w:rPr>
              <w:t>Amount</w:t>
            </w:r>
          </w:p>
        </w:tc>
        <w:tc>
          <w:tcPr>
            <w:tcW w:w="2455" w:type="dxa"/>
            <w:tcBorders>
              <w:top w:val="single" w:sz="8" w:space="0" w:color="000000"/>
              <w:left w:val="nil"/>
              <w:bottom w:val="single" w:sz="8" w:space="0" w:color="000000"/>
              <w:right w:val="single" w:sz="8" w:space="0" w:color="000000"/>
            </w:tcBorders>
          </w:tcPr>
          <w:p w:rsidR="007218EE" w:rsidRPr="00074B82" w:rsidRDefault="007218EE" w:rsidP="00074B82">
            <w:pPr>
              <w:jc w:val="center"/>
              <w:rPr>
                <w:rFonts w:ascii="Calibri" w:eastAsiaTheme="minorHAnsi" w:hAnsi="Calibri"/>
                <w:b/>
                <w:color w:val="1F497D"/>
                <w:sz w:val="22"/>
              </w:rPr>
            </w:pPr>
            <w:r w:rsidRPr="00074B82">
              <w:rPr>
                <w:rFonts w:ascii="Calibri" w:eastAsiaTheme="minorHAnsi" w:hAnsi="Calibri"/>
                <w:b/>
                <w:color w:val="1F497D"/>
                <w:sz w:val="22"/>
              </w:rPr>
              <w:t>Need by</w:t>
            </w:r>
          </w:p>
        </w:tc>
        <w:tc>
          <w:tcPr>
            <w:tcW w:w="3600" w:type="dxa"/>
            <w:tcBorders>
              <w:top w:val="single" w:sz="8" w:space="0" w:color="000000"/>
              <w:left w:val="single" w:sz="8" w:space="0" w:color="000000"/>
              <w:bottom w:val="single" w:sz="8" w:space="0" w:color="000000"/>
              <w:right w:val="single" w:sz="8" w:space="0" w:color="000000"/>
            </w:tcBorders>
          </w:tcPr>
          <w:p w:rsidR="007218EE" w:rsidRPr="00074B82" w:rsidRDefault="007218EE" w:rsidP="00074B82">
            <w:pPr>
              <w:jc w:val="center"/>
              <w:rPr>
                <w:rFonts w:ascii="Calibri" w:eastAsiaTheme="minorHAnsi" w:hAnsi="Calibri"/>
                <w:b/>
                <w:color w:val="1F497D"/>
                <w:sz w:val="22"/>
              </w:rPr>
            </w:pPr>
            <w:r w:rsidRPr="00074B82">
              <w:rPr>
                <w:rFonts w:ascii="Calibri" w:eastAsiaTheme="minorHAnsi" w:hAnsi="Calibri"/>
                <w:b/>
                <w:color w:val="1F497D"/>
                <w:sz w:val="22"/>
              </w:rPr>
              <w:t>Comments</w:t>
            </w:r>
          </w:p>
        </w:tc>
      </w:tr>
      <w:tr w:rsidR="007218EE" w:rsidTr="007218EE">
        <w:tc>
          <w:tcPr>
            <w:tcW w:w="2463" w:type="dxa"/>
            <w:tcBorders>
              <w:top w:val="nil"/>
              <w:left w:val="single" w:sz="8" w:space="0" w:color="000000"/>
              <w:bottom w:val="nil"/>
              <w:right w:val="single" w:sz="8" w:space="0" w:color="000000"/>
            </w:tcBorders>
            <w:tcMar>
              <w:top w:w="0" w:type="dxa"/>
              <w:left w:w="108" w:type="dxa"/>
              <w:bottom w:w="0" w:type="dxa"/>
              <w:right w:w="108" w:type="dxa"/>
            </w:tcMar>
            <w:hideMark/>
          </w:tcPr>
          <w:p w:rsidR="007218EE" w:rsidRDefault="007218EE">
            <w:pPr>
              <w:rPr>
                <w:rFonts w:ascii="Calibri" w:eastAsiaTheme="minorHAnsi" w:hAnsi="Calibri"/>
                <w:color w:val="1F497D"/>
                <w:sz w:val="22"/>
              </w:rPr>
            </w:pPr>
            <w:r>
              <w:rPr>
                <w:color w:val="1F497D"/>
              </w:rPr>
              <w:t>Synopsys Design Compiler</w:t>
            </w:r>
          </w:p>
        </w:tc>
        <w:tc>
          <w:tcPr>
            <w:tcW w:w="1040" w:type="dxa"/>
            <w:tcBorders>
              <w:top w:val="nil"/>
              <w:left w:val="nil"/>
              <w:bottom w:val="nil"/>
              <w:right w:val="single" w:sz="8" w:space="0" w:color="000000"/>
            </w:tcBorders>
            <w:tcMar>
              <w:top w:w="0" w:type="dxa"/>
              <w:left w:w="108" w:type="dxa"/>
              <w:bottom w:w="0" w:type="dxa"/>
              <w:right w:w="108" w:type="dxa"/>
            </w:tcMar>
            <w:hideMark/>
          </w:tcPr>
          <w:p w:rsidR="007218EE" w:rsidRDefault="007218EE">
            <w:pPr>
              <w:jc w:val="center"/>
              <w:rPr>
                <w:rFonts w:ascii="Calibri" w:eastAsiaTheme="minorHAnsi" w:hAnsi="Calibri"/>
                <w:color w:val="1F497D"/>
                <w:sz w:val="22"/>
              </w:rPr>
            </w:pPr>
            <w:r>
              <w:rPr>
                <w:color w:val="1F497D"/>
              </w:rPr>
              <w:t>1</w:t>
            </w:r>
          </w:p>
        </w:tc>
        <w:tc>
          <w:tcPr>
            <w:tcW w:w="2455" w:type="dxa"/>
            <w:tcBorders>
              <w:top w:val="nil"/>
              <w:left w:val="nil"/>
              <w:bottom w:val="nil"/>
              <w:right w:val="single" w:sz="8" w:space="0" w:color="000000"/>
            </w:tcBorders>
            <w:tcMar>
              <w:top w:w="0" w:type="dxa"/>
              <w:left w:w="108" w:type="dxa"/>
              <w:bottom w:w="0" w:type="dxa"/>
              <w:right w:w="108" w:type="dxa"/>
            </w:tcMar>
            <w:hideMark/>
          </w:tcPr>
          <w:p w:rsidR="007218EE" w:rsidRDefault="007218EE" w:rsidP="007218EE">
            <w:pPr>
              <w:jc w:val="center"/>
              <w:rPr>
                <w:rFonts w:ascii="Calibri" w:eastAsiaTheme="minorHAnsi" w:hAnsi="Calibri"/>
                <w:color w:val="1F497D"/>
                <w:sz w:val="22"/>
              </w:rPr>
            </w:pPr>
            <w:r>
              <w:rPr>
                <w:rFonts w:ascii="Calibri" w:eastAsiaTheme="minorHAnsi" w:hAnsi="Calibri"/>
                <w:color w:val="1F497D"/>
                <w:sz w:val="22"/>
              </w:rPr>
              <w:t>ASAP</w:t>
            </w:r>
          </w:p>
        </w:tc>
        <w:tc>
          <w:tcPr>
            <w:tcW w:w="3600" w:type="dxa"/>
            <w:tcBorders>
              <w:top w:val="nil"/>
              <w:left w:val="nil"/>
              <w:bottom w:val="nil"/>
              <w:right w:val="single" w:sz="8" w:space="0" w:color="000000"/>
            </w:tcBorders>
          </w:tcPr>
          <w:p w:rsidR="007218EE" w:rsidRDefault="007218EE">
            <w:pPr>
              <w:rPr>
                <w:color w:val="1F497D"/>
              </w:rPr>
            </w:pPr>
            <w:r>
              <w:rPr>
                <w:color w:val="1F497D"/>
              </w:rPr>
              <w:t xml:space="preserve"> "Design-Compiler" v2010.06</w:t>
            </w:r>
          </w:p>
        </w:tc>
      </w:tr>
      <w:tr w:rsidR="007218EE" w:rsidTr="007218EE">
        <w:tc>
          <w:tcPr>
            <w:tcW w:w="2463" w:type="dxa"/>
            <w:tcBorders>
              <w:top w:val="single" w:sz="8" w:space="0" w:color="000000"/>
              <w:left w:val="single" w:sz="8" w:space="0" w:color="000000"/>
              <w:bottom w:val="nil"/>
              <w:right w:val="single" w:sz="8" w:space="0" w:color="000000"/>
            </w:tcBorders>
            <w:tcMar>
              <w:top w:w="0" w:type="dxa"/>
              <w:left w:w="108" w:type="dxa"/>
              <w:bottom w:w="0" w:type="dxa"/>
              <w:right w:w="108" w:type="dxa"/>
            </w:tcMar>
            <w:hideMark/>
          </w:tcPr>
          <w:p w:rsidR="007218EE" w:rsidRDefault="007218EE">
            <w:pPr>
              <w:rPr>
                <w:rFonts w:ascii="Calibri" w:eastAsiaTheme="minorHAnsi" w:hAnsi="Calibri"/>
                <w:color w:val="1F497D"/>
                <w:sz w:val="22"/>
              </w:rPr>
            </w:pPr>
            <w:r>
              <w:rPr>
                <w:color w:val="1F497D"/>
              </w:rPr>
              <w:t>Synopsys HDL Compiler</w:t>
            </w:r>
          </w:p>
        </w:tc>
        <w:tc>
          <w:tcPr>
            <w:tcW w:w="1040" w:type="dxa"/>
            <w:tcBorders>
              <w:top w:val="single" w:sz="8" w:space="0" w:color="000000"/>
              <w:left w:val="nil"/>
              <w:bottom w:val="nil"/>
              <w:right w:val="single" w:sz="8" w:space="0" w:color="000000"/>
            </w:tcBorders>
            <w:tcMar>
              <w:top w:w="0" w:type="dxa"/>
              <w:left w:w="108" w:type="dxa"/>
              <w:bottom w:w="0" w:type="dxa"/>
              <w:right w:w="108" w:type="dxa"/>
            </w:tcMar>
            <w:hideMark/>
          </w:tcPr>
          <w:p w:rsidR="007218EE" w:rsidRDefault="007218EE">
            <w:pPr>
              <w:jc w:val="center"/>
              <w:rPr>
                <w:rFonts w:ascii="Calibri" w:eastAsiaTheme="minorHAnsi" w:hAnsi="Calibri"/>
                <w:color w:val="1F497D"/>
                <w:sz w:val="22"/>
              </w:rPr>
            </w:pPr>
            <w:r>
              <w:rPr>
                <w:color w:val="1F497D"/>
              </w:rPr>
              <w:t>1</w:t>
            </w:r>
          </w:p>
        </w:tc>
        <w:tc>
          <w:tcPr>
            <w:tcW w:w="2455" w:type="dxa"/>
            <w:tcBorders>
              <w:top w:val="single" w:sz="8" w:space="0" w:color="000000"/>
              <w:left w:val="nil"/>
              <w:bottom w:val="nil"/>
              <w:right w:val="single" w:sz="8" w:space="0" w:color="000000"/>
            </w:tcBorders>
            <w:tcMar>
              <w:top w:w="0" w:type="dxa"/>
              <w:left w:w="108" w:type="dxa"/>
              <w:bottom w:w="0" w:type="dxa"/>
              <w:right w:w="108" w:type="dxa"/>
            </w:tcMar>
            <w:hideMark/>
          </w:tcPr>
          <w:p w:rsidR="007218EE" w:rsidRDefault="007218EE" w:rsidP="007218EE">
            <w:pPr>
              <w:jc w:val="center"/>
              <w:rPr>
                <w:rFonts w:ascii="Calibri" w:eastAsiaTheme="minorHAnsi" w:hAnsi="Calibri"/>
                <w:color w:val="1F497D"/>
                <w:sz w:val="22"/>
              </w:rPr>
            </w:pPr>
            <w:r>
              <w:rPr>
                <w:rFonts w:ascii="Calibri" w:eastAsiaTheme="minorHAnsi" w:hAnsi="Calibri"/>
                <w:color w:val="1F497D"/>
                <w:sz w:val="22"/>
              </w:rPr>
              <w:t>ASAP</w:t>
            </w:r>
          </w:p>
        </w:tc>
        <w:tc>
          <w:tcPr>
            <w:tcW w:w="3600" w:type="dxa"/>
            <w:tcBorders>
              <w:top w:val="single" w:sz="8" w:space="0" w:color="000000"/>
              <w:left w:val="nil"/>
              <w:bottom w:val="nil"/>
              <w:right w:val="single" w:sz="8" w:space="0" w:color="000000"/>
            </w:tcBorders>
          </w:tcPr>
          <w:p w:rsidR="007218EE" w:rsidRDefault="007218EE">
            <w:pPr>
              <w:rPr>
                <w:color w:val="1F497D"/>
              </w:rPr>
            </w:pPr>
            <w:r>
              <w:rPr>
                <w:color w:val="1F497D"/>
              </w:rPr>
              <w:t xml:space="preserve"> "HDL-Compiler" v2010.03</w:t>
            </w:r>
          </w:p>
        </w:tc>
      </w:tr>
      <w:tr w:rsidR="007218EE" w:rsidTr="007218EE">
        <w:tc>
          <w:tcPr>
            <w:tcW w:w="24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218EE" w:rsidRDefault="007218EE">
            <w:pPr>
              <w:rPr>
                <w:rFonts w:ascii="Calibri" w:eastAsiaTheme="minorHAnsi" w:hAnsi="Calibri"/>
                <w:color w:val="1F497D"/>
                <w:sz w:val="22"/>
              </w:rPr>
            </w:pPr>
            <w:r>
              <w:rPr>
                <w:color w:val="1F497D"/>
              </w:rPr>
              <w:t>Simvision</w:t>
            </w:r>
          </w:p>
        </w:tc>
        <w:tc>
          <w:tcPr>
            <w:tcW w:w="10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7218EE" w:rsidRDefault="007218EE" w:rsidP="00074B82">
            <w:pPr>
              <w:jc w:val="center"/>
              <w:rPr>
                <w:rFonts w:ascii="Calibri" w:eastAsiaTheme="minorHAnsi" w:hAnsi="Calibri"/>
                <w:color w:val="1F497D"/>
                <w:sz w:val="22"/>
              </w:rPr>
            </w:pPr>
            <w:r>
              <w:rPr>
                <w:color w:val="1F497D"/>
              </w:rPr>
              <w:t>7</w:t>
            </w:r>
          </w:p>
        </w:tc>
        <w:tc>
          <w:tcPr>
            <w:tcW w:w="2455" w:type="dxa"/>
            <w:tcBorders>
              <w:top w:val="single" w:sz="8" w:space="0" w:color="000000"/>
              <w:left w:val="nil"/>
              <w:bottom w:val="single" w:sz="8" w:space="0" w:color="000000"/>
              <w:right w:val="single" w:sz="8" w:space="0" w:color="000000"/>
            </w:tcBorders>
          </w:tcPr>
          <w:p w:rsidR="007218EE" w:rsidRDefault="007218EE" w:rsidP="007218EE">
            <w:pPr>
              <w:jc w:val="center"/>
              <w:rPr>
                <w:rFonts w:ascii="Calibri" w:eastAsiaTheme="minorHAnsi" w:hAnsi="Calibri"/>
                <w:color w:val="1F497D"/>
                <w:sz w:val="22"/>
              </w:rPr>
            </w:pPr>
            <w:r>
              <w:rPr>
                <w:rFonts w:ascii="Calibri" w:eastAsiaTheme="minorHAnsi" w:hAnsi="Calibri"/>
                <w:color w:val="1F497D"/>
                <w:sz w:val="22"/>
              </w:rPr>
              <w:t>ASAP</w:t>
            </w:r>
          </w:p>
        </w:tc>
        <w:tc>
          <w:tcPr>
            <w:tcW w:w="3600" w:type="dxa"/>
            <w:tcBorders>
              <w:top w:val="single" w:sz="8" w:space="0" w:color="000000"/>
              <w:left w:val="single" w:sz="8" w:space="0" w:color="000000"/>
              <w:bottom w:val="single" w:sz="8" w:space="0" w:color="000000"/>
              <w:right w:val="single" w:sz="8" w:space="0" w:color="000000"/>
            </w:tcBorders>
          </w:tcPr>
          <w:p w:rsidR="007218EE" w:rsidRDefault="007218EE">
            <w:pPr>
              <w:rPr>
                <w:rFonts w:ascii="Calibri" w:eastAsiaTheme="minorHAnsi" w:hAnsi="Calibri"/>
                <w:color w:val="1F497D"/>
                <w:sz w:val="22"/>
              </w:rPr>
            </w:pPr>
          </w:p>
        </w:tc>
      </w:tr>
      <w:tr w:rsidR="007218EE" w:rsidTr="007218EE">
        <w:tc>
          <w:tcPr>
            <w:tcW w:w="246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218EE" w:rsidRDefault="007218EE">
            <w:pPr>
              <w:rPr>
                <w:rFonts w:ascii="Calibri" w:eastAsiaTheme="minorHAnsi" w:hAnsi="Calibri"/>
                <w:color w:val="1F497D"/>
                <w:sz w:val="22"/>
              </w:rPr>
            </w:pPr>
            <w:r>
              <w:rPr>
                <w:color w:val="1F497D"/>
              </w:rPr>
              <w:t>ncsim simulator (multi-language)</w:t>
            </w:r>
          </w:p>
        </w:tc>
        <w:tc>
          <w:tcPr>
            <w:tcW w:w="1040" w:type="dxa"/>
            <w:tcBorders>
              <w:top w:val="nil"/>
              <w:left w:val="nil"/>
              <w:bottom w:val="single" w:sz="8" w:space="0" w:color="000000"/>
              <w:right w:val="single" w:sz="8" w:space="0" w:color="000000"/>
            </w:tcBorders>
            <w:tcMar>
              <w:top w:w="0" w:type="dxa"/>
              <w:left w:w="108" w:type="dxa"/>
              <w:bottom w:w="0" w:type="dxa"/>
              <w:right w:w="108" w:type="dxa"/>
            </w:tcMar>
            <w:hideMark/>
          </w:tcPr>
          <w:p w:rsidR="007218EE" w:rsidRDefault="007218EE" w:rsidP="00074B82">
            <w:pPr>
              <w:jc w:val="center"/>
              <w:rPr>
                <w:rFonts w:ascii="Calibri" w:eastAsiaTheme="minorHAnsi" w:hAnsi="Calibri"/>
                <w:color w:val="1F497D"/>
                <w:sz w:val="22"/>
              </w:rPr>
            </w:pPr>
            <w:r>
              <w:rPr>
                <w:color w:val="1F497D"/>
              </w:rPr>
              <w:t>7</w:t>
            </w:r>
          </w:p>
        </w:tc>
        <w:tc>
          <w:tcPr>
            <w:tcW w:w="2455" w:type="dxa"/>
            <w:tcBorders>
              <w:top w:val="single" w:sz="8" w:space="0" w:color="000000"/>
              <w:left w:val="nil"/>
              <w:bottom w:val="single" w:sz="8" w:space="0" w:color="000000"/>
              <w:right w:val="single" w:sz="8" w:space="0" w:color="000000"/>
            </w:tcBorders>
          </w:tcPr>
          <w:p w:rsidR="007218EE" w:rsidRDefault="007218EE" w:rsidP="007218EE">
            <w:pPr>
              <w:jc w:val="center"/>
              <w:rPr>
                <w:color w:val="1F497D"/>
              </w:rPr>
            </w:pPr>
            <w:r>
              <w:rPr>
                <w:color w:val="1F497D"/>
              </w:rPr>
              <w:t>ASAP</w:t>
            </w:r>
          </w:p>
        </w:tc>
        <w:tc>
          <w:tcPr>
            <w:tcW w:w="3600" w:type="dxa"/>
            <w:tcBorders>
              <w:top w:val="nil"/>
              <w:left w:val="single" w:sz="8" w:space="0" w:color="000000"/>
              <w:bottom w:val="single" w:sz="8" w:space="0" w:color="000000"/>
              <w:right w:val="single" w:sz="8" w:space="0" w:color="000000"/>
            </w:tcBorders>
          </w:tcPr>
          <w:p w:rsidR="007218EE" w:rsidRDefault="007218EE" w:rsidP="004D2A6A">
            <w:pPr>
              <w:rPr>
                <w:rFonts w:ascii="Calibri" w:eastAsiaTheme="minorHAnsi" w:hAnsi="Calibri"/>
                <w:color w:val="1F497D"/>
                <w:sz w:val="22"/>
              </w:rPr>
            </w:pPr>
            <w:r>
              <w:rPr>
                <w:color w:val="1F497D"/>
              </w:rPr>
              <w:t xml:space="preserve"> Verilog, VHDL, SystemC</w:t>
            </w:r>
          </w:p>
        </w:tc>
      </w:tr>
      <w:tr w:rsidR="007218EE" w:rsidTr="007218EE">
        <w:tc>
          <w:tcPr>
            <w:tcW w:w="246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218EE" w:rsidRDefault="007218EE">
            <w:pPr>
              <w:rPr>
                <w:rFonts w:ascii="Calibri" w:eastAsiaTheme="minorHAnsi" w:hAnsi="Calibri"/>
                <w:color w:val="1F497D"/>
                <w:sz w:val="22"/>
              </w:rPr>
            </w:pPr>
            <w:r>
              <w:rPr>
                <w:color w:val="1F497D"/>
              </w:rPr>
              <w:t>ncsim SystemVerilog/OVM</w:t>
            </w:r>
          </w:p>
        </w:tc>
        <w:tc>
          <w:tcPr>
            <w:tcW w:w="1040" w:type="dxa"/>
            <w:tcBorders>
              <w:top w:val="nil"/>
              <w:left w:val="nil"/>
              <w:bottom w:val="single" w:sz="8" w:space="0" w:color="000000"/>
              <w:right w:val="single" w:sz="8" w:space="0" w:color="000000"/>
            </w:tcBorders>
            <w:tcMar>
              <w:top w:w="0" w:type="dxa"/>
              <w:left w:w="108" w:type="dxa"/>
              <w:bottom w:w="0" w:type="dxa"/>
              <w:right w:w="108" w:type="dxa"/>
            </w:tcMar>
            <w:hideMark/>
          </w:tcPr>
          <w:p w:rsidR="007218EE" w:rsidRDefault="007218EE" w:rsidP="00074B82">
            <w:pPr>
              <w:jc w:val="center"/>
              <w:rPr>
                <w:rFonts w:ascii="Calibri" w:eastAsiaTheme="minorHAnsi" w:hAnsi="Calibri"/>
                <w:color w:val="1F497D"/>
                <w:sz w:val="22"/>
              </w:rPr>
            </w:pPr>
            <w:r>
              <w:rPr>
                <w:color w:val="1F497D"/>
              </w:rPr>
              <w:t>3</w:t>
            </w:r>
          </w:p>
        </w:tc>
        <w:tc>
          <w:tcPr>
            <w:tcW w:w="2455" w:type="dxa"/>
            <w:tcBorders>
              <w:top w:val="single" w:sz="8" w:space="0" w:color="000000"/>
              <w:left w:val="nil"/>
              <w:bottom w:val="single" w:sz="8" w:space="0" w:color="000000"/>
              <w:right w:val="single" w:sz="8" w:space="0" w:color="000000"/>
            </w:tcBorders>
          </w:tcPr>
          <w:p w:rsidR="007218EE" w:rsidRDefault="007218EE" w:rsidP="007218EE">
            <w:pPr>
              <w:jc w:val="center"/>
              <w:rPr>
                <w:color w:val="1F497D"/>
              </w:rPr>
            </w:pPr>
            <w:r>
              <w:rPr>
                <w:color w:val="1F497D"/>
              </w:rPr>
              <w:t>ASAP</w:t>
            </w:r>
          </w:p>
        </w:tc>
        <w:tc>
          <w:tcPr>
            <w:tcW w:w="3600" w:type="dxa"/>
            <w:tcBorders>
              <w:top w:val="nil"/>
              <w:left w:val="single" w:sz="8" w:space="0" w:color="000000"/>
              <w:bottom w:val="single" w:sz="8" w:space="0" w:color="000000"/>
              <w:right w:val="single" w:sz="8" w:space="0" w:color="000000"/>
            </w:tcBorders>
          </w:tcPr>
          <w:p w:rsidR="007218EE" w:rsidRDefault="007218EE" w:rsidP="004D2A6A">
            <w:pPr>
              <w:rPr>
                <w:rFonts w:ascii="Calibri" w:eastAsiaTheme="minorHAnsi" w:hAnsi="Calibri"/>
                <w:color w:val="1F497D"/>
                <w:sz w:val="22"/>
              </w:rPr>
            </w:pPr>
            <w:r>
              <w:rPr>
                <w:color w:val="1F497D"/>
              </w:rPr>
              <w:t xml:space="preserve"> make sure it includes Desktop vmanager </w:t>
            </w:r>
          </w:p>
        </w:tc>
      </w:tr>
      <w:tr w:rsidR="007218EE" w:rsidTr="007218EE">
        <w:tc>
          <w:tcPr>
            <w:tcW w:w="246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218EE" w:rsidRDefault="007218EE">
            <w:pPr>
              <w:rPr>
                <w:rFonts w:ascii="Calibri" w:eastAsiaTheme="minorHAnsi" w:hAnsi="Calibri"/>
                <w:color w:val="1F497D"/>
                <w:sz w:val="22"/>
              </w:rPr>
            </w:pPr>
            <w:r>
              <w:rPr>
                <w:color w:val="1F497D"/>
              </w:rPr>
              <w:t>Enterprise Manager / Planner</w:t>
            </w:r>
          </w:p>
        </w:tc>
        <w:tc>
          <w:tcPr>
            <w:tcW w:w="1040" w:type="dxa"/>
            <w:tcBorders>
              <w:top w:val="nil"/>
              <w:left w:val="nil"/>
              <w:bottom w:val="single" w:sz="8" w:space="0" w:color="000000"/>
              <w:right w:val="single" w:sz="8" w:space="0" w:color="000000"/>
            </w:tcBorders>
            <w:tcMar>
              <w:top w:w="0" w:type="dxa"/>
              <w:left w:w="108" w:type="dxa"/>
              <w:bottom w:w="0" w:type="dxa"/>
              <w:right w:w="108" w:type="dxa"/>
            </w:tcMar>
            <w:hideMark/>
          </w:tcPr>
          <w:p w:rsidR="007218EE" w:rsidRDefault="007218EE" w:rsidP="00074B82">
            <w:pPr>
              <w:jc w:val="center"/>
              <w:rPr>
                <w:rFonts w:ascii="Calibri" w:eastAsiaTheme="minorHAnsi" w:hAnsi="Calibri"/>
                <w:color w:val="1F497D"/>
                <w:sz w:val="22"/>
              </w:rPr>
            </w:pPr>
            <w:r>
              <w:rPr>
                <w:color w:val="1F497D"/>
              </w:rPr>
              <w:t>1</w:t>
            </w:r>
          </w:p>
        </w:tc>
        <w:tc>
          <w:tcPr>
            <w:tcW w:w="2455" w:type="dxa"/>
            <w:tcBorders>
              <w:top w:val="single" w:sz="8" w:space="0" w:color="000000"/>
              <w:left w:val="nil"/>
              <w:bottom w:val="single" w:sz="8" w:space="0" w:color="000000"/>
              <w:right w:val="single" w:sz="8" w:space="0" w:color="000000"/>
            </w:tcBorders>
          </w:tcPr>
          <w:p w:rsidR="007218EE" w:rsidRDefault="007218EE" w:rsidP="007218EE">
            <w:pPr>
              <w:jc w:val="center"/>
              <w:rPr>
                <w:color w:val="1F497D"/>
              </w:rPr>
            </w:pPr>
            <w:r>
              <w:rPr>
                <w:color w:val="1F497D"/>
              </w:rPr>
              <w:t>ASAP</w:t>
            </w:r>
          </w:p>
        </w:tc>
        <w:tc>
          <w:tcPr>
            <w:tcW w:w="3600" w:type="dxa"/>
            <w:tcBorders>
              <w:top w:val="nil"/>
              <w:left w:val="single" w:sz="8" w:space="0" w:color="000000"/>
              <w:bottom w:val="single" w:sz="8" w:space="0" w:color="000000"/>
              <w:right w:val="single" w:sz="8" w:space="0" w:color="000000"/>
            </w:tcBorders>
          </w:tcPr>
          <w:p w:rsidR="007218EE" w:rsidRDefault="007218EE" w:rsidP="004D2A6A">
            <w:pPr>
              <w:rPr>
                <w:rFonts w:ascii="Calibri" w:eastAsiaTheme="minorHAnsi" w:hAnsi="Calibri"/>
                <w:color w:val="1F497D"/>
                <w:sz w:val="22"/>
              </w:rPr>
            </w:pPr>
            <w:r>
              <w:rPr>
                <w:color w:val="1F497D"/>
              </w:rPr>
              <w:t xml:space="preserve"> Extended version of vmanager + eplanner</w:t>
            </w:r>
          </w:p>
        </w:tc>
      </w:tr>
    </w:tbl>
    <w:p w:rsidR="00C56ABF" w:rsidRDefault="00C56ABF" w:rsidP="0070014D">
      <w:pPr>
        <w:spacing w:before="0" w:after="0" w:line="240" w:lineRule="auto"/>
        <w:textAlignment w:val="center"/>
        <w:rPr>
          <w:rFonts w:asciiTheme="minorHAnsi" w:eastAsia="Times New Roman" w:hAnsiTheme="minorHAnsi" w:cs="Times New Roman"/>
          <w:sz w:val="22"/>
        </w:rPr>
      </w:pPr>
    </w:p>
    <w:p w:rsidR="00415F84" w:rsidRDefault="00425703" w:rsidP="0070014D">
      <w:p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lastRenderedPageBreak/>
        <w:t>Some clarification on vmanager/eplanner:</w:t>
      </w:r>
    </w:p>
    <w:p w:rsidR="00425703" w:rsidRDefault="00425703" w:rsidP="0070014D">
      <w:pPr>
        <w:spacing w:before="0" w:after="0" w:line="240" w:lineRule="auto"/>
        <w:textAlignment w:val="center"/>
        <w:rPr>
          <w:rFonts w:asciiTheme="minorHAnsi" w:eastAsia="Times New Roman" w:hAnsiTheme="minorHAnsi" w:cs="Times New Roman"/>
          <w:sz w:val="22"/>
        </w:rPr>
      </w:pPr>
    </w:p>
    <w:p w:rsidR="00425703" w:rsidRDefault="00425703" w:rsidP="0070014D">
      <w:p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t>vManager is now included with the verification licenses we have for SystemVerilog. It includes for free the following features:</w:t>
      </w:r>
    </w:p>
    <w:p w:rsidR="00425703" w:rsidRDefault="00425703" w:rsidP="00425703">
      <w:pPr>
        <w:pStyle w:val="ListParagraph"/>
        <w:numPr>
          <w:ilvl w:val="0"/>
          <w:numId w:val="21"/>
        </w:num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t>runs all tests described in a text files</w:t>
      </w:r>
    </w:p>
    <w:p w:rsidR="00425703" w:rsidRDefault="00425703" w:rsidP="00425703">
      <w:pPr>
        <w:pStyle w:val="ListParagraph"/>
        <w:numPr>
          <w:ilvl w:val="0"/>
          <w:numId w:val="21"/>
        </w:num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t>works with LSF/SGE to balance the load if needed</w:t>
      </w:r>
    </w:p>
    <w:p w:rsidR="00425703" w:rsidRDefault="00425703" w:rsidP="00425703">
      <w:pPr>
        <w:pStyle w:val="ListParagraph"/>
        <w:numPr>
          <w:ilvl w:val="0"/>
          <w:numId w:val="21"/>
        </w:num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t>collects all pash/fail status</w:t>
      </w:r>
    </w:p>
    <w:p w:rsidR="00425703" w:rsidRDefault="00425703" w:rsidP="00425703">
      <w:pPr>
        <w:pStyle w:val="ListParagraph"/>
        <w:numPr>
          <w:ilvl w:val="0"/>
          <w:numId w:val="21"/>
        </w:num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t>collects all functional and code coverage and presents it in a GUI</w:t>
      </w:r>
    </w:p>
    <w:p w:rsidR="00425703" w:rsidRDefault="00425703" w:rsidP="00425703">
      <w:pPr>
        <w:pStyle w:val="ListParagraph"/>
        <w:numPr>
          <w:ilvl w:val="0"/>
          <w:numId w:val="21"/>
        </w:num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t>reads an XML or NTF file describing the verification plan and presents the collected coverage accordingly</w:t>
      </w:r>
    </w:p>
    <w:p w:rsidR="00425703" w:rsidRDefault="00425703" w:rsidP="00425703">
      <w:pPr>
        <w:spacing w:before="0" w:after="0" w:line="240" w:lineRule="auto"/>
        <w:textAlignment w:val="center"/>
        <w:rPr>
          <w:rFonts w:asciiTheme="minorHAnsi" w:eastAsia="Times New Roman" w:hAnsiTheme="minorHAnsi" w:cs="Times New Roman"/>
          <w:sz w:val="22"/>
        </w:rPr>
      </w:pPr>
    </w:p>
    <w:p w:rsidR="00425703" w:rsidRDefault="00425703" w:rsidP="00425703">
      <w:p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t>Enterprise Planner on top of this brings more productivity with:</w:t>
      </w:r>
    </w:p>
    <w:p w:rsidR="00425703" w:rsidRDefault="00425703" w:rsidP="00425703">
      <w:pPr>
        <w:pStyle w:val="ListParagraph"/>
        <w:numPr>
          <w:ilvl w:val="0"/>
          <w:numId w:val="22"/>
        </w:num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t>eplanner, a tool to annotate a PDF specification and generate the XML/NTF verification that can be read by vmanager</w:t>
      </w:r>
    </w:p>
    <w:p w:rsidR="00425703" w:rsidRDefault="00425703" w:rsidP="00425703">
      <w:pPr>
        <w:pStyle w:val="ListParagraph"/>
        <w:numPr>
          <w:ilvl w:val="0"/>
          <w:numId w:val="22"/>
        </w:num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t>extensions to vmanager to:</w:t>
      </w:r>
    </w:p>
    <w:p w:rsidR="00425703" w:rsidRDefault="00425703" w:rsidP="00425703">
      <w:pPr>
        <w:pStyle w:val="ListParagraph"/>
        <w:numPr>
          <w:ilvl w:val="1"/>
          <w:numId w:val="22"/>
        </w:num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t>generate HTML reports</w:t>
      </w:r>
    </w:p>
    <w:p w:rsidR="00425703" w:rsidRDefault="00425703" w:rsidP="00425703">
      <w:pPr>
        <w:pStyle w:val="ListParagraph"/>
        <w:numPr>
          <w:ilvl w:val="1"/>
          <w:numId w:val="22"/>
        </w:num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t>generate progress graphs, compare regressions, etc</w:t>
      </w:r>
    </w:p>
    <w:p w:rsidR="00425703" w:rsidRPr="00425703" w:rsidRDefault="00425703" w:rsidP="00425703">
      <w:pPr>
        <w:pStyle w:val="ListParagraph"/>
        <w:numPr>
          <w:ilvl w:val="1"/>
          <w:numId w:val="22"/>
        </w:numPr>
        <w:spacing w:before="0" w:after="0" w:line="240" w:lineRule="auto"/>
        <w:textAlignment w:val="center"/>
        <w:rPr>
          <w:rFonts w:asciiTheme="minorHAnsi" w:eastAsia="Times New Roman" w:hAnsiTheme="minorHAnsi" w:cs="Times New Roman"/>
          <w:sz w:val="22"/>
        </w:rPr>
      </w:pPr>
      <w:r>
        <w:rPr>
          <w:rFonts w:asciiTheme="minorHAnsi" w:eastAsia="Times New Roman" w:hAnsiTheme="minorHAnsi" w:cs="Times New Roman"/>
          <w:sz w:val="22"/>
        </w:rPr>
        <w:t>allow to rank simulations by their contribution to coverage in order to minimize the simulation time.</w:t>
      </w:r>
    </w:p>
    <w:p w:rsidR="004D2A6A" w:rsidRDefault="004D2A6A" w:rsidP="0070014D">
      <w:pPr>
        <w:spacing w:before="0" w:after="0" w:line="240" w:lineRule="auto"/>
        <w:textAlignment w:val="center"/>
        <w:rPr>
          <w:rFonts w:asciiTheme="minorHAnsi" w:eastAsia="Times New Roman" w:hAnsiTheme="minorHAnsi" w:cs="Times New Roman"/>
          <w:sz w:val="22"/>
        </w:rPr>
      </w:pPr>
    </w:p>
    <w:p w:rsidR="004D2A6A" w:rsidRDefault="004D2A6A" w:rsidP="0070014D">
      <w:pPr>
        <w:spacing w:before="0" w:after="0" w:line="240" w:lineRule="auto"/>
        <w:textAlignment w:val="center"/>
        <w:rPr>
          <w:rFonts w:asciiTheme="minorHAnsi" w:eastAsia="Times New Roman" w:hAnsiTheme="minorHAnsi" w:cs="Times New Roman"/>
          <w:sz w:val="22"/>
        </w:rPr>
      </w:pPr>
    </w:p>
    <w:p w:rsidR="0004799B" w:rsidRDefault="0004799B" w:rsidP="00415F84">
      <w:pPr>
        <w:pStyle w:val="Heading1"/>
        <w:rPr>
          <w:rFonts w:eastAsia="Times New Roman"/>
        </w:rPr>
      </w:pPr>
      <w:r>
        <w:rPr>
          <w:rFonts w:eastAsia="Times New Roman"/>
        </w:rPr>
        <w:t>Solution #2</w:t>
      </w:r>
    </w:p>
    <w:p w:rsidR="0004799B" w:rsidRDefault="0004799B" w:rsidP="0004799B">
      <w:r>
        <w:t>A trend with large multi-site companies is to concentrate all computing and storage resources on one site for economies of scale, and provide a login server with really fast network connection: 40Mb/s with average latency of no more than 80ms, with 40ms being the accepted comfort zone.</w:t>
      </w:r>
    </w:p>
    <w:p w:rsidR="0004799B" w:rsidRPr="0004799B" w:rsidRDefault="0004799B" w:rsidP="0004799B"/>
    <w:p w:rsidR="0073784C" w:rsidRDefault="001E151F" w:rsidP="00415F84">
      <w:pPr>
        <w:pStyle w:val="Heading1"/>
        <w:rPr>
          <w:rFonts w:eastAsia="Times New Roman"/>
        </w:rPr>
      </w:pPr>
      <w:r>
        <w:rPr>
          <w:rFonts w:eastAsia="Times New Roman"/>
        </w:rPr>
        <w:t xml:space="preserve">Elements of </w:t>
      </w:r>
      <w:r w:rsidR="00415F84">
        <w:rPr>
          <w:rFonts w:eastAsia="Times New Roman"/>
        </w:rPr>
        <w:t>Budget</w:t>
      </w:r>
    </w:p>
    <w:p w:rsidR="00461492" w:rsidRPr="00461492" w:rsidRDefault="00461492" w:rsidP="00461492"/>
    <w:p w:rsidR="00415F84" w:rsidRDefault="00E05DD5" w:rsidP="00415F84">
      <w:r>
        <w:object w:dxaOrig="9749" w:dyaOrig="4029">
          <v:shape id="_x0000_i1027" type="#_x0000_t75" style="width:486.75pt;height:201pt" o:ole="">
            <v:imagedata r:id="rId16" o:title=""/>
          </v:shape>
          <o:OLEObject Type="Embed" ProgID="Excel.Sheet.12" ShapeID="_x0000_i1027" DrawAspect="Content" ObjectID="_1355826366" r:id="rId17"/>
        </w:object>
      </w:r>
    </w:p>
    <w:p w:rsidR="007C4D45" w:rsidRDefault="007C4D45" w:rsidP="00415F84"/>
    <w:p w:rsidR="007C4D45" w:rsidRDefault="007C4D45">
      <w:pPr>
        <w:spacing w:before="0" w:after="200"/>
      </w:pPr>
      <w:r>
        <w:br w:type="page"/>
      </w:r>
    </w:p>
    <w:p w:rsidR="007C4D45" w:rsidRDefault="007C4D45" w:rsidP="007C4D45">
      <w:pPr>
        <w:pStyle w:val="Heading1"/>
      </w:pPr>
      <w:r>
        <w:lastRenderedPageBreak/>
        <w:t>APPENDIX</w:t>
      </w:r>
    </w:p>
    <w:p w:rsidR="007C4D45" w:rsidRDefault="007C4D45" w:rsidP="00415F84"/>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60"/>
        <w:gridCol w:w="3132"/>
      </w:tblGrid>
      <w:tr w:rsidR="007C4D45" w:rsidTr="007C4D4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C4D45" w:rsidRDefault="007C4D45">
            <w:pPr>
              <w:pStyle w:val="NormalWeb"/>
              <w:spacing w:before="0" w:beforeAutospacing="0" w:after="0" w:afterAutospacing="0"/>
              <w:rPr>
                <w:rFonts w:ascii="Calibri" w:hAnsi="Calibri"/>
                <w:b/>
                <w:bCs/>
                <w:color w:val="808080"/>
                <w:sz w:val="18"/>
                <w:szCs w:val="18"/>
              </w:rPr>
            </w:pPr>
            <w:r>
              <w:rPr>
                <w:rFonts w:ascii="Calibri" w:hAnsi="Calibri"/>
                <w:b/>
                <w:bCs/>
                <w:color w:val="808080"/>
                <w:sz w:val="18"/>
                <w:szCs w:val="18"/>
              </w:rPr>
              <w:t>Subject</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C4D45" w:rsidRDefault="007C4D45">
            <w:pPr>
              <w:pStyle w:val="NormalWeb"/>
              <w:spacing w:before="0" w:beforeAutospacing="0" w:after="0" w:afterAutospacing="0"/>
              <w:rPr>
                <w:rFonts w:ascii="Calibri" w:hAnsi="Calibri"/>
                <w:b/>
                <w:bCs/>
                <w:sz w:val="22"/>
                <w:szCs w:val="22"/>
              </w:rPr>
            </w:pPr>
            <w:r>
              <w:rPr>
                <w:rFonts w:ascii="Calibri" w:hAnsi="Calibri"/>
                <w:b/>
                <w:bCs/>
                <w:sz w:val="22"/>
                <w:szCs w:val="22"/>
              </w:rPr>
              <w:t>NetApp: Sales Contact</w:t>
            </w:r>
          </w:p>
        </w:tc>
      </w:tr>
      <w:tr w:rsidR="007C4D45" w:rsidTr="007C4D4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C4D45" w:rsidRDefault="007C4D45">
            <w:pPr>
              <w:pStyle w:val="NormalWeb"/>
              <w:spacing w:before="0" w:beforeAutospacing="0" w:after="0" w:afterAutospacing="0"/>
              <w:rPr>
                <w:rFonts w:ascii="Calibri" w:hAnsi="Calibri"/>
                <w:b/>
                <w:bCs/>
                <w:color w:val="808080"/>
                <w:sz w:val="18"/>
                <w:szCs w:val="18"/>
              </w:rPr>
            </w:pPr>
            <w:r>
              <w:rPr>
                <w:rFonts w:ascii="Calibri" w:hAnsi="Calibri"/>
                <w:b/>
                <w:bCs/>
                <w:color w:val="808080"/>
                <w:sz w:val="18"/>
                <w:szCs w:val="18"/>
              </w:rPr>
              <w:t>From</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C4D45" w:rsidRDefault="00DD25D7">
            <w:pPr>
              <w:pStyle w:val="NormalWeb"/>
              <w:spacing w:before="0" w:beforeAutospacing="0" w:after="0" w:afterAutospacing="0"/>
              <w:rPr>
                <w:rFonts w:ascii="Calibri" w:hAnsi="Calibri"/>
              </w:rPr>
            </w:pPr>
            <w:hyperlink r:id="rId18" w:history="1">
              <w:r w:rsidR="007C4D45">
                <w:rPr>
                  <w:rStyle w:val="Hyperlink"/>
                  <w:rFonts w:ascii="Calibri" w:hAnsi="Calibri"/>
                  <w:sz w:val="18"/>
                  <w:szCs w:val="18"/>
                </w:rPr>
                <w:t>Grissom, Antonio</w:t>
              </w:r>
            </w:hyperlink>
          </w:p>
        </w:tc>
      </w:tr>
      <w:tr w:rsidR="007C4D45" w:rsidTr="007C4D4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C4D45" w:rsidRDefault="007C4D45">
            <w:pPr>
              <w:pStyle w:val="NormalWeb"/>
              <w:spacing w:before="0" w:beforeAutospacing="0" w:after="0" w:afterAutospacing="0"/>
              <w:rPr>
                <w:rFonts w:ascii="Calibri" w:hAnsi="Calibri"/>
                <w:b/>
                <w:bCs/>
                <w:color w:val="808080"/>
                <w:sz w:val="18"/>
                <w:szCs w:val="18"/>
              </w:rPr>
            </w:pPr>
            <w:r>
              <w:rPr>
                <w:rFonts w:ascii="Calibri" w:hAnsi="Calibri"/>
                <w:b/>
                <w:bCs/>
                <w:color w:val="808080"/>
                <w:sz w:val="18"/>
                <w:szCs w:val="18"/>
              </w:rPr>
              <w:t>To</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C4D45" w:rsidRDefault="007C4D45">
            <w:pPr>
              <w:pStyle w:val="NormalWeb"/>
              <w:spacing w:before="0" w:beforeAutospacing="0" w:after="0" w:afterAutospacing="0"/>
              <w:rPr>
                <w:rFonts w:ascii="Calibri" w:hAnsi="Calibri"/>
                <w:sz w:val="18"/>
                <w:szCs w:val="18"/>
              </w:rPr>
            </w:pPr>
            <w:r>
              <w:rPr>
                <w:rFonts w:ascii="Calibri" w:hAnsi="Calibri"/>
                <w:sz w:val="18"/>
                <w:szCs w:val="18"/>
              </w:rPr>
              <w:t>Alain Mellan</w:t>
            </w:r>
          </w:p>
        </w:tc>
      </w:tr>
      <w:tr w:rsidR="007C4D45" w:rsidTr="007C4D4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C4D45" w:rsidRDefault="007C4D45">
            <w:pPr>
              <w:pStyle w:val="NormalWeb"/>
              <w:spacing w:before="0" w:beforeAutospacing="0" w:after="0" w:afterAutospacing="0"/>
              <w:rPr>
                <w:rFonts w:ascii="Calibri" w:hAnsi="Calibri"/>
                <w:b/>
                <w:bCs/>
                <w:color w:val="808080"/>
                <w:sz w:val="18"/>
                <w:szCs w:val="18"/>
              </w:rPr>
            </w:pPr>
            <w:r>
              <w:rPr>
                <w:rFonts w:ascii="Calibri" w:hAnsi="Calibri"/>
                <w:b/>
                <w:bCs/>
                <w:color w:val="808080"/>
                <w:sz w:val="18"/>
                <w:szCs w:val="18"/>
              </w:rPr>
              <w:t>Cc</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C4D45" w:rsidRDefault="007C4D45">
            <w:pPr>
              <w:pStyle w:val="NormalWeb"/>
              <w:spacing w:before="0" w:beforeAutospacing="0" w:after="0" w:afterAutospacing="0"/>
              <w:rPr>
                <w:rFonts w:ascii="Calibri" w:hAnsi="Calibri"/>
                <w:sz w:val="18"/>
                <w:szCs w:val="18"/>
              </w:rPr>
            </w:pPr>
            <w:r>
              <w:rPr>
                <w:rFonts w:ascii="Calibri" w:hAnsi="Calibri"/>
                <w:sz w:val="18"/>
                <w:szCs w:val="18"/>
              </w:rPr>
              <w:t>Cook, Adam; Grissom, Antonio</w:t>
            </w:r>
          </w:p>
        </w:tc>
      </w:tr>
      <w:tr w:rsidR="007C4D45" w:rsidTr="007C4D4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C4D45" w:rsidRDefault="007C4D45">
            <w:pPr>
              <w:pStyle w:val="NormalWeb"/>
              <w:spacing w:before="0" w:beforeAutospacing="0" w:after="0" w:afterAutospacing="0"/>
              <w:rPr>
                <w:rFonts w:ascii="Calibri" w:hAnsi="Calibri"/>
                <w:b/>
                <w:bCs/>
                <w:color w:val="808080"/>
                <w:sz w:val="18"/>
                <w:szCs w:val="18"/>
              </w:rPr>
            </w:pPr>
            <w:r>
              <w:rPr>
                <w:rFonts w:ascii="Calibri" w:hAnsi="Calibri"/>
                <w:b/>
                <w:bCs/>
                <w:color w:val="808080"/>
                <w:sz w:val="18"/>
                <w:szCs w:val="18"/>
              </w:rPr>
              <w:t>Sent</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C4D45" w:rsidRDefault="007C4D45">
            <w:pPr>
              <w:pStyle w:val="NormalWeb"/>
              <w:spacing w:before="0" w:beforeAutospacing="0" w:after="0" w:afterAutospacing="0"/>
              <w:rPr>
                <w:rFonts w:ascii="Calibri" w:hAnsi="Calibri"/>
                <w:sz w:val="18"/>
                <w:szCs w:val="18"/>
              </w:rPr>
            </w:pPr>
            <w:r>
              <w:rPr>
                <w:rFonts w:ascii="Calibri" w:hAnsi="Calibri"/>
                <w:sz w:val="18"/>
                <w:szCs w:val="18"/>
              </w:rPr>
              <w:t>Thursday, October 28, 2010 12:26 PM</w:t>
            </w:r>
          </w:p>
        </w:tc>
      </w:tr>
    </w:tbl>
    <w:p w:rsidR="007C4D45" w:rsidRDefault="007C4D45" w:rsidP="007C4D45">
      <w:pPr>
        <w:pStyle w:val="NormalWeb"/>
        <w:spacing w:before="0" w:beforeAutospacing="0" w:after="0" w:afterAutospacing="0"/>
        <w:rPr>
          <w:rFonts w:ascii="Calibri" w:hAnsi="Calibri"/>
          <w:sz w:val="22"/>
          <w:szCs w:val="22"/>
        </w:rPr>
      </w:pPr>
      <w:r>
        <w:rPr>
          <w:rFonts w:ascii="Calibri" w:hAnsi="Calibri"/>
          <w:sz w:val="22"/>
          <w:szCs w:val="22"/>
        </w:rPr>
        <w:t> </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Hi Alain,</w:t>
      </w:r>
    </w:p>
    <w:p w:rsidR="007C4D45" w:rsidRDefault="007C4D45" w:rsidP="007C4D45">
      <w:pPr>
        <w:pStyle w:val="NormalWeb"/>
        <w:spacing w:before="0" w:beforeAutospacing="0" w:after="0" w:afterAutospacing="0"/>
        <w:rPr>
          <w:sz w:val="22"/>
          <w:szCs w:val="22"/>
        </w:rPr>
      </w:pPr>
      <w:r>
        <w:rPr>
          <w:rFonts w:ascii="Arial" w:hAnsi="Arial" w:cs="Arial"/>
          <w:sz w:val="22"/>
          <w:szCs w:val="22"/>
        </w:rPr>
        <w:t>Per our conversation, the following are some ballpark</w:t>
      </w:r>
      <w:r>
        <w:rPr>
          <w:rFonts w:ascii="Calibri" w:hAnsi="Calibri"/>
          <w:sz w:val="22"/>
          <w:szCs w:val="22"/>
        </w:rPr>
        <w:t xml:space="preserve"> </w:t>
      </w:r>
      <w:r>
        <w:rPr>
          <w:rFonts w:ascii="Arial" w:hAnsi="Arial" w:cs="Arial"/>
          <w:sz w:val="22"/>
          <w:szCs w:val="22"/>
        </w:rPr>
        <w:t>pricing</w:t>
      </w:r>
      <w:r>
        <w:rPr>
          <w:rFonts w:ascii="Calibri" w:hAnsi="Calibri"/>
          <w:sz w:val="22"/>
          <w:szCs w:val="22"/>
        </w:rPr>
        <w:t xml:space="preserve"> </w:t>
      </w:r>
      <w:r>
        <w:rPr>
          <w:rFonts w:ascii="Arial" w:hAnsi="Arial" w:cs="Arial"/>
          <w:sz w:val="22"/>
          <w:szCs w:val="22"/>
        </w:rPr>
        <w:t>estimates for a</w:t>
      </w:r>
      <w:r>
        <w:rPr>
          <w:rFonts w:ascii="Calibri" w:hAnsi="Calibri"/>
          <w:sz w:val="22"/>
          <w:szCs w:val="22"/>
        </w:rPr>
        <w:t xml:space="preserve"> </w:t>
      </w:r>
      <w:r>
        <w:rPr>
          <w:rFonts w:ascii="Arial" w:hAnsi="Arial" w:cs="Arial"/>
          <w:sz w:val="22"/>
          <w:szCs w:val="22"/>
        </w:rPr>
        <w:t>low-end</w:t>
      </w:r>
      <w:r>
        <w:rPr>
          <w:rFonts w:ascii="Calibri" w:hAnsi="Calibri"/>
          <w:sz w:val="22"/>
          <w:szCs w:val="22"/>
        </w:rPr>
        <w:t> </w:t>
      </w:r>
      <w:r>
        <w:rPr>
          <w:rFonts w:ascii="Arial" w:hAnsi="Arial" w:cs="Arial"/>
          <w:sz w:val="22"/>
          <w:szCs w:val="22"/>
        </w:rPr>
        <w:t xml:space="preserve"> and</w:t>
      </w:r>
      <w:r>
        <w:rPr>
          <w:rFonts w:ascii="Calibri" w:hAnsi="Calibri"/>
          <w:sz w:val="22"/>
          <w:szCs w:val="22"/>
        </w:rPr>
        <w:t xml:space="preserve"> </w:t>
      </w:r>
      <w:r>
        <w:rPr>
          <w:rFonts w:ascii="Arial" w:hAnsi="Arial" w:cs="Arial"/>
          <w:sz w:val="22"/>
          <w:szCs w:val="22"/>
        </w:rPr>
        <w:t>high-end</w:t>
      </w:r>
      <w:r>
        <w:rPr>
          <w:rFonts w:ascii="Calibri" w:hAnsi="Calibri"/>
          <w:sz w:val="22"/>
          <w:szCs w:val="22"/>
        </w:rPr>
        <w:t xml:space="preserve"> </w:t>
      </w:r>
      <w:r>
        <w:rPr>
          <w:rFonts w:ascii="Arial" w:hAnsi="Arial" w:cs="Arial"/>
          <w:sz w:val="22"/>
          <w:szCs w:val="22"/>
        </w:rPr>
        <w:t>FAS2040 system that I believe will adequately address your</w:t>
      </w:r>
      <w:r>
        <w:rPr>
          <w:rFonts w:ascii="Calibri" w:hAnsi="Calibri"/>
          <w:sz w:val="22"/>
          <w:szCs w:val="22"/>
        </w:rPr>
        <w:t xml:space="preserve"> </w:t>
      </w:r>
      <w:r>
        <w:rPr>
          <w:rFonts w:ascii="Arial" w:hAnsi="Arial" w:cs="Arial"/>
          <w:sz w:val="22"/>
          <w:szCs w:val="22"/>
        </w:rPr>
        <w:t>design activity project. Both of these configurations will provide a little more useable capacity than the 5TB that we discussed</w:t>
      </w:r>
      <w:r>
        <w:rPr>
          <w:rFonts w:ascii="Calibri" w:hAnsi="Calibri"/>
          <w:sz w:val="22"/>
          <w:szCs w:val="22"/>
        </w:rPr>
        <w:t xml:space="preserve"> </w:t>
      </w:r>
      <w:r>
        <w:rPr>
          <w:rFonts w:ascii="Arial" w:hAnsi="Arial" w:cs="Arial"/>
          <w:sz w:val="22"/>
          <w:szCs w:val="22"/>
        </w:rPr>
        <w:t>because</w:t>
      </w:r>
      <w:r>
        <w:rPr>
          <w:rFonts w:ascii="Calibri" w:hAnsi="Calibri"/>
          <w:sz w:val="22"/>
          <w:szCs w:val="22"/>
        </w:rPr>
        <w:t xml:space="preserve"> </w:t>
      </w:r>
      <w:r>
        <w:rPr>
          <w:rFonts w:ascii="Arial" w:hAnsi="Arial" w:cs="Arial"/>
          <w:sz w:val="22"/>
          <w:szCs w:val="22"/>
        </w:rPr>
        <w:t>storage</w:t>
      </w:r>
      <w:r>
        <w:rPr>
          <w:rFonts w:ascii="Calibri" w:hAnsi="Calibri"/>
          <w:sz w:val="22"/>
          <w:szCs w:val="22"/>
        </w:rPr>
        <w:t xml:space="preserve"> </w:t>
      </w:r>
      <w:r>
        <w:rPr>
          <w:rFonts w:ascii="Arial" w:hAnsi="Arial" w:cs="Arial"/>
          <w:sz w:val="22"/>
          <w:szCs w:val="22"/>
        </w:rPr>
        <w:t>purchased</w:t>
      </w:r>
      <w:r>
        <w:rPr>
          <w:rFonts w:ascii="Calibri" w:hAnsi="Calibri"/>
          <w:sz w:val="22"/>
          <w:szCs w:val="22"/>
        </w:rPr>
        <w:t xml:space="preserve"> </w:t>
      </w:r>
      <w:r>
        <w:rPr>
          <w:rFonts w:ascii="Arial" w:hAnsi="Arial" w:cs="Arial"/>
          <w:sz w:val="22"/>
          <w:szCs w:val="22"/>
        </w:rPr>
        <w:t>with a complete system is far</w:t>
      </w:r>
      <w:r>
        <w:rPr>
          <w:rFonts w:ascii="Calibri" w:hAnsi="Calibri"/>
          <w:sz w:val="22"/>
          <w:szCs w:val="22"/>
        </w:rPr>
        <w:t xml:space="preserve"> </w:t>
      </w:r>
      <w:r>
        <w:rPr>
          <w:rFonts w:ascii="Arial" w:hAnsi="Arial" w:cs="Arial"/>
          <w:sz w:val="22"/>
          <w:szCs w:val="22"/>
        </w:rPr>
        <w:t xml:space="preserve">more cost-effective. </w:t>
      </w:r>
    </w:p>
    <w:p w:rsidR="007C4D45" w:rsidRDefault="007C4D45" w:rsidP="007C4D45">
      <w:pPr>
        <w:pStyle w:val="NormalWeb"/>
        <w:spacing w:before="0" w:beforeAutospacing="0" w:after="0" w:afterAutospacing="0"/>
        <w:rPr>
          <w:sz w:val="22"/>
          <w:szCs w:val="22"/>
        </w:rPr>
      </w:pPr>
      <w:r>
        <w:rPr>
          <w:rFonts w:ascii="Arial" w:hAnsi="Arial" w:cs="Arial"/>
          <w:sz w:val="22"/>
          <w:szCs w:val="22"/>
        </w:rPr>
        <w:t>Additionally, the suggested solutions that follow will</w:t>
      </w:r>
      <w:r>
        <w:rPr>
          <w:rFonts w:ascii="Calibri" w:hAnsi="Calibri"/>
          <w:sz w:val="22"/>
          <w:szCs w:val="22"/>
        </w:rPr>
        <w:t xml:space="preserve"> </w:t>
      </w:r>
      <w:r>
        <w:rPr>
          <w:rFonts w:ascii="Arial" w:hAnsi="Arial" w:cs="Arial"/>
          <w:sz w:val="22"/>
          <w:szCs w:val="22"/>
        </w:rPr>
        <w:t>provide</w:t>
      </w:r>
      <w:r>
        <w:rPr>
          <w:rFonts w:ascii="Calibri" w:hAnsi="Calibri"/>
          <w:sz w:val="22"/>
          <w:szCs w:val="22"/>
        </w:rPr>
        <w:t xml:space="preserve"> </w:t>
      </w:r>
      <w:r>
        <w:rPr>
          <w:rFonts w:ascii="Arial" w:hAnsi="Arial" w:cs="Arial"/>
          <w:sz w:val="22"/>
          <w:szCs w:val="22"/>
        </w:rPr>
        <w:t>STEC, Inc with a storage platform that includes robust</w:t>
      </w:r>
      <w:r>
        <w:rPr>
          <w:rFonts w:ascii="Calibri" w:hAnsi="Calibri"/>
          <w:sz w:val="22"/>
          <w:szCs w:val="22"/>
        </w:rPr>
        <w:t xml:space="preserve"> </w:t>
      </w:r>
      <w:r>
        <w:rPr>
          <w:rFonts w:ascii="Arial" w:hAnsi="Arial" w:cs="Arial"/>
          <w:sz w:val="22"/>
          <w:szCs w:val="22"/>
        </w:rPr>
        <w:t>application and operating system support and will enable the further growth and innovation of</w:t>
      </w:r>
      <w:r>
        <w:rPr>
          <w:rFonts w:ascii="Calibri" w:hAnsi="Calibri"/>
          <w:sz w:val="22"/>
          <w:szCs w:val="22"/>
        </w:rPr>
        <w:t xml:space="preserve"> </w:t>
      </w:r>
      <w:r>
        <w:rPr>
          <w:rFonts w:ascii="Arial" w:hAnsi="Arial" w:cs="Arial"/>
          <w:sz w:val="22"/>
          <w:szCs w:val="22"/>
        </w:rPr>
        <w:t>the business. Utilizing technologies, such as Deduplication and hardware-base performance</w:t>
      </w:r>
      <w:r>
        <w:rPr>
          <w:rFonts w:ascii="Calibri" w:hAnsi="Calibri"/>
          <w:sz w:val="22"/>
          <w:szCs w:val="22"/>
        </w:rPr>
        <w:t xml:space="preserve"> </w:t>
      </w:r>
      <w:r>
        <w:rPr>
          <w:rFonts w:ascii="Arial" w:hAnsi="Arial" w:cs="Arial"/>
          <w:sz w:val="22"/>
          <w:szCs w:val="22"/>
        </w:rPr>
        <w:t>optimization available in the solution,</w:t>
      </w:r>
      <w:r>
        <w:rPr>
          <w:rFonts w:ascii="Calibri" w:hAnsi="Calibri"/>
          <w:sz w:val="22"/>
          <w:szCs w:val="22"/>
        </w:rPr>
        <w:t xml:space="preserve"> </w:t>
      </w:r>
      <w:r>
        <w:rPr>
          <w:rFonts w:ascii="Arial" w:hAnsi="Arial" w:cs="Arial"/>
          <w:sz w:val="22"/>
          <w:szCs w:val="22"/>
        </w:rPr>
        <w:t>STEC, Inc will additionally be able to save</w:t>
      </w:r>
    </w:p>
    <w:p w:rsidR="007C4D45" w:rsidRDefault="007C4D45" w:rsidP="007C4D45">
      <w:pPr>
        <w:pStyle w:val="NormalWeb"/>
        <w:spacing w:before="0" w:beforeAutospacing="0" w:after="0" w:afterAutospacing="0"/>
        <w:rPr>
          <w:sz w:val="22"/>
          <w:szCs w:val="22"/>
        </w:rPr>
      </w:pPr>
      <w:r>
        <w:rPr>
          <w:rFonts w:ascii="Arial" w:hAnsi="Arial" w:cs="Arial"/>
          <w:sz w:val="22"/>
          <w:szCs w:val="22"/>
        </w:rPr>
        <w:t>capital costs both now and</w:t>
      </w:r>
      <w:r>
        <w:rPr>
          <w:rFonts w:ascii="Calibri" w:hAnsi="Calibri"/>
          <w:sz w:val="22"/>
          <w:szCs w:val="22"/>
        </w:rPr>
        <w:t xml:space="preserve"> </w:t>
      </w:r>
      <w:r>
        <w:rPr>
          <w:rFonts w:ascii="Arial" w:hAnsi="Arial" w:cs="Arial"/>
          <w:sz w:val="22"/>
          <w:szCs w:val="22"/>
        </w:rPr>
        <w:t>in the future. The NetApp storage system will accomplish these</w:t>
      </w:r>
      <w:r>
        <w:rPr>
          <w:rFonts w:ascii="Calibri" w:hAnsi="Calibri"/>
          <w:sz w:val="22"/>
          <w:szCs w:val="22"/>
        </w:rPr>
        <w:t xml:space="preserve"> </w:t>
      </w:r>
      <w:r>
        <w:rPr>
          <w:rFonts w:ascii="Arial" w:hAnsi="Arial" w:cs="Arial"/>
          <w:sz w:val="22"/>
          <w:szCs w:val="22"/>
        </w:rPr>
        <w:t>goals, while also providing the highest level of data protection.</w:t>
      </w:r>
      <w:r>
        <w:rPr>
          <w:rFonts w:ascii="Calibri" w:hAnsi="Calibri"/>
          <w:sz w:val="22"/>
          <w:szCs w:val="22"/>
        </w:rPr>
        <w:t xml:space="preserve">     </w:t>
      </w:r>
    </w:p>
    <w:p w:rsidR="007C4D45" w:rsidRDefault="007C4D45" w:rsidP="007C4D45">
      <w:pPr>
        <w:pStyle w:val="NormalWeb"/>
        <w:spacing w:before="0" w:beforeAutospacing="0" w:after="0" w:afterAutospacing="0"/>
        <w:rPr>
          <w:rFonts w:ascii="Arial" w:hAnsi="Arial" w:cs="Arial"/>
          <w:b/>
          <w:bCs/>
          <w:sz w:val="22"/>
          <w:szCs w:val="22"/>
        </w:rPr>
      </w:pPr>
      <w:r>
        <w:rPr>
          <w:rFonts w:ascii="Arial" w:hAnsi="Arial" w:cs="Arial"/>
          <w:b/>
          <w:bCs/>
          <w:sz w:val="22"/>
          <w:szCs w:val="22"/>
        </w:rPr>
        <w:t>Option 1 (Estimated Investment)  $60,000.</w:t>
      </w:r>
      <w:r>
        <w:rPr>
          <w:rFonts w:ascii="Arial" w:hAnsi="Arial" w:cs="Arial"/>
          <w:b/>
          <w:bCs/>
          <w:sz w:val="22"/>
          <w:szCs w:val="22"/>
          <w:u w:val="single"/>
        </w:rPr>
        <w:t>00</w:t>
      </w:r>
    </w:p>
    <w:p w:rsidR="007C4D45" w:rsidRDefault="007C4D45" w:rsidP="007C4D45">
      <w:pPr>
        <w:pStyle w:val="NormalWeb"/>
        <w:spacing w:before="0" w:beforeAutospacing="0" w:after="0" w:afterAutospacing="0"/>
        <w:rPr>
          <w:sz w:val="22"/>
          <w:szCs w:val="22"/>
        </w:rPr>
      </w:pPr>
      <w:r>
        <w:rPr>
          <w:rFonts w:ascii="Calibri" w:hAnsi="Calibri"/>
          <w:sz w:val="22"/>
          <w:szCs w:val="22"/>
        </w:rPr>
        <w:t xml:space="preserve">        </w:t>
      </w:r>
      <w:r>
        <w:rPr>
          <w:rFonts w:ascii="Arial" w:hAnsi="Arial" w:cs="Arial"/>
          <w:sz w:val="22"/>
          <w:szCs w:val="22"/>
        </w:rPr>
        <w:t>FAS2040-R5 1</w:t>
      </w:r>
    </w:p>
    <w:p w:rsidR="007C4D45" w:rsidRDefault="007C4D45" w:rsidP="007C4D45">
      <w:pPr>
        <w:pStyle w:val="NormalWeb"/>
        <w:spacing w:before="0" w:beforeAutospacing="0" w:after="0" w:afterAutospacing="0"/>
        <w:rPr>
          <w:rFonts w:ascii="Arial" w:hAnsi="Arial" w:cs="Arial"/>
          <w:b/>
          <w:bCs/>
          <w:sz w:val="22"/>
          <w:szCs w:val="22"/>
        </w:rPr>
      </w:pPr>
      <w:r>
        <w:rPr>
          <w:rFonts w:ascii="Arial" w:hAnsi="Arial" w:cs="Arial"/>
          <w:b/>
          <w:bCs/>
          <w:sz w:val="22"/>
          <w:szCs w:val="22"/>
        </w:rPr>
        <w:t>Hardware</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DS4243-1507-24S-R5-C DSK SHLF,24x300GB,15K,3Gb SAS,</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FAS2040-12-X282B-R5-C FAS2040,Disk Shelf,12x500GB SATA,-Internal Drives</w:t>
      </w:r>
    </w:p>
    <w:p w:rsidR="007C4D45" w:rsidRDefault="007C4D45" w:rsidP="007C4D45">
      <w:pPr>
        <w:pStyle w:val="NormalWeb"/>
        <w:spacing w:before="0" w:beforeAutospacing="0" w:after="0" w:afterAutospacing="0"/>
        <w:rPr>
          <w:sz w:val="22"/>
          <w:szCs w:val="22"/>
        </w:rPr>
      </w:pPr>
      <w:r>
        <w:rPr>
          <w:rFonts w:ascii="Arial" w:hAnsi="Arial" w:cs="Arial"/>
          <w:sz w:val="22"/>
          <w:szCs w:val="22"/>
        </w:rPr>
        <w:t>FAS2040-BASE-R5-C FAS2040</w:t>
      </w:r>
      <w:r>
        <w:rPr>
          <w:rFonts w:ascii="Calibri" w:hAnsi="Calibri"/>
          <w:b/>
          <w:bCs/>
          <w:sz w:val="22"/>
          <w:szCs w:val="22"/>
        </w:rPr>
        <w:t xml:space="preserve"> </w:t>
      </w:r>
      <w:r>
        <w:rPr>
          <w:rFonts w:ascii="Arial" w:hAnsi="Arial" w:cs="Arial"/>
          <w:b/>
          <w:bCs/>
          <w:sz w:val="22"/>
          <w:szCs w:val="22"/>
        </w:rPr>
        <w:t>System</w:t>
      </w:r>
      <w:r>
        <w:rPr>
          <w:rFonts w:ascii="Calibri" w:hAnsi="Calibri"/>
          <w:b/>
          <w:bCs/>
          <w:sz w:val="22"/>
          <w:szCs w:val="22"/>
        </w:rPr>
        <w:t xml:space="preserve"> </w:t>
      </w:r>
      <w:r>
        <w:rPr>
          <w:rFonts w:ascii="Arial" w:hAnsi="Arial" w:cs="Arial"/>
          <w:b/>
          <w:bCs/>
          <w:sz w:val="22"/>
          <w:szCs w:val="22"/>
        </w:rPr>
        <w:t>Single</w:t>
      </w:r>
      <w:r>
        <w:rPr>
          <w:rFonts w:ascii="Calibri" w:hAnsi="Calibri"/>
          <w:b/>
          <w:bCs/>
          <w:sz w:val="22"/>
          <w:szCs w:val="22"/>
        </w:rPr>
        <w:t xml:space="preserve"> </w:t>
      </w:r>
      <w:r>
        <w:rPr>
          <w:rFonts w:ascii="Arial" w:hAnsi="Arial" w:cs="Arial"/>
          <w:b/>
          <w:bCs/>
          <w:sz w:val="22"/>
          <w:szCs w:val="22"/>
        </w:rPr>
        <w:t>Controller</w:t>
      </w:r>
      <w:r>
        <w:rPr>
          <w:rFonts w:ascii="Arial" w:hAnsi="Arial" w:cs="Arial"/>
          <w:sz w:val="22"/>
          <w:szCs w:val="22"/>
        </w:rPr>
        <w:t>,-C,</w:t>
      </w:r>
    </w:p>
    <w:p w:rsidR="007C4D45" w:rsidRDefault="007C4D45" w:rsidP="007C4D45">
      <w:pPr>
        <w:pStyle w:val="NormalWeb"/>
        <w:spacing w:before="0" w:beforeAutospacing="0" w:after="0" w:afterAutospacing="0"/>
        <w:rPr>
          <w:rFonts w:ascii="Arial" w:hAnsi="Arial" w:cs="Arial"/>
          <w:b/>
          <w:bCs/>
          <w:sz w:val="22"/>
          <w:szCs w:val="22"/>
        </w:rPr>
      </w:pPr>
      <w:r>
        <w:rPr>
          <w:rFonts w:ascii="Arial" w:hAnsi="Arial" w:cs="Arial"/>
          <w:b/>
          <w:bCs/>
          <w:sz w:val="22"/>
          <w:szCs w:val="22"/>
        </w:rPr>
        <w:t>Software</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SW-2040-ADVANCED-PK-C SW,Advanced PK,</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SW-2040-CIFS-C SW,CIFS</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SCW-2040-FOUNDATION-PK- SW,Foundation PK,</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SW-2040-NFS-C NFS Software,</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SCW-2040-PROTECTION-PK- SW,Protection PK</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SW-BASE-PK-C SW,BASE Pack</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 xml:space="preserve">SW-DFM-MGMTSVR-S SW,DFM Management Server,Special </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SW-DSANIT-C SW,Disk Sanitization</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SW-FLEXCACHE-C SW,FlexCache,</w:t>
      </w:r>
    </w:p>
    <w:p w:rsidR="007C4D45" w:rsidRDefault="007C4D45" w:rsidP="007C4D45">
      <w:pPr>
        <w:pStyle w:val="NormalWeb"/>
        <w:spacing w:before="0" w:beforeAutospacing="0" w:after="0" w:afterAutospacing="0"/>
        <w:rPr>
          <w:rFonts w:ascii="Arial" w:hAnsi="Arial" w:cs="Arial"/>
          <w:b/>
          <w:bCs/>
          <w:sz w:val="22"/>
          <w:szCs w:val="22"/>
        </w:rPr>
      </w:pPr>
      <w:r>
        <w:rPr>
          <w:rFonts w:ascii="Arial" w:hAnsi="Arial" w:cs="Arial"/>
          <w:b/>
          <w:bCs/>
          <w:sz w:val="22"/>
          <w:szCs w:val="22"/>
        </w:rPr>
        <w:t>Service</w:t>
      </w:r>
    </w:p>
    <w:p w:rsidR="007C4D45" w:rsidRDefault="007C4D45" w:rsidP="007C4D45">
      <w:pPr>
        <w:pStyle w:val="NormalWeb"/>
        <w:spacing w:before="0" w:beforeAutospacing="0" w:after="0" w:afterAutospacing="0"/>
        <w:rPr>
          <w:sz w:val="22"/>
          <w:szCs w:val="22"/>
        </w:rPr>
      </w:pPr>
      <w:r>
        <w:rPr>
          <w:rFonts w:ascii="Arial" w:hAnsi="Arial" w:cs="Arial"/>
          <w:sz w:val="22"/>
          <w:szCs w:val="22"/>
        </w:rPr>
        <w:t>CS-A-INST-4R SupportEdge Standard Replace 4hr,Install -</w:t>
      </w:r>
      <w:r>
        <w:rPr>
          <w:rFonts w:ascii="Calibri" w:hAnsi="Calibri"/>
          <w:sz w:val="22"/>
          <w:szCs w:val="22"/>
        </w:rPr>
        <w:t xml:space="preserve"> </w:t>
      </w:r>
      <w:r>
        <w:rPr>
          <w:rFonts w:ascii="Arial" w:hAnsi="Arial" w:cs="Arial"/>
          <w:sz w:val="22"/>
          <w:szCs w:val="22"/>
        </w:rPr>
        <w:t>Mths:12</w:t>
      </w:r>
    </w:p>
    <w:p w:rsidR="007C4D45" w:rsidRDefault="007C4D45" w:rsidP="007C4D45">
      <w:pPr>
        <w:pStyle w:val="NormalWeb"/>
        <w:spacing w:before="0" w:beforeAutospacing="0" w:after="0" w:afterAutospacing="0"/>
        <w:rPr>
          <w:rFonts w:ascii="Arial" w:hAnsi="Arial" w:cs="Arial"/>
          <w:b/>
          <w:bCs/>
          <w:sz w:val="22"/>
          <w:szCs w:val="22"/>
        </w:rPr>
      </w:pPr>
      <w:r>
        <w:rPr>
          <w:rFonts w:ascii="Arial" w:hAnsi="Arial" w:cs="Arial"/>
          <w:b/>
          <w:bCs/>
          <w:sz w:val="22"/>
          <w:szCs w:val="22"/>
        </w:rPr>
        <w:t>________________________________________________________________</w:t>
      </w:r>
    </w:p>
    <w:p w:rsidR="007C4D45" w:rsidRDefault="007C4D45" w:rsidP="007C4D45">
      <w:pPr>
        <w:pStyle w:val="NormalWeb"/>
        <w:spacing w:before="0" w:beforeAutospacing="0" w:after="0" w:afterAutospacing="0"/>
        <w:rPr>
          <w:rFonts w:ascii="Arial" w:hAnsi="Arial" w:cs="Arial"/>
          <w:b/>
          <w:bCs/>
          <w:sz w:val="22"/>
          <w:szCs w:val="22"/>
        </w:rPr>
      </w:pPr>
      <w:r>
        <w:rPr>
          <w:rFonts w:ascii="Arial" w:hAnsi="Arial" w:cs="Arial"/>
          <w:b/>
          <w:bCs/>
          <w:sz w:val="22"/>
          <w:szCs w:val="22"/>
        </w:rPr>
        <w:t>Option 2 (Estimated Investment) $80,000.</w:t>
      </w:r>
      <w:r>
        <w:rPr>
          <w:rFonts w:ascii="Arial" w:hAnsi="Arial" w:cs="Arial"/>
          <w:b/>
          <w:bCs/>
          <w:sz w:val="22"/>
          <w:szCs w:val="22"/>
          <w:u w:val="single"/>
        </w:rPr>
        <w:t>00</w:t>
      </w:r>
    </w:p>
    <w:p w:rsidR="007C4D45" w:rsidRDefault="007C4D45" w:rsidP="007C4D45">
      <w:pPr>
        <w:pStyle w:val="NormalWeb"/>
        <w:spacing w:before="0" w:beforeAutospacing="0" w:after="0" w:afterAutospacing="0"/>
        <w:rPr>
          <w:sz w:val="22"/>
          <w:szCs w:val="22"/>
        </w:rPr>
      </w:pPr>
      <w:r>
        <w:rPr>
          <w:rFonts w:ascii="Calibri" w:hAnsi="Calibri"/>
          <w:b/>
          <w:bCs/>
          <w:sz w:val="22"/>
          <w:szCs w:val="22"/>
        </w:rPr>
        <w:t>       </w:t>
      </w:r>
      <w:r>
        <w:rPr>
          <w:rFonts w:ascii="Calibri" w:hAnsi="Calibri"/>
          <w:sz w:val="22"/>
          <w:szCs w:val="22"/>
        </w:rPr>
        <w:t xml:space="preserve"> </w:t>
      </w:r>
      <w:r>
        <w:rPr>
          <w:rFonts w:ascii="Arial" w:hAnsi="Arial" w:cs="Arial"/>
          <w:sz w:val="22"/>
          <w:szCs w:val="22"/>
        </w:rPr>
        <w:t>FAS2040A-R5 1</w:t>
      </w:r>
    </w:p>
    <w:p w:rsidR="007C4D45" w:rsidRDefault="007C4D45" w:rsidP="007C4D45">
      <w:pPr>
        <w:pStyle w:val="NormalWeb"/>
        <w:spacing w:before="0" w:beforeAutospacing="0" w:after="0" w:afterAutospacing="0"/>
        <w:rPr>
          <w:rFonts w:ascii="Arial" w:hAnsi="Arial" w:cs="Arial"/>
          <w:b/>
          <w:bCs/>
          <w:sz w:val="22"/>
          <w:szCs w:val="22"/>
        </w:rPr>
      </w:pPr>
      <w:r>
        <w:rPr>
          <w:rFonts w:ascii="Arial" w:hAnsi="Arial" w:cs="Arial"/>
          <w:b/>
          <w:bCs/>
          <w:sz w:val="22"/>
          <w:szCs w:val="22"/>
        </w:rPr>
        <w:lastRenderedPageBreak/>
        <w:t>Hardware</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DS4243-1511-24S-R5-C DSK SHLF,24x450GB,15K,3Gb SAS</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FAS2040-12-X282B-R5-C FAS2040,Disk Shelf,12x500GB SATA- Internal Drives</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FAS2040A-BASE-R5 FAS2040A,</w:t>
      </w:r>
      <w:r>
        <w:rPr>
          <w:rFonts w:ascii="Arial" w:hAnsi="Arial" w:cs="Arial"/>
          <w:b/>
          <w:bCs/>
          <w:sz w:val="22"/>
          <w:szCs w:val="22"/>
        </w:rPr>
        <w:t>Act-Act,System Controller</w:t>
      </w:r>
      <w:r>
        <w:rPr>
          <w:rFonts w:ascii="Arial" w:hAnsi="Arial" w:cs="Arial"/>
          <w:sz w:val="22"/>
          <w:szCs w:val="22"/>
        </w:rPr>
        <w:t xml:space="preserve">,R5 </w:t>
      </w:r>
    </w:p>
    <w:p w:rsidR="007C4D45" w:rsidRDefault="007C4D45" w:rsidP="007C4D45">
      <w:pPr>
        <w:pStyle w:val="NormalWeb"/>
        <w:spacing w:before="0" w:beforeAutospacing="0" w:after="0" w:afterAutospacing="0"/>
        <w:rPr>
          <w:rFonts w:ascii="Arial" w:hAnsi="Arial" w:cs="Arial"/>
          <w:b/>
          <w:bCs/>
          <w:sz w:val="22"/>
          <w:szCs w:val="22"/>
        </w:rPr>
      </w:pPr>
      <w:r>
        <w:rPr>
          <w:rFonts w:ascii="Arial" w:hAnsi="Arial" w:cs="Arial"/>
          <w:b/>
          <w:bCs/>
          <w:sz w:val="22"/>
          <w:szCs w:val="22"/>
        </w:rPr>
        <w:t>Software</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SW-2040-ADVANCED-PK-C SW,Advanced PK,</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SW-2040-CIFS-C SW,CIFS</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SCW-2040-FOUNDATION-PK- SW,Foundation PK,</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SW-2040-NFS-C NFS Software,</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SCW-2040-PROTECTION-PK- SW,Protection PK</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SW-BASE-PK-C SW,BASE Pack</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 xml:space="preserve">SW-DFM-MGMTSVR-S SW,DFM Management Server,Special </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SW-DSANIT-C SW,Disk Sanitization</w:t>
      </w:r>
    </w:p>
    <w:p w:rsidR="007C4D45" w:rsidRDefault="007C4D45" w:rsidP="007C4D45">
      <w:pPr>
        <w:pStyle w:val="NormalWeb"/>
        <w:spacing w:before="0" w:beforeAutospacing="0" w:after="0" w:afterAutospacing="0"/>
        <w:rPr>
          <w:rFonts w:ascii="Arial" w:hAnsi="Arial" w:cs="Arial"/>
          <w:sz w:val="22"/>
          <w:szCs w:val="22"/>
        </w:rPr>
      </w:pPr>
      <w:r>
        <w:rPr>
          <w:rFonts w:ascii="Arial" w:hAnsi="Arial" w:cs="Arial"/>
          <w:sz w:val="22"/>
          <w:szCs w:val="22"/>
        </w:rPr>
        <w:t>SW-FLEXCACHE-C SW,FlexCache,</w:t>
      </w:r>
    </w:p>
    <w:p w:rsidR="007C4D45" w:rsidRDefault="007C4D45" w:rsidP="007C4D45">
      <w:pPr>
        <w:pStyle w:val="NormalWeb"/>
        <w:spacing w:before="0" w:beforeAutospacing="0" w:after="0" w:afterAutospacing="0"/>
        <w:rPr>
          <w:rFonts w:ascii="Arial" w:hAnsi="Arial" w:cs="Arial"/>
          <w:b/>
          <w:bCs/>
          <w:sz w:val="22"/>
          <w:szCs w:val="22"/>
        </w:rPr>
      </w:pPr>
      <w:r>
        <w:rPr>
          <w:rFonts w:ascii="Arial" w:hAnsi="Arial" w:cs="Arial"/>
          <w:b/>
          <w:bCs/>
          <w:sz w:val="22"/>
          <w:szCs w:val="22"/>
        </w:rPr>
        <w:t>Service</w:t>
      </w:r>
    </w:p>
    <w:p w:rsidR="007C4D45" w:rsidRDefault="007C4D45" w:rsidP="007C4D45">
      <w:pPr>
        <w:pStyle w:val="NormalWeb"/>
        <w:spacing w:before="0" w:beforeAutospacing="0" w:after="0" w:afterAutospacing="0"/>
        <w:rPr>
          <w:sz w:val="22"/>
          <w:szCs w:val="22"/>
        </w:rPr>
      </w:pPr>
      <w:r>
        <w:rPr>
          <w:rFonts w:ascii="Arial" w:hAnsi="Arial" w:cs="Arial"/>
          <w:sz w:val="22"/>
          <w:szCs w:val="22"/>
        </w:rPr>
        <w:t>CS-A-INST-4R SupportEdge Standard Replace 4hr,Install -</w:t>
      </w:r>
      <w:r>
        <w:rPr>
          <w:rFonts w:ascii="Calibri" w:hAnsi="Calibri"/>
          <w:sz w:val="22"/>
          <w:szCs w:val="22"/>
        </w:rPr>
        <w:t xml:space="preserve"> </w:t>
      </w:r>
      <w:r>
        <w:rPr>
          <w:rFonts w:ascii="Arial" w:hAnsi="Arial" w:cs="Arial"/>
          <w:sz w:val="22"/>
          <w:szCs w:val="22"/>
        </w:rPr>
        <w:t>Mths:12</w:t>
      </w:r>
    </w:p>
    <w:p w:rsidR="007C4D45" w:rsidRDefault="007C4D45" w:rsidP="007C4D45">
      <w:pPr>
        <w:pStyle w:val="NormalWeb"/>
        <w:spacing w:before="0" w:beforeAutospacing="0" w:after="0" w:afterAutospacing="0"/>
        <w:rPr>
          <w:b/>
          <w:bCs/>
          <w:sz w:val="22"/>
          <w:szCs w:val="22"/>
        </w:rPr>
      </w:pPr>
      <w:r>
        <w:rPr>
          <w:b/>
          <w:bCs/>
          <w:sz w:val="22"/>
          <w:szCs w:val="22"/>
        </w:rPr>
        <w:t>Antonio Grissom</w:t>
      </w:r>
    </w:p>
    <w:p w:rsidR="007C4D45" w:rsidRDefault="007C4D45" w:rsidP="007C4D45">
      <w:pPr>
        <w:pStyle w:val="NormalWeb"/>
        <w:spacing w:before="0" w:beforeAutospacing="0" w:after="0" w:afterAutospacing="0"/>
        <w:rPr>
          <w:sz w:val="22"/>
          <w:szCs w:val="22"/>
        </w:rPr>
      </w:pPr>
      <w:r>
        <w:rPr>
          <w:sz w:val="22"/>
          <w:szCs w:val="22"/>
        </w:rPr>
        <w:t>Virtual Sales Account Manager-SD/OC/Inland Empire</w:t>
      </w:r>
    </w:p>
    <w:p w:rsidR="007C4D45" w:rsidRDefault="007C4D45" w:rsidP="007C4D45">
      <w:pPr>
        <w:pStyle w:val="NormalWeb"/>
        <w:spacing w:before="0" w:beforeAutospacing="0" w:after="0" w:afterAutospacing="0"/>
        <w:rPr>
          <w:b/>
          <w:bCs/>
          <w:sz w:val="22"/>
          <w:szCs w:val="22"/>
        </w:rPr>
      </w:pPr>
      <w:r>
        <w:rPr>
          <w:b/>
          <w:bCs/>
          <w:sz w:val="22"/>
          <w:szCs w:val="22"/>
        </w:rPr>
        <w:t>NetApp</w:t>
      </w:r>
    </w:p>
    <w:p w:rsidR="007C4D45" w:rsidRDefault="007C4D45" w:rsidP="007C4D45">
      <w:pPr>
        <w:pStyle w:val="NormalWeb"/>
        <w:spacing w:before="0" w:beforeAutospacing="0" w:after="0" w:afterAutospacing="0"/>
        <w:rPr>
          <w:sz w:val="22"/>
          <w:szCs w:val="22"/>
        </w:rPr>
      </w:pPr>
      <w:r>
        <w:rPr>
          <w:sz w:val="22"/>
          <w:szCs w:val="22"/>
        </w:rPr>
        <w:t>919-476-5027 Direct</w:t>
      </w:r>
    </w:p>
    <w:p w:rsidR="007C4D45" w:rsidRDefault="00DD25D7" w:rsidP="007C4D45">
      <w:pPr>
        <w:pStyle w:val="NormalWeb"/>
        <w:spacing w:before="0" w:beforeAutospacing="0" w:after="0" w:afterAutospacing="0"/>
      </w:pPr>
      <w:hyperlink r:id="rId19" w:history="1">
        <w:r w:rsidR="007C4D45">
          <w:rPr>
            <w:rStyle w:val="Hyperlink"/>
            <w:rFonts w:ascii="Arial" w:hAnsi="Arial" w:cs="Arial"/>
            <w:sz w:val="20"/>
            <w:szCs w:val="20"/>
          </w:rPr>
          <w:t>Antonio.Grissom@netapp.com</w:t>
        </w:r>
      </w:hyperlink>
    </w:p>
    <w:p w:rsidR="007C4D45" w:rsidRDefault="00DD25D7" w:rsidP="007C4D45">
      <w:pPr>
        <w:pStyle w:val="NormalWeb"/>
        <w:spacing w:before="0" w:beforeAutospacing="0" w:after="0" w:afterAutospacing="0"/>
      </w:pPr>
      <w:hyperlink r:id="rId20" w:history="1">
        <w:r w:rsidR="007C4D45">
          <w:rPr>
            <w:rStyle w:val="Hyperlink"/>
            <w:rFonts w:ascii="Arial" w:hAnsi="Arial" w:cs="Arial"/>
            <w:sz w:val="20"/>
            <w:szCs w:val="20"/>
          </w:rPr>
          <w:t>www.netapp.com</w:t>
        </w:r>
      </w:hyperlink>
    </w:p>
    <w:p w:rsidR="007C4D45" w:rsidRDefault="007C4D45" w:rsidP="00415F84"/>
    <w:p w:rsidR="007C4D45" w:rsidRPr="00415F84" w:rsidRDefault="007C4D45" w:rsidP="00415F84"/>
    <w:sectPr w:rsidR="007C4D45" w:rsidRPr="00415F84" w:rsidSect="000B528D">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7C0" w:rsidRDefault="00C147C0" w:rsidP="001B4C52">
      <w:pPr>
        <w:spacing w:before="0" w:after="0" w:line="240" w:lineRule="auto"/>
      </w:pPr>
      <w:r>
        <w:separator/>
      </w:r>
    </w:p>
  </w:endnote>
  <w:endnote w:type="continuationSeparator" w:id="0">
    <w:p w:rsidR="00C147C0" w:rsidRDefault="00C147C0" w:rsidP="001B4C5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04799B" w:rsidTr="003B526E">
      <w:tc>
        <w:tcPr>
          <w:tcW w:w="3192" w:type="dxa"/>
        </w:tcPr>
        <w:p w:rsidR="0004799B" w:rsidRDefault="0004799B" w:rsidP="003B526E">
          <w:pPr>
            <w:pStyle w:val="Footer"/>
            <w:spacing w:before="40" w:after="40"/>
            <w:rPr>
              <w:rFonts w:cs="Arial"/>
              <w:szCs w:val="20"/>
            </w:rPr>
          </w:pPr>
        </w:p>
      </w:tc>
      <w:tc>
        <w:tcPr>
          <w:tcW w:w="3192" w:type="dxa"/>
        </w:tcPr>
        <w:p w:rsidR="0004799B" w:rsidRDefault="00DD25D7" w:rsidP="003B526E">
          <w:pPr>
            <w:pStyle w:val="Footer"/>
            <w:spacing w:before="40" w:after="40"/>
            <w:jc w:val="center"/>
            <w:rPr>
              <w:rFonts w:cs="Arial"/>
              <w:szCs w:val="20"/>
            </w:rPr>
          </w:pPr>
          <w:r>
            <w:rPr>
              <w:rFonts w:cs="Arial"/>
              <w:szCs w:val="20"/>
            </w:rPr>
            <w:fldChar w:fldCharType="begin"/>
          </w:r>
          <w:r w:rsidR="0004799B">
            <w:rPr>
              <w:rFonts w:cs="Arial"/>
              <w:szCs w:val="20"/>
            </w:rPr>
            <w:instrText xml:space="preserve"> PAGE  \* Arabic  \* MERGEFORMAT </w:instrText>
          </w:r>
          <w:r>
            <w:rPr>
              <w:rFonts w:cs="Arial"/>
              <w:szCs w:val="20"/>
            </w:rPr>
            <w:fldChar w:fldCharType="separate"/>
          </w:r>
          <w:r w:rsidR="00D824EA">
            <w:rPr>
              <w:rFonts w:cs="Arial"/>
              <w:noProof/>
              <w:szCs w:val="20"/>
            </w:rPr>
            <w:t>7</w:t>
          </w:r>
          <w:r>
            <w:rPr>
              <w:rFonts w:cs="Arial"/>
              <w:szCs w:val="20"/>
            </w:rPr>
            <w:fldChar w:fldCharType="end"/>
          </w:r>
        </w:p>
      </w:tc>
      <w:tc>
        <w:tcPr>
          <w:tcW w:w="3192" w:type="dxa"/>
        </w:tcPr>
        <w:p w:rsidR="0004799B" w:rsidRDefault="0004799B" w:rsidP="003B526E">
          <w:pPr>
            <w:pStyle w:val="Footer"/>
            <w:spacing w:before="40" w:after="40"/>
            <w:jc w:val="right"/>
            <w:rPr>
              <w:rFonts w:cs="Arial"/>
              <w:szCs w:val="20"/>
            </w:rPr>
          </w:pPr>
        </w:p>
      </w:tc>
    </w:tr>
    <w:tr w:rsidR="0004799B" w:rsidTr="003B526E">
      <w:tc>
        <w:tcPr>
          <w:tcW w:w="9576" w:type="dxa"/>
          <w:gridSpan w:val="3"/>
        </w:tcPr>
        <w:p w:rsidR="0004799B" w:rsidRPr="00E371ED" w:rsidRDefault="0004799B" w:rsidP="003B526E">
          <w:pPr>
            <w:pStyle w:val="Footer"/>
            <w:spacing w:before="40" w:after="40"/>
            <w:jc w:val="center"/>
            <w:rPr>
              <w:rFonts w:cs="Arial"/>
              <w:i/>
              <w:szCs w:val="20"/>
            </w:rPr>
          </w:pPr>
          <w:r w:rsidRPr="00E371ED">
            <w:rPr>
              <w:rFonts w:cs="Arial"/>
              <w:i/>
              <w:szCs w:val="20"/>
            </w:rPr>
            <w:t>Proprietary and Confidential</w:t>
          </w:r>
        </w:p>
      </w:tc>
    </w:tr>
  </w:tbl>
  <w:p w:rsidR="0004799B" w:rsidRDefault="0004799B">
    <w:pPr>
      <w:pStyle w:val="Footer"/>
    </w:pPr>
  </w:p>
  <w:p w:rsidR="0004799B" w:rsidRPr="007A67C4" w:rsidRDefault="0004799B" w:rsidP="007A67C4">
    <w:pPr>
      <w:pStyle w:val="Footer"/>
      <w:spacing w:before="0"/>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04799B" w:rsidTr="007A67C4">
      <w:tc>
        <w:tcPr>
          <w:tcW w:w="3192" w:type="dxa"/>
        </w:tcPr>
        <w:p w:rsidR="0004799B" w:rsidRDefault="0004799B" w:rsidP="001D08F8">
          <w:pPr>
            <w:pStyle w:val="Footer"/>
            <w:spacing w:before="40" w:after="40"/>
            <w:rPr>
              <w:rFonts w:cs="Arial"/>
              <w:szCs w:val="20"/>
            </w:rPr>
          </w:pPr>
          <w:r>
            <w:rPr>
              <w:rFonts w:cs="Arial"/>
              <w:szCs w:val="20"/>
            </w:rPr>
            <w:t xml:space="preserve">Version </w:t>
          </w:r>
          <w:r>
            <w:t>1.0</w:t>
          </w:r>
        </w:p>
      </w:tc>
      <w:tc>
        <w:tcPr>
          <w:tcW w:w="3192" w:type="dxa"/>
        </w:tcPr>
        <w:p w:rsidR="0004799B" w:rsidRDefault="00DD25D7" w:rsidP="007A67C4">
          <w:pPr>
            <w:pStyle w:val="Footer"/>
            <w:spacing w:before="40" w:after="40"/>
            <w:jc w:val="center"/>
            <w:rPr>
              <w:rFonts w:cs="Arial"/>
              <w:szCs w:val="20"/>
            </w:rPr>
          </w:pPr>
          <w:r>
            <w:rPr>
              <w:rFonts w:cs="Arial"/>
              <w:szCs w:val="20"/>
            </w:rPr>
            <w:fldChar w:fldCharType="begin"/>
          </w:r>
          <w:r w:rsidR="0004799B">
            <w:rPr>
              <w:rFonts w:cs="Arial"/>
              <w:szCs w:val="20"/>
            </w:rPr>
            <w:instrText xml:space="preserve"> PAGE  \* Arabic  \* MERGEFORMAT </w:instrText>
          </w:r>
          <w:r>
            <w:rPr>
              <w:rFonts w:cs="Arial"/>
              <w:szCs w:val="20"/>
            </w:rPr>
            <w:fldChar w:fldCharType="separate"/>
          </w:r>
          <w:r w:rsidR="00D824EA">
            <w:rPr>
              <w:rFonts w:cs="Arial"/>
              <w:noProof/>
              <w:szCs w:val="20"/>
            </w:rPr>
            <w:t>1</w:t>
          </w:r>
          <w:r>
            <w:rPr>
              <w:rFonts w:cs="Arial"/>
              <w:szCs w:val="20"/>
            </w:rPr>
            <w:fldChar w:fldCharType="end"/>
          </w:r>
        </w:p>
      </w:tc>
      <w:tc>
        <w:tcPr>
          <w:tcW w:w="3192" w:type="dxa"/>
        </w:tcPr>
        <w:p w:rsidR="0004799B" w:rsidRDefault="0004799B" w:rsidP="007A67C4">
          <w:pPr>
            <w:pStyle w:val="Footer"/>
            <w:spacing w:before="40" w:after="40"/>
            <w:jc w:val="right"/>
            <w:rPr>
              <w:rFonts w:cs="Arial"/>
              <w:szCs w:val="20"/>
            </w:rPr>
          </w:pPr>
        </w:p>
      </w:tc>
    </w:tr>
    <w:tr w:rsidR="0004799B" w:rsidTr="006E7B66">
      <w:tc>
        <w:tcPr>
          <w:tcW w:w="9576" w:type="dxa"/>
          <w:gridSpan w:val="3"/>
        </w:tcPr>
        <w:p w:rsidR="0004799B" w:rsidRPr="00E371ED" w:rsidRDefault="0004799B" w:rsidP="00E371ED">
          <w:pPr>
            <w:pStyle w:val="Footer"/>
            <w:spacing w:before="40" w:after="40"/>
            <w:jc w:val="center"/>
            <w:rPr>
              <w:rFonts w:cs="Arial"/>
              <w:i/>
              <w:szCs w:val="20"/>
            </w:rPr>
          </w:pPr>
          <w:r w:rsidRPr="00E371ED">
            <w:rPr>
              <w:rFonts w:cs="Arial"/>
              <w:i/>
              <w:szCs w:val="20"/>
            </w:rPr>
            <w:t>Proprietary and Confidential</w:t>
          </w:r>
        </w:p>
      </w:tc>
    </w:tr>
  </w:tbl>
  <w:p w:rsidR="0004799B" w:rsidRPr="007A67C4" w:rsidRDefault="0004799B" w:rsidP="007A67C4">
    <w:pPr>
      <w:pStyle w:val="Footer"/>
      <w:spacing w:before="0"/>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7C0" w:rsidRDefault="00C147C0" w:rsidP="001B4C52">
      <w:pPr>
        <w:spacing w:before="0" w:after="0" w:line="240" w:lineRule="auto"/>
      </w:pPr>
      <w:r>
        <w:separator/>
      </w:r>
    </w:p>
  </w:footnote>
  <w:footnote w:type="continuationSeparator" w:id="0">
    <w:p w:rsidR="00C147C0" w:rsidRDefault="00C147C0" w:rsidP="001B4C5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394"/>
      <w:gridCol w:w="4788"/>
      <w:gridCol w:w="2394"/>
    </w:tblGrid>
    <w:tr w:rsidR="0004799B" w:rsidRPr="001B4C52" w:rsidTr="00F90960">
      <w:tc>
        <w:tcPr>
          <w:tcW w:w="2394" w:type="dxa"/>
        </w:tcPr>
        <w:p w:rsidR="0004799B" w:rsidRPr="001B4C52" w:rsidRDefault="0004799B" w:rsidP="001B4C52">
          <w:pPr>
            <w:pStyle w:val="Header"/>
            <w:spacing w:after="120"/>
            <w:rPr>
              <w:rFonts w:cs="Arial"/>
              <w:szCs w:val="20"/>
            </w:rPr>
          </w:pPr>
          <w:r w:rsidRPr="001B4C52">
            <w:rPr>
              <w:rFonts w:cs="Arial"/>
              <w:noProof/>
              <w:szCs w:val="20"/>
            </w:rPr>
            <w:drawing>
              <wp:inline distT="0" distB="0" distL="0" distR="0">
                <wp:extent cx="1019175" cy="476250"/>
                <wp:effectExtent l="0" t="0" r="9525" b="0"/>
                <wp:docPr id="10" name="Picture 2" descr="STEC_RGB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C_RGB transparent"/>
                        <pic:cNvPicPr>
                          <a:picLocks noChangeAspect="1" noChangeArrowheads="1"/>
                        </pic:cNvPicPr>
                      </pic:nvPicPr>
                      <pic:blipFill>
                        <a:blip r:embed="rId1" cstate="print"/>
                        <a:srcRect/>
                        <a:stretch>
                          <a:fillRect/>
                        </a:stretch>
                      </pic:blipFill>
                      <pic:spPr bwMode="auto">
                        <a:xfrm>
                          <a:off x="0" y="0"/>
                          <a:ext cx="1019175" cy="476250"/>
                        </a:xfrm>
                        <a:prstGeom prst="rect">
                          <a:avLst/>
                        </a:prstGeom>
                        <a:noFill/>
                        <a:ln w="9525">
                          <a:noFill/>
                          <a:miter lim="800000"/>
                          <a:headEnd/>
                          <a:tailEnd/>
                        </a:ln>
                      </pic:spPr>
                    </pic:pic>
                  </a:graphicData>
                </a:graphic>
              </wp:inline>
            </w:drawing>
          </w:r>
        </w:p>
      </w:tc>
      <w:tc>
        <w:tcPr>
          <w:tcW w:w="4788" w:type="dxa"/>
          <w:vAlign w:val="center"/>
        </w:tcPr>
        <w:p w:rsidR="0004799B" w:rsidRPr="000B528D" w:rsidRDefault="0004799B" w:rsidP="001B4C52">
          <w:pPr>
            <w:pStyle w:val="Header"/>
            <w:spacing w:after="120"/>
            <w:jc w:val="center"/>
            <w:rPr>
              <w:rFonts w:cs="Arial"/>
              <w:b/>
              <w:smallCaps/>
              <w:color w:val="1F497D" w:themeColor="text2"/>
              <w:szCs w:val="20"/>
            </w:rPr>
          </w:pPr>
        </w:p>
      </w:tc>
      <w:tc>
        <w:tcPr>
          <w:tcW w:w="2394" w:type="dxa"/>
          <w:vAlign w:val="center"/>
        </w:tcPr>
        <w:p w:rsidR="0004799B" w:rsidRPr="00301F10" w:rsidRDefault="0004799B" w:rsidP="00F90960">
          <w:pPr>
            <w:pStyle w:val="Header"/>
            <w:spacing w:after="120"/>
            <w:jc w:val="right"/>
            <w:rPr>
              <w:rFonts w:cs="Arial"/>
              <w:color w:val="1F497D" w:themeColor="text2"/>
              <w:szCs w:val="20"/>
            </w:rPr>
          </w:pPr>
        </w:p>
      </w:tc>
    </w:tr>
  </w:tbl>
  <w:p w:rsidR="0004799B" w:rsidRPr="001B4C52" w:rsidRDefault="0004799B" w:rsidP="001B4C52">
    <w:pPr>
      <w:pStyle w:val="Header"/>
      <w:spacing w:after="120"/>
      <w:rPr>
        <w:rFonts w:cs="Arial"/>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394"/>
      <w:gridCol w:w="4788"/>
      <w:gridCol w:w="2394"/>
    </w:tblGrid>
    <w:tr w:rsidR="0004799B" w:rsidRPr="001B4C52" w:rsidTr="006E7B66">
      <w:tc>
        <w:tcPr>
          <w:tcW w:w="2394" w:type="dxa"/>
        </w:tcPr>
        <w:p w:rsidR="0004799B" w:rsidRPr="001B4C52" w:rsidRDefault="0004799B" w:rsidP="006E7B66">
          <w:pPr>
            <w:pStyle w:val="Header"/>
            <w:spacing w:after="120"/>
            <w:rPr>
              <w:rFonts w:cs="Arial"/>
              <w:szCs w:val="20"/>
            </w:rPr>
          </w:pPr>
          <w:r w:rsidRPr="001B4C52">
            <w:rPr>
              <w:rFonts w:cs="Arial"/>
              <w:noProof/>
              <w:szCs w:val="20"/>
            </w:rPr>
            <w:drawing>
              <wp:inline distT="0" distB="0" distL="0" distR="0">
                <wp:extent cx="1019175" cy="476250"/>
                <wp:effectExtent l="0" t="0" r="9525" b="0"/>
                <wp:docPr id="1" name="Picture 2" descr="STEC_RGB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C_RGB transparent"/>
                        <pic:cNvPicPr>
                          <a:picLocks noChangeAspect="1" noChangeArrowheads="1"/>
                        </pic:cNvPicPr>
                      </pic:nvPicPr>
                      <pic:blipFill>
                        <a:blip r:embed="rId1" cstate="print"/>
                        <a:srcRect/>
                        <a:stretch>
                          <a:fillRect/>
                        </a:stretch>
                      </pic:blipFill>
                      <pic:spPr bwMode="auto">
                        <a:xfrm>
                          <a:off x="0" y="0"/>
                          <a:ext cx="1019175" cy="476250"/>
                        </a:xfrm>
                        <a:prstGeom prst="rect">
                          <a:avLst/>
                        </a:prstGeom>
                        <a:noFill/>
                        <a:ln w="9525">
                          <a:noFill/>
                          <a:miter lim="800000"/>
                          <a:headEnd/>
                          <a:tailEnd/>
                        </a:ln>
                      </pic:spPr>
                    </pic:pic>
                  </a:graphicData>
                </a:graphic>
              </wp:inline>
            </w:drawing>
          </w:r>
        </w:p>
      </w:tc>
      <w:tc>
        <w:tcPr>
          <w:tcW w:w="4788" w:type="dxa"/>
          <w:vAlign w:val="center"/>
        </w:tcPr>
        <w:p w:rsidR="0004799B" w:rsidRPr="000B528D" w:rsidRDefault="0004799B" w:rsidP="006E7B66">
          <w:pPr>
            <w:pStyle w:val="Header"/>
            <w:spacing w:after="120"/>
            <w:jc w:val="center"/>
            <w:rPr>
              <w:rFonts w:cs="Arial"/>
              <w:b/>
              <w:smallCaps/>
              <w:color w:val="1F497D" w:themeColor="text2"/>
              <w:szCs w:val="20"/>
            </w:rPr>
          </w:pPr>
        </w:p>
      </w:tc>
      <w:tc>
        <w:tcPr>
          <w:tcW w:w="2394" w:type="dxa"/>
          <w:vAlign w:val="center"/>
        </w:tcPr>
        <w:p w:rsidR="0004799B" w:rsidRPr="00301F10" w:rsidRDefault="0004799B" w:rsidP="006E7B66">
          <w:pPr>
            <w:pStyle w:val="Header"/>
            <w:spacing w:after="120"/>
            <w:jc w:val="right"/>
            <w:rPr>
              <w:rFonts w:cs="Arial"/>
              <w:color w:val="1F497D" w:themeColor="text2"/>
              <w:szCs w:val="20"/>
            </w:rPr>
          </w:pPr>
        </w:p>
      </w:tc>
    </w:tr>
  </w:tbl>
  <w:p w:rsidR="0004799B" w:rsidRPr="00A82099" w:rsidRDefault="0004799B" w:rsidP="00A820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93A"/>
    <w:multiLevelType w:val="hybridMultilevel"/>
    <w:tmpl w:val="4AB20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1071B"/>
    <w:multiLevelType w:val="hybridMultilevel"/>
    <w:tmpl w:val="7682C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E726E"/>
    <w:multiLevelType w:val="hybridMultilevel"/>
    <w:tmpl w:val="95AC81B2"/>
    <w:lvl w:ilvl="0" w:tplc="70747D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81D1E"/>
    <w:multiLevelType w:val="hybridMultilevel"/>
    <w:tmpl w:val="7924EC8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23B5008E"/>
    <w:multiLevelType w:val="hybridMultilevel"/>
    <w:tmpl w:val="CD388DBC"/>
    <w:lvl w:ilvl="0" w:tplc="0409000F">
      <w:start w:val="6"/>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9166B"/>
    <w:multiLevelType w:val="hybridMultilevel"/>
    <w:tmpl w:val="E9DE6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F2091"/>
    <w:multiLevelType w:val="multilevel"/>
    <w:tmpl w:val="52FA90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A6D47F0"/>
    <w:multiLevelType w:val="hybridMultilevel"/>
    <w:tmpl w:val="27CA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37B12"/>
    <w:multiLevelType w:val="hybridMultilevel"/>
    <w:tmpl w:val="3826886C"/>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0E3EFB"/>
    <w:multiLevelType w:val="hybridMultilevel"/>
    <w:tmpl w:val="AB6E277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39181CA3"/>
    <w:multiLevelType w:val="hybridMultilevel"/>
    <w:tmpl w:val="BD644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54069E"/>
    <w:multiLevelType w:val="hybridMultilevel"/>
    <w:tmpl w:val="D0F26076"/>
    <w:lvl w:ilvl="0" w:tplc="35927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C52DD1"/>
    <w:multiLevelType w:val="hybridMultilevel"/>
    <w:tmpl w:val="BF34AB48"/>
    <w:lvl w:ilvl="0" w:tplc="7DACB6AE">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3">
    <w:nsid w:val="49F46327"/>
    <w:multiLevelType w:val="hybridMultilevel"/>
    <w:tmpl w:val="2AEC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90CD3"/>
    <w:multiLevelType w:val="multilevel"/>
    <w:tmpl w:val="54744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0B45BF"/>
    <w:multiLevelType w:val="hybridMultilevel"/>
    <w:tmpl w:val="C932287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nsid w:val="587A194A"/>
    <w:multiLevelType w:val="hybridMultilevel"/>
    <w:tmpl w:val="CE5E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014F73"/>
    <w:multiLevelType w:val="multilevel"/>
    <w:tmpl w:val="179C1084"/>
    <w:lvl w:ilvl="0">
      <w:start w:val="7"/>
      <w:numFmt w:val="decimal"/>
      <w:lvlText w:val="%1."/>
      <w:lvlJc w:val="left"/>
      <w:pPr>
        <w:ind w:left="720" w:hanging="360"/>
      </w:pPr>
      <w:rPr>
        <w:rFonts w:hint="default"/>
        <w:b w:val="0"/>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F144910"/>
    <w:multiLevelType w:val="hybridMultilevel"/>
    <w:tmpl w:val="6CD0C494"/>
    <w:lvl w:ilvl="0" w:tplc="9FBEC6E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DE1A7B"/>
    <w:multiLevelType w:val="hybridMultilevel"/>
    <w:tmpl w:val="0D584A1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nsid w:val="6A6271CA"/>
    <w:multiLevelType w:val="hybridMultilevel"/>
    <w:tmpl w:val="3AEA8088"/>
    <w:lvl w:ilvl="0" w:tplc="9FBEC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570ED1"/>
    <w:multiLevelType w:val="hybridMultilevel"/>
    <w:tmpl w:val="C916C692"/>
    <w:lvl w:ilvl="0" w:tplc="AEB861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4C0745"/>
    <w:multiLevelType w:val="hybridMultilevel"/>
    <w:tmpl w:val="3DE84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22017F"/>
    <w:multiLevelType w:val="hybridMultilevel"/>
    <w:tmpl w:val="32149540"/>
    <w:lvl w:ilvl="0" w:tplc="6FD835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3"/>
  </w:num>
  <w:num w:numId="3">
    <w:abstractNumId w:val="23"/>
  </w:num>
  <w:num w:numId="4">
    <w:abstractNumId w:val="21"/>
  </w:num>
  <w:num w:numId="5">
    <w:abstractNumId w:val="11"/>
  </w:num>
  <w:num w:numId="6">
    <w:abstractNumId w:val="1"/>
  </w:num>
  <w:num w:numId="7">
    <w:abstractNumId w:val="8"/>
  </w:num>
  <w:num w:numId="8">
    <w:abstractNumId w:val="17"/>
  </w:num>
  <w:num w:numId="9">
    <w:abstractNumId w:val="4"/>
  </w:num>
  <w:num w:numId="10">
    <w:abstractNumId w:val="0"/>
  </w:num>
  <w:num w:numId="11">
    <w:abstractNumId w:val="2"/>
  </w:num>
  <w:num w:numId="12">
    <w:abstractNumId w:val="12"/>
  </w:num>
  <w:num w:numId="13">
    <w:abstractNumId w:val="5"/>
  </w:num>
  <w:num w:numId="14">
    <w:abstractNumId w:val="20"/>
  </w:num>
  <w:num w:numId="15">
    <w:abstractNumId w:val="18"/>
  </w:num>
  <w:num w:numId="16">
    <w:abstractNumId w:val="3"/>
  </w:num>
  <w:num w:numId="17">
    <w:abstractNumId w:val="15"/>
  </w:num>
  <w:num w:numId="18">
    <w:abstractNumId w:val="19"/>
  </w:num>
  <w:num w:numId="19">
    <w:abstractNumId w:val="14"/>
  </w:num>
  <w:num w:numId="20">
    <w:abstractNumId w:val="22"/>
  </w:num>
  <w:num w:numId="21">
    <w:abstractNumId w:val="16"/>
  </w:num>
  <w:num w:numId="22">
    <w:abstractNumId w:val="10"/>
  </w:num>
  <w:num w:numId="23">
    <w:abstractNumId w:val="7"/>
  </w:num>
  <w:num w:numId="24">
    <w:abstractNumId w:val="9"/>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oNotTrackFormatting/>
  <w:defaultTabStop w:val="720"/>
  <w:drawingGridHorizontalSpacing w:val="100"/>
  <w:displayHorizontalDrawingGridEvery w:val="2"/>
  <w:characterSpacingControl w:val="doNotCompress"/>
  <w:hdrShapeDefaults>
    <o:shapedefaults v:ext="edit" spidmax="195586"/>
  </w:hdrShapeDefaults>
  <w:footnotePr>
    <w:footnote w:id="-1"/>
    <w:footnote w:id="0"/>
  </w:footnotePr>
  <w:endnotePr>
    <w:endnote w:id="-1"/>
    <w:endnote w:id="0"/>
  </w:endnotePr>
  <w:compat>
    <w:useFELayout/>
  </w:compat>
  <w:rsids>
    <w:rsidRoot w:val="00891971"/>
    <w:rsid w:val="00004290"/>
    <w:rsid w:val="00006F3F"/>
    <w:rsid w:val="00007C90"/>
    <w:rsid w:val="00010B73"/>
    <w:rsid w:val="00013E57"/>
    <w:rsid w:val="000218E5"/>
    <w:rsid w:val="00022B32"/>
    <w:rsid w:val="00032371"/>
    <w:rsid w:val="0003382E"/>
    <w:rsid w:val="0004135A"/>
    <w:rsid w:val="00042CD9"/>
    <w:rsid w:val="0004799B"/>
    <w:rsid w:val="00050999"/>
    <w:rsid w:val="00051064"/>
    <w:rsid w:val="00052817"/>
    <w:rsid w:val="000602E6"/>
    <w:rsid w:val="0006330C"/>
    <w:rsid w:val="00072E8D"/>
    <w:rsid w:val="00074B82"/>
    <w:rsid w:val="00075302"/>
    <w:rsid w:val="000810B8"/>
    <w:rsid w:val="00093DC2"/>
    <w:rsid w:val="000942A4"/>
    <w:rsid w:val="000A30AA"/>
    <w:rsid w:val="000A529D"/>
    <w:rsid w:val="000A688C"/>
    <w:rsid w:val="000B528D"/>
    <w:rsid w:val="000C3ED0"/>
    <w:rsid w:val="000C4EAD"/>
    <w:rsid w:val="000C50C6"/>
    <w:rsid w:val="000C58BD"/>
    <w:rsid w:val="000E08AC"/>
    <w:rsid w:val="000E178B"/>
    <w:rsid w:val="000E6256"/>
    <w:rsid w:val="000F6D68"/>
    <w:rsid w:val="000F72A3"/>
    <w:rsid w:val="000F739F"/>
    <w:rsid w:val="001010A6"/>
    <w:rsid w:val="001026DA"/>
    <w:rsid w:val="00106A8D"/>
    <w:rsid w:val="00106C87"/>
    <w:rsid w:val="001119F8"/>
    <w:rsid w:val="0011481B"/>
    <w:rsid w:val="00120896"/>
    <w:rsid w:val="001256FB"/>
    <w:rsid w:val="0013206A"/>
    <w:rsid w:val="00133764"/>
    <w:rsid w:val="0014434C"/>
    <w:rsid w:val="0014513E"/>
    <w:rsid w:val="001470AE"/>
    <w:rsid w:val="0015112A"/>
    <w:rsid w:val="00155BB1"/>
    <w:rsid w:val="00160181"/>
    <w:rsid w:val="001811A9"/>
    <w:rsid w:val="00186F76"/>
    <w:rsid w:val="00194092"/>
    <w:rsid w:val="001A35D2"/>
    <w:rsid w:val="001A3885"/>
    <w:rsid w:val="001A7327"/>
    <w:rsid w:val="001B072C"/>
    <w:rsid w:val="001B4C52"/>
    <w:rsid w:val="001C091E"/>
    <w:rsid w:val="001C0A99"/>
    <w:rsid w:val="001C4D9B"/>
    <w:rsid w:val="001C6755"/>
    <w:rsid w:val="001D026F"/>
    <w:rsid w:val="001D04CC"/>
    <w:rsid w:val="001D08F8"/>
    <w:rsid w:val="001D5A5C"/>
    <w:rsid w:val="001D6A7C"/>
    <w:rsid w:val="001E151F"/>
    <w:rsid w:val="001E3B7C"/>
    <w:rsid w:val="001E4F4D"/>
    <w:rsid w:val="001E5AD5"/>
    <w:rsid w:val="0020525C"/>
    <w:rsid w:val="00206033"/>
    <w:rsid w:val="0020799F"/>
    <w:rsid w:val="00213BC2"/>
    <w:rsid w:val="00215525"/>
    <w:rsid w:val="00234D23"/>
    <w:rsid w:val="00241581"/>
    <w:rsid w:val="00241620"/>
    <w:rsid w:val="00246D2A"/>
    <w:rsid w:val="00250CC9"/>
    <w:rsid w:val="00253DD1"/>
    <w:rsid w:val="002622B5"/>
    <w:rsid w:val="00263C79"/>
    <w:rsid w:val="002652FC"/>
    <w:rsid w:val="00273544"/>
    <w:rsid w:val="00276347"/>
    <w:rsid w:val="00276DCD"/>
    <w:rsid w:val="00284BE5"/>
    <w:rsid w:val="00285D01"/>
    <w:rsid w:val="00286628"/>
    <w:rsid w:val="002A2369"/>
    <w:rsid w:val="002A6FCD"/>
    <w:rsid w:val="002B1051"/>
    <w:rsid w:val="002B14FB"/>
    <w:rsid w:val="002B64A8"/>
    <w:rsid w:val="002B79F3"/>
    <w:rsid w:val="002B7F5D"/>
    <w:rsid w:val="002C61AF"/>
    <w:rsid w:val="002C71B7"/>
    <w:rsid w:val="002D2510"/>
    <w:rsid w:val="002E0CD3"/>
    <w:rsid w:val="002E3F7F"/>
    <w:rsid w:val="002E53F4"/>
    <w:rsid w:val="002E55FA"/>
    <w:rsid w:val="002E584E"/>
    <w:rsid w:val="002E5F02"/>
    <w:rsid w:val="002E6329"/>
    <w:rsid w:val="002E70E1"/>
    <w:rsid w:val="002E7AB2"/>
    <w:rsid w:val="002F0228"/>
    <w:rsid w:val="002F5F88"/>
    <w:rsid w:val="00301F10"/>
    <w:rsid w:val="00304F1F"/>
    <w:rsid w:val="0032355E"/>
    <w:rsid w:val="00331E3C"/>
    <w:rsid w:val="00332262"/>
    <w:rsid w:val="003402E0"/>
    <w:rsid w:val="00342915"/>
    <w:rsid w:val="003505E4"/>
    <w:rsid w:val="00351A27"/>
    <w:rsid w:val="003801C4"/>
    <w:rsid w:val="00382026"/>
    <w:rsid w:val="003850B1"/>
    <w:rsid w:val="00385388"/>
    <w:rsid w:val="0038759E"/>
    <w:rsid w:val="00393C24"/>
    <w:rsid w:val="00394F7B"/>
    <w:rsid w:val="00395356"/>
    <w:rsid w:val="00397B9C"/>
    <w:rsid w:val="003A6D34"/>
    <w:rsid w:val="003B523B"/>
    <w:rsid w:val="003B526E"/>
    <w:rsid w:val="003B56EF"/>
    <w:rsid w:val="003C0089"/>
    <w:rsid w:val="003C06DF"/>
    <w:rsid w:val="003D2252"/>
    <w:rsid w:val="003D37E0"/>
    <w:rsid w:val="003D4AE4"/>
    <w:rsid w:val="003E0EB6"/>
    <w:rsid w:val="003E6929"/>
    <w:rsid w:val="003E6995"/>
    <w:rsid w:val="003F3EF1"/>
    <w:rsid w:val="003F76A5"/>
    <w:rsid w:val="00402EF8"/>
    <w:rsid w:val="00410166"/>
    <w:rsid w:val="0041514D"/>
    <w:rsid w:val="00415F84"/>
    <w:rsid w:val="0041627F"/>
    <w:rsid w:val="00422B39"/>
    <w:rsid w:val="00424B06"/>
    <w:rsid w:val="00425703"/>
    <w:rsid w:val="004420F5"/>
    <w:rsid w:val="00443C18"/>
    <w:rsid w:val="004556B5"/>
    <w:rsid w:val="0045603E"/>
    <w:rsid w:val="00457FB7"/>
    <w:rsid w:val="00461492"/>
    <w:rsid w:val="00465C2D"/>
    <w:rsid w:val="00471BDA"/>
    <w:rsid w:val="0049005A"/>
    <w:rsid w:val="004950A3"/>
    <w:rsid w:val="004A3BEA"/>
    <w:rsid w:val="004A455C"/>
    <w:rsid w:val="004A54D0"/>
    <w:rsid w:val="004B10E0"/>
    <w:rsid w:val="004B2FAE"/>
    <w:rsid w:val="004B4B8A"/>
    <w:rsid w:val="004B520A"/>
    <w:rsid w:val="004C5812"/>
    <w:rsid w:val="004C68BC"/>
    <w:rsid w:val="004C7166"/>
    <w:rsid w:val="004D2A6A"/>
    <w:rsid w:val="004E2A2E"/>
    <w:rsid w:val="004E2BB2"/>
    <w:rsid w:val="004E5C6B"/>
    <w:rsid w:val="00505445"/>
    <w:rsid w:val="00511E69"/>
    <w:rsid w:val="005129C1"/>
    <w:rsid w:val="00514B87"/>
    <w:rsid w:val="00515006"/>
    <w:rsid w:val="00525CE1"/>
    <w:rsid w:val="00530DE2"/>
    <w:rsid w:val="005317CA"/>
    <w:rsid w:val="00532598"/>
    <w:rsid w:val="00534956"/>
    <w:rsid w:val="00537521"/>
    <w:rsid w:val="005563EE"/>
    <w:rsid w:val="00565597"/>
    <w:rsid w:val="00580FA0"/>
    <w:rsid w:val="0058216C"/>
    <w:rsid w:val="0058542B"/>
    <w:rsid w:val="0059020D"/>
    <w:rsid w:val="0059243A"/>
    <w:rsid w:val="00595B9A"/>
    <w:rsid w:val="005A21EC"/>
    <w:rsid w:val="005A2FF8"/>
    <w:rsid w:val="005B33A0"/>
    <w:rsid w:val="005B68C9"/>
    <w:rsid w:val="005C3595"/>
    <w:rsid w:val="005C41F4"/>
    <w:rsid w:val="005C6535"/>
    <w:rsid w:val="005C679A"/>
    <w:rsid w:val="005E089E"/>
    <w:rsid w:val="005E0B56"/>
    <w:rsid w:val="005F37FB"/>
    <w:rsid w:val="005F59EC"/>
    <w:rsid w:val="006046D5"/>
    <w:rsid w:val="00606F34"/>
    <w:rsid w:val="00607CEE"/>
    <w:rsid w:val="00612457"/>
    <w:rsid w:val="006137FB"/>
    <w:rsid w:val="00622844"/>
    <w:rsid w:val="00630877"/>
    <w:rsid w:val="006446F9"/>
    <w:rsid w:val="00650F95"/>
    <w:rsid w:val="00651AB4"/>
    <w:rsid w:val="00665F60"/>
    <w:rsid w:val="00674BFC"/>
    <w:rsid w:val="00677BA4"/>
    <w:rsid w:val="006813DF"/>
    <w:rsid w:val="00692447"/>
    <w:rsid w:val="006A0A13"/>
    <w:rsid w:val="006A4E74"/>
    <w:rsid w:val="006A674C"/>
    <w:rsid w:val="006B2B0A"/>
    <w:rsid w:val="006B486E"/>
    <w:rsid w:val="006C2F65"/>
    <w:rsid w:val="006C6D27"/>
    <w:rsid w:val="006D5FB5"/>
    <w:rsid w:val="006D6B38"/>
    <w:rsid w:val="006E7B66"/>
    <w:rsid w:val="0070014D"/>
    <w:rsid w:val="00700293"/>
    <w:rsid w:val="00721162"/>
    <w:rsid w:val="007218EE"/>
    <w:rsid w:val="007247B5"/>
    <w:rsid w:val="00726AD4"/>
    <w:rsid w:val="0073071D"/>
    <w:rsid w:val="00730C7D"/>
    <w:rsid w:val="00732933"/>
    <w:rsid w:val="00734519"/>
    <w:rsid w:val="0073784C"/>
    <w:rsid w:val="00750786"/>
    <w:rsid w:val="0075268F"/>
    <w:rsid w:val="007530D9"/>
    <w:rsid w:val="00755324"/>
    <w:rsid w:val="00755E29"/>
    <w:rsid w:val="007615E6"/>
    <w:rsid w:val="00771686"/>
    <w:rsid w:val="00774AD0"/>
    <w:rsid w:val="00781B47"/>
    <w:rsid w:val="00787519"/>
    <w:rsid w:val="00792872"/>
    <w:rsid w:val="007970F3"/>
    <w:rsid w:val="007A3216"/>
    <w:rsid w:val="007A67C4"/>
    <w:rsid w:val="007A6E94"/>
    <w:rsid w:val="007A7644"/>
    <w:rsid w:val="007B7166"/>
    <w:rsid w:val="007C0D94"/>
    <w:rsid w:val="007C4650"/>
    <w:rsid w:val="007C4D45"/>
    <w:rsid w:val="007C50E2"/>
    <w:rsid w:val="007C72FA"/>
    <w:rsid w:val="007D1911"/>
    <w:rsid w:val="007D2344"/>
    <w:rsid w:val="007D6E3D"/>
    <w:rsid w:val="007E30F9"/>
    <w:rsid w:val="007E3D5D"/>
    <w:rsid w:val="007E41D5"/>
    <w:rsid w:val="007E59F6"/>
    <w:rsid w:val="007E691B"/>
    <w:rsid w:val="007E6B76"/>
    <w:rsid w:val="007F01BF"/>
    <w:rsid w:val="007F4F54"/>
    <w:rsid w:val="007F6351"/>
    <w:rsid w:val="007F7435"/>
    <w:rsid w:val="008107F0"/>
    <w:rsid w:val="00814D67"/>
    <w:rsid w:val="0082135A"/>
    <w:rsid w:val="008240A9"/>
    <w:rsid w:val="00831DE2"/>
    <w:rsid w:val="00833878"/>
    <w:rsid w:val="00834054"/>
    <w:rsid w:val="00834A4E"/>
    <w:rsid w:val="008356ED"/>
    <w:rsid w:val="008435CA"/>
    <w:rsid w:val="008604DA"/>
    <w:rsid w:val="0086176F"/>
    <w:rsid w:val="00863351"/>
    <w:rsid w:val="00863401"/>
    <w:rsid w:val="0086436E"/>
    <w:rsid w:val="008675EE"/>
    <w:rsid w:val="00874EDC"/>
    <w:rsid w:val="00875482"/>
    <w:rsid w:val="00876F1A"/>
    <w:rsid w:val="008814BD"/>
    <w:rsid w:val="0088348D"/>
    <w:rsid w:val="0088555D"/>
    <w:rsid w:val="00885E9A"/>
    <w:rsid w:val="00891971"/>
    <w:rsid w:val="008952F1"/>
    <w:rsid w:val="008A1536"/>
    <w:rsid w:val="008A4BDF"/>
    <w:rsid w:val="008A53F9"/>
    <w:rsid w:val="008C1093"/>
    <w:rsid w:val="008C160B"/>
    <w:rsid w:val="008D024C"/>
    <w:rsid w:val="008D2B52"/>
    <w:rsid w:val="008D5925"/>
    <w:rsid w:val="008E37A0"/>
    <w:rsid w:val="008E41DB"/>
    <w:rsid w:val="008E7B55"/>
    <w:rsid w:val="008F0345"/>
    <w:rsid w:val="008F55EA"/>
    <w:rsid w:val="00902F6D"/>
    <w:rsid w:val="00907F3E"/>
    <w:rsid w:val="00917550"/>
    <w:rsid w:val="00925B65"/>
    <w:rsid w:val="0093315B"/>
    <w:rsid w:val="00937696"/>
    <w:rsid w:val="0094086C"/>
    <w:rsid w:val="00946483"/>
    <w:rsid w:val="00954AFF"/>
    <w:rsid w:val="00966F1F"/>
    <w:rsid w:val="00967CE8"/>
    <w:rsid w:val="00975B1E"/>
    <w:rsid w:val="00986F8F"/>
    <w:rsid w:val="009872F5"/>
    <w:rsid w:val="00990E19"/>
    <w:rsid w:val="009930F8"/>
    <w:rsid w:val="00994FC3"/>
    <w:rsid w:val="00997F98"/>
    <w:rsid w:val="009B5698"/>
    <w:rsid w:val="009C4CAB"/>
    <w:rsid w:val="009D7BA8"/>
    <w:rsid w:val="009E40F1"/>
    <w:rsid w:val="009E6BF0"/>
    <w:rsid w:val="009E79D8"/>
    <w:rsid w:val="009F3787"/>
    <w:rsid w:val="009F7EAE"/>
    <w:rsid w:val="00A039AE"/>
    <w:rsid w:val="00A0557E"/>
    <w:rsid w:val="00A06DA9"/>
    <w:rsid w:val="00A07704"/>
    <w:rsid w:val="00A15273"/>
    <w:rsid w:val="00A165E8"/>
    <w:rsid w:val="00A26CBD"/>
    <w:rsid w:val="00A302B3"/>
    <w:rsid w:val="00A3104D"/>
    <w:rsid w:val="00A31727"/>
    <w:rsid w:val="00A33D5D"/>
    <w:rsid w:val="00A37026"/>
    <w:rsid w:val="00A41927"/>
    <w:rsid w:val="00A41C5F"/>
    <w:rsid w:val="00A42913"/>
    <w:rsid w:val="00A43A5C"/>
    <w:rsid w:val="00A46C31"/>
    <w:rsid w:val="00A608D0"/>
    <w:rsid w:val="00A650B1"/>
    <w:rsid w:val="00A7099A"/>
    <w:rsid w:val="00A77DD5"/>
    <w:rsid w:val="00A80094"/>
    <w:rsid w:val="00A82099"/>
    <w:rsid w:val="00A85977"/>
    <w:rsid w:val="00A86328"/>
    <w:rsid w:val="00A919C8"/>
    <w:rsid w:val="00A91DC8"/>
    <w:rsid w:val="00AA08F6"/>
    <w:rsid w:val="00AB14A8"/>
    <w:rsid w:val="00AB5643"/>
    <w:rsid w:val="00AC54AD"/>
    <w:rsid w:val="00AC7D90"/>
    <w:rsid w:val="00AD0688"/>
    <w:rsid w:val="00AD30AC"/>
    <w:rsid w:val="00AE7B04"/>
    <w:rsid w:val="00AF12E1"/>
    <w:rsid w:val="00AF1AA8"/>
    <w:rsid w:val="00AF3331"/>
    <w:rsid w:val="00B03989"/>
    <w:rsid w:val="00B06D27"/>
    <w:rsid w:val="00B2543F"/>
    <w:rsid w:val="00B26F38"/>
    <w:rsid w:val="00B33EA4"/>
    <w:rsid w:val="00B47CC0"/>
    <w:rsid w:val="00B540A2"/>
    <w:rsid w:val="00B54840"/>
    <w:rsid w:val="00B561D0"/>
    <w:rsid w:val="00B56321"/>
    <w:rsid w:val="00B70BD5"/>
    <w:rsid w:val="00B7690D"/>
    <w:rsid w:val="00B8512F"/>
    <w:rsid w:val="00B92CAC"/>
    <w:rsid w:val="00B96952"/>
    <w:rsid w:val="00BA5367"/>
    <w:rsid w:val="00BB059D"/>
    <w:rsid w:val="00BD16E0"/>
    <w:rsid w:val="00BD2FB7"/>
    <w:rsid w:val="00BD6606"/>
    <w:rsid w:val="00BE1046"/>
    <w:rsid w:val="00BE746D"/>
    <w:rsid w:val="00BF0317"/>
    <w:rsid w:val="00BF3E59"/>
    <w:rsid w:val="00C0564F"/>
    <w:rsid w:val="00C05870"/>
    <w:rsid w:val="00C07896"/>
    <w:rsid w:val="00C1243C"/>
    <w:rsid w:val="00C147C0"/>
    <w:rsid w:val="00C170E9"/>
    <w:rsid w:val="00C2286D"/>
    <w:rsid w:val="00C24AF6"/>
    <w:rsid w:val="00C31CCE"/>
    <w:rsid w:val="00C326CA"/>
    <w:rsid w:val="00C348E4"/>
    <w:rsid w:val="00C350AD"/>
    <w:rsid w:val="00C403D6"/>
    <w:rsid w:val="00C455B3"/>
    <w:rsid w:val="00C53F50"/>
    <w:rsid w:val="00C560C4"/>
    <w:rsid w:val="00C569F5"/>
    <w:rsid w:val="00C56ABF"/>
    <w:rsid w:val="00C62A26"/>
    <w:rsid w:val="00C66116"/>
    <w:rsid w:val="00C70C83"/>
    <w:rsid w:val="00C81839"/>
    <w:rsid w:val="00C86C8C"/>
    <w:rsid w:val="00C959E2"/>
    <w:rsid w:val="00CA7F0B"/>
    <w:rsid w:val="00CB1980"/>
    <w:rsid w:val="00CB2726"/>
    <w:rsid w:val="00CB4C94"/>
    <w:rsid w:val="00CB6030"/>
    <w:rsid w:val="00CB673A"/>
    <w:rsid w:val="00CC0396"/>
    <w:rsid w:val="00CC548D"/>
    <w:rsid w:val="00CE1BE6"/>
    <w:rsid w:val="00CE5B79"/>
    <w:rsid w:val="00CE76D6"/>
    <w:rsid w:val="00CF476E"/>
    <w:rsid w:val="00CF5C91"/>
    <w:rsid w:val="00CF6F48"/>
    <w:rsid w:val="00D02E5B"/>
    <w:rsid w:val="00D0446A"/>
    <w:rsid w:val="00D14D39"/>
    <w:rsid w:val="00D15D9E"/>
    <w:rsid w:val="00D217E0"/>
    <w:rsid w:val="00D21DE8"/>
    <w:rsid w:val="00D2330F"/>
    <w:rsid w:val="00D24898"/>
    <w:rsid w:val="00D40085"/>
    <w:rsid w:val="00D57A4A"/>
    <w:rsid w:val="00D57ACC"/>
    <w:rsid w:val="00D61F67"/>
    <w:rsid w:val="00D67B5D"/>
    <w:rsid w:val="00D80A69"/>
    <w:rsid w:val="00D824EA"/>
    <w:rsid w:val="00D84AF7"/>
    <w:rsid w:val="00D85282"/>
    <w:rsid w:val="00D879A6"/>
    <w:rsid w:val="00D95958"/>
    <w:rsid w:val="00D95E9C"/>
    <w:rsid w:val="00DA2FD6"/>
    <w:rsid w:val="00DA48FC"/>
    <w:rsid w:val="00DA5A90"/>
    <w:rsid w:val="00DA6ADE"/>
    <w:rsid w:val="00DB26AF"/>
    <w:rsid w:val="00DB3E6F"/>
    <w:rsid w:val="00DC1572"/>
    <w:rsid w:val="00DC5560"/>
    <w:rsid w:val="00DD25D7"/>
    <w:rsid w:val="00DD7E66"/>
    <w:rsid w:val="00DF03D7"/>
    <w:rsid w:val="00DF3CCB"/>
    <w:rsid w:val="00DF48FC"/>
    <w:rsid w:val="00DF5278"/>
    <w:rsid w:val="00DF7C65"/>
    <w:rsid w:val="00E027FD"/>
    <w:rsid w:val="00E0582A"/>
    <w:rsid w:val="00E05DD5"/>
    <w:rsid w:val="00E07F90"/>
    <w:rsid w:val="00E15B3D"/>
    <w:rsid w:val="00E179A6"/>
    <w:rsid w:val="00E20F15"/>
    <w:rsid w:val="00E263F2"/>
    <w:rsid w:val="00E34EC0"/>
    <w:rsid w:val="00E35A5F"/>
    <w:rsid w:val="00E3662A"/>
    <w:rsid w:val="00E36EA1"/>
    <w:rsid w:val="00E371ED"/>
    <w:rsid w:val="00E37967"/>
    <w:rsid w:val="00E41A90"/>
    <w:rsid w:val="00E47393"/>
    <w:rsid w:val="00E47CDA"/>
    <w:rsid w:val="00E539F5"/>
    <w:rsid w:val="00E55BED"/>
    <w:rsid w:val="00E566D9"/>
    <w:rsid w:val="00E62277"/>
    <w:rsid w:val="00E67377"/>
    <w:rsid w:val="00E708B8"/>
    <w:rsid w:val="00E714BE"/>
    <w:rsid w:val="00E74B3A"/>
    <w:rsid w:val="00E77658"/>
    <w:rsid w:val="00E837B9"/>
    <w:rsid w:val="00E929EC"/>
    <w:rsid w:val="00E935A4"/>
    <w:rsid w:val="00E96D2F"/>
    <w:rsid w:val="00EA06D3"/>
    <w:rsid w:val="00EA280C"/>
    <w:rsid w:val="00EB2FF2"/>
    <w:rsid w:val="00EB5174"/>
    <w:rsid w:val="00EB59D2"/>
    <w:rsid w:val="00EB5E96"/>
    <w:rsid w:val="00ED03EC"/>
    <w:rsid w:val="00ED0B42"/>
    <w:rsid w:val="00ED513F"/>
    <w:rsid w:val="00EE051B"/>
    <w:rsid w:val="00EE2E11"/>
    <w:rsid w:val="00EE78F5"/>
    <w:rsid w:val="00EF2E2C"/>
    <w:rsid w:val="00F06EFA"/>
    <w:rsid w:val="00F147E8"/>
    <w:rsid w:val="00F22DF7"/>
    <w:rsid w:val="00F255AB"/>
    <w:rsid w:val="00F46DBC"/>
    <w:rsid w:val="00F46E21"/>
    <w:rsid w:val="00F47DDE"/>
    <w:rsid w:val="00F51854"/>
    <w:rsid w:val="00F57726"/>
    <w:rsid w:val="00F57CF6"/>
    <w:rsid w:val="00F604CE"/>
    <w:rsid w:val="00F622F8"/>
    <w:rsid w:val="00F64E84"/>
    <w:rsid w:val="00F81FA6"/>
    <w:rsid w:val="00F838FB"/>
    <w:rsid w:val="00F90960"/>
    <w:rsid w:val="00F93C88"/>
    <w:rsid w:val="00FA29B4"/>
    <w:rsid w:val="00FA66E8"/>
    <w:rsid w:val="00FA709F"/>
    <w:rsid w:val="00FB0170"/>
    <w:rsid w:val="00FB1076"/>
    <w:rsid w:val="00FB258F"/>
    <w:rsid w:val="00FB2F9F"/>
    <w:rsid w:val="00FB78EB"/>
    <w:rsid w:val="00FC4B8B"/>
    <w:rsid w:val="00FC5ACB"/>
    <w:rsid w:val="00FD769E"/>
    <w:rsid w:val="00FE45AC"/>
    <w:rsid w:val="00FE67D0"/>
    <w:rsid w:val="00FE6DFD"/>
    <w:rsid w:val="00FE7CF8"/>
    <w:rsid w:val="00FF2285"/>
    <w:rsid w:val="00FF2A41"/>
    <w:rsid w:val="00FF2ECD"/>
    <w:rsid w:val="00FF6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5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C52"/>
    <w:pPr>
      <w:spacing w:before="120" w:after="120"/>
    </w:pPr>
    <w:rPr>
      <w:rFonts w:ascii="Arial" w:hAnsi="Arial"/>
      <w:sz w:val="20"/>
    </w:rPr>
  </w:style>
  <w:style w:type="paragraph" w:styleId="Heading1">
    <w:name w:val="heading 1"/>
    <w:basedOn w:val="Normal"/>
    <w:next w:val="Normal"/>
    <w:link w:val="Heading1Char"/>
    <w:uiPriority w:val="9"/>
    <w:qFormat/>
    <w:rsid w:val="00A919C8"/>
    <w:pPr>
      <w:keepNext/>
      <w:keepLines/>
      <w:numPr>
        <w:numId w:val="1"/>
      </w:numPr>
      <w:outlineLvl w:val="0"/>
    </w:pPr>
    <w:rPr>
      <w:rFonts w:eastAsiaTheme="majorEastAsia" w:cstheme="majorBidi"/>
      <w:b/>
      <w:bCs/>
      <w:smallCaps/>
      <w:color w:val="1F497D" w:themeColor="text2"/>
      <w:sz w:val="28"/>
      <w:szCs w:val="28"/>
    </w:rPr>
  </w:style>
  <w:style w:type="paragraph" w:styleId="Heading2">
    <w:name w:val="heading 2"/>
    <w:basedOn w:val="Normal"/>
    <w:next w:val="Normal"/>
    <w:link w:val="Heading2Char"/>
    <w:uiPriority w:val="9"/>
    <w:unhideWhenUsed/>
    <w:qFormat/>
    <w:rsid w:val="00A919C8"/>
    <w:pPr>
      <w:keepNext/>
      <w:keepLines/>
      <w:numPr>
        <w:ilvl w:val="1"/>
        <w:numId w:val="1"/>
      </w:numPr>
      <w:outlineLvl w:val="1"/>
    </w:pPr>
    <w:rPr>
      <w:rFonts w:eastAsiaTheme="majorEastAsia" w:cstheme="majorBidi"/>
      <w:b/>
      <w:bCs/>
      <w:smallCaps/>
      <w:color w:val="1F497D" w:themeColor="text2"/>
      <w:sz w:val="24"/>
      <w:szCs w:val="26"/>
    </w:rPr>
  </w:style>
  <w:style w:type="paragraph" w:styleId="Heading3">
    <w:name w:val="heading 3"/>
    <w:basedOn w:val="Normal"/>
    <w:next w:val="Normal"/>
    <w:link w:val="Heading3Char"/>
    <w:uiPriority w:val="9"/>
    <w:unhideWhenUsed/>
    <w:qFormat/>
    <w:rsid w:val="00A919C8"/>
    <w:pPr>
      <w:keepNext/>
      <w:keepLines/>
      <w:numPr>
        <w:ilvl w:val="2"/>
        <w:numId w:val="1"/>
      </w:numPr>
      <w:outlineLvl w:val="2"/>
    </w:pPr>
    <w:rPr>
      <w:rFonts w:eastAsiaTheme="majorEastAsia" w:cstheme="majorBidi"/>
      <w:b/>
      <w:bCs/>
      <w:smallCaps/>
      <w:color w:val="1F497D" w:themeColor="text2"/>
    </w:rPr>
  </w:style>
  <w:style w:type="paragraph" w:styleId="Heading4">
    <w:name w:val="heading 4"/>
    <w:basedOn w:val="Normal"/>
    <w:next w:val="Normal"/>
    <w:link w:val="Heading4Char"/>
    <w:uiPriority w:val="9"/>
    <w:unhideWhenUsed/>
    <w:qFormat/>
    <w:rsid w:val="001D04C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919C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919C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919C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919C8"/>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919C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C52"/>
  </w:style>
  <w:style w:type="paragraph" w:styleId="Footer">
    <w:name w:val="footer"/>
    <w:basedOn w:val="Normal"/>
    <w:link w:val="FooterChar"/>
    <w:uiPriority w:val="99"/>
    <w:unhideWhenUsed/>
    <w:rsid w:val="001B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C52"/>
  </w:style>
  <w:style w:type="table" w:styleId="TableGrid">
    <w:name w:val="Table Grid"/>
    <w:basedOn w:val="TableNormal"/>
    <w:uiPriority w:val="59"/>
    <w:rsid w:val="001B4C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4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C52"/>
    <w:rPr>
      <w:rFonts w:ascii="Tahoma" w:hAnsi="Tahoma" w:cs="Tahoma"/>
      <w:sz w:val="16"/>
      <w:szCs w:val="16"/>
    </w:rPr>
  </w:style>
  <w:style w:type="character" w:customStyle="1" w:styleId="Heading1Char">
    <w:name w:val="Heading 1 Char"/>
    <w:basedOn w:val="DefaultParagraphFont"/>
    <w:link w:val="Heading1"/>
    <w:uiPriority w:val="9"/>
    <w:rsid w:val="00A919C8"/>
    <w:rPr>
      <w:rFonts w:ascii="Arial" w:eastAsiaTheme="majorEastAsia" w:hAnsi="Arial" w:cstheme="majorBidi"/>
      <w:b/>
      <w:bCs/>
      <w:smallCaps/>
      <w:color w:val="1F497D" w:themeColor="text2"/>
      <w:sz w:val="28"/>
      <w:szCs w:val="28"/>
    </w:rPr>
  </w:style>
  <w:style w:type="paragraph" w:styleId="DocumentMap">
    <w:name w:val="Document Map"/>
    <w:basedOn w:val="Normal"/>
    <w:link w:val="DocumentMapChar"/>
    <w:uiPriority w:val="99"/>
    <w:semiHidden/>
    <w:unhideWhenUsed/>
    <w:rsid w:val="001B4C5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B4C52"/>
    <w:rPr>
      <w:rFonts w:ascii="Tahoma" w:hAnsi="Tahoma" w:cs="Tahoma"/>
      <w:sz w:val="16"/>
      <w:szCs w:val="16"/>
    </w:rPr>
  </w:style>
  <w:style w:type="character" w:customStyle="1" w:styleId="Heading2Char">
    <w:name w:val="Heading 2 Char"/>
    <w:basedOn w:val="DefaultParagraphFont"/>
    <w:link w:val="Heading2"/>
    <w:uiPriority w:val="9"/>
    <w:rsid w:val="00A919C8"/>
    <w:rPr>
      <w:rFonts w:ascii="Arial" w:eastAsiaTheme="majorEastAsia" w:hAnsi="Arial" w:cstheme="majorBidi"/>
      <w:b/>
      <w:bCs/>
      <w:smallCaps/>
      <w:color w:val="1F497D" w:themeColor="text2"/>
      <w:sz w:val="24"/>
      <w:szCs w:val="26"/>
    </w:rPr>
  </w:style>
  <w:style w:type="character" w:customStyle="1" w:styleId="Heading3Char">
    <w:name w:val="Heading 3 Char"/>
    <w:basedOn w:val="DefaultParagraphFont"/>
    <w:link w:val="Heading3"/>
    <w:uiPriority w:val="9"/>
    <w:rsid w:val="00A919C8"/>
    <w:rPr>
      <w:rFonts w:ascii="Arial" w:eastAsiaTheme="majorEastAsia" w:hAnsi="Arial" w:cstheme="majorBidi"/>
      <w:b/>
      <w:bCs/>
      <w:smallCaps/>
      <w:color w:val="1F497D" w:themeColor="text2"/>
      <w:sz w:val="20"/>
    </w:rPr>
  </w:style>
  <w:style w:type="paragraph" w:customStyle="1" w:styleId="Disclaimerlastpage">
    <w:name w:val="Disclaimer last page"/>
    <w:rsid w:val="001B4C52"/>
    <w:pPr>
      <w:autoSpaceDE w:val="0"/>
      <w:autoSpaceDN w:val="0"/>
      <w:adjustRightInd w:val="0"/>
      <w:spacing w:before="120" w:after="120" w:line="240" w:lineRule="auto"/>
      <w:jc w:val="both"/>
    </w:pPr>
    <w:rPr>
      <w:rFonts w:ascii="Arial" w:eastAsia="PMingLiU" w:hAnsi="Arial" w:cs="Arial"/>
      <w:sz w:val="15"/>
      <w:szCs w:val="15"/>
      <w:lang w:eastAsia="zh-TW"/>
    </w:rPr>
  </w:style>
  <w:style w:type="paragraph" w:customStyle="1" w:styleId="Body">
    <w:name w:val="Body"/>
    <w:basedOn w:val="Normal"/>
    <w:link w:val="BodyCharChar"/>
    <w:rsid w:val="001B4C5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autoSpaceDN w:val="0"/>
      <w:adjustRightInd w:val="0"/>
      <w:spacing w:after="100" w:afterAutospacing="1" w:line="240" w:lineRule="auto"/>
      <w:textAlignment w:val="baseline"/>
    </w:pPr>
    <w:rPr>
      <w:rFonts w:eastAsia="Times New Roman" w:cs="Arial"/>
      <w:color w:val="000000"/>
      <w:szCs w:val="20"/>
    </w:rPr>
  </w:style>
  <w:style w:type="character" w:customStyle="1" w:styleId="BodyCharChar">
    <w:name w:val="Body Char Char"/>
    <w:basedOn w:val="DefaultParagraphFont"/>
    <w:link w:val="Body"/>
    <w:rsid w:val="001B4C52"/>
    <w:rPr>
      <w:rFonts w:ascii="Arial" w:eastAsia="Times New Roman" w:hAnsi="Arial" w:cs="Arial"/>
      <w:color w:val="000000"/>
      <w:sz w:val="20"/>
      <w:szCs w:val="20"/>
    </w:rPr>
  </w:style>
  <w:style w:type="character" w:styleId="PlaceholderText">
    <w:name w:val="Placeholder Text"/>
    <w:basedOn w:val="DefaultParagraphFont"/>
    <w:uiPriority w:val="99"/>
    <w:semiHidden/>
    <w:rsid w:val="00D61F67"/>
    <w:rPr>
      <w:color w:val="808080"/>
    </w:rPr>
  </w:style>
  <w:style w:type="character" w:customStyle="1" w:styleId="Heading4Char">
    <w:name w:val="Heading 4 Char"/>
    <w:basedOn w:val="DefaultParagraphFont"/>
    <w:link w:val="Heading4"/>
    <w:uiPriority w:val="9"/>
    <w:rsid w:val="001D04CC"/>
    <w:rPr>
      <w:rFonts w:asciiTheme="majorHAnsi" w:eastAsiaTheme="majorEastAsia" w:hAnsiTheme="majorHAnsi" w:cstheme="majorBidi"/>
      <w:b/>
      <w:bCs/>
      <w:i/>
      <w:iCs/>
      <w:color w:val="4F81BD" w:themeColor="accent1"/>
      <w:sz w:val="20"/>
    </w:rPr>
  </w:style>
  <w:style w:type="paragraph" w:styleId="TOCHeading">
    <w:name w:val="TOC Heading"/>
    <w:basedOn w:val="Heading1"/>
    <w:next w:val="Normal"/>
    <w:uiPriority w:val="39"/>
    <w:semiHidden/>
    <w:unhideWhenUsed/>
    <w:qFormat/>
    <w:rsid w:val="001D04CC"/>
    <w:pPr>
      <w:numPr>
        <w:numId w:val="0"/>
      </w:numPr>
      <w:spacing w:before="480" w:after="0"/>
      <w:outlineLvl w:val="9"/>
    </w:pPr>
    <w:rPr>
      <w:rFonts w:asciiTheme="majorHAnsi" w:hAnsiTheme="majorHAnsi"/>
      <w:smallCaps w:val="0"/>
      <w:color w:val="365F91" w:themeColor="accent1" w:themeShade="BF"/>
    </w:rPr>
  </w:style>
  <w:style w:type="paragraph" w:styleId="TOC2">
    <w:name w:val="toc 2"/>
    <w:basedOn w:val="Normal"/>
    <w:next w:val="Normal"/>
    <w:autoRedefine/>
    <w:uiPriority w:val="39"/>
    <w:unhideWhenUsed/>
    <w:qFormat/>
    <w:rsid w:val="001D04CC"/>
    <w:pPr>
      <w:spacing w:before="0" w:after="100"/>
      <w:ind w:left="220"/>
    </w:pPr>
    <w:rPr>
      <w:rFonts w:asciiTheme="minorHAnsi" w:hAnsiTheme="minorHAnsi"/>
      <w:sz w:val="22"/>
    </w:rPr>
  </w:style>
  <w:style w:type="paragraph" w:styleId="TOC1">
    <w:name w:val="toc 1"/>
    <w:basedOn w:val="Normal"/>
    <w:next w:val="Normal"/>
    <w:autoRedefine/>
    <w:uiPriority w:val="39"/>
    <w:unhideWhenUsed/>
    <w:qFormat/>
    <w:rsid w:val="00A919C8"/>
    <w:pPr>
      <w:tabs>
        <w:tab w:val="left" w:pos="440"/>
        <w:tab w:val="right" w:leader="dot" w:pos="9350"/>
      </w:tabs>
      <w:spacing w:before="0" w:after="100"/>
    </w:pPr>
    <w:rPr>
      <w:rFonts w:asciiTheme="minorHAnsi" w:hAnsiTheme="minorHAnsi"/>
      <w:sz w:val="22"/>
    </w:rPr>
  </w:style>
  <w:style w:type="paragraph" w:styleId="TOC3">
    <w:name w:val="toc 3"/>
    <w:basedOn w:val="Normal"/>
    <w:next w:val="Normal"/>
    <w:autoRedefine/>
    <w:uiPriority w:val="39"/>
    <w:unhideWhenUsed/>
    <w:qFormat/>
    <w:rsid w:val="001D04CC"/>
    <w:pPr>
      <w:spacing w:before="0" w:after="100"/>
      <w:ind w:left="440"/>
    </w:pPr>
    <w:rPr>
      <w:rFonts w:asciiTheme="minorHAnsi" w:hAnsiTheme="minorHAnsi"/>
      <w:sz w:val="22"/>
    </w:rPr>
  </w:style>
  <w:style w:type="character" w:styleId="Hyperlink">
    <w:name w:val="Hyperlink"/>
    <w:basedOn w:val="DefaultParagraphFont"/>
    <w:uiPriority w:val="99"/>
    <w:unhideWhenUsed/>
    <w:rsid w:val="00A919C8"/>
    <w:rPr>
      <w:color w:val="0000FF" w:themeColor="hyperlink"/>
      <w:u w:val="single"/>
    </w:rPr>
  </w:style>
  <w:style w:type="character" w:customStyle="1" w:styleId="Heading5Char">
    <w:name w:val="Heading 5 Char"/>
    <w:basedOn w:val="DefaultParagraphFont"/>
    <w:link w:val="Heading5"/>
    <w:uiPriority w:val="9"/>
    <w:rsid w:val="00A919C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A919C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A919C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A919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19C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C160B"/>
    <w:pPr>
      <w:ind w:left="720"/>
      <w:contextualSpacing/>
    </w:pPr>
  </w:style>
  <w:style w:type="paragraph" w:styleId="Caption">
    <w:name w:val="caption"/>
    <w:basedOn w:val="Normal"/>
    <w:next w:val="Normal"/>
    <w:uiPriority w:val="35"/>
    <w:unhideWhenUsed/>
    <w:qFormat/>
    <w:rsid w:val="0013206A"/>
    <w:pPr>
      <w:spacing w:before="0"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75268F"/>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75268F"/>
    <w:rPr>
      <w:rFonts w:ascii="Arial" w:hAnsi="Arial"/>
      <w:sz w:val="20"/>
      <w:szCs w:val="20"/>
    </w:rPr>
  </w:style>
  <w:style w:type="character" w:styleId="FootnoteReference">
    <w:name w:val="footnote reference"/>
    <w:basedOn w:val="DefaultParagraphFont"/>
    <w:uiPriority w:val="99"/>
    <w:semiHidden/>
    <w:unhideWhenUsed/>
    <w:rsid w:val="0075268F"/>
    <w:rPr>
      <w:vertAlign w:val="superscript"/>
    </w:rPr>
  </w:style>
  <w:style w:type="character" w:styleId="CommentReference">
    <w:name w:val="annotation reference"/>
    <w:basedOn w:val="DefaultParagraphFont"/>
    <w:uiPriority w:val="99"/>
    <w:semiHidden/>
    <w:unhideWhenUsed/>
    <w:rsid w:val="0075268F"/>
    <w:rPr>
      <w:sz w:val="16"/>
      <w:szCs w:val="16"/>
    </w:rPr>
  </w:style>
  <w:style w:type="paragraph" w:styleId="CommentText">
    <w:name w:val="annotation text"/>
    <w:basedOn w:val="Normal"/>
    <w:link w:val="CommentTextChar"/>
    <w:uiPriority w:val="99"/>
    <w:semiHidden/>
    <w:unhideWhenUsed/>
    <w:rsid w:val="0075268F"/>
    <w:pPr>
      <w:spacing w:line="240" w:lineRule="auto"/>
    </w:pPr>
    <w:rPr>
      <w:szCs w:val="20"/>
    </w:rPr>
  </w:style>
  <w:style w:type="character" w:customStyle="1" w:styleId="CommentTextChar">
    <w:name w:val="Comment Text Char"/>
    <w:basedOn w:val="DefaultParagraphFont"/>
    <w:link w:val="CommentText"/>
    <w:uiPriority w:val="99"/>
    <w:semiHidden/>
    <w:rsid w:val="0075268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5268F"/>
    <w:rPr>
      <w:b/>
      <w:bCs/>
    </w:rPr>
  </w:style>
  <w:style w:type="character" w:customStyle="1" w:styleId="CommentSubjectChar">
    <w:name w:val="Comment Subject Char"/>
    <w:basedOn w:val="CommentTextChar"/>
    <w:link w:val="CommentSubject"/>
    <w:uiPriority w:val="99"/>
    <w:semiHidden/>
    <w:rsid w:val="0075268F"/>
    <w:rPr>
      <w:b/>
      <w:bCs/>
    </w:rPr>
  </w:style>
  <w:style w:type="paragraph" w:customStyle="1" w:styleId="Code">
    <w:name w:val="Code"/>
    <w:basedOn w:val="Normal"/>
    <w:link w:val="CodeChar"/>
    <w:qFormat/>
    <w:rsid w:val="005B68C9"/>
    <w:pPr>
      <w:keepNext/>
      <w:spacing w:before="0" w:after="0" w:line="240" w:lineRule="auto"/>
      <w:ind w:left="720"/>
    </w:pPr>
    <w:rPr>
      <w:rFonts w:ascii="Courier New" w:eastAsia="Times New Roman" w:hAnsi="Courier New" w:cs="Courier New"/>
      <w:szCs w:val="24"/>
    </w:rPr>
  </w:style>
  <w:style w:type="paragraph" w:styleId="Title">
    <w:name w:val="Title"/>
    <w:basedOn w:val="Normal"/>
    <w:next w:val="Normal"/>
    <w:link w:val="TitleChar"/>
    <w:qFormat/>
    <w:rsid w:val="005B68C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B68C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5B68C9"/>
    <w:pPr>
      <w:numPr>
        <w:ilvl w:val="1"/>
      </w:numPr>
      <w:spacing w:before="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B68C9"/>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BD2FB7"/>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10166"/>
    <w:pPr>
      <w:spacing w:before="0"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410166"/>
    <w:rPr>
      <w:rFonts w:ascii="Consolas" w:eastAsiaTheme="minorHAnsi" w:hAnsi="Consolas"/>
      <w:sz w:val="21"/>
      <w:szCs w:val="21"/>
    </w:rPr>
  </w:style>
  <w:style w:type="character" w:styleId="FollowedHyperlink">
    <w:name w:val="FollowedHyperlink"/>
    <w:basedOn w:val="DefaultParagraphFont"/>
    <w:uiPriority w:val="99"/>
    <w:semiHidden/>
    <w:unhideWhenUsed/>
    <w:rsid w:val="00946483"/>
    <w:rPr>
      <w:color w:val="800080" w:themeColor="followedHyperlink"/>
      <w:u w:val="single"/>
    </w:rPr>
  </w:style>
  <w:style w:type="paragraph" w:styleId="Revision">
    <w:name w:val="Revision"/>
    <w:hidden/>
    <w:uiPriority w:val="99"/>
    <w:semiHidden/>
    <w:rsid w:val="00525CE1"/>
    <w:pPr>
      <w:spacing w:after="0" w:line="240" w:lineRule="auto"/>
    </w:pPr>
    <w:rPr>
      <w:rFonts w:ascii="Arial" w:hAnsi="Arial"/>
      <w:sz w:val="20"/>
    </w:rPr>
  </w:style>
  <w:style w:type="character" w:customStyle="1" w:styleId="CodeChar">
    <w:name w:val="Code Char"/>
    <w:basedOn w:val="DefaultParagraphFont"/>
    <w:link w:val="Code"/>
    <w:rsid w:val="00B561D0"/>
    <w:rPr>
      <w:rFonts w:ascii="Courier New" w:eastAsia="Times New Roman" w:hAnsi="Courier New" w:cs="Courier New"/>
      <w:sz w:val="20"/>
      <w:szCs w:val="24"/>
    </w:rPr>
  </w:style>
</w:styles>
</file>

<file path=word/webSettings.xml><?xml version="1.0" encoding="utf-8"?>
<w:webSettings xmlns:r="http://schemas.openxmlformats.org/officeDocument/2006/relationships" xmlns:w="http://schemas.openxmlformats.org/wordprocessingml/2006/main">
  <w:divs>
    <w:div w:id="47534255">
      <w:bodyDiv w:val="1"/>
      <w:marLeft w:val="0"/>
      <w:marRight w:val="0"/>
      <w:marTop w:val="0"/>
      <w:marBottom w:val="0"/>
      <w:divBdr>
        <w:top w:val="none" w:sz="0" w:space="0" w:color="auto"/>
        <w:left w:val="none" w:sz="0" w:space="0" w:color="auto"/>
        <w:bottom w:val="none" w:sz="0" w:space="0" w:color="auto"/>
        <w:right w:val="none" w:sz="0" w:space="0" w:color="auto"/>
      </w:divBdr>
    </w:div>
    <w:div w:id="77407312">
      <w:bodyDiv w:val="1"/>
      <w:marLeft w:val="0"/>
      <w:marRight w:val="0"/>
      <w:marTop w:val="0"/>
      <w:marBottom w:val="0"/>
      <w:divBdr>
        <w:top w:val="none" w:sz="0" w:space="0" w:color="auto"/>
        <w:left w:val="none" w:sz="0" w:space="0" w:color="auto"/>
        <w:bottom w:val="none" w:sz="0" w:space="0" w:color="auto"/>
        <w:right w:val="none" w:sz="0" w:space="0" w:color="auto"/>
      </w:divBdr>
    </w:div>
    <w:div w:id="173304401">
      <w:bodyDiv w:val="1"/>
      <w:marLeft w:val="0"/>
      <w:marRight w:val="0"/>
      <w:marTop w:val="0"/>
      <w:marBottom w:val="0"/>
      <w:divBdr>
        <w:top w:val="none" w:sz="0" w:space="0" w:color="auto"/>
        <w:left w:val="none" w:sz="0" w:space="0" w:color="auto"/>
        <w:bottom w:val="none" w:sz="0" w:space="0" w:color="auto"/>
        <w:right w:val="none" w:sz="0" w:space="0" w:color="auto"/>
      </w:divBdr>
    </w:div>
    <w:div w:id="180778780">
      <w:bodyDiv w:val="1"/>
      <w:marLeft w:val="0"/>
      <w:marRight w:val="0"/>
      <w:marTop w:val="0"/>
      <w:marBottom w:val="0"/>
      <w:divBdr>
        <w:top w:val="none" w:sz="0" w:space="0" w:color="auto"/>
        <w:left w:val="none" w:sz="0" w:space="0" w:color="auto"/>
        <w:bottom w:val="none" w:sz="0" w:space="0" w:color="auto"/>
        <w:right w:val="none" w:sz="0" w:space="0" w:color="auto"/>
      </w:divBdr>
    </w:div>
    <w:div w:id="189533201">
      <w:bodyDiv w:val="1"/>
      <w:marLeft w:val="0"/>
      <w:marRight w:val="0"/>
      <w:marTop w:val="0"/>
      <w:marBottom w:val="0"/>
      <w:divBdr>
        <w:top w:val="none" w:sz="0" w:space="0" w:color="auto"/>
        <w:left w:val="none" w:sz="0" w:space="0" w:color="auto"/>
        <w:bottom w:val="none" w:sz="0" w:space="0" w:color="auto"/>
        <w:right w:val="none" w:sz="0" w:space="0" w:color="auto"/>
      </w:divBdr>
      <w:divsChild>
        <w:div w:id="2010055046">
          <w:marLeft w:val="0"/>
          <w:marRight w:val="0"/>
          <w:marTop w:val="0"/>
          <w:marBottom w:val="0"/>
          <w:divBdr>
            <w:top w:val="none" w:sz="0" w:space="0" w:color="auto"/>
            <w:left w:val="none" w:sz="0" w:space="0" w:color="auto"/>
            <w:bottom w:val="none" w:sz="0" w:space="0" w:color="auto"/>
            <w:right w:val="none" w:sz="0" w:space="0" w:color="auto"/>
          </w:divBdr>
        </w:div>
      </w:divsChild>
    </w:div>
    <w:div w:id="266928603">
      <w:bodyDiv w:val="1"/>
      <w:marLeft w:val="0"/>
      <w:marRight w:val="0"/>
      <w:marTop w:val="0"/>
      <w:marBottom w:val="0"/>
      <w:divBdr>
        <w:top w:val="none" w:sz="0" w:space="0" w:color="auto"/>
        <w:left w:val="none" w:sz="0" w:space="0" w:color="auto"/>
        <w:bottom w:val="none" w:sz="0" w:space="0" w:color="auto"/>
        <w:right w:val="none" w:sz="0" w:space="0" w:color="auto"/>
      </w:divBdr>
    </w:div>
    <w:div w:id="341592414">
      <w:bodyDiv w:val="1"/>
      <w:marLeft w:val="0"/>
      <w:marRight w:val="0"/>
      <w:marTop w:val="0"/>
      <w:marBottom w:val="0"/>
      <w:divBdr>
        <w:top w:val="none" w:sz="0" w:space="0" w:color="auto"/>
        <w:left w:val="none" w:sz="0" w:space="0" w:color="auto"/>
        <w:bottom w:val="none" w:sz="0" w:space="0" w:color="auto"/>
        <w:right w:val="none" w:sz="0" w:space="0" w:color="auto"/>
      </w:divBdr>
    </w:div>
    <w:div w:id="356586706">
      <w:bodyDiv w:val="1"/>
      <w:marLeft w:val="0"/>
      <w:marRight w:val="0"/>
      <w:marTop w:val="0"/>
      <w:marBottom w:val="0"/>
      <w:divBdr>
        <w:top w:val="none" w:sz="0" w:space="0" w:color="auto"/>
        <w:left w:val="none" w:sz="0" w:space="0" w:color="auto"/>
        <w:bottom w:val="none" w:sz="0" w:space="0" w:color="auto"/>
        <w:right w:val="none" w:sz="0" w:space="0" w:color="auto"/>
      </w:divBdr>
    </w:div>
    <w:div w:id="381171218">
      <w:bodyDiv w:val="1"/>
      <w:marLeft w:val="0"/>
      <w:marRight w:val="0"/>
      <w:marTop w:val="0"/>
      <w:marBottom w:val="0"/>
      <w:divBdr>
        <w:top w:val="none" w:sz="0" w:space="0" w:color="auto"/>
        <w:left w:val="none" w:sz="0" w:space="0" w:color="auto"/>
        <w:bottom w:val="none" w:sz="0" w:space="0" w:color="auto"/>
        <w:right w:val="none" w:sz="0" w:space="0" w:color="auto"/>
      </w:divBdr>
    </w:div>
    <w:div w:id="394743117">
      <w:bodyDiv w:val="1"/>
      <w:marLeft w:val="0"/>
      <w:marRight w:val="0"/>
      <w:marTop w:val="0"/>
      <w:marBottom w:val="0"/>
      <w:divBdr>
        <w:top w:val="none" w:sz="0" w:space="0" w:color="auto"/>
        <w:left w:val="none" w:sz="0" w:space="0" w:color="auto"/>
        <w:bottom w:val="none" w:sz="0" w:space="0" w:color="auto"/>
        <w:right w:val="none" w:sz="0" w:space="0" w:color="auto"/>
      </w:divBdr>
    </w:div>
    <w:div w:id="480463208">
      <w:bodyDiv w:val="1"/>
      <w:marLeft w:val="0"/>
      <w:marRight w:val="0"/>
      <w:marTop w:val="0"/>
      <w:marBottom w:val="0"/>
      <w:divBdr>
        <w:top w:val="none" w:sz="0" w:space="0" w:color="auto"/>
        <w:left w:val="none" w:sz="0" w:space="0" w:color="auto"/>
        <w:bottom w:val="none" w:sz="0" w:space="0" w:color="auto"/>
        <w:right w:val="none" w:sz="0" w:space="0" w:color="auto"/>
      </w:divBdr>
    </w:div>
    <w:div w:id="492377394">
      <w:bodyDiv w:val="1"/>
      <w:marLeft w:val="0"/>
      <w:marRight w:val="0"/>
      <w:marTop w:val="0"/>
      <w:marBottom w:val="0"/>
      <w:divBdr>
        <w:top w:val="none" w:sz="0" w:space="0" w:color="auto"/>
        <w:left w:val="none" w:sz="0" w:space="0" w:color="auto"/>
        <w:bottom w:val="none" w:sz="0" w:space="0" w:color="auto"/>
        <w:right w:val="none" w:sz="0" w:space="0" w:color="auto"/>
      </w:divBdr>
    </w:div>
    <w:div w:id="555823772">
      <w:bodyDiv w:val="1"/>
      <w:marLeft w:val="0"/>
      <w:marRight w:val="0"/>
      <w:marTop w:val="0"/>
      <w:marBottom w:val="0"/>
      <w:divBdr>
        <w:top w:val="none" w:sz="0" w:space="0" w:color="auto"/>
        <w:left w:val="none" w:sz="0" w:space="0" w:color="auto"/>
        <w:bottom w:val="none" w:sz="0" w:space="0" w:color="auto"/>
        <w:right w:val="none" w:sz="0" w:space="0" w:color="auto"/>
      </w:divBdr>
    </w:div>
    <w:div w:id="602343238">
      <w:bodyDiv w:val="1"/>
      <w:marLeft w:val="0"/>
      <w:marRight w:val="0"/>
      <w:marTop w:val="0"/>
      <w:marBottom w:val="0"/>
      <w:divBdr>
        <w:top w:val="none" w:sz="0" w:space="0" w:color="auto"/>
        <w:left w:val="none" w:sz="0" w:space="0" w:color="auto"/>
        <w:bottom w:val="none" w:sz="0" w:space="0" w:color="auto"/>
        <w:right w:val="none" w:sz="0" w:space="0" w:color="auto"/>
      </w:divBdr>
    </w:div>
    <w:div w:id="807356418">
      <w:bodyDiv w:val="1"/>
      <w:marLeft w:val="0"/>
      <w:marRight w:val="0"/>
      <w:marTop w:val="0"/>
      <w:marBottom w:val="0"/>
      <w:divBdr>
        <w:top w:val="none" w:sz="0" w:space="0" w:color="auto"/>
        <w:left w:val="none" w:sz="0" w:space="0" w:color="auto"/>
        <w:bottom w:val="none" w:sz="0" w:space="0" w:color="auto"/>
        <w:right w:val="none" w:sz="0" w:space="0" w:color="auto"/>
      </w:divBdr>
    </w:div>
    <w:div w:id="941034783">
      <w:bodyDiv w:val="1"/>
      <w:marLeft w:val="0"/>
      <w:marRight w:val="0"/>
      <w:marTop w:val="0"/>
      <w:marBottom w:val="0"/>
      <w:divBdr>
        <w:top w:val="none" w:sz="0" w:space="0" w:color="auto"/>
        <w:left w:val="none" w:sz="0" w:space="0" w:color="auto"/>
        <w:bottom w:val="none" w:sz="0" w:space="0" w:color="auto"/>
        <w:right w:val="none" w:sz="0" w:space="0" w:color="auto"/>
      </w:divBdr>
    </w:div>
    <w:div w:id="941644951">
      <w:bodyDiv w:val="1"/>
      <w:marLeft w:val="0"/>
      <w:marRight w:val="0"/>
      <w:marTop w:val="0"/>
      <w:marBottom w:val="0"/>
      <w:divBdr>
        <w:top w:val="none" w:sz="0" w:space="0" w:color="auto"/>
        <w:left w:val="none" w:sz="0" w:space="0" w:color="auto"/>
        <w:bottom w:val="none" w:sz="0" w:space="0" w:color="auto"/>
        <w:right w:val="none" w:sz="0" w:space="0" w:color="auto"/>
      </w:divBdr>
    </w:div>
    <w:div w:id="1017386828">
      <w:bodyDiv w:val="1"/>
      <w:marLeft w:val="0"/>
      <w:marRight w:val="0"/>
      <w:marTop w:val="0"/>
      <w:marBottom w:val="0"/>
      <w:divBdr>
        <w:top w:val="none" w:sz="0" w:space="0" w:color="auto"/>
        <w:left w:val="none" w:sz="0" w:space="0" w:color="auto"/>
        <w:bottom w:val="none" w:sz="0" w:space="0" w:color="auto"/>
        <w:right w:val="none" w:sz="0" w:space="0" w:color="auto"/>
      </w:divBdr>
      <w:divsChild>
        <w:div w:id="1568035170">
          <w:marLeft w:val="0"/>
          <w:marRight w:val="0"/>
          <w:marTop w:val="0"/>
          <w:marBottom w:val="0"/>
          <w:divBdr>
            <w:top w:val="none" w:sz="0" w:space="0" w:color="auto"/>
            <w:left w:val="none" w:sz="0" w:space="0" w:color="auto"/>
            <w:bottom w:val="none" w:sz="0" w:space="0" w:color="auto"/>
            <w:right w:val="none" w:sz="0" w:space="0" w:color="auto"/>
          </w:divBdr>
        </w:div>
      </w:divsChild>
    </w:div>
    <w:div w:id="1020820913">
      <w:bodyDiv w:val="1"/>
      <w:marLeft w:val="0"/>
      <w:marRight w:val="0"/>
      <w:marTop w:val="0"/>
      <w:marBottom w:val="0"/>
      <w:divBdr>
        <w:top w:val="none" w:sz="0" w:space="0" w:color="auto"/>
        <w:left w:val="none" w:sz="0" w:space="0" w:color="auto"/>
        <w:bottom w:val="none" w:sz="0" w:space="0" w:color="auto"/>
        <w:right w:val="none" w:sz="0" w:space="0" w:color="auto"/>
      </w:divBdr>
    </w:div>
    <w:div w:id="1047797156">
      <w:bodyDiv w:val="1"/>
      <w:marLeft w:val="0"/>
      <w:marRight w:val="0"/>
      <w:marTop w:val="0"/>
      <w:marBottom w:val="0"/>
      <w:divBdr>
        <w:top w:val="none" w:sz="0" w:space="0" w:color="auto"/>
        <w:left w:val="none" w:sz="0" w:space="0" w:color="auto"/>
        <w:bottom w:val="none" w:sz="0" w:space="0" w:color="auto"/>
        <w:right w:val="none" w:sz="0" w:space="0" w:color="auto"/>
      </w:divBdr>
    </w:div>
    <w:div w:id="1097091882">
      <w:bodyDiv w:val="1"/>
      <w:marLeft w:val="0"/>
      <w:marRight w:val="0"/>
      <w:marTop w:val="0"/>
      <w:marBottom w:val="0"/>
      <w:divBdr>
        <w:top w:val="none" w:sz="0" w:space="0" w:color="auto"/>
        <w:left w:val="none" w:sz="0" w:space="0" w:color="auto"/>
        <w:bottom w:val="none" w:sz="0" w:space="0" w:color="auto"/>
        <w:right w:val="none" w:sz="0" w:space="0" w:color="auto"/>
      </w:divBdr>
    </w:div>
    <w:div w:id="1133059175">
      <w:bodyDiv w:val="1"/>
      <w:marLeft w:val="0"/>
      <w:marRight w:val="0"/>
      <w:marTop w:val="0"/>
      <w:marBottom w:val="0"/>
      <w:divBdr>
        <w:top w:val="none" w:sz="0" w:space="0" w:color="auto"/>
        <w:left w:val="none" w:sz="0" w:space="0" w:color="auto"/>
        <w:bottom w:val="none" w:sz="0" w:space="0" w:color="auto"/>
        <w:right w:val="none" w:sz="0" w:space="0" w:color="auto"/>
      </w:divBdr>
    </w:div>
    <w:div w:id="1193228962">
      <w:bodyDiv w:val="1"/>
      <w:marLeft w:val="0"/>
      <w:marRight w:val="0"/>
      <w:marTop w:val="0"/>
      <w:marBottom w:val="0"/>
      <w:divBdr>
        <w:top w:val="none" w:sz="0" w:space="0" w:color="auto"/>
        <w:left w:val="none" w:sz="0" w:space="0" w:color="auto"/>
        <w:bottom w:val="none" w:sz="0" w:space="0" w:color="auto"/>
        <w:right w:val="none" w:sz="0" w:space="0" w:color="auto"/>
      </w:divBdr>
    </w:div>
    <w:div w:id="1432244598">
      <w:bodyDiv w:val="1"/>
      <w:marLeft w:val="0"/>
      <w:marRight w:val="0"/>
      <w:marTop w:val="0"/>
      <w:marBottom w:val="0"/>
      <w:divBdr>
        <w:top w:val="none" w:sz="0" w:space="0" w:color="auto"/>
        <w:left w:val="none" w:sz="0" w:space="0" w:color="auto"/>
        <w:bottom w:val="none" w:sz="0" w:space="0" w:color="auto"/>
        <w:right w:val="none" w:sz="0" w:space="0" w:color="auto"/>
      </w:divBdr>
    </w:div>
    <w:div w:id="1455712314">
      <w:bodyDiv w:val="1"/>
      <w:marLeft w:val="0"/>
      <w:marRight w:val="0"/>
      <w:marTop w:val="0"/>
      <w:marBottom w:val="0"/>
      <w:divBdr>
        <w:top w:val="none" w:sz="0" w:space="0" w:color="auto"/>
        <w:left w:val="none" w:sz="0" w:space="0" w:color="auto"/>
        <w:bottom w:val="none" w:sz="0" w:space="0" w:color="auto"/>
        <w:right w:val="none" w:sz="0" w:space="0" w:color="auto"/>
      </w:divBdr>
    </w:div>
    <w:div w:id="1566211986">
      <w:bodyDiv w:val="1"/>
      <w:marLeft w:val="0"/>
      <w:marRight w:val="0"/>
      <w:marTop w:val="0"/>
      <w:marBottom w:val="0"/>
      <w:divBdr>
        <w:top w:val="none" w:sz="0" w:space="0" w:color="auto"/>
        <w:left w:val="none" w:sz="0" w:space="0" w:color="auto"/>
        <w:bottom w:val="none" w:sz="0" w:space="0" w:color="auto"/>
        <w:right w:val="none" w:sz="0" w:space="0" w:color="auto"/>
      </w:divBdr>
    </w:div>
    <w:div w:id="1596745465">
      <w:bodyDiv w:val="1"/>
      <w:marLeft w:val="0"/>
      <w:marRight w:val="0"/>
      <w:marTop w:val="0"/>
      <w:marBottom w:val="0"/>
      <w:divBdr>
        <w:top w:val="none" w:sz="0" w:space="0" w:color="auto"/>
        <w:left w:val="none" w:sz="0" w:space="0" w:color="auto"/>
        <w:bottom w:val="none" w:sz="0" w:space="0" w:color="auto"/>
        <w:right w:val="none" w:sz="0" w:space="0" w:color="auto"/>
      </w:divBdr>
    </w:div>
    <w:div w:id="1609579918">
      <w:bodyDiv w:val="1"/>
      <w:marLeft w:val="0"/>
      <w:marRight w:val="0"/>
      <w:marTop w:val="0"/>
      <w:marBottom w:val="0"/>
      <w:divBdr>
        <w:top w:val="none" w:sz="0" w:space="0" w:color="auto"/>
        <w:left w:val="none" w:sz="0" w:space="0" w:color="auto"/>
        <w:bottom w:val="none" w:sz="0" w:space="0" w:color="auto"/>
        <w:right w:val="none" w:sz="0" w:space="0" w:color="auto"/>
      </w:divBdr>
    </w:div>
    <w:div w:id="1733846785">
      <w:bodyDiv w:val="1"/>
      <w:marLeft w:val="0"/>
      <w:marRight w:val="0"/>
      <w:marTop w:val="0"/>
      <w:marBottom w:val="0"/>
      <w:divBdr>
        <w:top w:val="none" w:sz="0" w:space="0" w:color="auto"/>
        <w:left w:val="none" w:sz="0" w:space="0" w:color="auto"/>
        <w:bottom w:val="none" w:sz="0" w:space="0" w:color="auto"/>
        <w:right w:val="none" w:sz="0" w:space="0" w:color="auto"/>
      </w:divBdr>
    </w:div>
    <w:div w:id="1805200107">
      <w:bodyDiv w:val="1"/>
      <w:marLeft w:val="0"/>
      <w:marRight w:val="0"/>
      <w:marTop w:val="0"/>
      <w:marBottom w:val="0"/>
      <w:divBdr>
        <w:top w:val="none" w:sz="0" w:space="0" w:color="auto"/>
        <w:left w:val="none" w:sz="0" w:space="0" w:color="auto"/>
        <w:bottom w:val="none" w:sz="0" w:space="0" w:color="auto"/>
        <w:right w:val="none" w:sz="0" w:space="0" w:color="auto"/>
      </w:divBdr>
    </w:div>
    <w:div w:id="1808472970">
      <w:bodyDiv w:val="1"/>
      <w:marLeft w:val="0"/>
      <w:marRight w:val="0"/>
      <w:marTop w:val="0"/>
      <w:marBottom w:val="0"/>
      <w:divBdr>
        <w:top w:val="none" w:sz="0" w:space="0" w:color="auto"/>
        <w:left w:val="none" w:sz="0" w:space="0" w:color="auto"/>
        <w:bottom w:val="none" w:sz="0" w:space="0" w:color="auto"/>
        <w:right w:val="none" w:sz="0" w:space="0" w:color="auto"/>
      </w:divBdr>
    </w:div>
    <w:div w:id="1833401212">
      <w:bodyDiv w:val="1"/>
      <w:marLeft w:val="0"/>
      <w:marRight w:val="0"/>
      <w:marTop w:val="0"/>
      <w:marBottom w:val="0"/>
      <w:divBdr>
        <w:top w:val="none" w:sz="0" w:space="0" w:color="auto"/>
        <w:left w:val="none" w:sz="0" w:space="0" w:color="auto"/>
        <w:bottom w:val="none" w:sz="0" w:space="0" w:color="auto"/>
        <w:right w:val="none" w:sz="0" w:space="0" w:color="auto"/>
      </w:divBdr>
    </w:div>
    <w:div w:id="1942488550">
      <w:bodyDiv w:val="1"/>
      <w:marLeft w:val="0"/>
      <w:marRight w:val="0"/>
      <w:marTop w:val="0"/>
      <w:marBottom w:val="0"/>
      <w:divBdr>
        <w:top w:val="none" w:sz="0" w:space="0" w:color="auto"/>
        <w:left w:val="none" w:sz="0" w:space="0" w:color="auto"/>
        <w:bottom w:val="none" w:sz="0" w:space="0" w:color="auto"/>
        <w:right w:val="none" w:sz="0" w:space="0" w:color="auto"/>
      </w:divBdr>
    </w:div>
    <w:div w:id="19501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mailto:Antonio.Grissom@netapp.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package" Target="embeddings/Microsoft_Office_Excel_Worksheet1.xls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www.netap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supermicro.com/products/SuperBlade/"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mailto:Antonio.Grissom@netapp.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ellan\Desktop\STEC%20Doc%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6D1EF9A210AA4BB5BBF00CD82AE02F" ma:contentTypeVersion="1" ma:contentTypeDescription="Create a new document." ma:contentTypeScope="" ma:versionID="5d871c3e83e3b61b9a1940fabb0e9aa0">
  <xsd:schema xmlns:xsd="http://www.w3.org/2001/XMLSchema" xmlns:xs="http://www.w3.org/2001/XMLSchema" xmlns:p="http://schemas.microsoft.com/office/2006/metadata/properties" targetNamespace="http://schemas.microsoft.com/office/2006/metadata/properties" ma:root="true" ma:fieldsID="72b96f64c11f22f087ebc0c543db549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202CA-168A-41FE-88DF-37C4FE2C4969}">
  <ds:schemaRefs>
    <ds:schemaRef ds:uri="http://schemas.microsoft.com/office/2006/metadata/properties"/>
  </ds:schemaRefs>
</ds:datastoreItem>
</file>

<file path=customXml/itemProps2.xml><?xml version="1.0" encoding="utf-8"?>
<ds:datastoreItem xmlns:ds="http://schemas.openxmlformats.org/officeDocument/2006/customXml" ds:itemID="{5770821A-8347-4559-8734-A74968A353F1}">
  <ds:schemaRefs>
    <ds:schemaRef ds:uri="http://schemas.microsoft.com/sharepoint/v3/contenttype/forms"/>
  </ds:schemaRefs>
</ds:datastoreItem>
</file>

<file path=customXml/itemProps3.xml><?xml version="1.0" encoding="utf-8"?>
<ds:datastoreItem xmlns:ds="http://schemas.openxmlformats.org/officeDocument/2006/customXml" ds:itemID="{E590B69F-5301-4B4B-B8FD-200C3E710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3910108-FC76-44DC-B7CB-75E7CA18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STEC Doc 2</Template>
  <TotalTime>3044</TotalTime>
  <Pages>1</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LDPC IP Verification Report</vt:lpstr>
    </vt:vector>
  </TitlesOfParts>
  <Company>STEC</Company>
  <LinksUpToDate>false</LinksUpToDate>
  <CharactersWithSpaces>10641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LDPC IP Verification Report</dc:title>
  <dc:subject>Phoenix</dc:subject>
  <dc:creator>amellan</dc:creator>
  <cp:keywords>Keywords Here</cp:keywords>
  <cp:lastModifiedBy>pbuenrostro</cp:lastModifiedBy>
  <cp:revision>3</cp:revision>
  <cp:lastPrinted>2010-11-02T19:09:00Z</cp:lastPrinted>
  <dcterms:created xsi:type="dcterms:W3CDTF">2011-01-06T21:40:00Z</dcterms:created>
  <dcterms:modified xsi:type="dcterms:W3CDTF">2011-01-06T21:40:00Z</dcterms:modified>
  <cp:category>Gen5 - Iguana</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1.5</vt:lpwstr>
  </property>
  <property fmtid="{D5CDD505-2E9C-101B-9397-08002B2CF9AE}" pid="3" name="DocType">
    <vt:lpwstr>Design Document</vt:lpwstr>
  </property>
  <property fmtid="{D5CDD505-2E9C-101B-9397-08002B2CF9AE}" pid="4" name="Status">
    <vt:lpwstr>Draft</vt:lpwstr>
  </property>
  <property fmtid="{D5CDD505-2E9C-101B-9397-08002B2CF9AE}" pid="5" name="ContentTypeId">
    <vt:lpwstr>0x010100C06D1EF9A210AA4BB5BBF00CD82AE02F</vt:lpwstr>
  </property>
</Properties>
</file>