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18" w:rsidRDefault="00F033AB" w:rsidP="00532028">
      <w:pPr>
        <w:jc w:val="center"/>
      </w:pPr>
      <w:sdt>
        <w:sdtPr>
          <w:rPr>
            <w:i/>
            <w:sz w:val="72"/>
            <w:szCs w:val="72"/>
          </w:rPr>
          <w:alias w:val="Title"/>
          <w:id w:val="2833064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9395E">
            <w:rPr>
              <w:i/>
              <w:sz w:val="72"/>
              <w:szCs w:val="72"/>
            </w:rPr>
            <w:t>RHEL to CentOS Migration</w:t>
          </w:r>
        </w:sdtContent>
      </w:sdt>
    </w:p>
    <w:tbl>
      <w:tblPr>
        <w:tblpPr w:leftFromText="187" w:rightFromText="187" w:vertAnchor="page" w:horzAnchor="page" w:tblpX="82" w:tblpYSpec="top"/>
        <w:tblW w:w="12348" w:type="dxa"/>
        <w:tblBorders>
          <w:bottom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2348"/>
      </w:tblGrid>
      <w:tr w:rsidR="00172354" w:rsidTr="00BC7E3F">
        <w:trPr>
          <w:trHeight w:val="720"/>
        </w:trPr>
        <w:tc>
          <w:tcPr>
            <w:tcW w:w="12348" w:type="dxa"/>
            <w:tcBorders>
              <w:bottom w:val="single" w:sz="18" w:space="0" w:color="000000" w:themeColor="text1"/>
            </w:tcBorders>
            <w:shd w:val="clear" w:color="auto" w:fill="17365D" w:themeFill="text2" w:themeFillShade="BF"/>
            <w:noWrap/>
            <w:tcMar>
              <w:left w:w="115" w:type="dxa"/>
              <w:right w:w="115" w:type="dxa"/>
            </w:tcMar>
            <w:vAlign w:val="bottom"/>
          </w:tcPr>
          <w:p w:rsidR="00172354" w:rsidRPr="00BC7E3F" w:rsidRDefault="00BC7E3F" w:rsidP="00532028">
            <w:pPr>
              <w:pStyle w:val="NoSpacing"/>
              <w:ind w:right="-122"/>
              <w:jc w:val="center"/>
              <w:rPr>
                <w:rFonts w:asciiTheme="majorHAnsi" w:eastAsiaTheme="majorEastAsia" w:hAnsiTheme="majorHAnsi" w:cstheme="majorBidi"/>
                <w:bCs/>
                <w:color w:val="FFFFFF" w:themeColor="background1"/>
                <w:sz w:val="40"/>
                <w:szCs w:val="40"/>
                <w14:reflection w14:blurRad="6350" w14:stA="60000" w14:stPos="0" w14:endA="900" w14:endPos="58000" w14:dist="0" w14:dir="5400000" w14:fadeDir="5400000" w14:sx="100000" w14:sy="-100000" w14:kx="0" w14:ky="0" w14:algn="bl"/>
              </w:rPr>
            </w:pPr>
            <w:r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 xml:space="preserve">STEC </w:t>
            </w:r>
            <w:r w:rsidR="00F74E47"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>MIS Project</w:t>
            </w:r>
            <w:r w:rsidR="00172354" w:rsidRPr="00E654BC"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F74E47"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>Plan</w:t>
            </w:r>
          </w:p>
        </w:tc>
      </w:tr>
      <w:tr w:rsidR="00172354" w:rsidRPr="00C92B18" w:rsidTr="00BC7E3F">
        <w:trPr>
          <w:trHeight w:val="4185"/>
        </w:trPr>
        <w:tc>
          <w:tcPr>
            <w:tcW w:w="12348" w:type="dxa"/>
            <w:tcBorders>
              <w:top w:val="single" w:sz="18" w:space="0" w:color="000000" w:themeColor="text1"/>
              <w:bottom w:val="nil"/>
            </w:tcBorders>
          </w:tcPr>
          <w:p w:rsidR="00172354" w:rsidRPr="00C92B18" w:rsidRDefault="00172354" w:rsidP="00532028">
            <w:pPr>
              <w:pStyle w:val="NoSpacing"/>
              <w:jc w:val="center"/>
              <w:rPr>
                <w:i/>
                <w:color w:val="76923C" w:themeColor="accent3" w:themeShade="BF"/>
              </w:rPr>
            </w:pPr>
          </w:p>
          <w:p w:rsidR="00CF237D" w:rsidRDefault="00CF237D" w:rsidP="00532028">
            <w:pPr>
              <w:pStyle w:val="NoSpacing"/>
              <w:jc w:val="center"/>
              <w:rPr>
                <w:i/>
                <w:sz w:val="72"/>
                <w:szCs w:val="72"/>
              </w:rPr>
            </w:pPr>
          </w:p>
          <w:p w:rsidR="00C92B18" w:rsidRPr="00BC7E3F" w:rsidRDefault="00C92B18" w:rsidP="00532028">
            <w:pPr>
              <w:pStyle w:val="NoSpacing"/>
              <w:ind w:left="-157"/>
              <w:jc w:val="center"/>
              <w:rPr>
                <w:i/>
                <w:color w:val="76923C" w:themeColor="accent3" w:themeShade="BF"/>
                <w14:reflection w14:blurRad="6350" w14:stA="60000" w14:stPos="0" w14:endA="900" w14:endPos="58000" w14:dist="0" w14:dir="5400000" w14:fadeDir="5400000" w14:sx="100000" w14:sy="-100000" w14:kx="0" w14:ky="0" w14:algn="bl"/>
              </w:rPr>
            </w:pPr>
          </w:p>
        </w:tc>
      </w:tr>
    </w:tbl>
    <w:p w:rsidR="001316DC" w:rsidRPr="00C24263" w:rsidRDefault="00C24263" w:rsidP="00532028">
      <w:pPr>
        <w:jc w:val="center"/>
        <w:rPr>
          <w:sz w:val="36"/>
          <w:szCs w:val="36"/>
        </w:rPr>
      </w:pPr>
      <w:r w:rsidRPr="00C24263">
        <w:rPr>
          <w:sz w:val="36"/>
          <w:szCs w:val="36"/>
        </w:rPr>
        <w:t>Version 1.0</w:t>
      </w:r>
    </w:p>
    <w:p w:rsidR="00CF237D" w:rsidRDefault="00CF237D"/>
    <w:p w:rsidR="0011742C" w:rsidRDefault="0011742C"/>
    <w:p w:rsidR="00C24263" w:rsidRDefault="00C24263"/>
    <w:p w:rsidR="00CF237D" w:rsidRDefault="00CF237D" w:rsidP="00C24263">
      <w:pPr>
        <w:jc w:val="center"/>
      </w:pPr>
    </w:p>
    <w:p w:rsidR="00CF237D" w:rsidRDefault="00CF237D"/>
    <w:p w:rsidR="00C24263" w:rsidRDefault="00C24263"/>
    <w:p w:rsidR="00C45265" w:rsidRDefault="00C45265"/>
    <w:p w:rsidR="00A6444C" w:rsidRDefault="00F74E47">
      <w:pPr>
        <w:pStyle w:val="TOCHeading"/>
        <w:rPr>
          <w:sz w:val="8"/>
          <w:szCs w:val="8"/>
        </w:rPr>
      </w:pPr>
      <w:r w:rsidRPr="00F74E47">
        <w:rPr>
          <w:sz w:val="8"/>
          <w:szCs w:val="8"/>
        </w:rPr>
        <w:t xml:space="preserve">  </w:t>
      </w:r>
    </w:p>
    <w:p w:rsidR="00C92B18" w:rsidRDefault="00C92B18" w:rsidP="00C92B18">
      <w:pPr>
        <w:rPr>
          <w:lang w:eastAsia="ja-JP"/>
        </w:rPr>
      </w:pPr>
    </w:p>
    <w:p w:rsidR="00C92B18" w:rsidRDefault="00C92B18" w:rsidP="00C92B18">
      <w:pPr>
        <w:rPr>
          <w:lang w:eastAsia="ja-JP"/>
        </w:rPr>
      </w:pPr>
    </w:p>
    <w:p w:rsidR="00FC055E" w:rsidRDefault="00FC055E" w:rsidP="00C92B18">
      <w:pPr>
        <w:rPr>
          <w:lang w:eastAsia="ja-JP"/>
        </w:rPr>
      </w:pPr>
    </w:p>
    <w:p w:rsidR="00FC055E" w:rsidRDefault="00FC055E" w:rsidP="00C92B18">
      <w:pPr>
        <w:rPr>
          <w:lang w:eastAsia="ja-JP"/>
        </w:rPr>
      </w:pPr>
    </w:p>
    <w:p w:rsidR="00FC055E" w:rsidRDefault="00FC055E" w:rsidP="00C92B18">
      <w:pPr>
        <w:rPr>
          <w:lang w:eastAsia="ja-JP"/>
        </w:rPr>
      </w:pPr>
    </w:p>
    <w:p w:rsidR="00C92B18" w:rsidRDefault="00C92B18" w:rsidP="00C92B18">
      <w:pPr>
        <w:rPr>
          <w:lang w:eastAsia="ja-JP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8"/>
        <w:gridCol w:w="3690"/>
      </w:tblGrid>
      <w:tr w:rsidR="00113417" w:rsidTr="007216E3">
        <w:tc>
          <w:tcPr>
            <w:tcW w:w="7398" w:type="dxa"/>
            <w:vAlign w:val="center"/>
          </w:tcPr>
          <w:p w:rsidR="00113417" w:rsidRPr="00113417" w:rsidRDefault="00113417" w:rsidP="00113417">
            <w:pPr>
              <w:ind w:right="-108"/>
              <w:jc w:val="right"/>
              <w:rPr>
                <w:sz w:val="24"/>
                <w:szCs w:val="24"/>
                <w:lang w:eastAsia="ja-JP"/>
              </w:rPr>
            </w:pPr>
            <w:r w:rsidRPr="00113417">
              <w:rPr>
                <w:sz w:val="24"/>
                <w:szCs w:val="24"/>
              </w:rPr>
              <w:t>Prepared By:</w:t>
            </w:r>
          </w:p>
        </w:tc>
        <w:tc>
          <w:tcPr>
            <w:tcW w:w="3690" w:type="dxa"/>
            <w:vAlign w:val="center"/>
          </w:tcPr>
          <w:p w:rsidR="00113417" w:rsidRPr="00113417" w:rsidRDefault="0049395E" w:rsidP="00C92B18">
            <w:pPr>
              <w:rPr>
                <w:sz w:val="24"/>
                <w:szCs w:val="24"/>
                <w:lang w:eastAsia="ja-JP"/>
              </w:rPr>
            </w:pPr>
            <w:r>
              <w:rPr>
                <w:rFonts w:cstheme="minorHAnsi"/>
                <w:sz w:val="24"/>
                <w:szCs w:val="24"/>
              </w:rPr>
              <w:t>Paul Buenrostro</w:t>
            </w:r>
          </w:p>
        </w:tc>
      </w:tr>
      <w:tr w:rsidR="00113417" w:rsidTr="007216E3">
        <w:tc>
          <w:tcPr>
            <w:tcW w:w="7398" w:type="dxa"/>
            <w:vAlign w:val="center"/>
          </w:tcPr>
          <w:p w:rsidR="00113417" w:rsidRPr="00113417" w:rsidRDefault="00113417" w:rsidP="00113417">
            <w:pPr>
              <w:ind w:right="-108"/>
              <w:jc w:val="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Date:</w:t>
            </w:r>
          </w:p>
        </w:tc>
        <w:tc>
          <w:tcPr>
            <w:tcW w:w="3690" w:type="dxa"/>
            <w:vAlign w:val="center"/>
          </w:tcPr>
          <w:p w:rsidR="00113417" w:rsidRPr="00113417" w:rsidRDefault="008B6A54" w:rsidP="008B6A54">
            <w:pPr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January</w:t>
            </w:r>
            <w:r w:rsidR="00113417" w:rsidRPr="00113417">
              <w:rPr>
                <w:sz w:val="24"/>
                <w:szCs w:val="24"/>
                <w:lang w:eastAsia="ja-JP"/>
              </w:rPr>
              <w:t xml:space="preserve"> </w:t>
            </w:r>
            <w:r>
              <w:rPr>
                <w:sz w:val="24"/>
                <w:szCs w:val="24"/>
                <w:lang w:eastAsia="ja-JP"/>
              </w:rPr>
              <w:t>2</w:t>
            </w:r>
            <w:r w:rsidR="0049395E">
              <w:rPr>
                <w:sz w:val="24"/>
                <w:szCs w:val="24"/>
                <w:lang w:eastAsia="ja-JP"/>
              </w:rPr>
              <w:t>8</w:t>
            </w:r>
            <w:r w:rsidR="00113417" w:rsidRPr="00113417">
              <w:rPr>
                <w:sz w:val="24"/>
                <w:szCs w:val="24"/>
                <w:lang w:eastAsia="ja-JP"/>
              </w:rPr>
              <w:t>, 201</w:t>
            </w:r>
            <w:r>
              <w:rPr>
                <w:sz w:val="24"/>
                <w:szCs w:val="24"/>
                <w:lang w:eastAsia="ja-JP"/>
              </w:rPr>
              <w:t>3</w:t>
            </w:r>
          </w:p>
        </w:tc>
      </w:tr>
    </w:tbl>
    <w:p w:rsidR="00BC7E3F" w:rsidRDefault="00BC7E3F" w:rsidP="00C92B18">
      <w:pPr>
        <w:rPr>
          <w:lang w:eastAsia="ja-JP"/>
        </w:rPr>
      </w:pPr>
    </w:p>
    <w:p w:rsidR="00C92B18" w:rsidRPr="00C92B18" w:rsidRDefault="00C92B18" w:rsidP="00FC055E">
      <w:pPr>
        <w:pStyle w:val="NoSpacing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6481608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444C" w:rsidRPr="00F74E47" w:rsidRDefault="00A6444C" w:rsidP="00F74E47">
          <w:pPr>
            <w:pStyle w:val="TOCHeading"/>
            <w:spacing w:before="240"/>
            <w:rPr>
              <w:rStyle w:val="Heading1Char"/>
              <w:rFonts w:asciiTheme="minorHAnsi" w:hAnsiTheme="minorHAnsi"/>
            </w:rPr>
          </w:pPr>
          <w:r w:rsidRPr="00F74E47">
            <w:rPr>
              <w:rStyle w:val="Heading1Char"/>
              <w:rFonts w:asciiTheme="minorHAnsi" w:hAnsiTheme="minorHAnsi"/>
            </w:rPr>
            <w:t>Contents</w:t>
          </w:r>
        </w:p>
        <w:p w:rsidR="00A6444C" w:rsidRPr="00A6444C" w:rsidRDefault="00A6444C" w:rsidP="00A6444C">
          <w:pPr>
            <w:rPr>
              <w:sz w:val="8"/>
              <w:szCs w:val="8"/>
              <w:lang w:eastAsia="ja-JP"/>
            </w:rPr>
          </w:pPr>
        </w:p>
        <w:p w:rsidR="00B32C5C" w:rsidRDefault="00A65B5B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r>
            <w:fldChar w:fldCharType="begin"/>
          </w:r>
          <w:r w:rsidR="00A6444C">
            <w:instrText xml:space="preserve"> TOC \o "1-3" \h \z \u </w:instrText>
          </w:r>
          <w:r>
            <w:fldChar w:fldCharType="separate"/>
          </w:r>
          <w:hyperlink w:anchor="_Toc346897924" w:history="1">
            <w:r w:rsidR="00B32C5C" w:rsidRPr="003730D8">
              <w:rPr>
                <w:rStyle w:val="Hyperlink"/>
                <w:rFonts w:cstheme="minorHAnsi"/>
                <w:noProof/>
              </w:rPr>
              <w:t>1.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Overview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_Toc346897924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5" w:history="1">
            <w:r w:rsidR="00B32C5C" w:rsidRPr="003730D8">
              <w:rPr>
                <w:rStyle w:val="Hyperlink"/>
                <w:noProof/>
              </w:rPr>
              <w:t>1.1.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Scope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_Toc346897925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6" w:history="1">
            <w:r w:rsidR="00B32C5C" w:rsidRPr="003730D8">
              <w:rPr>
                <w:rStyle w:val="Hyperlink"/>
                <w:noProof/>
              </w:rPr>
              <w:t>1.2.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Deliverables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_Toc346897926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7" w:history="1">
            <w:r w:rsidR="00B32C5C" w:rsidRPr="003730D8">
              <w:rPr>
                <w:rStyle w:val="Hyperlink"/>
                <w:noProof/>
              </w:rPr>
              <w:t>1.3.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Risks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_Toc346897927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8" w:history="1">
            <w:r w:rsidR="00B32C5C" w:rsidRPr="003730D8">
              <w:rPr>
                <w:rStyle w:val="Hyperlink"/>
                <w:noProof/>
              </w:rPr>
              <w:t>1.4.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Assumptions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_Toc346897928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hyperlink w:anchor="_Toc346897929" w:history="1">
            <w:r w:rsidR="00B32C5C" w:rsidRPr="003730D8">
              <w:rPr>
                <w:rStyle w:val="Hyperlink"/>
                <w:rFonts w:cstheme="minorHAnsi"/>
                <w:noProof/>
              </w:rPr>
              <w:t>2.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Detailed Requirements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_Toc346897929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30" w:history="1">
            <w:r w:rsidR="00B32C5C" w:rsidRPr="003730D8">
              <w:rPr>
                <w:rStyle w:val="Hyperlink"/>
                <w:noProof/>
              </w:rPr>
              <w:t>2.1.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Current State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_Toc346897930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31" w:history="1">
            <w:r w:rsidR="00B32C5C" w:rsidRPr="003730D8">
              <w:rPr>
                <w:rStyle w:val="Hyperlink"/>
                <w:noProof/>
              </w:rPr>
              <w:t>2.2.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Proposed State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_Toc346897931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32" w:history="1">
            <w:r w:rsidR="00B32C5C" w:rsidRPr="003730D8">
              <w:rPr>
                <w:rStyle w:val="Hyperlink"/>
                <w:noProof/>
              </w:rPr>
              <w:t>2.3.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Back out Plan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_Toc346897932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2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hyperlink w:anchor="_Toc346897933" w:history="1">
            <w:r w:rsidR="00B32C5C" w:rsidRPr="003730D8">
              <w:rPr>
                <w:rStyle w:val="Hyperlink"/>
                <w:rFonts w:cstheme="minorHAnsi"/>
                <w:noProof/>
              </w:rPr>
              <w:t>3.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Implementation Plan / Resource(s)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_Toc346897933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2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F033AB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hyperlink w:anchor="_Toc346897934" w:history="1">
            <w:r w:rsidR="00B32C5C" w:rsidRPr="003730D8">
              <w:rPr>
                <w:rStyle w:val="Hyperlink"/>
                <w:rFonts w:cstheme="minorHAnsi"/>
                <w:noProof/>
              </w:rPr>
              <w:t>4.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Project Plan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_Toc346897934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3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A6444C" w:rsidRDefault="00A65B5B" w:rsidP="00532028">
          <w:pPr>
            <w:tabs>
              <w:tab w:val="right" w:leader="dot" w:pos="81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2AC2" w:rsidRPr="00FC055E" w:rsidRDefault="00FC055E" w:rsidP="00FC055E">
      <w:pPr>
        <w:tabs>
          <w:tab w:val="left" w:pos="6122"/>
        </w:tabs>
        <w:sectPr w:rsidR="000D2AC2" w:rsidRPr="00FC055E" w:rsidSect="00532028">
          <w:headerReference w:type="default" r:id="rId13"/>
          <w:footerReference w:type="default" r:id="rId14"/>
          <w:pgSz w:w="12240" w:h="15840"/>
          <w:pgMar w:top="1080" w:right="2610" w:bottom="720" w:left="1440" w:header="720" w:footer="195" w:gutter="0"/>
          <w:pgNumType w:fmt="lowerRoman" w:start="0"/>
          <w:cols w:space="720"/>
          <w:titlePg/>
          <w:docGrid w:linePitch="360"/>
        </w:sectPr>
      </w:pPr>
      <w:r>
        <w:tab/>
      </w:r>
    </w:p>
    <w:p w:rsidR="00A6444C" w:rsidRPr="00937807" w:rsidRDefault="00A6444C" w:rsidP="00A6444C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0" w:name="_Toc301797120"/>
      <w:bookmarkStart w:id="1" w:name="_Toc346897924"/>
      <w:bookmarkStart w:id="2" w:name="_Toc61439448"/>
      <w:bookmarkStart w:id="3" w:name="_Toc61441008"/>
      <w:bookmarkStart w:id="4" w:name="_Toc61441125"/>
      <w:bookmarkStart w:id="5" w:name="_Toc61441262"/>
      <w:bookmarkStart w:id="6" w:name="_Toc61441312"/>
      <w:bookmarkStart w:id="7" w:name="_Toc61441322"/>
      <w:bookmarkStart w:id="8" w:name="_Toc61441794"/>
      <w:bookmarkStart w:id="9" w:name="_Toc61442130"/>
      <w:bookmarkStart w:id="10" w:name="_Toc61490947"/>
      <w:bookmarkStart w:id="11" w:name="_Toc61491776"/>
      <w:bookmarkStart w:id="12" w:name="_Toc61880856"/>
      <w:bookmarkStart w:id="13" w:name="_Toc63481070"/>
      <w:r w:rsidRPr="00937807">
        <w:rPr>
          <w:rFonts w:asciiTheme="minorHAnsi" w:hAnsiTheme="minorHAnsi" w:cstheme="minorHAnsi"/>
        </w:rPr>
        <w:lastRenderedPageBreak/>
        <w:t>Overview</w:t>
      </w:r>
      <w:bookmarkEnd w:id="0"/>
      <w:bookmarkEnd w:id="1"/>
    </w:p>
    <w:p w:rsidR="00A6444C" w:rsidRPr="00256BF3" w:rsidRDefault="0049395E" w:rsidP="00A6444C">
      <w:pPr>
        <w:pStyle w:val="NormalItalic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CentOS</w:t>
      </w:r>
      <w:r w:rsidR="00353285">
        <w:rPr>
          <w:rFonts w:asciiTheme="minorHAnsi" w:hAnsiTheme="minorHAnsi" w:cstheme="minorHAnsi"/>
          <w:i w:val="0"/>
          <w:sz w:val="22"/>
          <w:szCs w:val="22"/>
        </w:rPr>
        <w:t xml:space="preserve"> will be 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deployed 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at all sites to 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replace </w:t>
      </w:r>
      <w:r>
        <w:rPr>
          <w:rFonts w:asciiTheme="minorHAnsi" w:hAnsiTheme="minorHAnsi" w:cstheme="minorHAnsi"/>
          <w:i w:val="0"/>
          <w:sz w:val="22"/>
          <w:szCs w:val="22"/>
        </w:rPr>
        <w:t>RHEL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 system</w:t>
      </w:r>
      <w:r>
        <w:rPr>
          <w:rFonts w:asciiTheme="minorHAnsi" w:hAnsiTheme="minorHAnsi" w:cstheme="minorHAnsi"/>
          <w:i w:val="0"/>
          <w:sz w:val="22"/>
          <w:szCs w:val="22"/>
        </w:rPr>
        <w:t>s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i w:val="0"/>
          <w:sz w:val="22"/>
          <w:szCs w:val="22"/>
        </w:rPr>
        <w:t>and</w:t>
      </w:r>
      <w:r w:rsidR="008E7FCF">
        <w:rPr>
          <w:rFonts w:asciiTheme="minorHAnsi" w:hAnsiTheme="minorHAnsi" w:cstheme="minorHAnsi"/>
          <w:i w:val="0"/>
          <w:sz w:val="22"/>
          <w:szCs w:val="22"/>
        </w:rPr>
        <w:t xml:space="preserve"> save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licensing costs</w:t>
      </w:r>
    </w:p>
    <w:p w:rsidR="00A6444C" w:rsidRPr="00937807" w:rsidRDefault="00A6444C" w:rsidP="000826FD">
      <w:pPr>
        <w:pStyle w:val="Heading2"/>
      </w:pPr>
      <w:bookmarkStart w:id="14" w:name="_Toc301797121"/>
      <w:bookmarkStart w:id="15" w:name="_Toc34689792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937807">
        <w:t>Scope</w:t>
      </w:r>
      <w:bookmarkEnd w:id="14"/>
      <w:bookmarkEnd w:id="15"/>
    </w:p>
    <w:p w:rsidR="004A593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Locate all RHEL systems at all sites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 their </w:t>
      </w:r>
      <w:r w:rsidR="00F13577">
        <w:rPr>
          <w:rFonts w:asciiTheme="minorHAnsi" w:hAnsiTheme="minorHAnsi" w:cstheme="minorHAnsi"/>
          <w:sz w:val="22"/>
          <w:szCs w:val="22"/>
        </w:rPr>
        <w:t xml:space="preserve">current running OS, </w:t>
      </w:r>
      <w:r>
        <w:rPr>
          <w:rFonts w:asciiTheme="minorHAnsi" w:hAnsiTheme="minorHAnsi" w:cstheme="minorHAnsi"/>
          <w:sz w:val="22"/>
          <w:szCs w:val="22"/>
        </w:rPr>
        <w:t>purpose and services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Identify any local data that needs to be retained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their functionality on CentOS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Negotiate if needed with the customer a time for migration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Migrate and copy if necessary any </w:t>
      </w:r>
      <w:r w:rsidR="004E32F0">
        <w:rPr>
          <w:rFonts w:asciiTheme="minorHAnsi" w:hAnsiTheme="minorHAnsi" w:cstheme="minorHAnsi"/>
          <w:sz w:val="22"/>
          <w:szCs w:val="22"/>
        </w:rPr>
        <w:t>local data</w:t>
      </w:r>
    </w:p>
    <w:p w:rsidR="009B4C51" w:rsidRDefault="009B4C51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Start the services and verify with the customer </w:t>
      </w:r>
    </w:p>
    <w:p w:rsidR="00A6444C" w:rsidRPr="00937807" w:rsidRDefault="00A6444C" w:rsidP="000826FD">
      <w:pPr>
        <w:pStyle w:val="Heading2"/>
      </w:pPr>
      <w:bookmarkStart w:id="16" w:name="_Toc301797122"/>
      <w:bookmarkStart w:id="17" w:name="_Toc346897926"/>
      <w:r w:rsidRPr="00937807">
        <w:t>Deliverables</w:t>
      </w:r>
      <w:bookmarkEnd w:id="16"/>
      <w:bookmarkEnd w:id="17"/>
    </w:p>
    <w:p w:rsidR="00353285" w:rsidRPr="00F77074" w:rsidRDefault="0049395E" w:rsidP="003532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CentOS on all targeted RHEL systems</w:t>
      </w:r>
    </w:p>
    <w:p w:rsidR="00A6444C" w:rsidRPr="00937807" w:rsidRDefault="00A6444C" w:rsidP="000826FD">
      <w:pPr>
        <w:pStyle w:val="Heading2"/>
      </w:pPr>
      <w:bookmarkStart w:id="18" w:name="_Toc301797124"/>
      <w:bookmarkStart w:id="19" w:name="_Toc346897927"/>
      <w:r w:rsidRPr="00937807">
        <w:t>Risks</w:t>
      </w:r>
      <w:bookmarkEnd w:id="18"/>
      <w:bookmarkEnd w:id="19"/>
    </w:p>
    <w:p w:rsidR="00DF2954" w:rsidRDefault="0049395E" w:rsidP="004436C4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Issues with other functionality not previously tested</w:t>
      </w:r>
      <w:bookmarkStart w:id="20" w:name="_GoBack"/>
      <w:bookmarkEnd w:id="20"/>
    </w:p>
    <w:p w:rsidR="0049395E" w:rsidRDefault="0049395E" w:rsidP="004436C4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Hardware Incompatibility</w:t>
      </w:r>
    </w:p>
    <w:p w:rsidR="0049395E" w:rsidRDefault="0049395E" w:rsidP="004436C4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Miss to copy </w:t>
      </w:r>
      <w:r w:rsidR="004E32F0">
        <w:rPr>
          <w:rFonts w:asciiTheme="minorHAnsi" w:hAnsiTheme="minorHAnsi" w:cstheme="minorHAnsi"/>
          <w:sz w:val="22"/>
          <w:szCs w:val="22"/>
        </w:rPr>
        <w:t xml:space="preserve">local </w:t>
      </w:r>
      <w:r>
        <w:rPr>
          <w:rFonts w:asciiTheme="minorHAnsi" w:hAnsiTheme="minorHAnsi" w:cstheme="minorHAnsi"/>
          <w:sz w:val="22"/>
          <w:szCs w:val="22"/>
        </w:rPr>
        <w:t>data from the RHEL system before migration</w:t>
      </w:r>
    </w:p>
    <w:p w:rsidR="0076735E" w:rsidRDefault="007C07B7" w:rsidP="0076735E">
      <w:pPr>
        <w:pStyle w:val="Heading2"/>
      </w:pPr>
      <w:bookmarkStart w:id="21" w:name="_Toc346897928"/>
      <w:r>
        <w:t>Assumptions</w:t>
      </w:r>
      <w:bookmarkEnd w:id="21"/>
    </w:p>
    <w:p w:rsidR="0076735E" w:rsidRDefault="0049395E" w:rsidP="008B6A5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staff has located all RHEL systems</w:t>
      </w:r>
    </w:p>
    <w:p w:rsidR="0049395E" w:rsidRDefault="0049395E" w:rsidP="008B6A5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staff knows about all services been provided by each RHEL server</w:t>
      </w:r>
    </w:p>
    <w:p w:rsidR="0049395E" w:rsidRDefault="0049395E" w:rsidP="008B6A5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staff knows about the local data that needs to be migrated </w:t>
      </w:r>
    </w:p>
    <w:p w:rsidR="0049395E" w:rsidRPr="00F77074" w:rsidRDefault="0049395E" w:rsidP="0049395E">
      <w:pPr>
        <w:pStyle w:val="ListParagraph"/>
        <w:rPr>
          <w:rFonts w:asciiTheme="minorHAnsi" w:hAnsiTheme="minorHAnsi"/>
          <w:sz w:val="22"/>
          <w:szCs w:val="22"/>
        </w:rPr>
      </w:pPr>
    </w:p>
    <w:p w:rsidR="00A6444C" w:rsidRPr="00937807" w:rsidRDefault="00A6444C" w:rsidP="00A6444C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22" w:name="_Toc301797125"/>
      <w:bookmarkStart w:id="23" w:name="_Toc346897929"/>
      <w:r w:rsidRPr="00937807">
        <w:rPr>
          <w:rFonts w:asciiTheme="minorHAnsi" w:hAnsiTheme="minorHAnsi" w:cstheme="minorHAnsi"/>
        </w:rPr>
        <w:t>Detailed Requirements</w:t>
      </w:r>
      <w:bookmarkEnd w:id="22"/>
      <w:bookmarkEnd w:id="23"/>
    </w:p>
    <w:p w:rsidR="00A6444C" w:rsidRPr="00937807" w:rsidRDefault="00A6444C" w:rsidP="000826FD">
      <w:pPr>
        <w:pStyle w:val="Heading2"/>
      </w:pPr>
      <w:bookmarkStart w:id="24" w:name="_Toc301797126"/>
      <w:bookmarkStart w:id="25" w:name="_Toc346897930"/>
      <w:r w:rsidRPr="00937807">
        <w:t>Current State</w:t>
      </w:r>
      <w:bookmarkEnd w:id="24"/>
      <w:bookmarkEnd w:id="25"/>
    </w:p>
    <w:p w:rsidR="00081CD0" w:rsidRDefault="0049395E" w:rsidP="00F77074">
      <w:pPr>
        <w:pStyle w:val="NoSpacing"/>
      </w:pPr>
      <w:bookmarkStart w:id="26" w:name="_Toc301797127"/>
      <w:r>
        <w:t xml:space="preserve">RHEL is </w:t>
      </w:r>
      <w:r w:rsidR="008B6A54" w:rsidRPr="00F77074">
        <w:t xml:space="preserve">currently deployed </w:t>
      </w:r>
      <w:r>
        <w:t>at all sites in development, test and production environments</w:t>
      </w:r>
    </w:p>
    <w:p w:rsidR="0049395E" w:rsidRDefault="0049395E" w:rsidP="00F77074">
      <w:pPr>
        <w:pStyle w:val="NoSpacing"/>
      </w:pPr>
      <w:r>
        <w:t>Having to pay RedHat for licensing on systems where support is not necessarily required</w:t>
      </w:r>
    </w:p>
    <w:p w:rsidR="0049395E" w:rsidRPr="00F77074" w:rsidRDefault="0049395E" w:rsidP="00F77074">
      <w:pPr>
        <w:pStyle w:val="NoSpacing"/>
      </w:pPr>
    </w:p>
    <w:p w:rsidR="00433878" w:rsidRDefault="00433878" w:rsidP="000826FD">
      <w:pPr>
        <w:pStyle w:val="Heading2"/>
      </w:pPr>
      <w:bookmarkStart w:id="27" w:name="_Toc346897931"/>
      <w:r>
        <w:t>Proposed State</w:t>
      </w:r>
      <w:bookmarkEnd w:id="27"/>
    </w:p>
    <w:p w:rsidR="00081CD0" w:rsidRDefault="0049395E" w:rsidP="0049395E">
      <w:pPr>
        <w:pStyle w:val="NoSpacing"/>
        <w:rPr>
          <w:rFonts w:cstheme="minorHAnsi"/>
        </w:rPr>
      </w:pPr>
      <w:r>
        <w:t xml:space="preserve">To have CentOS running on all possible systems where RHEL was </w:t>
      </w:r>
      <w:r w:rsidR="004A003B">
        <w:t xml:space="preserve">previously </w:t>
      </w:r>
      <w:r>
        <w:t xml:space="preserve">running and use it from now on any environment where RedHat would </w:t>
      </w:r>
      <w:r w:rsidR="004A003B">
        <w:t xml:space="preserve">have been </w:t>
      </w:r>
      <w:r>
        <w:t>used</w:t>
      </w:r>
    </w:p>
    <w:p w:rsidR="00F77074" w:rsidRPr="00BA06D1" w:rsidRDefault="00F77074" w:rsidP="00F77074">
      <w:pPr>
        <w:pStyle w:val="ListParagraph"/>
        <w:ind w:left="864"/>
        <w:rPr>
          <w:rFonts w:asciiTheme="minorHAnsi" w:hAnsiTheme="minorHAnsi" w:cstheme="minorHAnsi"/>
          <w:sz w:val="22"/>
          <w:szCs w:val="22"/>
        </w:rPr>
      </w:pPr>
    </w:p>
    <w:p w:rsidR="00B15B45" w:rsidRPr="00B15B45" w:rsidRDefault="00B15B45" w:rsidP="00B15B45">
      <w:pPr>
        <w:pStyle w:val="NoSpacing"/>
        <w:rPr>
          <w:sz w:val="8"/>
          <w:szCs w:val="8"/>
        </w:rPr>
      </w:pPr>
      <w:r w:rsidRPr="00B15B45">
        <w:rPr>
          <w:sz w:val="8"/>
          <w:szCs w:val="8"/>
        </w:rPr>
        <w:t xml:space="preserve">  </w:t>
      </w:r>
    </w:p>
    <w:p w:rsidR="00B15B45" w:rsidRPr="00B15B45" w:rsidRDefault="00B15B45" w:rsidP="00B15B45">
      <w:pPr>
        <w:pStyle w:val="NoSpacing"/>
        <w:ind w:left="720"/>
        <w:rPr>
          <w:sz w:val="8"/>
          <w:szCs w:val="8"/>
        </w:rPr>
      </w:pPr>
      <w:r w:rsidRPr="00B15B45">
        <w:rPr>
          <w:sz w:val="8"/>
          <w:szCs w:val="8"/>
        </w:rPr>
        <w:t xml:space="preserve">  </w:t>
      </w:r>
    </w:p>
    <w:p w:rsidR="00AD0AA9" w:rsidRPr="007C07B7" w:rsidRDefault="00433878" w:rsidP="000826FD">
      <w:pPr>
        <w:pStyle w:val="Heading2"/>
      </w:pPr>
      <w:bookmarkStart w:id="28" w:name="_Toc346897932"/>
      <w:bookmarkEnd w:id="26"/>
      <w:r w:rsidRPr="007C07B7">
        <w:t>Back out Plan</w:t>
      </w:r>
      <w:bookmarkStart w:id="29" w:name="_Toc301797128"/>
      <w:bookmarkEnd w:id="28"/>
    </w:p>
    <w:p w:rsidR="002F01F0" w:rsidRPr="0049395E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Copy any necessary data out of the migrated CentOS system</w:t>
      </w:r>
    </w:p>
    <w:p w:rsidR="0049395E" w:rsidRPr="0049395E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 the previously used RHEL OS version</w:t>
      </w:r>
    </w:p>
    <w:p w:rsidR="0049395E" w:rsidRPr="0049395E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Copy back the data and startup the services</w:t>
      </w:r>
    </w:p>
    <w:p w:rsidR="0049395E" w:rsidRPr="00F77074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Verify with the customer it can access the services</w:t>
      </w:r>
    </w:p>
    <w:p w:rsidR="00A6444C" w:rsidRDefault="00A6444C" w:rsidP="00A6444C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30" w:name="_Toc346897933"/>
      <w:r w:rsidRPr="00937807">
        <w:rPr>
          <w:rFonts w:asciiTheme="minorHAnsi" w:hAnsiTheme="minorHAnsi" w:cstheme="minorHAnsi"/>
        </w:rPr>
        <w:t>Implementation Plan</w:t>
      </w:r>
      <w:bookmarkEnd w:id="29"/>
      <w:r w:rsidR="00113417">
        <w:rPr>
          <w:rFonts w:asciiTheme="minorHAnsi" w:hAnsiTheme="minorHAnsi" w:cstheme="minorHAnsi"/>
        </w:rPr>
        <w:t xml:space="preserve"> / Resource</w:t>
      </w:r>
      <w:r w:rsidR="00EB6000">
        <w:rPr>
          <w:rFonts w:asciiTheme="minorHAnsi" w:hAnsiTheme="minorHAnsi" w:cstheme="minorHAnsi"/>
        </w:rPr>
        <w:t>(</w:t>
      </w:r>
      <w:r w:rsidR="00113417">
        <w:rPr>
          <w:rFonts w:asciiTheme="minorHAnsi" w:hAnsiTheme="minorHAnsi" w:cstheme="minorHAnsi"/>
        </w:rPr>
        <w:t>s</w:t>
      </w:r>
      <w:r w:rsidR="00EB6000">
        <w:rPr>
          <w:rFonts w:asciiTheme="minorHAnsi" w:hAnsiTheme="minorHAnsi" w:cstheme="minorHAnsi"/>
        </w:rPr>
        <w:t>)</w:t>
      </w:r>
      <w:bookmarkEnd w:id="30"/>
    </w:p>
    <w:tbl>
      <w:tblPr>
        <w:tblW w:w="9576" w:type="dxa"/>
        <w:jc w:val="center"/>
        <w:tblLook w:val="04A0" w:firstRow="1" w:lastRow="0" w:firstColumn="1" w:lastColumn="0" w:noHBand="0" w:noVBand="1"/>
      </w:tblPr>
      <w:tblGrid>
        <w:gridCol w:w="590"/>
        <w:gridCol w:w="4873"/>
        <w:gridCol w:w="3485"/>
        <w:gridCol w:w="628"/>
      </w:tblGrid>
      <w:tr w:rsidR="000F277F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F277F" w:rsidRPr="007216E3" w:rsidRDefault="000F277F" w:rsidP="007216E3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</w:pPr>
            <w:r w:rsidRPr="00532028"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F277F" w:rsidRPr="007216E3" w:rsidRDefault="000F277F" w:rsidP="00286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216E3">
              <w:rPr>
                <w:rFonts w:ascii="Calibri" w:eastAsia="Times New Roman" w:hAnsi="Calibr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0F277F" w:rsidRPr="007216E3" w:rsidRDefault="000F277F" w:rsidP="002F76A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color w:val="FFFFFF"/>
                <w:sz w:val="20"/>
                <w:szCs w:val="20"/>
              </w:rPr>
            </w:pPr>
            <w:r w:rsidRPr="007216E3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>Resource(s)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F277F" w:rsidRPr="007216E3" w:rsidRDefault="000F277F" w:rsidP="007216E3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</w:pPr>
            <w:r w:rsidRPr="00532028"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  <w:t>Time</w:t>
            </w:r>
          </w:p>
        </w:tc>
      </w:tr>
      <w:tr w:rsidR="00BA06D1" w:rsidRPr="00286411" w:rsidTr="00081CD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06D1" w:rsidRPr="00EB6000" w:rsidRDefault="00BA06D1" w:rsidP="00C014A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6D1" w:rsidRPr="00EB6000" w:rsidRDefault="00BA06D1" w:rsidP="00BA06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081CD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Ship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 HP DL 380 G8 Servers to Malaysia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  <w:tr w:rsidR="00BA06D1" w:rsidRPr="00286411" w:rsidTr="00081CD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6D1" w:rsidRPr="00EB6000" w:rsidRDefault="00BA06D1" w:rsidP="003F0DA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Install Hyper-V on </w:t>
            </w:r>
            <w:r w:rsidR="00621C7D">
              <w:rPr>
                <w:rFonts w:eastAsia="Times New Roman" w:cstheme="minorHAnsi"/>
                <w:color w:val="000000"/>
                <w:sz w:val="20"/>
                <w:szCs w:val="20"/>
              </w:rPr>
              <w:t>MYHVSVR02 and MYHVSVR03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Configure Networking and SAN Connectivity on MYHVSVR02 and MYHVSVR03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927DB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Build Windows 2008 Servers MYMBX3, MYMBX4,MYCAS02 and MYCAS03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927DB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Install Exchange 2010 on MYMBX3 and MYMBX4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Install Exchange 2010 on MYCAS02 and MYCAS03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Configure CAS Array MYCAS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Configure DAG  MYMAIL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Create PF Databases on MYMBX3 and MYMBX4.  Create Test Exchange DB.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081CD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Add DNS Record WebMail.stec-inc.com for testing Exchange web services.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C11D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Exchange 2010 Connectivity and mail routing testing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  <w:r w:rsidR="00C11DF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Kenny Goh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C11D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Delete test database and create production databases in Exchange 2010 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C11D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Update and transpose DNS records for myowa.stec-inc.com and webmail.stec-inc.com 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C11DFA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Move User from Exchange 2010 to Exchange 2007 in Batches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  <w:r w:rsidR="00C11DF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Kenny Goh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B32C5C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Decommission Exchange 2007 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32C5C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BA06D1" w:rsidRPr="00286411" w:rsidTr="00EB6000">
        <w:trPr>
          <w:trHeight w:val="345"/>
          <w:jc w:val="center"/>
        </w:trPr>
        <w:tc>
          <w:tcPr>
            <w:tcW w:w="54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BA06D1" w:rsidRPr="00EB6000" w:rsidRDefault="00BA06D1" w:rsidP="007C4D8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06D1" w:rsidRPr="00EB6000" w:rsidRDefault="00BA06D1" w:rsidP="007C4D8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Total Project Time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(Days)</w:t>
            </w:r>
            <w:r w:rsidRPr="00EB600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BA06D1" w:rsidRPr="00EB6000" w:rsidRDefault="00B32C5C" w:rsidP="000F277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36</w:t>
            </w:r>
          </w:p>
        </w:tc>
      </w:tr>
    </w:tbl>
    <w:p w:rsidR="00996D63" w:rsidRDefault="00996D63" w:rsidP="00996D63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31" w:name="_Toc346897934"/>
      <w:r>
        <w:rPr>
          <w:rFonts w:asciiTheme="minorHAnsi" w:hAnsiTheme="minorHAnsi" w:cstheme="minorHAnsi"/>
        </w:rPr>
        <w:t>Project</w:t>
      </w:r>
      <w:r w:rsidRPr="00937807">
        <w:rPr>
          <w:rFonts w:asciiTheme="minorHAnsi" w:hAnsiTheme="minorHAnsi" w:cstheme="minorHAnsi"/>
        </w:rPr>
        <w:t xml:space="preserve"> Plan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37D84" w:rsidTr="00F37D84">
        <w:tc>
          <w:tcPr>
            <w:tcW w:w="10026" w:type="dxa"/>
          </w:tcPr>
          <w:p w:rsidR="00F37D84" w:rsidRDefault="00855566" w:rsidP="00EB6000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EE835BB" wp14:editId="63980FF4">
                  <wp:extent cx="6978611" cy="34556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808" cy="346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44C" w:rsidRDefault="00A6444C" w:rsidP="00EB6000">
      <w:pPr>
        <w:jc w:val="center"/>
      </w:pPr>
    </w:p>
    <w:sectPr w:rsidR="00A6444C" w:rsidSect="00532028">
      <w:pgSz w:w="12240" w:h="15840"/>
      <w:pgMar w:top="806" w:right="990" w:bottom="720" w:left="1440" w:header="36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3AB" w:rsidRDefault="00F033AB" w:rsidP="001316DC">
      <w:pPr>
        <w:spacing w:after="0" w:line="240" w:lineRule="auto"/>
      </w:pPr>
      <w:r>
        <w:separator/>
      </w:r>
    </w:p>
  </w:endnote>
  <w:endnote w:type="continuationSeparator" w:id="0">
    <w:p w:rsidR="00F033AB" w:rsidRDefault="00F033AB" w:rsidP="0013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18" w:type="dxa"/>
      <w:tblLook w:val="04A0" w:firstRow="1" w:lastRow="0" w:firstColumn="1" w:lastColumn="0" w:noHBand="0" w:noVBand="1"/>
    </w:tblPr>
    <w:tblGrid>
      <w:gridCol w:w="9198"/>
      <w:gridCol w:w="720"/>
    </w:tblGrid>
    <w:tr w:rsidR="00FC055E" w:rsidTr="002C7720">
      <w:tc>
        <w:tcPr>
          <w:tcW w:w="91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C055E" w:rsidRDefault="00FC055E" w:rsidP="00FC055E">
          <w:pPr>
            <w:pStyle w:val="Footer"/>
            <w:tabs>
              <w:tab w:val="clear" w:pos="9360"/>
            </w:tabs>
          </w:pPr>
        </w:p>
      </w:tc>
      <w:tc>
        <w:tcPr>
          <w:tcW w:w="720" w:type="dxa"/>
          <w:tcBorders>
            <w:left w:val="nil"/>
          </w:tcBorders>
          <w:shd w:val="clear" w:color="auto" w:fill="1F497D" w:themeFill="text2"/>
          <w:vAlign w:val="center"/>
        </w:tcPr>
        <w:sdt>
          <w:sdtPr>
            <w:id w:val="1473945938"/>
            <w:docPartObj>
              <w:docPartGallery w:val="Page Numbers (Bottom of Page)"/>
              <w:docPartUnique/>
            </w:docPartObj>
          </w:sdtPr>
          <w:sdtEndPr>
            <w:rPr>
              <w:noProof/>
              <w:sz w:val="18"/>
              <w:szCs w:val="18"/>
            </w:rPr>
          </w:sdtEndPr>
          <w:sdtContent>
            <w:p w:rsidR="00FC055E" w:rsidRDefault="00FC055E" w:rsidP="00FC055E">
              <w:pPr>
                <w:pStyle w:val="Footer"/>
                <w:jc w:val="center"/>
              </w:pPr>
              <w:r w:rsidRPr="002C7720">
                <w:rPr>
                  <w:color w:val="FFFFFF" w:themeColor="background1"/>
                  <w:sz w:val="18"/>
                  <w:szCs w:val="18"/>
                </w:rPr>
                <w:fldChar w:fldCharType="begin"/>
              </w:r>
              <w:r w:rsidRPr="002C7720">
                <w:rPr>
                  <w:color w:val="FFFFFF" w:themeColor="background1"/>
                  <w:sz w:val="18"/>
                  <w:szCs w:val="18"/>
                </w:rPr>
                <w:instrText xml:space="preserve"> PAGE   \* MERGEFORMAT </w:instrText>
              </w:r>
              <w:r w:rsidRPr="002C7720">
                <w:rPr>
                  <w:color w:val="FFFFFF" w:themeColor="background1"/>
                  <w:sz w:val="18"/>
                  <w:szCs w:val="18"/>
                </w:rPr>
                <w:fldChar w:fldCharType="separate"/>
              </w:r>
              <w:r w:rsidR="00532930">
                <w:rPr>
                  <w:noProof/>
                  <w:color w:val="FFFFFF" w:themeColor="background1"/>
                  <w:sz w:val="18"/>
                  <w:szCs w:val="18"/>
                </w:rPr>
                <w:t>i</w:t>
              </w:r>
              <w:r w:rsidRPr="002C7720">
                <w:rPr>
                  <w:noProof/>
                  <w:color w:val="FFFFFF" w:themeColor="background1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:rsidR="001316DC" w:rsidRDefault="001316DC" w:rsidP="00FC0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3AB" w:rsidRDefault="00F033AB" w:rsidP="001316DC">
      <w:pPr>
        <w:spacing w:after="0" w:line="240" w:lineRule="auto"/>
      </w:pPr>
      <w:r>
        <w:separator/>
      </w:r>
    </w:p>
  </w:footnote>
  <w:footnote w:type="continuationSeparator" w:id="0">
    <w:p w:rsidR="00F033AB" w:rsidRDefault="00F033AB" w:rsidP="0013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18" w:type="dxa"/>
      <w:tblLook w:val="04A0" w:firstRow="1" w:lastRow="0" w:firstColumn="1" w:lastColumn="0" w:noHBand="0" w:noVBand="1"/>
    </w:tblPr>
    <w:tblGrid>
      <w:gridCol w:w="3528"/>
      <w:gridCol w:w="6390"/>
    </w:tblGrid>
    <w:tr w:rsidR="00532028" w:rsidTr="00F77074">
      <w:trPr>
        <w:trHeight w:val="348"/>
      </w:trPr>
      <w:tc>
        <w:tcPr>
          <w:tcW w:w="3528" w:type="dxa"/>
          <w:tcBorders>
            <w:right w:val="nil"/>
          </w:tcBorders>
          <w:shd w:val="clear" w:color="auto" w:fill="1F497D" w:themeFill="text2"/>
          <w:vAlign w:val="center"/>
        </w:tcPr>
        <w:p w:rsidR="00532028" w:rsidRDefault="00532028">
          <w:pPr>
            <w:pStyle w:val="Header"/>
          </w:pPr>
          <w:r w:rsidRPr="00532028">
            <w:rPr>
              <w:color w:val="FFFFFF" w:themeColor="background1"/>
            </w:rPr>
            <w:t xml:space="preserve">MIS Project -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Title"/>
              <w:id w:val="8183830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9395E">
                <w:rPr>
                  <w:color w:val="FFFFFF" w:themeColor="background1"/>
                  <w:sz w:val="24"/>
                  <w:szCs w:val="24"/>
                </w:rPr>
                <w:t>RHEL to CentOS Migration</w:t>
              </w:r>
            </w:sdtContent>
          </w:sdt>
        </w:p>
      </w:tc>
      <w:tc>
        <w:tcPr>
          <w:tcW w:w="639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532028" w:rsidRDefault="00532028">
          <w:pPr>
            <w:pStyle w:val="Header"/>
          </w:pPr>
        </w:p>
      </w:tc>
    </w:tr>
  </w:tbl>
  <w:p w:rsidR="001316DC" w:rsidRDefault="001316DC" w:rsidP="00532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823"/>
    <w:multiLevelType w:val="hybridMultilevel"/>
    <w:tmpl w:val="5954850E"/>
    <w:lvl w:ilvl="0" w:tplc="289C3D3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4D16"/>
    <w:multiLevelType w:val="multilevel"/>
    <w:tmpl w:val="19FAFA04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">
    <w:nsid w:val="0C56635C"/>
    <w:multiLevelType w:val="hybridMultilevel"/>
    <w:tmpl w:val="05A8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5796B"/>
    <w:multiLevelType w:val="hybridMultilevel"/>
    <w:tmpl w:val="A4B8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24C6C"/>
    <w:multiLevelType w:val="hybridMultilevel"/>
    <w:tmpl w:val="120E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E30A6"/>
    <w:multiLevelType w:val="hybridMultilevel"/>
    <w:tmpl w:val="364085C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17724C7"/>
    <w:multiLevelType w:val="hybridMultilevel"/>
    <w:tmpl w:val="2564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A1E6F"/>
    <w:multiLevelType w:val="hybridMultilevel"/>
    <w:tmpl w:val="6F96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53C95"/>
    <w:multiLevelType w:val="hybridMultilevel"/>
    <w:tmpl w:val="CCDE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01459B"/>
    <w:multiLevelType w:val="hybridMultilevel"/>
    <w:tmpl w:val="2B24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10BF3"/>
    <w:multiLevelType w:val="hybridMultilevel"/>
    <w:tmpl w:val="41CC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47AFD"/>
    <w:multiLevelType w:val="multilevel"/>
    <w:tmpl w:val="E9363A5A"/>
    <w:lvl w:ilvl="0">
      <w:start w:val="1"/>
      <w:numFmt w:val="decimal"/>
      <w:lvlText w:val="%1."/>
      <w:lvlJc w:val="left"/>
      <w:pPr>
        <w:tabs>
          <w:tab w:val="num" w:pos="1602"/>
        </w:tabs>
        <w:ind w:left="160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90"/>
        </w:tabs>
        <w:ind w:left="1170" w:firstLine="0"/>
      </w:pPr>
    </w:lvl>
    <w:lvl w:ilvl="2">
      <w:start w:val="1"/>
      <w:numFmt w:val="decimal"/>
      <w:lvlText w:val="%1.%2.%3"/>
      <w:lvlJc w:val="left"/>
      <w:pPr>
        <w:tabs>
          <w:tab w:val="num" w:pos="1890"/>
        </w:tabs>
        <w:ind w:left="1890" w:hanging="720"/>
      </w:pPr>
    </w:lvl>
    <w:lvl w:ilvl="3">
      <w:start w:val="1"/>
      <w:numFmt w:val="decimal"/>
      <w:lvlText w:val="%1.%2.%3.%4"/>
      <w:lvlJc w:val="left"/>
      <w:pPr>
        <w:tabs>
          <w:tab w:val="num" w:pos="2034"/>
        </w:tabs>
        <w:ind w:left="2034" w:hanging="864"/>
      </w:pPr>
    </w:lvl>
    <w:lvl w:ilvl="4">
      <w:start w:val="1"/>
      <w:numFmt w:val="decimal"/>
      <w:lvlText w:val="%1.%2.%3.%4.%5"/>
      <w:lvlJc w:val="left"/>
      <w:pPr>
        <w:tabs>
          <w:tab w:val="num" w:pos="2178"/>
        </w:tabs>
        <w:ind w:left="2178" w:hanging="1008"/>
      </w:pPr>
    </w:lvl>
    <w:lvl w:ilvl="5">
      <w:start w:val="1"/>
      <w:numFmt w:val="decimal"/>
      <w:lvlText w:val="%1.%2.%3.%4.%5.%6"/>
      <w:lvlJc w:val="left"/>
      <w:pPr>
        <w:tabs>
          <w:tab w:val="num" w:pos="2322"/>
        </w:tabs>
        <w:ind w:left="2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466"/>
        </w:tabs>
        <w:ind w:left="2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610"/>
        </w:tabs>
        <w:ind w:left="2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754"/>
        </w:tabs>
        <w:ind w:left="2754" w:hanging="1584"/>
      </w:pPr>
    </w:lvl>
  </w:abstractNum>
  <w:abstractNum w:abstractNumId="12">
    <w:nsid w:val="5F144ACF"/>
    <w:multiLevelType w:val="hybridMultilevel"/>
    <w:tmpl w:val="70C2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C3D34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FF2"/>
    <w:multiLevelType w:val="hybridMultilevel"/>
    <w:tmpl w:val="7A98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9781A"/>
    <w:multiLevelType w:val="hybridMultilevel"/>
    <w:tmpl w:val="04BC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63E52"/>
    <w:multiLevelType w:val="multilevel"/>
    <w:tmpl w:val="19FAFA04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15"/>
  </w:num>
  <w:num w:numId="10">
    <w:abstractNumId w:val="1"/>
  </w:num>
  <w:num w:numId="11">
    <w:abstractNumId w:val="14"/>
  </w:num>
  <w:num w:numId="12">
    <w:abstractNumId w:val="3"/>
  </w:num>
  <w:num w:numId="13">
    <w:abstractNumId w:val="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DC"/>
    <w:rsid w:val="00010E05"/>
    <w:rsid w:val="00015D1F"/>
    <w:rsid w:val="000238ED"/>
    <w:rsid w:val="0003196E"/>
    <w:rsid w:val="00033CA5"/>
    <w:rsid w:val="000504A3"/>
    <w:rsid w:val="00081CD0"/>
    <w:rsid w:val="000826FD"/>
    <w:rsid w:val="000960E8"/>
    <w:rsid w:val="000A3D77"/>
    <w:rsid w:val="000B299A"/>
    <w:rsid w:val="000B4479"/>
    <w:rsid w:val="000C44F5"/>
    <w:rsid w:val="000D2AC2"/>
    <w:rsid w:val="000D3C6A"/>
    <w:rsid w:val="000E0FA3"/>
    <w:rsid w:val="000E633E"/>
    <w:rsid w:val="000F277F"/>
    <w:rsid w:val="000F3A55"/>
    <w:rsid w:val="000F5413"/>
    <w:rsid w:val="00112FDB"/>
    <w:rsid w:val="00113417"/>
    <w:rsid w:val="0011705D"/>
    <w:rsid w:val="0011742C"/>
    <w:rsid w:val="001227DD"/>
    <w:rsid w:val="00123B14"/>
    <w:rsid w:val="001316DC"/>
    <w:rsid w:val="00141429"/>
    <w:rsid w:val="00147462"/>
    <w:rsid w:val="00172354"/>
    <w:rsid w:val="00187B3E"/>
    <w:rsid w:val="001919BC"/>
    <w:rsid w:val="001B1214"/>
    <w:rsid w:val="001B1CE0"/>
    <w:rsid w:val="001B43F3"/>
    <w:rsid w:val="001C013B"/>
    <w:rsid w:val="001D47CE"/>
    <w:rsid w:val="001E632C"/>
    <w:rsid w:val="001F3B20"/>
    <w:rsid w:val="001F769E"/>
    <w:rsid w:val="00203032"/>
    <w:rsid w:val="00211540"/>
    <w:rsid w:val="00217EB2"/>
    <w:rsid w:val="002242F2"/>
    <w:rsid w:val="002255EA"/>
    <w:rsid w:val="00226FF8"/>
    <w:rsid w:val="00231B46"/>
    <w:rsid w:val="002547B4"/>
    <w:rsid w:val="00256001"/>
    <w:rsid w:val="00256F3B"/>
    <w:rsid w:val="00267068"/>
    <w:rsid w:val="00281AF9"/>
    <w:rsid w:val="00286411"/>
    <w:rsid w:val="00297854"/>
    <w:rsid w:val="002A50B5"/>
    <w:rsid w:val="002B6F5E"/>
    <w:rsid w:val="002B7EFC"/>
    <w:rsid w:val="002C76E9"/>
    <w:rsid w:val="002C7720"/>
    <w:rsid w:val="002D6994"/>
    <w:rsid w:val="002E7764"/>
    <w:rsid w:val="002F01F0"/>
    <w:rsid w:val="002F7271"/>
    <w:rsid w:val="002F76AC"/>
    <w:rsid w:val="00311414"/>
    <w:rsid w:val="00327D5C"/>
    <w:rsid w:val="00342F7E"/>
    <w:rsid w:val="003471BA"/>
    <w:rsid w:val="00353285"/>
    <w:rsid w:val="003562F5"/>
    <w:rsid w:val="003563A1"/>
    <w:rsid w:val="00357BDD"/>
    <w:rsid w:val="00373DB6"/>
    <w:rsid w:val="00375D7B"/>
    <w:rsid w:val="00386053"/>
    <w:rsid w:val="00392822"/>
    <w:rsid w:val="00393194"/>
    <w:rsid w:val="003B692A"/>
    <w:rsid w:val="003C2D0E"/>
    <w:rsid w:val="003C45D4"/>
    <w:rsid w:val="003C5360"/>
    <w:rsid w:val="003C75B9"/>
    <w:rsid w:val="003D0216"/>
    <w:rsid w:val="003F0DA1"/>
    <w:rsid w:val="003F4AB0"/>
    <w:rsid w:val="00413922"/>
    <w:rsid w:val="00425AF8"/>
    <w:rsid w:val="00426BDD"/>
    <w:rsid w:val="00433878"/>
    <w:rsid w:val="00433B87"/>
    <w:rsid w:val="00434EF8"/>
    <w:rsid w:val="00452BCA"/>
    <w:rsid w:val="004546D7"/>
    <w:rsid w:val="0046231F"/>
    <w:rsid w:val="0049395E"/>
    <w:rsid w:val="004A003B"/>
    <w:rsid w:val="004A0D44"/>
    <w:rsid w:val="004A593E"/>
    <w:rsid w:val="004B0115"/>
    <w:rsid w:val="004D081F"/>
    <w:rsid w:val="004E32F0"/>
    <w:rsid w:val="0051434A"/>
    <w:rsid w:val="00521267"/>
    <w:rsid w:val="00526C4C"/>
    <w:rsid w:val="00532028"/>
    <w:rsid w:val="00532930"/>
    <w:rsid w:val="0053672D"/>
    <w:rsid w:val="00566AA2"/>
    <w:rsid w:val="00580421"/>
    <w:rsid w:val="00583FA1"/>
    <w:rsid w:val="005953AD"/>
    <w:rsid w:val="005972B3"/>
    <w:rsid w:val="005A57B6"/>
    <w:rsid w:val="005B1B43"/>
    <w:rsid w:val="005D6B5D"/>
    <w:rsid w:val="00604A2A"/>
    <w:rsid w:val="00611035"/>
    <w:rsid w:val="00621C7D"/>
    <w:rsid w:val="00631184"/>
    <w:rsid w:val="00640CEF"/>
    <w:rsid w:val="006447DF"/>
    <w:rsid w:val="0064577D"/>
    <w:rsid w:val="0065225C"/>
    <w:rsid w:val="00657C2D"/>
    <w:rsid w:val="00662064"/>
    <w:rsid w:val="00665953"/>
    <w:rsid w:val="00670351"/>
    <w:rsid w:val="00675EC2"/>
    <w:rsid w:val="00684A00"/>
    <w:rsid w:val="00691FE0"/>
    <w:rsid w:val="00694540"/>
    <w:rsid w:val="006A5715"/>
    <w:rsid w:val="006C144C"/>
    <w:rsid w:val="006E6BC6"/>
    <w:rsid w:val="006F0B7A"/>
    <w:rsid w:val="00702935"/>
    <w:rsid w:val="007216E3"/>
    <w:rsid w:val="00766920"/>
    <w:rsid w:val="0076735E"/>
    <w:rsid w:val="0079173F"/>
    <w:rsid w:val="00795CC7"/>
    <w:rsid w:val="00797EA7"/>
    <w:rsid w:val="007A1CAC"/>
    <w:rsid w:val="007B28B7"/>
    <w:rsid w:val="007C07B7"/>
    <w:rsid w:val="007C4D89"/>
    <w:rsid w:val="007D7B91"/>
    <w:rsid w:val="007F5D2F"/>
    <w:rsid w:val="008139AA"/>
    <w:rsid w:val="0082483D"/>
    <w:rsid w:val="0082713C"/>
    <w:rsid w:val="008311DC"/>
    <w:rsid w:val="00843006"/>
    <w:rsid w:val="00855566"/>
    <w:rsid w:val="008662F3"/>
    <w:rsid w:val="00891F0F"/>
    <w:rsid w:val="008A1F6C"/>
    <w:rsid w:val="008B6A54"/>
    <w:rsid w:val="008C0436"/>
    <w:rsid w:val="008D1BF0"/>
    <w:rsid w:val="008D3B79"/>
    <w:rsid w:val="008D7C05"/>
    <w:rsid w:val="008E18F9"/>
    <w:rsid w:val="008E7FCF"/>
    <w:rsid w:val="008F541B"/>
    <w:rsid w:val="00901F06"/>
    <w:rsid w:val="00906D27"/>
    <w:rsid w:val="009119E9"/>
    <w:rsid w:val="00925D02"/>
    <w:rsid w:val="00942B93"/>
    <w:rsid w:val="009459DF"/>
    <w:rsid w:val="00964B68"/>
    <w:rsid w:val="0098488C"/>
    <w:rsid w:val="00992A0E"/>
    <w:rsid w:val="00996D63"/>
    <w:rsid w:val="009B4C51"/>
    <w:rsid w:val="009B78D7"/>
    <w:rsid w:val="009C0F7B"/>
    <w:rsid w:val="009D0EB3"/>
    <w:rsid w:val="009D6B6C"/>
    <w:rsid w:val="009D7ADC"/>
    <w:rsid w:val="009E4086"/>
    <w:rsid w:val="009E416D"/>
    <w:rsid w:val="009F16C4"/>
    <w:rsid w:val="009F6020"/>
    <w:rsid w:val="00A039E8"/>
    <w:rsid w:val="00A0556A"/>
    <w:rsid w:val="00A41637"/>
    <w:rsid w:val="00A43892"/>
    <w:rsid w:val="00A547D0"/>
    <w:rsid w:val="00A6444C"/>
    <w:rsid w:val="00A65B5B"/>
    <w:rsid w:val="00AB1AF3"/>
    <w:rsid w:val="00AB6269"/>
    <w:rsid w:val="00AB6FEA"/>
    <w:rsid w:val="00AC1F2B"/>
    <w:rsid w:val="00AD0AA9"/>
    <w:rsid w:val="00AE056E"/>
    <w:rsid w:val="00AF513C"/>
    <w:rsid w:val="00AF65AD"/>
    <w:rsid w:val="00B15B45"/>
    <w:rsid w:val="00B20994"/>
    <w:rsid w:val="00B32C5C"/>
    <w:rsid w:val="00B367F9"/>
    <w:rsid w:val="00B36EF3"/>
    <w:rsid w:val="00B406CD"/>
    <w:rsid w:val="00B549ED"/>
    <w:rsid w:val="00B62DC3"/>
    <w:rsid w:val="00B66B18"/>
    <w:rsid w:val="00B66E71"/>
    <w:rsid w:val="00B7128F"/>
    <w:rsid w:val="00B76CF5"/>
    <w:rsid w:val="00B87FA5"/>
    <w:rsid w:val="00BA06D1"/>
    <w:rsid w:val="00BA28D7"/>
    <w:rsid w:val="00BA3F33"/>
    <w:rsid w:val="00BC3A27"/>
    <w:rsid w:val="00BC7E3F"/>
    <w:rsid w:val="00BF2EB1"/>
    <w:rsid w:val="00C02C15"/>
    <w:rsid w:val="00C11DFA"/>
    <w:rsid w:val="00C159E6"/>
    <w:rsid w:val="00C160C4"/>
    <w:rsid w:val="00C2004D"/>
    <w:rsid w:val="00C24263"/>
    <w:rsid w:val="00C2688C"/>
    <w:rsid w:val="00C31AEF"/>
    <w:rsid w:val="00C45265"/>
    <w:rsid w:val="00C51E0A"/>
    <w:rsid w:val="00C541D6"/>
    <w:rsid w:val="00C62FE7"/>
    <w:rsid w:val="00C64EC1"/>
    <w:rsid w:val="00C6708E"/>
    <w:rsid w:val="00C77C22"/>
    <w:rsid w:val="00C820B2"/>
    <w:rsid w:val="00C92B18"/>
    <w:rsid w:val="00C965A9"/>
    <w:rsid w:val="00C96A36"/>
    <w:rsid w:val="00CA3684"/>
    <w:rsid w:val="00CC3D8A"/>
    <w:rsid w:val="00CC4082"/>
    <w:rsid w:val="00CE646E"/>
    <w:rsid w:val="00CF237D"/>
    <w:rsid w:val="00CF2B3F"/>
    <w:rsid w:val="00D21350"/>
    <w:rsid w:val="00D35A41"/>
    <w:rsid w:val="00D35C86"/>
    <w:rsid w:val="00D66E0D"/>
    <w:rsid w:val="00DD7FA1"/>
    <w:rsid w:val="00DE2618"/>
    <w:rsid w:val="00DF11C0"/>
    <w:rsid w:val="00DF2954"/>
    <w:rsid w:val="00DF7CEA"/>
    <w:rsid w:val="00E17462"/>
    <w:rsid w:val="00E2655F"/>
    <w:rsid w:val="00E26D9C"/>
    <w:rsid w:val="00E30E39"/>
    <w:rsid w:val="00E33807"/>
    <w:rsid w:val="00E5316A"/>
    <w:rsid w:val="00E61998"/>
    <w:rsid w:val="00E654BC"/>
    <w:rsid w:val="00E75355"/>
    <w:rsid w:val="00EB01A7"/>
    <w:rsid w:val="00EB5354"/>
    <w:rsid w:val="00EB6000"/>
    <w:rsid w:val="00EE0AF3"/>
    <w:rsid w:val="00EE5ADC"/>
    <w:rsid w:val="00EE6A6C"/>
    <w:rsid w:val="00EF393C"/>
    <w:rsid w:val="00EF5AEC"/>
    <w:rsid w:val="00EF752A"/>
    <w:rsid w:val="00EF7696"/>
    <w:rsid w:val="00F033AB"/>
    <w:rsid w:val="00F05CFC"/>
    <w:rsid w:val="00F13577"/>
    <w:rsid w:val="00F24792"/>
    <w:rsid w:val="00F37D84"/>
    <w:rsid w:val="00F45A7A"/>
    <w:rsid w:val="00F57C1F"/>
    <w:rsid w:val="00F601E8"/>
    <w:rsid w:val="00F73286"/>
    <w:rsid w:val="00F74E47"/>
    <w:rsid w:val="00F77074"/>
    <w:rsid w:val="00F80F8F"/>
    <w:rsid w:val="00F943DD"/>
    <w:rsid w:val="00F94836"/>
    <w:rsid w:val="00F964DF"/>
    <w:rsid w:val="00FB3830"/>
    <w:rsid w:val="00FC055E"/>
    <w:rsid w:val="00FC4D74"/>
    <w:rsid w:val="00FD3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826FD"/>
    <w:pPr>
      <w:keepNext/>
      <w:numPr>
        <w:ilvl w:val="1"/>
        <w:numId w:val="1"/>
      </w:numPr>
      <w:spacing w:before="220" w:after="120" w:line="240" w:lineRule="auto"/>
      <w:ind w:left="547" w:hanging="547"/>
      <w:outlineLvl w:val="1"/>
    </w:pPr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A6444C"/>
    <w:pPr>
      <w:keepNext/>
      <w:tabs>
        <w:tab w:val="num" w:pos="1260"/>
        <w:tab w:val="num" w:pos="1890"/>
      </w:tabs>
      <w:spacing w:before="240" w:after="120" w:line="240" w:lineRule="exact"/>
      <w:ind w:left="1260" w:hanging="720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6DC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16DC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DC"/>
  </w:style>
  <w:style w:type="paragraph" w:styleId="Footer">
    <w:name w:val="footer"/>
    <w:basedOn w:val="Normal"/>
    <w:link w:val="Foot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DC"/>
  </w:style>
  <w:style w:type="character" w:styleId="PlaceholderText">
    <w:name w:val="Placeholder Text"/>
    <w:basedOn w:val="DefaultParagraphFont"/>
    <w:uiPriority w:val="99"/>
    <w:semiHidden/>
    <w:rsid w:val="00CF237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F73286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44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444C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444C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6444C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0826FD"/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A6444C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NormalItalic">
    <w:name w:val="Normal + Italic"/>
    <w:basedOn w:val="Normal"/>
    <w:rsid w:val="00A6444C"/>
    <w:pPr>
      <w:spacing w:after="0" w:line="240" w:lineRule="exact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customStyle="1" w:styleId="Table">
    <w:name w:val="Table"/>
    <w:basedOn w:val="Normal"/>
    <w:rsid w:val="00A6444C"/>
    <w:pPr>
      <w:spacing w:before="20" w:after="20" w:line="240" w:lineRule="exact"/>
    </w:pPr>
    <w:rPr>
      <w:rFonts w:ascii="Times New Roman" w:eastAsia="Times New Roman" w:hAnsi="Times New Roman" w:cs="Times New Roman"/>
      <w:lang w:eastAsia="en-US"/>
    </w:rPr>
  </w:style>
  <w:style w:type="paragraph" w:customStyle="1" w:styleId="TableHead">
    <w:name w:val="Table Head"/>
    <w:basedOn w:val="Normal"/>
    <w:rsid w:val="00A6444C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A6444C"/>
    <w:pPr>
      <w:spacing w:after="0" w:line="240" w:lineRule="exact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644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3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826FD"/>
    <w:pPr>
      <w:keepNext/>
      <w:numPr>
        <w:ilvl w:val="1"/>
        <w:numId w:val="1"/>
      </w:numPr>
      <w:spacing w:before="220" w:after="120" w:line="240" w:lineRule="auto"/>
      <w:ind w:left="547" w:hanging="547"/>
      <w:outlineLvl w:val="1"/>
    </w:pPr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A6444C"/>
    <w:pPr>
      <w:keepNext/>
      <w:tabs>
        <w:tab w:val="num" w:pos="1260"/>
        <w:tab w:val="num" w:pos="1890"/>
      </w:tabs>
      <w:spacing w:before="240" w:after="120" w:line="240" w:lineRule="exact"/>
      <w:ind w:left="1260" w:hanging="720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6DC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16DC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DC"/>
  </w:style>
  <w:style w:type="paragraph" w:styleId="Footer">
    <w:name w:val="footer"/>
    <w:basedOn w:val="Normal"/>
    <w:link w:val="Foot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DC"/>
  </w:style>
  <w:style w:type="character" w:styleId="PlaceholderText">
    <w:name w:val="Placeholder Text"/>
    <w:basedOn w:val="DefaultParagraphFont"/>
    <w:uiPriority w:val="99"/>
    <w:semiHidden/>
    <w:rsid w:val="00CF237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F73286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44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444C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444C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6444C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0826FD"/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A6444C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NormalItalic">
    <w:name w:val="Normal + Italic"/>
    <w:basedOn w:val="Normal"/>
    <w:rsid w:val="00A6444C"/>
    <w:pPr>
      <w:spacing w:after="0" w:line="240" w:lineRule="exact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customStyle="1" w:styleId="Table">
    <w:name w:val="Table"/>
    <w:basedOn w:val="Normal"/>
    <w:rsid w:val="00A6444C"/>
    <w:pPr>
      <w:spacing w:before="20" w:after="20" w:line="240" w:lineRule="exact"/>
    </w:pPr>
    <w:rPr>
      <w:rFonts w:ascii="Times New Roman" w:eastAsia="Times New Roman" w:hAnsi="Times New Roman" w:cs="Times New Roman"/>
      <w:lang w:eastAsia="en-US"/>
    </w:rPr>
  </w:style>
  <w:style w:type="paragraph" w:customStyle="1" w:styleId="TableHead">
    <w:name w:val="Table Head"/>
    <w:basedOn w:val="Normal"/>
    <w:rsid w:val="00A6444C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A6444C"/>
    <w:pPr>
      <w:spacing w:after="0" w:line="240" w:lineRule="exact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644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3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2011-08-22T00:00:00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357FD1DF2E541ADC868EDFECC759D" ma:contentTypeVersion="0" ma:contentTypeDescription="Create a new document." ma:contentTypeScope="" ma:versionID="03db6248564c6cbe8e625f603efa60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913D3-9AA1-4578-817C-A26D9D1C863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7A80BC5-95A3-4D24-BAF2-4AED811388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D4E68-667A-4E71-A198-CE2FB641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50BF029-8EF4-445D-B159-9341661B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Asia Exchange 2010 </vt:lpstr>
    </vt:vector>
  </TitlesOfParts>
  <Company>Dell Services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RHEL to CentOS Migration</dc:title>
  <dc:creator>Cooper, Dave</dc:creator>
  <cp:lastModifiedBy>Paul Buenrostro</cp:lastModifiedBy>
  <cp:revision>2</cp:revision>
  <cp:lastPrinted>2012-11-08T16:59:00Z</cp:lastPrinted>
  <dcterms:created xsi:type="dcterms:W3CDTF">2013-01-28T18:29:00Z</dcterms:created>
  <dcterms:modified xsi:type="dcterms:W3CDTF">2013-01-28T18:29:00Z</dcterms:modified>
</cp:coreProperties>
</file>