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3474A">
      <w:pPr>
        <w:pStyle w:val="2"/>
        <w:keepNext w:val="0"/>
        <w:keepLines w:val="0"/>
        <w:widowControl/>
        <w:suppressLineNumbers w:val="0"/>
      </w:pPr>
      <w:r>
        <w:t>一、 基本信息</w:t>
      </w:r>
    </w:p>
    <w:p w14:paraId="7445DA2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项目名称：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AI伴你“衣食行医”</w:t>
      </w:r>
    </w:p>
    <w:p w14:paraId="773150C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810CF0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参赛赛道：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创意交互</w:t>
      </w:r>
    </w:p>
    <w:p w14:paraId="5F584F1A">
      <w:pPr>
        <w:keepNext w:val="0"/>
        <w:keepLines w:val="0"/>
        <w:widowControl/>
        <w:suppressLineNumbers w:val="0"/>
        <w:jc w:val="left"/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523E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一句话介绍：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5527429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该项目</w:t>
      </w:r>
      <w:r>
        <w:rPr>
          <w:rFonts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语音</w:t>
      </w:r>
      <w:r>
        <w:rPr>
          <w:rFonts w:ascii="宋体" w:hAnsi="宋体" w:eastAsia="宋体" w:cs="宋体"/>
          <w:sz w:val="24"/>
          <w:szCs w:val="24"/>
        </w:rPr>
        <w:t>互动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</w:t>
      </w:r>
      <w:r>
        <w:rPr>
          <w:rFonts w:ascii="宋体" w:hAnsi="宋体" w:eastAsia="宋体" w:cs="宋体"/>
          <w:sz w:val="24"/>
          <w:szCs w:val="24"/>
        </w:rPr>
        <w:t>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所处的</w:t>
      </w:r>
      <w:r>
        <w:rPr>
          <w:rFonts w:ascii="宋体" w:hAnsi="宋体" w:eastAsia="宋体" w:cs="宋体"/>
          <w:sz w:val="24"/>
          <w:szCs w:val="24"/>
        </w:rPr>
        <w:t>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语音提问门店、科室，</w:t>
      </w:r>
      <w:r>
        <w:rPr>
          <w:rFonts w:ascii="宋体" w:hAnsi="宋体" w:eastAsia="宋体" w:cs="宋体"/>
          <w:sz w:val="24"/>
          <w:szCs w:val="24"/>
        </w:rPr>
        <w:t>可以帮你指路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回答商场中什么</w:t>
      </w:r>
      <w:r>
        <w:rPr>
          <w:rFonts w:ascii="宋体" w:hAnsi="宋体" w:eastAsia="宋体" w:cs="宋体"/>
          <w:sz w:val="24"/>
          <w:szCs w:val="24"/>
        </w:rPr>
        <w:t>东西好吃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什么门店好玩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可以根据你的症状告知你</w:t>
      </w:r>
      <w:r>
        <w:rPr>
          <w:rFonts w:ascii="宋体" w:hAnsi="宋体" w:eastAsia="宋体" w:cs="宋体"/>
          <w:sz w:val="24"/>
          <w:szCs w:val="24"/>
        </w:rPr>
        <w:t>应该挂什么科室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甚至</w:t>
      </w:r>
      <w:r>
        <w:rPr>
          <w:rFonts w:ascii="宋体" w:hAnsi="宋体" w:eastAsia="宋体" w:cs="宋体"/>
          <w:sz w:val="24"/>
          <w:szCs w:val="24"/>
        </w:rPr>
        <w:t>能变成你的样子帮你试衣服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45502EC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项目背景与痛点 </w:t>
      </w:r>
    </w:p>
    <w:p w14:paraId="3111B6FD">
      <w:pPr>
        <w:pStyle w:val="3"/>
        <w:bidi w:val="0"/>
      </w:pPr>
      <w:r>
        <w:t>2.1 行业与社会背景</w:t>
      </w:r>
    </w:p>
    <w:p w14:paraId="3D2AF878">
      <w:pPr>
        <w:pStyle w:val="6"/>
        <w:keepNext w:val="0"/>
        <w:keepLines w:val="0"/>
        <w:widowControl/>
        <w:suppressLineNumbers w:val="0"/>
      </w:pPr>
      <w:r>
        <w:t>随着人工智能、大模型与数字人技术的快速发展，</w:t>
      </w:r>
      <w:r>
        <w:rPr>
          <w:rStyle w:val="9"/>
        </w:rPr>
        <w:t>人机交互正从“屏幕点击式”向“自然语言式、具身交互式”演进</w:t>
      </w:r>
      <w:r>
        <w:t>。语音识别、语义理解与数字人形象的成熟，使 AI 不再只是信息工具，而逐步成为能够融入现实场景、主动提供服务的“智能伴随者”。</w:t>
      </w:r>
    </w:p>
    <w:p w14:paraId="5EA14F56">
      <w:pPr>
        <w:pStyle w:val="6"/>
        <w:keepNext w:val="0"/>
        <w:keepLines w:val="0"/>
        <w:widowControl/>
        <w:suppressLineNumbers w:val="0"/>
      </w:pPr>
      <w:r>
        <w:t>与此同时，</w:t>
      </w:r>
      <w:r>
        <w:rPr>
          <w:rStyle w:val="9"/>
        </w:rPr>
        <w:t>大型公共空间与商业空间正变得愈发复杂</w:t>
      </w:r>
      <w:r>
        <w:t>。以医院、综合商场为代表的场所，普遍存在空间结构复杂、信息分散、服务节点多等特征。用户在进入这些场所后，往往面临“找不到路、问不到人、不知道下一步该做什么”的问题。</w:t>
      </w:r>
    </w:p>
    <w:p w14:paraId="7A02B014">
      <w:pPr>
        <w:pStyle w:val="6"/>
        <w:keepNext w:val="0"/>
        <w:keepLines w:val="0"/>
        <w:widowControl/>
        <w:suppressLineNumbers w:val="0"/>
      </w:pPr>
      <w:r>
        <w:t>从社会结构来看，</w:t>
      </w:r>
      <w:r>
        <w:rPr>
          <w:rStyle w:val="9"/>
        </w:rPr>
        <w:t>老龄化趋势明显</w:t>
      </w:r>
      <w:r>
        <w:t>。大量老年人对智能设备操作不熟悉，在医院等高频公共场景中，仍高度依赖人工指引甚至医陪服务，增加了家庭与社会成本。</w:t>
      </w:r>
    </w:p>
    <w:p w14:paraId="0D25F1AA">
      <w:pPr>
        <w:pStyle w:val="6"/>
        <w:keepNext w:val="0"/>
        <w:keepLines w:val="0"/>
        <w:widowControl/>
        <w:suppressLineNumbers w:val="0"/>
      </w:pPr>
      <w:r>
        <w:t>在消费层面，用户对</w:t>
      </w:r>
      <w:r>
        <w:rPr>
          <w:rStyle w:val="9"/>
        </w:rPr>
        <w:t>效率、体验与个性化服务的期待持续提升</w:t>
      </w:r>
      <w:r>
        <w:t>。传统依赖指示牌、人工咨询、被动检索的服务方式，已难以满足用户对“即时、准确、自然交互”的需求。</w:t>
      </w:r>
    </w:p>
    <w:p w14:paraId="0EBB4DC6">
      <w:pPr>
        <w:pStyle w:val="6"/>
        <w:keepNext w:val="0"/>
        <w:keepLines w:val="0"/>
        <w:widowControl/>
        <w:suppressLineNumbers w:val="0"/>
      </w:pPr>
      <w:r>
        <w:t>在此背景下，</w:t>
      </w:r>
      <w:r>
        <w:rPr>
          <w:rStyle w:val="9"/>
        </w:rPr>
        <w:t>一个能够感知用户位置、理解用户意图，并以自然方式进行引导与服务的 AI 数字人交互系统</w:t>
      </w:r>
      <w:r>
        <w:t>，具备明确的现实价值与应用空间。</w:t>
      </w:r>
    </w:p>
    <w:p w14:paraId="6C142048">
      <w:pPr>
        <w:pStyle w:val="3"/>
        <w:bidi w:val="0"/>
      </w:pPr>
      <w:r>
        <w:t>2.2 现有场景的核心痛点分析</w:t>
      </w:r>
    </w:p>
    <w:p w14:paraId="64579900">
      <w:pPr>
        <w:bidi w:val="0"/>
        <w:rPr>
          <w:rStyle w:val="9"/>
        </w:rPr>
      </w:pPr>
      <w:r>
        <w:rPr>
          <w:rStyle w:val="9"/>
        </w:rPr>
        <w:t>（一）医院场景：信息复杂，对弱势群体不友好</w:t>
      </w:r>
    </w:p>
    <w:p w14:paraId="7FA8A09B">
      <w:pPr>
        <w:pStyle w:val="6"/>
        <w:keepNext w:val="0"/>
        <w:keepLines w:val="0"/>
        <w:widowControl/>
        <w:suppressLineNumbers w:val="0"/>
      </w:pPr>
      <w:r>
        <w:t>医院是信息密度极高的公共空间，但其服务体系长期以“懂规则的人”为默认用户。</w:t>
      </w:r>
    </w:p>
    <w:p w14:paraId="05DB679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挂号流程复杂</w:t>
      </w:r>
      <w:r>
        <w:t>：科室划分专业性强，普通患者尤其是老年人，很难根据症状准确判断应挂哪个科室。</w:t>
      </w:r>
    </w:p>
    <w:p w14:paraId="2862142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挂错号成本高</w:t>
      </w:r>
      <w:r>
        <w:t>：一旦挂错科室，往往需要重新排队、重新缴费，甚至改期就诊，造成时间与精力的双重浪费。</w:t>
      </w:r>
    </w:p>
    <w:p w14:paraId="1E8AE28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老年人操作困难</w:t>
      </w:r>
      <w:r>
        <w:t>：大量医院已转向自助机、App 挂号，但对老年人并不友好，催生了高成本的“医陪”需求。</w:t>
      </w:r>
    </w:p>
    <w:p w14:paraId="526447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人工咨询压力大</w:t>
      </w:r>
      <w:r>
        <w:t>：导医台与人工窗口长期处于高负荷状态，服务质量难以保证。</w:t>
      </w:r>
    </w:p>
    <w:p w14:paraId="5DE401F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痛点本质</w:t>
      </w:r>
      <w:r>
        <w:t>：</w:t>
      </w:r>
      <w:r>
        <w:rPr>
          <w:rFonts w:hint="eastAsia" w:ascii="宋体" w:hAnsi="宋体" w:eastAsia="宋体" w:cs="宋体"/>
          <w:sz w:val="24"/>
          <w:szCs w:val="24"/>
        </w:rPr>
        <w:t>医院缺少一个能够“用人话解释规则、替用户思考路径”的智能引导角色。</w:t>
      </w:r>
    </w:p>
    <w:p w14:paraId="76210DE3">
      <w:pPr>
        <w:bidi w:val="0"/>
        <w:rPr>
          <w:rStyle w:val="9"/>
          <w:rFonts w:ascii="Times New Roman" w:hAnsi="Times New Roman" w:eastAsia="宋体" w:cs="Times New Roman"/>
          <w:sz w:val="28"/>
          <w:szCs w:val="36"/>
        </w:rPr>
      </w:pPr>
      <w:r>
        <w:rPr>
          <w:rStyle w:val="9"/>
        </w:rPr>
        <w:t>（二）大型商场场景：空间大、选择多、决策成本高</w:t>
      </w:r>
    </w:p>
    <w:p w14:paraId="69E6B402">
      <w:pPr>
        <w:pStyle w:val="6"/>
        <w:keepNext w:val="0"/>
        <w:keepLines w:val="0"/>
        <w:widowControl/>
        <w:suppressLineNumbers w:val="0"/>
      </w:pPr>
      <w:r>
        <w:t>现代商业综合体体量不断扩大，但用户体验并未同步提升。</w:t>
      </w:r>
    </w:p>
    <w:p w14:paraId="7994B11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门店分布复杂</w:t>
      </w:r>
      <w:r>
        <w:t>：楼层多、动线绕，用户往往需要反复查看地图或询问工作人员。</w:t>
      </w:r>
    </w:p>
    <w:p w14:paraId="2E28467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找店效率低</w:t>
      </w:r>
      <w:r>
        <w:t>：想找某一家店，常常需要“走错—返回—再确认”，体验割裂。</w:t>
      </w:r>
    </w:p>
    <w:p w14:paraId="6B35B1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消费决策困难</w:t>
      </w:r>
      <w:r>
        <w:t>：面对大量餐饮与品牌，用户不知道“哪家好吃”“哪家适合自己”。</w:t>
      </w:r>
    </w:p>
    <w:p w14:paraId="4FC7016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用户粘性不足</w:t>
      </w:r>
      <w:r>
        <w:t>：商场难以持续与用户产生互动，只能依赖静态导览与被动推荐。</w:t>
      </w:r>
    </w:p>
    <w:p w14:paraId="2F1B37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痛点本质</w:t>
      </w:r>
      <w:r>
        <w:t>：</w:t>
      </w:r>
      <w:r>
        <w:rPr>
          <w:rFonts w:hint="eastAsia" w:ascii="宋体" w:hAnsi="宋体" w:eastAsia="宋体" w:cs="宋体"/>
          <w:sz w:val="24"/>
          <w:szCs w:val="24"/>
        </w:rPr>
        <w:t>商场缺乏一个“能随时被询问、能结合场景做推荐”的智能交互入口。</w:t>
      </w:r>
    </w:p>
    <w:p w14:paraId="6A9AC3BF">
      <w:pPr>
        <w:pStyle w:val="3"/>
        <w:keepNext w:val="0"/>
        <w:keepLines w:val="0"/>
        <w:widowControl/>
        <w:suppressLineNumbers w:val="0"/>
        <w:rPr>
          <w:rStyle w:val="9"/>
          <w:b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  <w:t>（三）试衣与消费体验：流程繁琐，心理与时间成本高</w:t>
      </w:r>
    </w:p>
    <w:p w14:paraId="2281E7CF">
      <w:pPr>
        <w:pStyle w:val="6"/>
        <w:keepNext w:val="0"/>
        <w:keepLines w:val="0"/>
        <w:widowControl/>
        <w:suppressLineNumbers w:val="0"/>
      </w:pPr>
      <w:r>
        <w:t>在服装消费场景中，试衣环节长期存在明显痛点：</w:t>
      </w:r>
    </w:p>
    <w:p w14:paraId="0B53A7A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试衣过程麻烦</w:t>
      </w:r>
      <w:r>
        <w:t>：反复穿脱衣物耗时耗力，尤其在客流高峰期体验较差。</w:t>
      </w:r>
    </w:p>
    <w:p w14:paraId="2FD635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心理压力存在</w:t>
      </w:r>
      <w:r>
        <w:t>：部分用户对在公共试衣间反复试穿存在心理负担。</w:t>
      </w:r>
    </w:p>
    <w:p w14:paraId="0627130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体验割裂</w:t>
      </w:r>
      <w:r>
        <w:t>：线下试衣与线上浏览、搭配之间缺乏连续性。</w:t>
      </w:r>
    </w:p>
    <w:p w14:paraId="31BD955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转化率受限</w:t>
      </w:r>
      <w:r>
        <w:t>：用户因试衣不便而放弃购买的情况普遍存在。</w:t>
      </w:r>
    </w:p>
    <w:p w14:paraId="29CB7EB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痛点本质</w:t>
      </w:r>
      <w:r>
        <w:t>：</w:t>
      </w:r>
      <w:r>
        <w:rPr>
          <w:rFonts w:hint="eastAsia" w:ascii="宋体" w:hAnsi="宋体" w:eastAsia="宋体" w:cs="宋体"/>
          <w:sz w:val="24"/>
          <w:szCs w:val="24"/>
        </w:rPr>
        <w:t>传统试衣方式效率低、体验重，不符合当前“便捷化、数字化”的消费趋势。</w:t>
      </w:r>
    </w:p>
    <w:p w14:paraId="58257384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Style w:val="9"/>
          <w:rFonts w:hint="default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  <w:t>（四）公共空间中的“不知道该做什么”</w:t>
      </w:r>
    </w:p>
    <w:p w14:paraId="7D23CD6F">
      <w:pPr>
        <w:pStyle w:val="6"/>
        <w:keepNext w:val="0"/>
        <w:keepLines w:val="0"/>
        <w:widowControl/>
        <w:suppressLineNumbers w:val="0"/>
      </w:pPr>
      <w:r>
        <w:t>在医院或商场中，用户经常并非目标明确，而是处于一种“被动探索”状态：</w:t>
      </w:r>
    </w:p>
    <w:p w14:paraId="47ED2F7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right="0" w:rightChars="0" w:hanging="420" w:firstLineChars="0"/>
      </w:pPr>
      <w:r>
        <w:t>不知道下一步该去哪</w:t>
      </w:r>
    </w:p>
    <w:p w14:paraId="7BE28F2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right="0" w:rightChars="0" w:hanging="420" w:firstLineChars="0"/>
      </w:pPr>
      <w:r>
        <w:t>不清楚当前有哪些服务或活动</w:t>
      </w:r>
    </w:p>
    <w:p w14:paraId="7607C5B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right="0" w:rightChars="0" w:hanging="420" w:firstLineChars="0"/>
      </w:pPr>
      <w:r>
        <w:t>不确定自己的选择是否最优</w:t>
      </w:r>
    </w:p>
    <w:p w14:paraId="06F95AAF">
      <w:pPr>
        <w:pStyle w:val="6"/>
        <w:keepNext w:val="0"/>
        <w:keepLines w:val="0"/>
        <w:widowControl/>
        <w:suppressLineNumbers w:val="0"/>
      </w:pPr>
      <w:r>
        <w:t>现有系统只能提供</w:t>
      </w:r>
      <w:r>
        <w:rPr>
          <w:rStyle w:val="9"/>
        </w:rPr>
        <w:t>静态信息展示</w:t>
      </w:r>
      <w:r>
        <w:t>，无法主动理解用户需求并给出引导。</w:t>
      </w:r>
    </w:p>
    <w:p w14:paraId="7756416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痛点本质</w:t>
      </w:r>
      <w:r>
        <w:t>：</w:t>
      </w:r>
      <w:r>
        <w:rPr>
          <w:rFonts w:hint="eastAsia" w:ascii="宋体" w:hAnsi="宋体" w:eastAsia="宋体" w:cs="宋体"/>
          <w:sz w:val="24"/>
          <w:szCs w:val="24"/>
        </w:rPr>
        <w:t>场所与用户之间缺乏持续、自然的互动连接。</w:t>
      </w:r>
    </w:p>
    <w:p w14:paraId="430A72A1">
      <w:pPr>
        <w:pStyle w:val="2"/>
        <w:keepNext w:val="0"/>
        <w:keepLines w:val="0"/>
        <w:widowControl/>
        <w:suppressLineNumbers w:val="0"/>
      </w:pPr>
      <w:r>
        <w:t>2.3 项目切入价值总结</w:t>
      </w:r>
    </w:p>
    <w:p w14:paraId="2E13B6E4">
      <w:pPr>
        <w:pStyle w:val="6"/>
        <w:keepNext w:val="0"/>
        <w:keepLines w:val="0"/>
        <w:widowControl/>
        <w:suppressLineNumbers w:val="0"/>
      </w:pPr>
      <w:r>
        <w:t>综合以上痛点可以看出，无论是医院还是商场，本质问题都不在于“信息不存在”，而在于：</w:t>
      </w:r>
    </w:p>
    <w:p w14:paraId="14592FF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信息分散、表达方式不友好</w:t>
      </w:r>
    </w:p>
    <w:p w14:paraId="3CC81BD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服务依赖人工，成本高且不可规模化</w:t>
      </w:r>
    </w:p>
    <w:p w14:paraId="294C2CF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用户需要的是“被理解、被引导”，而非“自己去找答案”</w:t>
      </w:r>
    </w:p>
    <w:p w14:paraId="0B2B5C7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AI 伴你「衣食行」项目</w:t>
      </w:r>
      <w:r>
        <w:t>，通过引入具备语音交互能力的 AI 数字人，将复杂的空间信息与服务流程，转化为</w:t>
      </w:r>
      <w:r>
        <w:rPr>
          <w:rStyle w:val="9"/>
        </w:rPr>
        <w:t>自然对话式的引导体验</w:t>
      </w:r>
      <w:r>
        <w:t>，为用户提供：</w:t>
      </w:r>
    </w:p>
    <w:p w14:paraId="4029853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随问随答的空间指引</w:t>
      </w:r>
    </w:p>
    <w:p w14:paraId="5270113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基于语义理解的决策辅助</w:t>
      </w:r>
    </w:p>
    <w:p w14:paraId="20B897E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贴近真实人的交互方式</w:t>
      </w:r>
    </w:p>
    <w:p w14:paraId="5B28A2C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覆盖“衣、食、行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医</w:t>
      </w:r>
      <w:r>
        <w:t>”等高频生活场景的一体化服务</w:t>
      </w:r>
    </w:p>
    <w:p w14:paraId="7B9BDB57">
      <w:pPr>
        <w:pStyle w:val="6"/>
        <w:keepNext w:val="0"/>
        <w:keepLines w:val="0"/>
        <w:widowControl/>
        <w:suppressLineNumbers w:val="0"/>
      </w:pPr>
      <w:r>
        <w:t>从而有效降低公共空间的使用门槛，提升服务效率与用户体验，同时为场地方构建新的智能服务入口与商业延展可能。</w:t>
      </w:r>
    </w:p>
    <w:p w14:paraId="433340C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产品核心功能</w:t>
      </w:r>
    </w:p>
    <w:p w14:paraId="75D4BE2E">
      <w:pPr>
        <w:pStyle w:val="3"/>
        <w:bidi w:val="0"/>
      </w:pPr>
      <w:r>
        <w:t>3.1 语音驱动的自然交互数字人</w:t>
      </w:r>
    </w:p>
    <w:p w14:paraId="3E50A880">
      <w:pPr>
        <w:pStyle w:val="6"/>
        <w:keepNext w:val="0"/>
        <w:keepLines w:val="0"/>
        <w:widowControl/>
        <w:suppressLineNumbers w:val="0"/>
      </w:pPr>
      <w:r>
        <w:t>产品以 AI 数字人为核心交互载体，采用语音作为主要交互方式，用户无需复杂操作，仅通过自然语言即可完成信息获取与服务请求。</w:t>
      </w:r>
    </w:p>
    <w:p w14:paraId="5B6197D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支持实时语音唤醒与连续对话</w:t>
      </w:r>
    </w:p>
    <w:p w14:paraId="3B37A17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能理解口语化、非标准表达的用户提问</w:t>
      </w:r>
    </w:p>
    <w:p w14:paraId="791FB9E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通过拟人化数字人形象进行反馈，降低技术使用门槛</w:t>
      </w:r>
    </w:p>
    <w:p w14:paraId="312CB54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特别适配老年人等对智能设备不熟悉的群体</w:t>
      </w:r>
    </w:p>
    <w:p w14:paraId="6C85F10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将传统“点按钮、看说明”的操作模式，转变为“像问一个人一样问系统”，显著提升公共空间中的服务可达性与亲和力。</w:t>
      </w:r>
    </w:p>
    <w:p w14:paraId="10A8BA9B">
      <w:pPr>
        <w:pStyle w:val="3"/>
        <w:bidi w:val="0"/>
      </w:pPr>
      <w:r>
        <w:t>3.2 基于位置感知的智能导航与指路服务（行）</w:t>
      </w:r>
    </w:p>
    <w:p w14:paraId="7E8A4735">
      <w:pPr>
        <w:pStyle w:val="6"/>
        <w:keepNext w:val="0"/>
        <w:keepLines w:val="0"/>
        <w:widowControl/>
        <w:suppressLineNumbers w:val="0"/>
      </w:pPr>
      <w:r>
        <w:t>产品可结合用户当前位置，为其提供直观、可理解的空间引导服务。</w:t>
      </w:r>
    </w:p>
    <w:p w14:paraId="3F34A56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自动识别或确认用户所处位置</w:t>
      </w:r>
    </w:p>
    <w:p w14:paraId="301981C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支持语音查询目的地（如科室、门店、服务点）</w:t>
      </w:r>
    </w:p>
    <w:p w14:paraId="397AD92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提供清晰的路线指引与方向说明</w:t>
      </w:r>
    </w:p>
    <w:p w14:paraId="25DE085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可在医院、商场等复杂空间中使用</w:t>
      </w:r>
    </w:p>
    <w:p w14:paraId="3EA3EC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应用场景</w:t>
      </w:r>
      <w:r>
        <w:t>：</w:t>
      </w:r>
    </w:p>
    <w:p w14:paraId="5EDFA55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医院内寻找挂号窗口、科室、检查区域</w:t>
      </w:r>
    </w:p>
    <w:p w14:paraId="15262FE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商场内寻找具体门店、餐饮区域、服务设施</w:t>
      </w:r>
    </w:p>
    <w:p w14:paraId="5D8212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帮助用户在复杂空间中快速建立方向感，减少迷路、反复确认和对人工咨询的依赖。</w:t>
      </w:r>
    </w:p>
    <w:p w14:paraId="13C3BFB0">
      <w:pPr>
        <w:pStyle w:val="3"/>
        <w:bidi w:val="0"/>
      </w:pPr>
      <w:r>
        <w:t>3.3 智能科室引导与就医辅助（医）</w:t>
      </w:r>
    </w:p>
    <w:p w14:paraId="7F5076BC">
      <w:pPr>
        <w:pStyle w:val="6"/>
        <w:keepNext w:val="0"/>
        <w:keepLines w:val="0"/>
        <w:widowControl/>
        <w:suppressLineNumbers w:val="0"/>
      </w:pPr>
      <w:r>
        <w:t>针对医院高频痛点，产品提供基于症状描述的科室引导能力。</w:t>
      </w:r>
    </w:p>
    <w:p w14:paraId="5EBBF11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用户可通过语音描述自身症状或就诊目的</w:t>
      </w:r>
    </w:p>
    <w:p w14:paraId="312F64F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系统对语义进行解析，并匹配对应科室类型</w:t>
      </w:r>
    </w:p>
    <w:p w14:paraId="4B09635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以“引导建议”的形式告知推荐科室方向</w:t>
      </w:r>
    </w:p>
    <w:p w14:paraId="32821FB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明确提示结果为辅助参考，避免误导性医疗判断</w:t>
      </w:r>
    </w:p>
    <w:p w14:paraId="6C5210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降低因不了解医学专业划分而造成的挂错号概率，减少患者时间成本，缓解医院导医压力，尤其对老年患者具有显著帮助。</w:t>
      </w:r>
    </w:p>
    <w:p w14:paraId="3BA0311B">
      <w:pPr>
        <w:pStyle w:val="3"/>
        <w:bidi w:val="0"/>
      </w:pPr>
      <w:r>
        <w:t>3.4 商场智能推荐与即时问答（食）</w:t>
      </w:r>
    </w:p>
    <w:p w14:paraId="0570C697">
      <w:pPr>
        <w:pStyle w:val="6"/>
        <w:keepNext w:val="0"/>
        <w:keepLines w:val="0"/>
        <w:widowControl/>
        <w:suppressLineNumbers w:val="0"/>
      </w:pPr>
      <w:r>
        <w:t>在商业场景中，产品可作为“随行导购式数字人”，提供即时咨询与推荐服务。</w:t>
      </w:r>
    </w:p>
    <w:p w14:paraId="35F6560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支持询问商场内“吃什么”“去哪逛”等问题</w:t>
      </w:r>
    </w:p>
    <w:p w14:paraId="52CF467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可根据餐饮类别、位置等进行推荐</w:t>
      </w:r>
    </w:p>
    <w:p w14:paraId="5DCF361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通过对话方式帮助用户快速做出选择</w:t>
      </w:r>
    </w:p>
    <w:p w14:paraId="3D30BAE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减少用户在商场内的决策成本与犹豫时间</w:t>
      </w:r>
    </w:p>
    <w:p w14:paraId="244B5BF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让用户在商场中“随时有人可问”，提升消费体验，同时为商场构建更具互动性的服务入口。</w:t>
      </w:r>
    </w:p>
    <w:p w14:paraId="6B7591C0">
      <w:pPr>
        <w:pStyle w:val="3"/>
        <w:bidi w:val="0"/>
      </w:pPr>
      <w:r>
        <w:t>3.5 虚拟试衣与数字分身体验（衣）</w:t>
      </w:r>
    </w:p>
    <w:p w14:paraId="6FB55F17">
      <w:pPr>
        <w:pStyle w:val="6"/>
        <w:keepNext w:val="0"/>
        <w:keepLines w:val="0"/>
        <w:widowControl/>
        <w:suppressLineNumbers w:val="0"/>
      </w:pPr>
      <w:r>
        <w:t>产品支持通过数字人技术，构建用户的虚拟形象，实现虚拟试衣体验。</w:t>
      </w:r>
    </w:p>
    <w:p w14:paraId="5583012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可生成与用户外形相近的数字分身</w:t>
      </w:r>
    </w:p>
    <w:p w14:paraId="21B0E91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在无需实际更换衣物的情况下进行服装展示</w:t>
      </w:r>
    </w:p>
    <w:p w14:paraId="315EFE5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支持多款式、多颜色的快速切换对比</w:t>
      </w:r>
    </w:p>
    <w:p w14:paraId="4248B86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可应用于服装零售、品牌展示等场景</w:t>
      </w:r>
    </w:p>
    <w:p w14:paraId="2CA48B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减少试衣流程带来的时间与心理成本，提升服装消费效率，为线下商业场景引入更具吸引力的数字化体验。</w:t>
      </w:r>
    </w:p>
    <w:p w14:paraId="38CE0ADB">
      <w:pPr>
        <w:pStyle w:val="3"/>
        <w:bidi w:val="0"/>
      </w:pPr>
      <w:r>
        <w:t>3.6 多场景融合的一体化服务能力（衣 · 食 · 行）</w:t>
      </w:r>
    </w:p>
    <w:p w14:paraId="17964FD7">
      <w:pPr>
        <w:pStyle w:val="6"/>
        <w:keepNext w:val="0"/>
        <w:keepLines w:val="0"/>
        <w:widowControl/>
        <w:suppressLineNumbers w:val="0"/>
      </w:pPr>
      <w:r>
        <w:t>“AI 伴你『衣食行』”并非单一功能工具，而是围绕用户在公共与商业空间中的完整行动路径，提供连续性的服务体验。</w:t>
      </w:r>
    </w:p>
    <w:p w14:paraId="7113055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同一交互入口，覆盖导航、咨询、推荐与体验</w:t>
      </w:r>
    </w:p>
    <w:p w14:paraId="64009F4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根据场景不同切换服务重点</w:t>
      </w:r>
    </w:p>
    <w:p w14:paraId="7204F4E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数字人形象统一，降低用户学习成本</w:t>
      </w:r>
    </w:p>
    <w:p w14:paraId="05941CB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可根据不同场所进行定制化部署</w:t>
      </w:r>
    </w:p>
    <w:p w14:paraId="7E10ED0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功能价值</w:t>
      </w:r>
      <w:r>
        <w:t>：</w:t>
      </w:r>
      <w:r>
        <w:br w:type="textWrapping"/>
      </w:r>
      <w:r>
        <w:t>实现从“被动信息查询”到“主动智能陪伴”的转变，打造可持续扩展的场景级智能交互平台。</w:t>
      </w:r>
    </w:p>
    <w:p w14:paraId="6FA6A6CF">
      <w:pPr>
        <w:pStyle w:val="3"/>
        <w:bidi w:val="0"/>
      </w:pPr>
      <w:r>
        <w:t>3.7 核心功能总结</w:t>
      </w:r>
    </w:p>
    <w:p w14:paraId="109AE3BD">
      <w:pPr>
        <w:pStyle w:val="6"/>
        <w:keepNext w:val="0"/>
        <w:keepLines w:val="0"/>
        <w:widowControl/>
        <w:suppressLineNumbers w:val="0"/>
      </w:pPr>
      <w:r>
        <w:t>通过将</w:t>
      </w:r>
      <w:r>
        <w:rPr>
          <w:rStyle w:val="9"/>
        </w:rPr>
        <w:t>语音交互、位置感知、语义理解与数字人形态</w:t>
      </w:r>
      <w:r>
        <w:t>进行融合，产品构建了一个面向真实空间的智能服务系统，使用户在医院与商场等高频场景中：</w:t>
      </w:r>
    </w:p>
    <w:p w14:paraId="38DDC17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找得到路</w:t>
      </w:r>
    </w:p>
    <w:p w14:paraId="5334AE4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问得到人</w:t>
      </w:r>
    </w:p>
    <w:p w14:paraId="5A5EFE5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做得出决定</w:t>
      </w:r>
    </w:p>
    <w:p w14:paraId="1AF0DC8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得到更好的体验</w:t>
      </w:r>
    </w:p>
    <w:p w14:paraId="6848E3F4">
      <w:pPr>
        <w:pStyle w:val="6"/>
        <w:keepNext w:val="0"/>
        <w:keepLines w:val="0"/>
        <w:widowControl/>
        <w:suppressLineNumbers w:val="0"/>
      </w:pPr>
      <w:r>
        <w:t>真正实现“AI 伴你，衣食行无忧”。</w:t>
      </w:r>
    </w:p>
    <w:p w14:paraId="1DE22F4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技术架构与实现</w:t>
      </w:r>
    </w:p>
    <w:p w14:paraId="26AAB1A0">
      <w:pPr>
        <w:pStyle w:val="3"/>
        <w:bidi w:val="0"/>
      </w:pPr>
      <w:r>
        <w:rPr>
          <w:rFonts w:hint="eastAsia"/>
          <w:lang w:val="en-US" w:eastAsia="zh-CN"/>
        </w:rPr>
        <w:t>4.1、</w:t>
      </w:r>
      <w:r>
        <w:rPr>
          <w:lang w:val="en-US" w:eastAsia="zh-CN"/>
        </w:rPr>
        <w:t>技术栈规划</w:t>
      </w:r>
    </w:p>
    <w:p w14:paraId="062729C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前端/终端：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web，使用vue技术栈</w:t>
      </w:r>
    </w:p>
    <w:p w14:paraId="2367F100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后端服务：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Node.js</w:t>
      </w:r>
    </w:p>
    <w:p w14:paraId="2FADB63F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大模型选用：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魔珐自带模型 / GPT / Claude / 其他开源模型</w:t>
      </w:r>
    </w:p>
    <w:p w14:paraId="7B6A5B9E">
      <w:pPr>
        <w:pStyle w:val="3"/>
        <w:bidi w:val="0"/>
      </w:pPr>
      <w:r>
        <w:rPr>
          <w:rFonts w:hint="eastAsia"/>
          <w:lang w:val="en-US" w:eastAsia="zh-CN"/>
        </w:rPr>
        <w:t>4.2、</w:t>
      </w:r>
      <w:r>
        <w:rPr>
          <w:lang w:val="en-US" w:eastAsia="zh-CN"/>
        </w:rPr>
        <w:t>魔珐星云集成方案</w:t>
      </w:r>
    </w:p>
    <w:p w14:paraId="6537C2A4">
      <w:pPr>
        <w:keepNext w:val="0"/>
        <w:keepLines w:val="0"/>
        <w:widowControl/>
        <w:suppressLineNumbers w:val="0"/>
        <w:jc w:val="left"/>
        <w:rPr>
          <w:rFonts w:hint="default"/>
          <w:i w:val="0"/>
          <w:iCs/>
          <w:lang w:val="en-US"/>
        </w:rPr>
      </w:pPr>
      <w:r>
        <w:rPr>
          <w:rStyle w:val="10"/>
          <w:rFonts w:ascii="宋体" w:hAnsi="宋体" w:eastAsia="宋体" w:cs="宋体"/>
          <w:i w:val="0"/>
          <w:iCs/>
          <w:kern w:val="0"/>
          <w:sz w:val="24"/>
          <w:szCs w:val="24"/>
          <w:lang w:val="en-US" w:eastAsia="zh-CN" w:bidi="ar"/>
        </w:rPr>
        <w:t>使用 ASR 接口进行语音转写 -&gt; 发送至 LLM -&gt; 返回文本驱动数字人 TTS 与动作生成。</w:t>
      </w:r>
    </w:p>
    <w:p w14:paraId="00133940">
      <w:pPr>
        <w:widowControl w:val="0"/>
        <w:numPr>
          <w:numId w:val="0"/>
        </w:numPr>
        <w:jc w:val="both"/>
      </w:pPr>
    </w:p>
    <w:p w14:paraId="2B0C38B9">
      <w:pPr>
        <w:pStyle w:val="2"/>
        <w:keepNext w:val="0"/>
        <w:keepLines w:val="0"/>
        <w:widowControl/>
        <w:suppressLineNumbers w:val="0"/>
      </w:pPr>
      <w:r>
        <w:t>五、 资源需求评估</w:t>
      </w:r>
    </w:p>
    <w:p w14:paraId="73E7CB54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预计 LLM 调用量级：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预计每日 1000 次以上对话</w:t>
      </w:r>
    </w:p>
    <w:p w14:paraId="1EC0A7CA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ASR/TTS 需求：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需要高精度的长语音识别</w:t>
      </w:r>
    </w:p>
    <w:p w14:paraId="0EDFA8F8">
      <w:pPr>
        <w:keepNext w:val="0"/>
        <w:keepLines w:val="0"/>
        <w:widowControl/>
        <w:suppressLineNumbers w:val="0"/>
        <w:jc w:val="left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其他特殊需求：</w:t>
      </w:r>
    </w:p>
    <w:p w14:paraId="36F72AA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9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需要可以生成三维地图，从一个点移动到另一个的的3D指引图；可以根据图片上传自由修改数字人的参数，并能进行参数设置，eg:三围、身高、体重，以便可以更好的试衣服。</w:t>
      </w:r>
    </w:p>
    <w:p w14:paraId="3AF18D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00F92F"/>
    <w:multiLevelType w:val="singleLevel"/>
    <w:tmpl w:val="4800F92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6F77937"/>
    <w:multiLevelType w:val="singleLevel"/>
    <w:tmpl w:val="56F77937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2">
    <w:nsid w:val="7A53A576"/>
    <w:multiLevelType w:val="singleLevel"/>
    <w:tmpl w:val="7A53A576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91F2A"/>
    <w:rsid w:val="25513E86"/>
    <w:rsid w:val="379006A6"/>
    <w:rsid w:val="3E067253"/>
    <w:rsid w:val="41874A60"/>
    <w:rsid w:val="4EE87F50"/>
    <w:rsid w:val="5D744DC6"/>
    <w:rsid w:val="69112CDD"/>
    <w:rsid w:val="6F2E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1295</Words>
  <Characters>1305</Characters>
  <Lines>0</Lines>
  <Paragraphs>0</Paragraphs>
  <TotalTime>43</TotalTime>
  <ScaleCrop>false</ScaleCrop>
  <LinksUpToDate>false</LinksUpToDate>
  <CharactersWithSpaces>1320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2026-01-12T05:46:00Z</dcterms:created>
  <dc:creator>Administrator</dc:creator>
  <cp:lastModifiedBy>狼王梦</cp:lastModifiedBy>
  <dcterms:modified xsi:type="dcterms:W3CDTF">2026-01-12T06:33:21Z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eyJoZGlkIjoiZWM1NGQyMGQyYWU5NGMyOGMzM2ZkMGUwZDNkZDNiNTEiLCJ1c2VySWQiOiI0MTYxNTQ0MjUifQ==</vt:lpwstr>
  </property>
  <property fmtid="{D5CDD505-2E9C-101B-9397-08002B2CF9AE}" pid="4" name="ICV">
    <vt:lpwstr>73C3A0A2CC4B440AB208E09D1693B0A3_12</vt:lpwstr>
  </property>
</Properties>
</file>