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8"/>
        <w:gridCol w:w="8247"/>
      </w:tblGrid>
      <w:tr w14:paraId="096C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7B678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51330"/>
                  <wp:effectExtent l="0" t="0" r="5080" b="1270"/>
                  <wp:wrapNone/>
                  <wp:docPr id="1" name="Drawing 0" descr="C:/Users/彭/Desktop/微信图片_20230620165700.jpg微信图片_20230620165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C:/Users/彭/Desktop/微信图片_20230620165700.jpg微信图片_202306201657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591" b="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75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CE7E0F1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5454"/>
                <w:sz w:val="50"/>
                <w:lang w:val="en-US" w:eastAsia="zh-CN"/>
              </w:rPr>
              <w:t>彭博裕</w:t>
            </w:r>
          </w:p>
          <w:p w14:paraId="1FF313FA">
            <w:pPr>
              <w:spacing w:before="0" w:after="0" w:line="667" w:lineRule="exact"/>
            </w:pPr>
          </w:p>
          <w:p w14:paraId="71CE95B2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90352E">
            <w:pPr>
              <w:spacing w:before="0" w:after="0" w:line="152" w:lineRule="exact"/>
            </w:pPr>
          </w:p>
          <w:p w14:paraId="4CA37BF4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15080792678</w:t>
            </w:r>
          </w:p>
          <w:p w14:paraId="230C208A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1174035686@qq.com</w:t>
            </w:r>
          </w:p>
          <w:p w14:paraId="5B645E8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男</w:t>
            </w:r>
          </w:p>
          <w:p w14:paraId="159B4770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21</w:t>
            </w:r>
          </w:p>
          <w:p w14:paraId="60E23598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求职意向：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D3D3D"/>
                <w:sz w:val="20"/>
                <w:lang w:val="en-US" w:eastAsia="zh-CN"/>
              </w:rPr>
              <w:t>嵌入式开发工程师</w:t>
            </w:r>
          </w:p>
          <w:p w14:paraId="3EFE54C6">
            <w:pPr>
              <w:spacing w:before="0" w:after="0" w:line="145" w:lineRule="exact"/>
            </w:pPr>
          </w:p>
          <w:p w14:paraId="0781B911">
            <w:pPr>
              <w:spacing w:before="0" w:after="0" w:line="580" w:lineRule="exact"/>
              <w:ind w:firstLine="1041" w:firstLineChars="400"/>
              <w:textAlignment w:val="center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软件及语言掌握</w:t>
            </w:r>
          </w:p>
          <w:p w14:paraId="2271E168">
            <w:pPr>
              <w:wordWrap w:val="0"/>
              <w:spacing w:before="0" w:after="0" w:line="377" w:lineRule="exact"/>
              <w:ind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</w:p>
          <w:p w14:paraId="5B54C2F2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语言：C语言，java，python</w:t>
            </w:r>
          </w:p>
          <w:p w14:paraId="2F70495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软件：Visual Studio Code,Keil5,STM32CubeIDE,STM32CubeMX,Pycharm,嘉立创EDA.</w:t>
            </w:r>
          </w:p>
          <w:p w14:paraId="69C33424">
            <w:pPr>
              <w:spacing w:before="0" w:after="0" w:line="145" w:lineRule="exact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60325</wp:posOffset>
                  </wp:positionV>
                  <wp:extent cx="2322830" cy="368935"/>
                  <wp:effectExtent l="0" t="0" r="0" b="0"/>
                  <wp:wrapNone/>
                  <wp:docPr id="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9F86DA">
            <w:pPr>
              <w:spacing w:before="0" w:after="0" w:line="580" w:lineRule="exact"/>
              <w:ind w:firstLine="1041" w:firstLineChars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自我评价</w:t>
            </w:r>
          </w:p>
          <w:p w14:paraId="00180FDC">
            <w:pPr>
              <w:spacing w:before="0" w:after="0" w:line="152" w:lineRule="exact"/>
            </w:pPr>
          </w:p>
          <w:p w14:paraId="7020671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685800</wp:posOffset>
                  </wp:positionV>
                  <wp:extent cx="2322830" cy="368935"/>
                  <wp:effectExtent l="0" t="0" r="1270" b="12065"/>
                  <wp:wrapNone/>
                  <wp:docPr id="15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3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逻辑能力强，善于构建框架，做事严谨、团队协作能力强、认真负责、学习能力强。</w:t>
            </w:r>
          </w:p>
          <w:p w14:paraId="1C5C8679">
            <w:pPr>
              <w:wordWrap w:val="0"/>
              <w:spacing w:before="0" w:after="300" w:line="377" w:lineRule="exact"/>
              <w:ind w:left="400" w:right="400" w:firstLine="780" w:firstLineChars="300"/>
              <w:textAlignment w:val="center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主修课程</w:t>
            </w:r>
          </w:p>
          <w:p w14:paraId="01D139A8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嵌入式系统及应用、传感器原理及技术、无线传感网原理及应用、物联网网络技术、电路原理、数字电子技术、模拟电子技术、物联网通信原理、RFID原理及应用、数据库系统原理。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16E0BE94">
            <w:pPr>
              <w:spacing w:before="0" w:after="0" w:line="464" w:lineRule="exact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6"/>
              </w:rPr>
            </w:pPr>
          </w:p>
          <w:p w14:paraId="691321A8">
            <w:pPr>
              <w:spacing w:before="0" w:after="0" w:line="464" w:lineRule="exact"/>
              <w:ind w:firstLine="520" w:firstLineChars="200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9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CF6126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2023.9——至今</w:t>
            </w:r>
            <w: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山东建筑大学</w:t>
            </w:r>
          </w:p>
          <w:p w14:paraId="3C7EF6F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>山东建筑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大学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  信息与电气工程学院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    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物联网工程</w:t>
            </w:r>
          </w:p>
          <w:p w14:paraId="0470C070">
            <w:pPr>
              <w:spacing w:before="0" w:after="0" w:line="290" w:lineRule="exact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在学校专业综测排名在前20%。</w:t>
            </w:r>
          </w:p>
          <w:p w14:paraId="2353BDCC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实践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0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1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86461C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 STM32 与 FreeRTOS 的智慧农场系统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2026年5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月</w:t>
            </w:r>
          </w:p>
          <w:p w14:paraId="7FE7142C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项目背景：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针对现代农业环境监控需求，设计并实现一套高可靠、多任务并行的智慧农场管理系统。该系统以 STM32F103C8T6 为核心，集成了温湿度、光照、土壤湿度、雨滴感应等多种传感器，通过 FreeRTOS 实现多任务调度，具备环境自动调节、本地 OLED 显示及远程蓝牙控制功能 。 </w:t>
            </w:r>
          </w:p>
          <w:p w14:paraId="1ED85342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技术栈：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C + STM32F103C8T6 + FreeRTOS + VS Code + CMake + I2C/UART/ADC/PWM </w:t>
            </w:r>
          </w:p>
          <w:p w14:paraId="64872B87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·软件架构设计：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基于 BSP+ APP 的模块化设计理念，显著降低了硬件驱动与业务逻辑的耦合度，提升了代码的可移植性和维护效率 。 </w:t>
            </w:r>
          </w:p>
          <w:p w14:paraId="3B7BBA2F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·多任务系统构建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 利用 FreeRTOS 管理 Sensor、Display、Bluetooth、Control 等多个并发任务，通过合理的优先级划分解决了传统循环架构（Super-loop）中的阻塞风险，确保了环境采样的实时性与系统响应速度 。 </w:t>
            </w:r>
          </w:p>
          <w:p w14:paraId="4EB4EF78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·硬件驱动开发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 深入底层开发了基于I2C协议的AHT20温湿度传感器和 OLED 屏幕驱动，并利用 ADC 多通道采样实现光照、土壤湿度及雨滴数据的精准获取 。 </w:t>
            </w:r>
          </w:p>
          <w:p w14:paraId="1AB49521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·自动控制逻辑优化：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编写了闭环自动控制算法，根据环境阈值动态调节水泵（继电器控制）、风扇及补光灯，实现了无人值守下的精准灌溉与温控管理 。 </w:t>
            </w:r>
          </w:p>
          <w:p w14:paraId="608E88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·远程交互与调试：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设计并实现了基于 UART 串口 的命令解析器，支持通过蓝牙实时查看参数及下发控制指令；在开发过程中，通过串口日志输出关键任务堆栈及传感器数据，提高了故障排查效率 。</w:t>
            </w:r>
          </w:p>
          <w:p w14:paraId="77EAFCEC">
            <w:pPr>
              <w:keepNext w:val="0"/>
              <w:keepLines w:val="0"/>
              <w:widowControl/>
              <w:suppressLineNumbers w:val="0"/>
              <w:tabs>
                <w:tab w:val="left" w:pos="5996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基于STM32的红外循迹避障小车开放实验项目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2025年6月</w:t>
            </w:r>
          </w:p>
          <w:p w14:paraId="2693076E">
            <w:pPr>
              <w:keepNext w:val="0"/>
              <w:keepLines w:val="0"/>
              <w:widowControl/>
              <w:suppressLineNumbers w:val="0"/>
              <w:tabs>
                <w:tab w:val="left" w:pos="5599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负责小车的精准循迹与避障功能的实现与优化 </w:t>
            </w:r>
          </w:p>
          <w:p w14:paraId="322C70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技术栈：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STM32 + 红外循迹模块 + 红外避障模块 +蓝牙遥控模块+串口通信协议 + 逻辑分析仪 + 串口调试助手 + 循迹算法 + 避障逻辑设计 </w:t>
            </w:r>
          </w:p>
          <w:p w14:paraId="6C6634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·学术研究: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基于stm32开发板进行系统学习了红外循迹、避障以及蓝牙遥控等模 块的工作机制和通信协议,如红外避障模块的信号检测原理、蓝牙模块的串口通信协议等,拓展了传感器与无线通信领域的专业知识。 </w:t>
            </w:r>
          </w:p>
          <w:p w14:paraId="52DF063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·实践能力: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在实验过程中,熟练运用stm32开发版板进行开发，学会了运用逻辑 </w:t>
            </w:r>
          </w:p>
          <w:p w14:paraId="11B4928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分析仪、串口调试助手等工具进行信号分析与调试,能够快速定位并解决硬件和 </w:t>
            </w:r>
          </w:p>
          <w:p w14:paraId="6B7083AC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软件层面出现的问题, 增强了问题解决和故障排除能力。</w:t>
            </w:r>
          </w:p>
          <w:p w14:paraId="7A1ACC37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48260</wp:posOffset>
                  </wp:positionV>
                  <wp:extent cx="295275" cy="295275"/>
                  <wp:effectExtent l="0" t="0" r="0" b="0"/>
                  <wp:wrapNone/>
                  <wp:docPr id="1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48895</wp:posOffset>
                  </wp:positionV>
                  <wp:extent cx="4609465" cy="295275"/>
                  <wp:effectExtent l="0" t="0" r="0" b="0"/>
                  <wp:wrapNone/>
                  <wp:docPr id="1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竞赛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</w:p>
          <w:p w14:paraId="5A4BECDC">
            <w:pPr>
              <w:keepNext w:val="0"/>
              <w:keepLines w:val="0"/>
              <w:widowControl/>
              <w:suppressLineNumbers w:val="0"/>
              <w:tabs>
                <w:tab w:val="left" w:pos="5949"/>
              </w:tabs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十六届蓝桥杯大赛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 xml:space="preserve">2025年4月 </w:t>
            </w:r>
          </w:p>
          <w:p w14:paraId="2BF43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·开发平台：基于国信长天的CT107D单片机综合训练平台进行开发设计 </w:t>
            </w:r>
          </w:p>
          <w:p w14:paraId="604666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·开发要求：使用keil5编码平台进行编码设计用来完成题目的设计要求，全封闭 环境下编码，实现所有功能。 </w:t>
            </w:r>
          </w:p>
          <w:p w14:paraId="1E774DE3">
            <w:pPr>
              <w:keepNext w:val="0"/>
              <w:keepLines w:val="0"/>
              <w:widowControl/>
              <w:suppressLineNumbers w:val="0"/>
              <w:tabs>
                <w:tab w:val="left" w:pos="5570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十七届大学生电子设计大赛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2025年8月</w:t>
            </w:r>
          </w:p>
          <w:p w14:paraId="11BD11FE">
            <w:pPr>
              <w:keepNext w:val="0"/>
              <w:keepLines w:val="0"/>
              <w:widowControl/>
              <w:suppressLineNumbers w:val="0"/>
              <w:tabs>
                <w:tab w:val="left" w:pos="6280"/>
              </w:tabs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·硬件系统集成与调试 ：主导STM32与MSPM0双MCU硬件系统搭建，完成传感器校准、云台机械结构调整及电磁干扰排除，通过示波器等工具确保硬件平台稳定可靠，为精准控制奠定基础。 </w:t>
            </w:r>
          </w:p>
          <w:p w14:paraId="29A7D2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·核心控制算法开发 ：参与巡迹PID控制与二维云台PWM驱动算法编写，使用C语言在Keil平台实现小车精准 循迹及激光快速瞄准，优化参数匹配提升系统动态响应速度与控制精度。 </w:t>
            </w:r>
          </w:p>
          <w:p w14:paraId="6BC51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·系统联调与性能优化 ：负责软硬件联合调试，分析测试数据协同优化巡迹灵敏度与云台响应，实现移动云台对于激光光斑稳定控制与精准打靶。</w:t>
            </w:r>
          </w:p>
          <w:p w14:paraId="71ACF08F">
            <w:pPr>
              <w:tabs>
                <w:tab w:val="left" w:pos="600"/>
              </w:tabs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ge">
                    <wp:posOffset>9777730</wp:posOffset>
                  </wp:positionV>
                  <wp:extent cx="295275" cy="295275"/>
                  <wp:effectExtent l="0" t="0" r="0" b="0"/>
                  <wp:wrapNone/>
                  <wp:docPr id="24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48260</wp:posOffset>
                  </wp:positionV>
                  <wp:extent cx="4609465" cy="295275"/>
                  <wp:effectExtent l="0" t="0" r="635" b="9525"/>
                  <wp:wrapNone/>
                  <wp:docPr id="23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技能与获奖</w:t>
            </w:r>
          </w:p>
          <w:p w14:paraId="32568516">
            <w:pPr>
              <w:pStyle w:val="8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·学业奖项：多次获得优秀共青团员、校优秀学生等荣誉。</w:t>
            </w:r>
          </w:p>
          <w:p w14:paraId="76ACD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·证书荣誉：第十六届蓝桥杯全国软件和信息技术专业人才大赛三等奖、CET-4</w:t>
            </w:r>
          </w:p>
        </w:tc>
      </w:tr>
    </w:tbl>
    <w:p w14:paraId="117F5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8E6B5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4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0657B76"/>
    <w:rsid w:val="02354DDC"/>
    <w:rsid w:val="02E9000B"/>
    <w:rsid w:val="02F77226"/>
    <w:rsid w:val="03F4380B"/>
    <w:rsid w:val="048C2BFE"/>
    <w:rsid w:val="0543026B"/>
    <w:rsid w:val="0623601E"/>
    <w:rsid w:val="065B179B"/>
    <w:rsid w:val="08114650"/>
    <w:rsid w:val="09080657"/>
    <w:rsid w:val="0914244D"/>
    <w:rsid w:val="0929205F"/>
    <w:rsid w:val="0CAF7270"/>
    <w:rsid w:val="0D895D1A"/>
    <w:rsid w:val="0E486C7E"/>
    <w:rsid w:val="0EE82E4A"/>
    <w:rsid w:val="0F3E06C6"/>
    <w:rsid w:val="0F3F7243"/>
    <w:rsid w:val="0F5A2BFE"/>
    <w:rsid w:val="11072A94"/>
    <w:rsid w:val="1192390B"/>
    <w:rsid w:val="12486E31"/>
    <w:rsid w:val="12E75535"/>
    <w:rsid w:val="13EC5CCF"/>
    <w:rsid w:val="161923D2"/>
    <w:rsid w:val="16D74CB7"/>
    <w:rsid w:val="171B3FC9"/>
    <w:rsid w:val="189218F4"/>
    <w:rsid w:val="18F20948"/>
    <w:rsid w:val="19DF5CE2"/>
    <w:rsid w:val="1CB530B4"/>
    <w:rsid w:val="1D4A4435"/>
    <w:rsid w:val="1DE87BD4"/>
    <w:rsid w:val="1EA529D6"/>
    <w:rsid w:val="1F6E4598"/>
    <w:rsid w:val="21C65A76"/>
    <w:rsid w:val="220152DE"/>
    <w:rsid w:val="22214A16"/>
    <w:rsid w:val="228161A9"/>
    <w:rsid w:val="228F795C"/>
    <w:rsid w:val="253D662D"/>
    <w:rsid w:val="25CB4399"/>
    <w:rsid w:val="25DF123A"/>
    <w:rsid w:val="2614246E"/>
    <w:rsid w:val="2623089E"/>
    <w:rsid w:val="26EA60E8"/>
    <w:rsid w:val="278C7E6E"/>
    <w:rsid w:val="279814E2"/>
    <w:rsid w:val="27EB340C"/>
    <w:rsid w:val="28A91541"/>
    <w:rsid w:val="290E6CE7"/>
    <w:rsid w:val="2BE47802"/>
    <w:rsid w:val="2DD227B8"/>
    <w:rsid w:val="2FCD70FB"/>
    <w:rsid w:val="30CA5048"/>
    <w:rsid w:val="31734EAD"/>
    <w:rsid w:val="32634D55"/>
    <w:rsid w:val="33127A3B"/>
    <w:rsid w:val="357D46A5"/>
    <w:rsid w:val="35FA0E40"/>
    <w:rsid w:val="36C02C1A"/>
    <w:rsid w:val="37113475"/>
    <w:rsid w:val="37614B2E"/>
    <w:rsid w:val="3778260F"/>
    <w:rsid w:val="383F0A8C"/>
    <w:rsid w:val="38CC7560"/>
    <w:rsid w:val="38E008DD"/>
    <w:rsid w:val="38F26EA2"/>
    <w:rsid w:val="39447B32"/>
    <w:rsid w:val="396665B7"/>
    <w:rsid w:val="399716EF"/>
    <w:rsid w:val="3A436B30"/>
    <w:rsid w:val="3A4A561C"/>
    <w:rsid w:val="3A86417A"/>
    <w:rsid w:val="3BB33BFE"/>
    <w:rsid w:val="3C712D37"/>
    <w:rsid w:val="3CE37B2F"/>
    <w:rsid w:val="3E214783"/>
    <w:rsid w:val="3EF002A7"/>
    <w:rsid w:val="41584303"/>
    <w:rsid w:val="4304386F"/>
    <w:rsid w:val="44095C88"/>
    <w:rsid w:val="47F703BB"/>
    <w:rsid w:val="49555444"/>
    <w:rsid w:val="49ED0863"/>
    <w:rsid w:val="4BB84560"/>
    <w:rsid w:val="4C791583"/>
    <w:rsid w:val="515D338B"/>
    <w:rsid w:val="523F4017"/>
    <w:rsid w:val="525210BA"/>
    <w:rsid w:val="54161C73"/>
    <w:rsid w:val="58AC2B97"/>
    <w:rsid w:val="598F71DF"/>
    <w:rsid w:val="5ABE6973"/>
    <w:rsid w:val="5AC05F56"/>
    <w:rsid w:val="5D3C04A3"/>
    <w:rsid w:val="5E0B5101"/>
    <w:rsid w:val="5FF76DFD"/>
    <w:rsid w:val="61952A3A"/>
    <w:rsid w:val="628F5E41"/>
    <w:rsid w:val="659A5186"/>
    <w:rsid w:val="6663191C"/>
    <w:rsid w:val="680912A2"/>
    <w:rsid w:val="683C1890"/>
    <w:rsid w:val="690E546B"/>
    <w:rsid w:val="695521D2"/>
    <w:rsid w:val="6D033285"/>
    <w:rsid w:val="6DBD2B82"/>
    <w:rsid w:val="6E763C49"/>
    <w:rsid w:val="6EA66996"/>
    <w:rsid w:val="6F3569B1"/>
    <w:rsid w:val="6FE04A88"/>
    <w:rsid w:val="70F25AEA"/>
    <w:rsid w:val="717148AB"/>
    <w:rsid w:val="72282055"/>
    <w:rsid w:val="73191D07"/>
    <w:rsid w:val="741947C3"/>
    <w:rsid w:val="758241D8"/>
    <w:rsid w:val="75B127EC"/>
    <w:rsid w:val="75BB607F"/>
    <w:rsid w:val="777413C3"/>
    <w:rsid w:val="77CC4F9A"/>
    <w:rsid w:val="785E67B4"/>
    <w:rsid w:val="787C56BA"/>
    <w:rsid w:val="78AA2200"/>
    <w:rsid w:val="78E9223E"/>
    <w:rsid w:val="79597C24"/>
    <w:rsid w:val="7A916159"/>
    <w:rsid w:val="7B222A93"/>
    <w:rsid w:val="7B7F6AF1"/>
    <w:rsid w:val="7C0A13E5"/>
    <w:rsid w:val="7D00333D"/>
    <w:rsid w:val="7D2B6001"/>
    <w:rsid w:val="7DD9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1413</Words>
  <Characters>1707</Characters>
  <Lines>0</Lines>
  <Paragraphs>0</Paragraphs>
  <TotalTime>8</TotalTime>
  <ScaleCrop>false</ScaleCrop>
  <LinksUpToDate>false</LinksUpToDate>
  <CharactersWithSpaces>1835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彭博裕</cp:lastModifiedBy>
  <dcterms:modified xsi:type="dcterms:W3CDTF">2026-05-14T07:42:15Z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A7544822BDE948BC9FCE8A7A05FCF8B7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eyJoZGlkIjoiNDlmODY1YmFkYTM3MTE0NjY3OTcwNjkyNzE4MzcwMDkiLCJ1c2VySWQiOiIxNjUyMTYwMzQwIn0=</vt:lpwstr>
  </property>
</Properties>
</file>