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CF06A" w14:textId="77777777" w:rsidR="00D91E64" w:rsidRDefault="00130A29">
      <w:pPr>
        <w:spacing w:before="1200" w:after="200"/>
        <w:jc w:val="center"/>
      </w:pPr>
      <w:r>
        <w:rPr>
          <w:rFonts w:ascii="맑은 고딕" w:eastAsia="맑은 고딕" w:hAnsi="맑은 고딕" w:cs="맑은 고딕"/>
          <w:b/>
          <w:bCs/>
          <w:sz w:val="56"/>
          <w:szCs w:val="56"/>
        </w:rPr>
        <w:t>Dining Maps</w:t>
      </w:r>
    </w:p>
    <w:p w14:paraId="3CFFF6B0" w14:textId="77777777" w:rsidR="00D91E64" w:rsidRDefault="00130A29">
      <w:pPr>
        <w:spacing w:after="100"/>
        <w:jc w:val="center"/>
      </w:pPr>
      <w:r>
        <w:rPr>
          <w:rFonts w:ascii="맑은 고딕" w:eastAsia="맑은 고딕" w:hAnsi="맑은 고딕" w:cs="맑은 고딕"/>
          <w:sz w:val="32"/>
          <w:szCs w:val="32"/>
        </w:rPr>
        <w:t xml:space="preserve">프랜차이즈 외식 영양정보 지도 서비스</w:t>
      </w:r>
    </w:p>
    <w:p w14:paraId="42A79228" w14:textId="77777777" w:rsidR="00D91E64" w:rsidRDefault="00130A29">
      <w:pPr>
        <w:spacing w:after="40"/>
        <w:jc w:val="center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기획안</w:t>
      </w:r>
    </w:p>
    <w:p w14:paraId="319EE8AA" w14:textId="77777777" w:rsidR="00D91E64" w:rsidRDefault="00130A29">
      <w:pPr>
        <w:spacing w:before="800" w:after="40"/>
        <w:jc w:val="center"/>
      </w:pPr>
      <w:r>
        <w:rPr>
          <w:rFonts w:ascii="맑은 고딕" w:eastAsia="맑은 고딕" w:hAnsi="맑은 고딕" w:cs="맑은 고딕"/>
          <w:color w:val="666666"/>
        </w:rPr>
        <w:t xml:space="preserve">최초 작성: 2026-07-28 · 수정: 2026-07-31 (멘토 피드백 반영)</w:t>
      </w:r>
    </w:p>
    <w:p w14:paraId="38509D52" w14:textId="77777777" w:rsidR="00D91E64" w:rsidRDefault="00130A29">
      <w:pPr>
        <w:jc w:val="center"/>
      </w:pPr>
      <w:r>
        <w:rPr>
          <w:rFonts w:ascii="맑은 고딕" w:eastAsia="맑은 고딕" w:hAnsi="맑은 고딕" w:cs="맑은 고딕"/>
          <w:color w:val="888888"/>
          <w:sz w:val="18"/>
          <w:szCs w:val="18"/>
        </w:rPr>
        <w:t xml:space="preserve">대상 사용자 · 문제 정의 · 데이터 출처 · 가설 · KPI(수치 목표) · MVP · 제약조건 · 사용자 화면 흐름 · 데이터 갱신 흐름 · 프로토타입 화면 구성 포함</w:t>
      </w:r>
    </w:p>
    <w:p w14:paraId="07B02B48" w14:textId="77777777" w:rsidR="00D91E64" w:rsidRDefault="00D91E64">
      <w:pPr>
        <w:pageBreakBefore/>
      </w:pPr>
    </w:p>
    <w:p w14:paraId="0C79307E" w14:textId="77777777" w:rsidR="00D91E64" w:rsidRDefault="00130A29">
      <w:pPr>
        <w:pStyle w:val="1"/>
        <w:spacing w:before="360" w:after="160"/>
      </w:pPr>
      <w:r>
        <w:t xml:space="preserve">1. 프로젝트 개요</w:t>
      </w:r>
    </w:p>
    <w:p w14:paraId="20460241" w14:textId="77777777" w:rsidR="00D91E64" w:rsidRDefault="00130A29">
      <w:pPr>
        <w:spacing w:after="120"/>
      </w:pPr>
      <w:r>
        <w:rPr>
          <w:rFonts w:ascii="맑은 고딕" w:eastAsia="맑은 고딕" w:hAnsi="맑은 고딕" w:cs="맑은 고딕"/>
        </w:rPr>
        <w:t xml:space="preserve">외식 시 프랜차이즈 브랜드별로 흩어져 있고 형식이 제각각인 영양정보를, 하나의 기준으로 비교하고 위치 기반으로 보여주는 웹 서비스. 기존에 계획했던 "다이어터를 위한 맞춤 추천" 방향에서, 멘토링 피드백을 반영해 "영양정보 비교의 표준화"라는 더 좁고 검증 가능한 문제로 범위를 재정의했다.</w:t>
      </w:r>
    </w:p>
    <w:p w14:paraId="38D13F18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한 줄 정의: </w:t>
      </w:r>
      <w:r>
        <w:rPr>
          <w:rFonts w:ascii="맑은 고딕" w:eastAsia="맑은 고딕" w:hAnsi="맑은 고딕" w:cs="맑은 고딕"/>
        </w:rPr>
        <w:t xml:space="preserve">프랜차이즈 메뉴 영양정보를 동일 기준(100kcal당 밀도)으로 정규화해 비교하고, 지도 위에서 위치 기반으로 탐색할 수 있게 하는 서비스</w:t>
      </w:r>
    </w:p>
    <w:p w14:paraId="4E6E607F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현재 상태: </w:t>
      </w:r>
      <w:r>
        <w:rPr>
          <w:rFonts w:ascii="맑은 고딕" w:eastAsia="맑은 고딕" w:hAnsi="맑은 고딕" w:cs="맑은 고딕"/>
        </w:rPr>
        <w:t xml:space="preserve">5개 브랜드 데이터 수집 + FastAPI 백엔드 + 지도 프론트엔드까지 동작하는 프로토타입 완성 (아래 9장 참고)</w:t>
      </w:r>
    </w:p>
    <w:p w14:paraId="7B78CDBC" w14:textId="77777777" w:rsidR="00D91E64" w:rsidRDefault="00130A29">
      <w:pPr>
        <w:pStyle w:val="1"/>
        <w:spacing w:before="360" w:after="160"/>
      </w:pPr>
      <w:r>
        <w:t xml:space="preserve">2. 문제 정의</w:t>
      </w:r>
    </w:p>
    <w:p w14:paraId="6479B130" w14:textId="77777777" w:rsidR="00D91E64" w:rsidRDefault="00130A29">
      <w:pPr>
        <w:pStyle w:val="2"/>
        <w:spacing w:before="240" w:after="120"/>
      </w:pPr>
      <w:r>
        <w:t xml:space="preserve">2.1 기존 문제 정의와 폐기 사유</w:t>
      </w:r>
    </w:p>
    <w:p w14:paraId="2B8F5D13" w14:textId="77777777" w:rsidR="00D91E64" w:rsidRDefault="00130A29">
      <w:pPr>
        <w:spacing w:after="120"/>
      </w:pPr>
      <w:r>
        <w:rPr>
          <w:rFonts w:ascii="맑은 고딕" w:eastAsia="맑은 고딕" w:hAnsi="맑은 고딕" w:cs="맑은 고딕"/>
        </w:rPr>
        <w:t xml:space="preserve">최초 가설은 "다이어트 하는 사람들이 외식할 때 갈 만한 식당이 없어 불편해한다"였다. 멘토링에서 이 문제 정의가 검증되지 않은 개인적 추정에 가깝다는 피드백을 받았고, 맥도날드처럼 다이어트와 일반적으로 매칭되지 않는 브랜드를 후보로 삼은 이유도 명확히 설명되지 않았다는 지적을 받았다.</w:t>
      </w:r>
    </w:p>
    <w:p w14:paraId="35F26530" w14:textId="77777777" w:rsidR="00D91E64" w:rsidRDefault="00130A29">
      <w:pPr>
        <w:pStyle w:val="2"/>
        <w:spacing w:before="240" w:after="120"/>
      </w:pPr>
      <w:r>
        <w:t xml:space="preserve">2.2 재정의한 문제</w:t>
      </w:r>
    </w:p>
    <w:p w14:paraId="2F20C0A0" w14:textId="77777777" w:rsidR="00D91E64" w:rsidRDefault="00130A29">
      <w:pPr>
        <w:spacing w:after="120"/>
      </w:pPr>
      <w:r>
        <w:rPr>
          <w:rFonts w:ascii="맑은 고딕" w:eastAsia="맑은 고딕" w:hAnsi="맑은 고딕" w:cs="맑은 고딕"/>
        </w:rPr>
        <w:t xml:space="preserve">"외식할 때 주변 메뉴의 영양정보가 브랜드별로 흩어져 있어 동일한 기준으로 비교하기 어렵다." 이는 감상적 추정이 아니라, 실제로 5개 브랜드를 크롤링하면서 데이터로 확인한 사실이다.</w:t>
      </w:r>
    </w:p>
    <w:p w14:paraId="168A79F7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영양소 항목 자체가 다름: </w:t>
      </w:r>
      <w:r>
        <w:rPr>
          <w:rFonts w:ascii="맑은 고딕" w:eastAsia="맑은 고딕" w:hAnsi="맑은 고딕" w:cs="맑은 고딕"/>
        </w:rPr>
        <w:t xml:space="preserve">맥도날드·롯데리아·맘스터치·서브웨이는 열량·단백질·당류·포화지방·나트륨 5종만 공개하고, 샐러디만 유일하게 탄수화물·지방을 포함한 7종을 공개한다.</w:t>
      </w:r>
    </w:p>
    <w:p w14:paraId="5975C947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수집 난이도와 형식이 브랜드마다 다름: </w:t>
      </w:r>
      <w:r>
        <w:rPr>
          <w:rFonts w:ascii="맑은 고딕" w:eastAsia="맑은 고딕" w:hAnsi="맑은 고딕" w:cs="맑은 고딕"/>
        </w:rPr>
        <w:t xml:space="preserve">맥도날드는 공식 JSON API, 롯데리아는 정적 HTML 표, 서브웨이·샐러디는 상품별 상세페이지 순회, 맘스터치는 텍스트/API가 전혀 없어 영양정보가 이미지로만 제공된다.</w:t>
      </w:r>
    </w:p>
    <w:p w14:paraId="16B78CC0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세트 메뉴는 비교 자체가 불가능: </w:t>
      </w:r>
      <w:r>
        <w:rPr>
          <w:rFonts w:ascii="맑은 고딕" w:eastAsia="맑은 고딕" w:hAnsi="맑은 고딕" w:cs="맑은 고딕"/>
        </w:rPr>
        <w:t xml:space="preserve">대부분 브랜드에서 세트·콤보 메뉴는 개별 영양정보 없이 칼로리 "범위"만 제공되어, 애초에 동일 기준 비교가 성립하지 않는다.</w:t>
      </w:r>
    </w:p>
    <w:p w14:paraId="1A9F6111" w14:textId="77777777" w:rsidR="00D91E64" w:rsidRDefault="00130A29">
      <w:pPr>
        <w:pStyle w:val="1"/>
        <w:spacing w:before="360" w:after="160"/>
      </w:pPr>
      <w:r>
        <w:t xml:space="preserve">3. 대상 사용자</w:t>
      </w:r>
    </w:p>
    <w:p w14:paraId="6F5B8F4E" w14:textId="77777777" w:rsidR="00D91E64" w:rsidRDefault="00130A29">
      <w:pPr>
        <w:pStyle w:val="2"/>
        <w:spacing w:before="240" w:after="120"/>
      </w:pPr>
      <w:r>
        <w:t xml:space="preserve">3.1 주 타겟</w:t>
      </w:r>
    </w:p>
    <w:p w14:paraId="2695A424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특징: </w:t>
      </w:r>
      <w:r>
        <w:rPr>
          <w:rFonts w:ascii="맑은 고딕" w:eastAsia="맑은 고딕" w:hAnsi="맑은 고딕" w:cs="맑은 고딕"/>
        </w:rPr>
        <w:t xml:space="preserve">체중관리·식단관리를 하면서도 잦은 외식(회사 주변 점심, 배달 등)을 피하기 어려운 20~30대 직장인</w:t>
      </w:r>
    </w:p>
    <w:p w14:paraId="55C6B5D8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lastRenderedPageBreak/>
        <w:t xml:space="preserve">현재 겪는 불편: </w:t>
      </w:r>
      <w:r>
        <w:rPr>
          <w:rFonts w:ascii="맑은 고딕" w:eastAsia="맑은 고딕" w:hAnsi="맑은 고딕" w:cs="맑은 고딕"/>
        </w:rPr>
        <w:t xml:space="preserve">브랜드별 앱/홈페이지를 하나하나 찾아 들어가야 영양정보를 볼 수 있고, 그마저도 브랜드마다 표기 항목·형식이 달라 비교가 번거롭다</w:t>
      </w:r>
    </w:p>
    <w:p w14:paraId="433B0539" w14:textId="77777777" w:rsidR="00D91E64" w:rsidRDefault="00130A29">
      <w:pPr>
        <w:pStyle w:val="2"/>
        <w:spacing w:before="240" w:after="120"/>
      </w:pPr>
      <w:r>
        <w:t xml:space="preserve">3.2 세컨더리 타겟</w:t>
      </w:r>
    </w:p>
    <w:p w14:paraId="4A4428CF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나트륨·당류 등 특정 영양소를 관리해야 하는 사용자: </w:t>
      </w:r>
      <w:r>
        <w:rPr>
          <w:rFonts w:ascii="맑은 고딕" w:eastAsia="맑은 고딕" w:hAnsi="맑은 고딕" w:cs="맑은 고딕"/>
        </w:rPr>
        <w:t xml:space="preserve">고혈압 등으로 나트륨 제한이 필요한 경우</w:t>
      </w:r>
    </w:p>
    <w:p w14:paraId="33DE6385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헬스·근력운동 병행자: </w:t>
      </w:r>
      <w:r>
        <w:rPr>
          <w:rFonts w:ascii="맑은 고딕" w:eastAsia="맑은 고딕" w:hAnsi="맑은 고딕" w:cs="맑은 고딕"/>
        </w:rPr>
        <w:t xml:space="preserve">단백질 섭취량을 기준으로 메뉴를 고르고 싶은 경우</w:t>
      </w:r>
    </w:p>
    <w:p w14:paraId="759CA261" w14:textId="77777777" w:rsidR="00D91E64" w:rsidRDefault="00130A29">
      <w:pPr>
        <w:pStyle w:val="1"/>
        <w:spacing w:before="360" w:after="160"/>
      </w:pPr>
      <w:r>
        <w:t xml:space="preserve">4. 가설</w:t>
      </w:r>
    </w:p>
    <w:p w14:paraId="150E64DE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H1: </w:t>
      </w:r>
      <w:r>
        <w:rPr>
          <w:rFonts w:ascii="맑은 고딕" w:eastAsia="맑은 고딕" w:hAnsi="맑은 고딕" w:cs="맑은 고딕"/>
        </w:rPr>
        <w:t xml:space="preserve">브랜드별 영양정보를 동일 기준(100kcal당 밀도)으로 정규화해 비교 가능하게 만들면, 사용자는 메뉴 선택 시 이 정보를 실제로 참고한다.</w:t>
      </w:r>
    </w:p>
    <w:p w14:paraId="6440556A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H2: </w:t>
      </w:r>
      <w:r>
        <w:rPr>
          <w:rFonts w:ascii="맑은 고딕" w:eastAsia="맑은 고딕" w:hAnsi="맑은 고딕" w:cs="맑은 고딕"/>
        </w:rPr>
        <w:t xml:space="preserve">브랜드 목록만 나열하는 것보다, 위치 기반으로 "내 주변" 매장과 그 등급을 함께 보여줄 때 실사용 전환(클릭·재방문)이 높다.</w:t>
      </w:r>
    </w:p>
    <w:p w14:paraId="1319A943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H3: </w:t>
      </w:r>
      <w:r>
        <w:rPr>
          <w:rFonts w:ascii="맑은 고딕" w:eastAsia="맑은 고딕" w:hAnsi="맑은 고딕" w:cs="맑은 고딕"/>
        </w:rPr>
        <w:t xml:space="preserve">원본 영양정보 숫자만 나열하는 것보다, A/B/C/D 같은 단순화된 등급 지표가 있을 때 의사결정 속도와 만족도가 높다.</w:t>
      </w:r>
    </w:p>
    <w:p w14:paraId="5A7F3C71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검증 방법(현 단계): </w:t>
      </w:r>
      <w:r>
        <w:rPr>
          <w:rFonts w:ascii="맑은 고딕" w:eastAsia="맑은 고딕" w:hAnsi="맑은 고딕" w:cs="맑은 고딕"/>
        </w:rPr>
        <w:t xml:space="preserve">프로토타입을 이용한 정성적 사용자 테스트 — 실제 메뉴 선택 상황에서 등급·필터 기능을 사용하는지 관찰</w:t>
      </w:r>
    </w:p>
    <w:p w14:paraId="5E3E915E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검증 방법(실서비스 전환 후): </w:t>
      </w:r>
      <w:r>
        <w:rPr>
          <w:rFonts w:ascii="맑은 고딕" w:eastAsia="맑은 고딕" w:hAnsi="맑은 고딕" w:cs="맑은 고딕"/>
        </w:rPr>
        <w:t xml:space="preserve">7장 KPI에 정의한 지표로 정량 검증</w:t>
      </w:r>
    </w:p>
    <w:p w14:paraId="215BA695" w14:textId="77777777" w:rsidR="00D91E64" w:rsidRDefault="00130A29">
      <w:pPr>
        <w:pStyle w:val="1"/>
        <w:spacing w:before="360" w:after="160"/>
      </w:pPr>
      <w:r>
        <w:t xml:space="preserve">5. 데이터 출처</w:t>
      </w:r>
    </w:p>
    <w:p w14:paraId="54125707" w14:textId="77777777" w:rsidR="00D91E64" w:rsidRDefault="00130A29">
      <w:pPr>
        <w:pStyle w:val="2"/>
        <w:spacing w:before="240" w:after="120"/>
      </w:pPr>
      <w:r>
        <w:t xml:space="preserve">5.1 메뉴·영양정보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1400"/>
        <w:gridCol w:w="3200"/>
      </w:tblGrid>
      <w:tr w:rsidR="00D91E64" w14:paraId="1326E0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DEDED"/>
          </w:tcPr>
          <w:p w14:paraId="5EA18A86" w14:textId="77777777" w:rsidR="00D91E64" w:rsidRDefault="00130A29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브랜드</w:t>
            </w:r>
          </w:p>
        </w:tc>
        <w:tc>
          <w:tcPr>
            <w:tcW w:w="3400" w:type="dxa"/>
            <w:shd w:val="clear" w:color="auto" w:fill="EDEDED"/>
          </w:tcPr>
          <w:p w14:paraId="764C0E7E" w14:textId="77777777" w:rsidR="00D91E64" w:rsidRDefault="00130A29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 xml:space="preserve">출처/수집 방식</w:t>
            </w:r>
          </w:p>
        </w:tc>
        <w:tc>
          <w:tcPr>
            <w:tcW w:w="1400" w:type="dxa"/>
            <w:shd w:val="clear" w:color="auto" w:fill="EDEDED"/>
          </w:tcPr>
          <w:p w14:paraId="5ED4F37A" w14:textId="77777777" w:rsidR="00D91E64" w:rsidRDefault="00130A29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 xml:space="preserve">메뉴 수</w:t>
            </w:r>
          </w:p>
        </w:tc>
        <w:tc>
          <w:tcPr>
            <w:tcW w:w="3200" w:type="dxa"/>
            <w:shd w:val="clear" w:color="auto" w:fill="EDEDED"/>
          </w:tcPr>
          <w:p w14:paraId="2A8D8B54" w14:textId="77777777" w:rsidR="00D91E64" w:rsidRDefault="00130A29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비고</w:t>
            </w:r>
          </w:p>
        </w:tc>
      </w:tr>
      <w:tr w:rsidR="00D91E64" w14:paraId="4456E3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5830135" w14:textId="77777777" w:rsidR="00D91E64" w:rsidRDefault="00130A29">
            <w:r>
              <w:rPr>
                <w:rFonts w:ascii="맑은 고딕" w:eastAsia="맑은 고딕" w:hAnsi="맑은 고딕" w:cs="맑은 고딕"/>
              </w:rPr>
              <w:t>맥도날드</w:t>
            </w:r>
          </w:p>
        </w:tc>
        <w:tc>
          <w:tcPr>
            <w:tcW w:w="3400" w:type="dxa"/>
          </w:tcPr>
          <w:p w14:paraId="1DD22DDD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공식 사이트 JSON API</w:t>
              <w:br/>
              <w:t>(mcdonalds.co.kr)</w:t>
            </w:r>
          </w:p>
        </w:tc>
        <w:tc>
          <w:tcPr>
            <w:tcW w:w="1400" w:type="dxa"/>
          </w:tcPr>
          <w:p w14:paraId="2336486F" w14:textId="77777777" w:rsidR="00D91E64" w:rsidRDefault="00130A29">
            <w:r>
              <w:rPr>
                <w:rFonts w:ascii="맑은 고딕" w:eastAsia="맑은 고딕" w:hAnsi="맑은 고딕" w:cs="맑은 고딕"/>
              </w:rPr>
              <w:t>116개</w:t>
            </w:r>
          </w:p>
        </w:tc>
        <w:tc>
          <w:tcPr>
            <w:tcW w:w="3200" w:type="dxa"/>
          </w:tcPr>
          <w:p w14:paraId="7485994C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단품 메뉴만 (세트 제외)</w:t>
            </w:r>
          </w:p>
        </w:tc>
      </w:tr>
      <w:tr w:rsidR="00D91E64" w14:paraId="33F711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46979C7" w14:textId="77777777" w:rsidR="00D91E64" w:rsidRDefault="00130A29">
            <w:r>
              <w:rPr>
                <w:rFonts w:ascii="맑은 고딕" w:eastAsia="맑은 고딕" w:hAnsi="맑은 고딕" w:cs="맑은 고딕"/>
              </w:rPr>
              <w:t>롯데리아</w:t>
            </w:r>
          </w:p>
        </w:tc>
        <w:tc>
          <w:tcPr>
            <w:tcW w:w="3400" w:type="dxa"/>
          </w:tcPr>
          <w:p w14:paraId="6D71B2E3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공식 사이트 정적 HTML</w:t>
              <w:br/>
              <w:t>영양성분표</w:t>
            </w:r>
          </w:p>
        </w:tc>
        <w:tc>
          <w:tcPr>
            <w:tcW w:w="1400" w:type="dxa"/>
          </w:tcPr>
          <w:p w14:paraId="3DE8A860" w14:textId="77777777" w:rsidR="00D91E64" w:rsidRDefault="00130A29">
            <w:r>
              <w:rPr>
                <w:rFonts w:ascii="맑은 고딕" w:eastAsia="맑은 고딕" w:hAnsi="맑은 고딕" w:cs="맑은 고딕"/>
              </w:rPr>
              <w:t>100개</w:t>
            </w:r>
          </w:p>
        </w:tc>
        <w:tc>
          <w:tcPr>
            <w:tcW w:w="3200" w:type="dxa"/>
          </w:tcPr>
          <w:p w14:paraId="219032BC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rowspan/colspan 파싱 필요</w:t>
            </w:r>
          </w:p>
        </w:tc>
      </w:tr>
      <w:tr w:rsidR="00D91E64" w14:paraId="4E5D49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85B55CD" w14:textId="77777777" w:rsidR="00D91E64" w:rsidRDefault="00130A29">
            <w:r>
              <w:rPr>
                <w:rFonts w:ascii="맑은 고딕" w:eastAsia="맑은 고딕" w:hAnsi="맑은 고딕" w:cs="맑은 고딕"/>
              </w:rPr>
              <w:t>맘스터치</w:t>
            </w:r>
          </w:p>
        </w:tc>
        <w:tc>
          <w:tcPr>
            <w:tcW w:w="3400" w:type="dxa"/>
          </w:tcPr>
          <w:p w14:paraId="52F75A82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공식 홈페이지 영양정보</w:t>
              <w:br/>
              <w:t xml:space="preserve">이미지 (수동 전사)</w:t>
            </w:r>
          </w:p>
        </w:tc>
        <w:tc>
          <w:tcPr>
            <w:tcW w:w="1400" w:type="dxa"/>
          </w:tcPr>
          <w:p w14:paraId="7658208A" w14:textId="77777777" w:rsidR="00D91E64" w:rsidRDefault="00130A29">
            <w:r>
              <w:rPr>
                <w:rFonts w:ascii="맑은 고딕" w:eastAsia="맑은 고딕" w:hAnsi="맑은 고딕" w:cs="맑은 고딕"/>
              </w:rPr>
              <w:t>34개</w:t>
            </w:r>
          </w:p>
        </w:tc>
        <w:tc>
          <w:tcPr>
            <w:tcW w:w="3200" w:type="dxa"/>
          </w:tcPr>
          <w:p w14:paraId="2DE53CE1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텍스트/API 없음, 버거류만 우선 반영</w:t>
            </w:r>
          </w:p>
        </w:tc>
      </w:tr>
      <w:tr w:rsidR="00D91E64" w14:paraId="2ABB9A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BCDEB9D" w14:textId="77777777" w:rsidR="00D91E64" w:rsidRDefault="00130A29">
            <w:r>
              <w:rPr>
                <w:rFonts w:ascii="맑은 고딕" w:eastAsia="맑은 고딕" w:hAnsi="맑은 고딕" w:cs="맑은 고딕"/>
              </w:rPr>
              <w:t>서브웨이</w:t>
            </w:r>
          </w:p>
        </w:tc>
        <w:tc>
          <w:tcPr>
            <w:tcW w:w="3400" w:type="dxa"/>
          </w:tcPr>
          <w:p w14:paraId="55D4C7D1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공식 사이트 상품별</w:t>
              <w:br/>
              <w:t xml:space="preserve">상세페이지 크롤링</w:t>
            </w:r>
          </w:p>
        </w:tc>
        <w:tc>
          <w:tcPr>
            <w:tcW w:w="1400" w:type="dxa"/>
          </w:tcPr>
          <w:p w14:paraId="5F027869" w14:textId="77777777" w:rsidR="00D91E64" w:rsidRDefault="00130A29">
            <w:r>
              <w:rPr>
                <w:rFonts w:ascii="맑은 고딕" w:eastAsia="맑은 고딕" w:hAnsi="맑은 고딕" w:cs="맑은 고딕"/>
              </w:rPr>
              <w:t>24개</w:t>
            </w:r>
          </w:p>
        </w:tc>
        <w:tc>
          <w:tcPr>
            <w:tcW w:w="3200" w:type="dxa"/>
          </w:tcPr>
          <w:p w14:paraId="7CD24C07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샌드위치 완제품(썹픽) 기준</w:t>
            </w:r>
          </w:p>
        </w:tc>
      </w:tr>
      <w:tr w:rsidR="00D91E64" w14:paraId="0450EE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A1D91F6" w14:textId="77777777" w:rsidR="00D91E64" w:rsidRDefault="00130A29">
            <w:r>
              <w:rPr>
                <w:rFonts w:ascii="맑은 고딕" w:eastAsia="맑은 고딕" w:hAnsi="맑은 고딕" w:cs="맑은 고딕"/>
              </w:rPr>
              <w:t>샐러디</w:t>
            </w:r>
          </w:p>
        </w:tc>
        <w:tc>
          <w:tcPr>
            <w:tcW w:w="3400" w:type="dxa"/>
          </w:tcPr>
          <w:p w14:paraId="5B7582B3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공식 사이트 상품별</w:t>
              <w:br/>
              <w:t xml:space="preserve">상세페이지 크롤링</w:t>
            </w:r>
          </w:p>
        </w:tc>
        <w:tc>
          <w:tcPr>
            <w:tcW w:w="1400" w:type="dxa"/>
          </w:tcPr>
          <w:p w14:paraId="46240271" w14:textId="77777777" w:rsidR="00D91E64" w:rsidRDefault="00130A29">
            <w:r>
              <w:rPr>
                <w:rFonts w:ascii="맑은 고딕" w:eastAsia="맑은 고딕" w:hAnsi="맑은 고딕" w:cs="맑은 고딕"/>
              </w:rPr>
              <w:t>42개</w:t>
            </w:r>
          </w:p>
        </w:tc>
        <w:tc>
          <w:tcPr>
            <w:tcW w:w="3200" w:type="dxa"/>
          </w:tcPr>
          <w:p w14:paraId="6E7E74BA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유일하게 탄수화물·지방 포함 7종 공개</w:t>
            </w:r>
          </w:p>
        </w:tc>
      </w:tr>
    </w:tbl>
    <w:p w14:paraId="2FEB78A1" w14:textId="77777777" w:rsidR="00D91E64" w:rsidRDefault="00D91E64">
      <w:pPr>
        <w:spacing w:after="200"/>
      </w:pPr>
    </w:p>
    <w:p w14:paraId="777F9399" w14:textId="77777777" w:rsidR="00D91E64" w:rsidRDefault="00130A29">
      <w:pPr>
        <w:pStyle w:val="2"/>
        <w:spacing w:before="240" w:after="120"/>
      </w:pPr>
      <w:r>
        <w:t xml:space="preserve">5.2 매장 위치</w:t>
      </w:r>
    </w:p>
    <w:p w14:paraId="744E4FFC" w14:textId="77777777" w:rsidR="00D91E64" w:rsidRDefault="00130A29">
      <w:pPr>
        <w:spacing w:after="120"/>
      </w:pPr>
      <w:r>
        <w:rPr>
          <w:rFonts w:ascii="맑은 고딕" w:eastAsia="맑은 고딕" w:hAnsi="맑은 고딕" w:cs="맑은 고딕"/>
        </w:rPr>
        <w:t xml:space="preserve">카카오 로컬 API(키워드 검색)를 사용해 전국을 25km 간격(20km 반경, 빈틈 없이 겹치도록 설계)의 </w:t>
        <w:lastRenderedPageBreak/>
        <w:t xml:space="preserve">364개 격자 지점으로 나누어 스캔했다. 5개 브랜드 합계 4,063개 매장 좌표를 확보했으며, 부산·제주 등 서울 외 지역도 정상 커버되는 것을 확인했다.</w:t>
      </w:r>
    </w:p>
    <w:p w14:paraId="7B5F7D0A" w14:textId="77777777" w:rsidR="00D91E64" w:rsidRDefault="00130A29">
      <w:pPr>
        <w:pStyle w:val="2"/>
        <w:spacing w:before="240" w:after="120"/>
      </w:pPr>
      <w:r>
        <w:t xml:space="preserve">5.3 다이어트 등급 산출 근거</w:t>
      </w:r>
    </w:p>
    <w:p w14:paraId="194CEAA3" w14:textId="77777777" w:rsidR="00D91E64" w:rsidRDefault="00130A29">
      <w:pPr>
        <w:spacing w:after="120"/>
      </w:pPr>
      <w:r>
        <w:rPr>
          <w:rFonts w:ascii="맑은 고딕" w:eastAsia="맑은 고딕" w:hAnsi="맑은 고딕" w:cs="맑은 고딕"/>
        </w:rPr>
        <w:t xml:space="preserve">등급은 자체 추정이 아니라 아래 공식 가이드라인·논문에서 직접 인용한 수치를 100kcal 기준으로 환산해 사용한다.</w:t>
      </w:r>
    </w:p>
    <w:p w14:paraId="36D22863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>WHO. Guideline: Sugars intake for adults and children. 2015.</w:t>
      </w:r>
    </w:p>
    <w:p w14:paraId="37642825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>U.S. Dietary Guidelines for Americans, 2015-2020.</w:t>
      </w:r>
    </w:p>
    <w:p w14:paraId="1864E68A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식품의약품안전처 식품등의 표시기준 — 영양성분 강조표시 기준 (고단백/저당/저지방/저나트륨)</w:t>
      </w:r>
    </w:p>
    <w:p w14:paraId="71ED0077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이상지질혈증 치료지침(제3장 생활요법), 2018 / AHA·ACC 가이드라인</w:t>
      </w:r>
    </w:p>
    <w:p w14:paraId="2C37C83F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장순옥. 단백질 섭취기준: 단백질 필요량과 추정 방법 및 단백질에너지 적정비율. 한국영양학회지 2011;44(4):338-343.</w:t>
      </w:r>
    </w:p>
    <w:p w14:paraId="7309EBD4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이홍기 외. 비만 여성을 대상으로 한 단기간의 저열량 식사요법에서 체구성 성분의 변화. 가정의학회지 2004;25:21-27 (연세대학교 의과대학 신촌세브란스병원).</w:t>
      </w:r>
    </w:p>
    <w:p w14:paraId="5EA92723" w14:textId="77777777" w:rsidR="00D91E64" w:rsidRDefault="00130A29">
      <w:pPr>
        <w:pStyle w:val="1"/>
        <w:spacing w:before="360" w:after="160"/>
      </w:pPr>
      <w:r>
        <w:t xml:space="preserve">6. MVP 범위</w:t>
      </w:r>
    </w:p>
    <w:p w14:paraId="1A4F6520" w14:textId="77777777" w:rsidR="00D91E64" w:rsidRDefault="00130A29">
      <w:pPr>
        <w:pStyle w:val="2"/>
        <w:spacing w:before="240" w:after="120"/>
      </w:pPr>
      <w:r>
        <w:t xml:space="preserve">6.1 포함 (완료)</w:t>
      </w:r>
    </w:p>
    <w:p w14:paraId="72E73651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5개 프랜차이즈 브랜드의 메뉴 + 영양정보 DB화 (총 315개 메뉴, 1,712건의 영양정보)</w:t>
      </w:r>
    </w:p>
    <w:p w14:paraId="2B1BBC62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위치 기반 매장 검색 — 주소/키워드 검색, 내 위치 버튼, 거리순 정렬 리스트</w:t>
      </w:r>
    </w:p>
    <w:p w14:paraId="6216D849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지도 시각화 — 카카오맵, 등급별 색상 마커, 매장 클릭 시 상세정보</w:t>
      </w:r>
    </w:p>
    <w:p w14:paraId="21745CCF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절대 기준(WHO/논문 근거) · 상대 기준(현재 등록 매장 대비 상대 순위) 이중 다이어트 등급 시스템</w:t>
      </w:r>
    </w:p>
    <w:p w14:paraId="08194772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등급/거리 조건 필터</w:t>
      </w:r>
    </w:p>
    <w:p w14:paraId="4CD69683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브랜드별 메뉴 목록 + 영양정보 상세 화면</w:t>
      </w:r>
    </w:p>
    <w:p w14:paraId="5F58FEF9" w14:textId="77777777" w:rsidR="00D91E64" w:rsidRDefault="00130A29">
      <w:pPr>
        <w:pStyle w:val="2"/>
        <w:spacing w:before="240" w:after="120"/>
      </w:pPr>
      <w:r>
        <w:t xml:space="preserve">6.2 제외 (2~3차로 이연)</w:t>
      </w:r>
    </w:p>
    <w:p w14:paraId="743A790F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로그인/개인 계정, 즐겨찾기</w:t>
      </w:r>
    </w:p>
    <w:p w14:paraId="02433627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개인 건강정보 기반 맞춤 추천 (LLM 활용)</w:t>
      </w:r>
    </w:p>
    <w:p w14:paraId="678139D3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국제 요리 영양 데이터셋 통합 (Kaggle 등)</w:t>
      </w:r>
    </w:p>
    <w:p w14:paraId="639454AE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실시간 매장 재고/혼잡도 등 부가 정보</w:t>
      </w:r>
    </w:p>
    <w:p w14:paraId="4C817FCF" w14:textId="77777777" w:rsidR="00D91E64" w:rsidRDefault="00130A29">
      <w:pPr>
        <w:spacing w:after="120"/>
      </w:pPr>
      <w:r>
        <w:rPr>
          <w:rFonts w:ascii="맑은 고딕" w:eastAsia="맑은 고딕" w:hAnsi="맑은 고딕" w:cs="맑은 고딕"/>
        </w:rPr>
        <w:t xml:space="preserve">멘토링 피드백에 따라 "사용자 개인의 LLM"까지 포함했던 초기 범위를 축소했고, 위 항목들은 MVP 검증 이후 단계적으로 확장하기로 결정했다.</w:t>
      </w:r>
    </w:p>
    <w:p w14:paraId="1F1117EB" w14:textId="77777777" w:rsidR="00D91E64" w:rsidRDefault="00130A29">
      <w:pPr>
        <w:pStyle w:val="1"/>
        <w:spacing w:before="360" w:after="160"/>
      </w:pPr>
      <w:r>
        <w:t>7. KPI</w:t>
      </w:r>
    </w:p>
    <w:p w14:paraId="6DCF658A" w14:textId="77777777" w:rsidR="00D91E64" w:rsidRDefault="00130A29">
      <w:pPr>
        <w:spacing w:after="120"/>
      </w:pPr>
      <w:r>
        <w:rPr>
          <w:rFonts w:ascii="맑은 고딕" w:eastAsia="맑은 고딕" w:hAnsi="맑은 고딕" w:cs="맑은 고딕"/>
        </w:rPr>
        <w:lastRenderedPageBreak/>
        <w:t xml:space="preserve">"잘됐다"를 감상적으로 판단하지 않기 위해, 단계별로 통과/실패를 가를 수 있는 숫자 기준을 정의한다.</w:t>
      </w:r>
    </w:p>
    <w:p w14:paraId="487750CD" w14:textId="77777777" w:rsidR="00D91E64" w:rsidRDefault="00130A29">
      <w:pPr>
        <w:pStyle w:val="2"/>
        <w:spacing w:before="240" w:after="120"/>
      </w:pPr>
      <w:r>
        <w:t xml:space="preserve">7.1 현재 달성 지표 (프로토타입 완성도)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200"/>
        <w:gridCol w:w="1600"/>
      </w:tblGrid>
      <w:tr w:rsidR="00D91E64" w14:paraId="697883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EDED"/>
          </w:tcPr>
          <w:p w14:paraId="24639115" w14:textId="77777777" w:rsidR="00D91E64" w:rsidRDefault="00130A29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지표</w:t>
            </w:r>
          </w:p>
        </w:tc>
        <w:tc>
          <w:tcPr>
            <w:tcW w:w="3200" w:type="dxa"/>
            <w:shd w:val="clear" w:color="auto" w:fill="EDEDED"/>
          </w:tcPr>
          <w:p w14:paraId="1AC1867B" w14:textId="77777777" w:rsidR="00D91E64" w:rsidRDefault="00130A29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목표</w:t>
            </w:r>
          </w:p>
        </w:tc>
        <w:tc>
          <w:tcPr>
            <w:tcW w:w="3200" w:type="dxa"/>
            <w:shd w:val="clear" w:color="auto" w:fill="EDEDED"/>
          </w:tcPr>
          <w:p w14:paraId="0D50EAD6" w14:textId="77777777" w:rsidR="00D91E64" w:rsidRDefault="00130A29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 xml:space="preserve">현재 값</w:t>
            </w:r>
          </w:p>
        </w:tc>
        <w:tc>
          <w:tcPr>
            <w:tcW w:w="1600" w:type="dxa"/>
            <w:shd w:val="clear" w:color="auto" w:fill="EDEDED"/>
          </w:tcPr>
          <w:p w14:paraId="744DD886" w14:textId="77777777" w:rsidR="00D91E64" w:rsidRDefault="00130A29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 xml:space="preserve">달성 여부</w:t>
            </w:r>
          </w:p>
        </w:tc>
      </w:tr>
      <w:tr w:rsidR="00D91E64" w14:paraId="6FBB37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F4BDCA9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브랜드 커버리지</w:t>
            </w:r>
          </w:p>
        </w:tc>
        <w:tc>
          <w:tcPr>
            <w:tcW w:w="3200" w:type="dxa"/>
          </w:tcPr>
          <w:p w14:paraId="2C5D1E68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3개 이상 (멘토 제시 최소치)</w:t>
            </w:r>
          </w:p>
        </w:tc>
        <w:tc>
          <w:tcPr>
            <w:tcW w:w="3200" w:type="dxa"/>
          </w:tcPr>
          <w:p w14:paraId="0B643B8C" w14:textId="77777777" w:rsidR="00D91E64" w:rsidRDefault="00130A29">
            <w:r>
              <w:rPr>
                <w:rFonts w:ascii="맑은 고딕" w:eastAsia="맑은 고딕" w:hAnsi="맑은 고딕" w:cs="맑은 고딕"/>
              </w:rPr>
              <w:t>5개</w:t>
            </w:r>
          </w:p>
        </w:tc>
        <w:tc>
          <w:tcPr>
            <w:tcW w:w="1600" w:type="dxa"/>
          </w:tcPr>
          <w:p w14:paraId="1F4D3371" w14:textId="77777777" w:rsidR="00D91E64" w:rsidRDefault="00130A29">
            <w:r>
              <w:rPr>
                <w:rFonts w:ascii="맑은 고딕" w:eastAsia="맑은 고딕" w:hAnsi="맑은 고딕" w:cs="맑은 고딕"/>
              </w:rPr>
              <w:t>달성</w:t>
            </w:r>
          </w:p>
        </w:tc>
      </w:tr>
      <w:tr w:rsidR="00D91E64" w14:paraId="6B0E9D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C571924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메뉴 데이터 수</w:t>
            </w:r>
          </w:p>
        </w:tc>
        <w:tc>
          <w:tcPr>
            <w:tcW w:w="3200" w:type="dxa"/>
          </w:tcPr>
          <w:p w14:paraId="346C6A19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정의 없음 (참고치)</w:t>
            </w:r>
          </w:p>
        </w:tc>
        <w:tc>
          <w:tcPr>
            <w:tcW w:w="3200" w:type="dxa"/>
          </w:tcPr>
          <w:p w14:paraId="3E2F09D6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315개 메뉴, 영양정보 1,712건</w:t>
            </w:r>
          </w:p>
        </w:tc>
        <w:tc>
          <w:tcPr>
            <w:tcW w:w="1600" w:type="dxa"/>
          </w:tcPr>
          <w:p w14:paraId="2D993EE5" w14:textId="77777777" w:rsidR="00D91E64" w:rsidRDefault="00130A29">
            <w:r>
              <w:rPr>
                <w:rFonts w:ascii="맑은 고딕" w:eastAsia="맑은 고딕" w:hAnsi="맑은 고딕" w:cs="맑은 고딕"/>
              </w:rPr>
              <w:t>-</w:t>
            </w:r>
          </w:p>
        </w:tc>
      </w:tr>
      <w:tr w:rsidR="00D91E64" w14:paraId="652634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AADB3FB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매장 위치 커버리지</w:t>
            </w:r>
          </w:p>
        </w:tc>
        <w:tc>
          <w:tcPr>
            <w:tcW w:w="3200" w:type="dxa"/>
          </w:tcPr>
          <w:p w14:paraId="64DE6D3D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수도권 최소 커버</w:t>
            </w:r>
          </w:p>
        </w:tc>
        <w:tc>
          <w:tcPr>
            <w:tcW w:w="3200" w:type="dxa"/>
          </w:tcPr>
          <w:p w14:paraId="44119AD2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전국 4,063개 매장 (부산·제주 포함 검증)</w:t>
            </w:r>
          </w:p>
        </w:tc>
        <w:tc>
          <w:tcPr>
            <w:tcW w:w="1600" w:type="dxa"/>
          </w:tcPr>
          <w:p w14:paraId="726D4613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초과 달성</w:t>
            </w:r>
          </w:p>
        </w:tc>
      </w:tr>
      <w:tr w:rsidR="00D91E64" w14:paraId="511CE3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5B128F2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API 정상 응답</w:t>
            </w:r>
          </w:p>
        </w:tc>
        <w:tc>
          <w:tcPr>
            <w:tcW w:w="3200" w:type="dxa"/>
          </w:tcPr>
          <w:p w14:paraId="787C7D83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핵심 엔드포인트 100%</w:t>
            </w:r>
          </w:p>
        </w:tc>
        <w:tc>
          <w:tcPr>
            <w:tcW w:w="3200" w:type="dxa"/>
          </w:tcPr>
          <w:p w14:paraId="5AE8143B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8개 엔드포인트 전부 200 OK 확인</w:t>
            </w:r>
          </w:p>
        </w:tc>
        <w:tc>
          <w:tcPr>
            <w:tcW w:w="1600" w:type="dxa"/>
          </w:tcPr>
          <w:p w14:paraId="145D0F33" w14:textId="77777777" w:rsidR="00D91E64" w:rsidRDefault="00130A29">
            <w:r>
              <w:rPr>
                <w:rFonts w:ascii="맑은 고딕" w:eastAsia="맑은 고딕" w:hAnsi="맑은 고딕" w:cs="맑은 고딕"/>
              </w:rPr>
              <w:t>달성</w:t>
            </w:r>
          </w:p>
        </w:tc>
      </w:tr>
    </w:tbl>
    <w:p w14:paraId="5C4AED01" w14:textId="77777777" w:rsidR="00D91E64" w:rsidRDefault="00D91E64">
      <w:pPr>
        <w:spacing w:after="200"/>
      </w:pPr>
    </w:p>
    <w:p w14:paraId="41731C20" w14:textId="77777777" w:rsidR="00D91E64" w:rsidRDefault="00130A29">
      <w:pPr>
        <w:pStyle w:val="2"/>
        <w:spacing w:before="240" w:after="120"/>
      </w:pPr>
      <w:r>
        <w:t xml:space="preserve">7.2 파일럿 테스트 목표 (2주, 15~20명 대상 — 계획)</w:t>
      </w:r>
    </w:p>
    <w:p w14:paraId="780ACC84" w14:textId="77777777" w:rsidR="00D91E64" w:rsidRDefault="00130A29">
      <w:pPr>
        <w:spacing w:after="120"/>
      </w:pPr>
      <w:r>
        <w:rPr>
          <w:rFonts w:ascii="맑은 고딕" w:eastAsia="맑은 고딕" w:hAnsi="맑은 고딕" w:cs="맑은 고딕"/>
        </w:rPr>
        <w:t xml:space="preserve">정식 사용자 확보 전이므로, 지인·동료 등 15~20명을 대상으로 한 2주 파일럿을 다음 단계로 두고 아래 수치를 통과 기준으로 삼는다. 기준 미달 시 원인(등급 체계 이해도 부족인지, 필터 노출 위치 문제인지 등)을 분석해 5장 가설을 수정한다.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2000"/>
        <w:gridCol w:w="1800"/>
      </w:tblGrid>
      <w:tr w:rsidR="00D91E64" w14:paraId="5CB804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DEDED"/>
          </w:tcPr>
          <w:p w14:paraId="5154DC70" w14:textId="77777777" w:rsidR="00D91E64" w:rsidRDefault="00130A29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지표</w:t>
            </w:r>
          </w:p>
        </w:tc>
        <w:tc>
          <w:tcPr>
            <w:tcW w:w="4200" w:type="dxa"/>
            <w:shd w:val="clear" w:color="auto" w:fill="EDEDED"/>
          </w:tcPr>
          <w:p w14:paraId="3F999186" w14:textId="77777777" w:rsidR="00D91E64" w:rsidRDefault="00130A29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정의</w:t>
            </w:r>
          </w:p>
        </w:tc>
        <w:tc>
          <w:tcPr>
            <w:tcW w:w="2000" w:type="dxa"/>
            <w:shd w:val="clear" w:color="auto" w:fill="EDEDED"/>
          </w:tcPr>
          <w:p w14:paraId="01709D8C" w14:textId="77777777" w:rsidR="00D91E64" w:rsidRDefault="00130A29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 xml:space="preserve">목표 수치</w:t>
            </w:r>
          </w:p>
        </w:tc>
        <w:tc>
          <w:tcPr>
            <w:tcW w:w="1800" w:type="dxa"/>
            <w:shd w:val="clear" w:color="auto" w:fill="EDEDED"/>
          </w:tcPr>
          <w:p w14:paraId="5858AB7F" w14:textId="77777777" w:rsidR="00D91E64" w:rsidRDefault="00130A29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 xml:space="preserve">관련 가설</w:t>
            </w:r>
          </w:p>
        </w:tc>
      </w:tr>
      <w:tr w:rsidR="00D91E64" w14:paraId="2878AE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A8BAE24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초기 참여율</w:t>
            </w:r>
          </w:p>
        </w:tc>
        <w:tc>
          <w:tcPr>
            <w:tcW w:w="4200" w:type="dxa"/>
          </w:tcPr>
          <w:p w14:paraId="7BA44C74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지도 진입 후 60초 이내 매장(핀/카드) 1곳 이상 클릭한 세션 비율</w:t>
            </w:r>
          </w:p>
        </w:tc>
        <w:tc>
          <w:tcPr>
            <w:tcW w:w="2000" w:type="dxa"/>
          </w:tcPr>
          <w:p w14:paraId="6915F2E0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50% 이상</w:t>
            </w:r>
          </w:p>
        </w:tc>
        <w:tc>
          <w:tcPr>
            <w:tcW w:w="1800" w:type="dxa"/>
          </w:tcPr>
          <w:p w14:paraId="0A137B95" w14:textId="77777777" w:rsidR="00D91E64" w:rsidRDefault="00130A29">
            <w:r>
              <w:rPr>
                <w:rFonts w:ascii="맑은 고딕" w:eastAsia="맑은 고딕" w:hAnsi="맑은 고딕" w:cs="맑은 고딕"/>
              </w:rPr>
              <w:t>H2</w:t>
            </w:r>
          </w:p>
        </w:tc>
      </w:tr>
      <w:tr w:rsidR="00D91E64" w14:paraId="200659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8C8D814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필터 사용률</w:t>
            </w:r>
          </w:p>
        </w:tc>
        <w:tc>
          <w:tcPr>
            <w:tcW w:w="4200" w:type="dxa"/>
          </w:tcPr>
          <w:p w14:paraId="0C16457F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전체 세션 중 등급/거리 필터를 1회 이상 조작한 세션 비율</w:t>
            </w:r>
          </w:p>
        </w:tc>
        <w:tc>
          <w:tcPr>
            <w:tcW w:w="2000" w:type="dxa"/>
          </w:tcPr>
          <w:p w14:paraId="4D74BE87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30% 이상</w:t>
            </w:r>
          </w:p>
        </w:tc>
        <w:tc>
          <w:tcPr>
            <w:tcW w:w="1800" w:type="dxa"/>
          </w:tcPr>
          <w:p w14:paraId="12BE0D06" w14:textId="77777777" w:rsidR="00D91E64" w:rsidRDefault="00130A29">
            <w:r>
              <w:rPr>
                <w:rFonts w:ascii="맑은 고딕" w:eastAsia="맑은 고딕" w:hAnsi="맑은 고딕" w:cs="맑은 고딕"/>
              </w:rPr>
              <w:t>H1, H3</w:t>
            </w:r>
          </w:p>
        </w:tc>
      </w:tr>
      <w:tr w:rsidR="00D91E64" w14:paraId="13A66B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EABFC8C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등급 영향력</w:t>
            </w:r>
          </w:p>
        </w:tc>
        <w:tc>
          <w:tcPr>
            <w:tcW w:w="4200" w:type="dxa"/>
          </w:tcPr>
          <w:p w14:paraId="17045C81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B등급 이상 매장·메뉴 클릭 수 ÷ D등급 클릭 수</w:t>
            </w:r>
          </w:p>
        </w:tc>
        <w:tc>
          <w:tcPr>
            <w:tcW w:w="2000" w:type="dxa"/>
          </w:tcPr>
          <w:p w14:paraId="1D5D8BF2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1.3배 이상</w:t>
            </w:r>
          </w:p>
        </w:tc>
        <w:tc>
          <w:tcPr>
            <w:tcW w:w="1800" w:type="dxa"/>
          </w:tcPr>
          <w:p w14:paraId="28CE768B" w14:textId="77777777" w:rsidR="00D91E64" w:rsidRDefault="00130A29">
            <w:r>
              <w:rPr>
                <w:rFonts w:ascii="맑은 고딕" w:eastAsia="맑은 고딕" w:hAnsi="맑은 고딕" w:cs="맑은 고딕"/>
              </w:rPr>
              <w:t>H3</w:t>
            </w:r>
          </w:p>
        </w:tc>
      </w:tr>
      <w:tr w:rsidR="00D91E64" w14:paraId="6CD82C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280292B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등급 유용성 체감</w:t>
            </w:r>
          </w:p>
        </w:tc>
        <w:tc>
          <w:tcPr>
            <w:tcW w:w="4200" w:type="dxa"/>
          </w:tcPr>
          <w:p w14:paraId="39B84BF6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파일럿 종료 설문(5점 척도) "등급이 메뉴 선택에 도움이 됐다" 평균</w:t>
            </w:r>
          </w:p>
        </w:tc>
        <w:tc>
          <w:tcPr>
            <w:tcW w:w="2000" w:type="dxa"/>
          </w:tcPr>
          <w:p w14:paraId="6E46E139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3.5점 이상</w:t>
            </w:r>
          </w:p>
        </w:tc>
        <w:tc>
          <w:tcPr>
            <w:tcW w:w="1800" w:type="dxa"/>
          </w:tcPr>
          <w:p w14:paraId="303B4523" w14:textId="77777777" w:rsidR="00D91E64" w:rsidRDefault="00130A29">
            <w:r>
              <w:rPr>
                <w:rFonts w:ascii="맑은 고딕" w:eastAsia="맑은 고딕" w:hAnsi="맑은 고딕" w:cs="맑은 고딕"/>
              </w:rPr>
              <w:t>H1, H3</w:t>
            </w:r>
          </w:p>
        </w:tc>
      </w:tr>
      <w:tr w:rsidR="00D91E64" w14:paraId="617CBE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C26799A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재사용 의향</w:t>
            </w:r>
          </w:p>
        </w:tc>
        <w:tc>
          <w:tcPr>
            <w:tcW w:w="4200" w:type="dxa"/>
          </w:tcPr>
          <w:p w14:paraId="2B13E795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설문 "다시 사용하겠다" 응답 비율</w:t>
            </w:r>
          </w:p>
        </w:tc>
        <w:tc>
          <w:tcPr>
            <w:tcW w:w="2000" w:type="dxa"/>
          </w:tcPr>
          <w:p w14:paraId="35A8026A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50% 이상</w:t>
            </w:r>
          </w:p>
        </w:tc>
        <w:tc>
          <w:tcPr>
            <w:tcW w:w="1800" w:type="dxa"/>
          </w:tcPr>
          <w:p w14:paraId="09717AB2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전반적 유용성</w:t>
            </w:r>
          </w:p>
        </w:tc>
      </w:tr>
    </w:tbl>
    <w:p w14:paraId="09A52B6A" w14:textId="77777777" w:rsidR="00D91E64" w:rsidRDefault="00D91E64">
      <w:pPr>
        <w:spacing w:after="200"/>
      </w:pPr>
    </w:p>
    <w:p w14:paraId="207F3F1A" w14:textId="77777777" w:rsidR="00D91E64" w:rsidRDefault="00130A29">
      <w:pPr>
        <w:pStyle w:val="2"/>
        <w:spacing w:before="240" w:after="120"/>
      </w:pPr>
      <w:r>
        <w:t xml:space="preserve">7.3 실서비스 전환 후 (장기 방향, 수치는 파일럿 결과로 재설정)</w:t>
      </w:r>
    </w:p>
    <w:p w14:paraId="4CA487C2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WAU/MAU 재방문율, 지도 화면 평균 체류시간</w:t>
      </w:r>
    </w:p>
    <w:p w14:paraId="5EF909F9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핀 → 메뉴 상세 전환율 (9.2절의 미연결 구간을 해소한 뒤 측정 가능)</w:t>
      </w:r>
    </w:p>
    <w:p w14:paraId="13006FE6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브랜드별 등급 대비 실제 주문 전환율과의 상관관계 (외부 주문 데이터 연동 필요 — 2~3차 과제)</w:t>
      </w:r>
    </w:p>
    <w:p w14:paraId="12D18740" w14:textId="77777777" w:rsidR="00D91E64" w:rsidRDefault="00130A29">
      <w:pPr>
        <w:pStyle w:val="1"/>
        <w:spacing w:before="360" w:after="160"/>
      </w:pPr>
      <w:r>
        <w:t xml:space="preserve">8. 제약조건 및 한계</w:t>
      </w:r>
    </w:p>
    <w:p w14:paraId="0B3E5AAD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카카오맵 API 정책: </w:t>
      </w:r>
      <w:r>
        <w:rPr>
          <w:rFonts w:ascii="맑은 고딕" w:eastAsia="맑은 고딕" w:hAnsi="맑은 고딕" w:cs="맑은 고딕"/>
        </w:rPr>
        <w:t xml:space="preserve">2026-07-21부로 개발자 계정당 첫 번째 활성화 앱에만 무료 쿼터가 제공되는 정책으로 변경됨. 앱 관리에 주의가 필요하다.</w:t>
      </w:r>
    </w:p>
    <w:p w14:paraId="722949B4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lastRenderedPageBreak/>
        <w:t xml:space="preserve">데이터 신선도: </w:t>
      </w:r>
      <w:r>
        <w:rPr>
          <w:rFonts w:ascii="맑은 고딕" w:eastAsia="맑은 고딕" w:hAnsi="맑은 고딕" w:cs="맑은 고딕"/>
        </w:rPr>
        <w:t xml:space="preserve">매장 개업·폐업이 실시간 반영되지 않는 수집 시점 스냅샷이다. 정기 재크롤링 체계가 필요하다.</w:t>
      </w:r>
    </w:p>
    <w:p w14:paraId="34FD7AB3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맘스터치 데이터 한계: </w:t>
      </w:r>
      <w:r>
        <w:rPr>
          <w:rFonts w:ascii="맑은 고딕" w:eastAsia="맑은 고딕" w:hAnsi="맑은 고딕" w:cs="맑은 고딕"/>
        </w:rPr>
        <w:t xml:space="preserve">영양정보가 이미지로만 제공되어 자동화가 어렵고, 현재는 버거류만 우선 반영했다.</w:t>
      </w:r>
    </w:p>
    <w:p w14:paraId="7B58E5B0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세트 메뉴 제외: </w:t>
      </w:r>
      <w:r>
        <w:rPr>
          <w:rFonts w:ascii="맑은 고딕" w:eastAsia="맑은 고딕" w:hAnsi="맑은 고딕" w:cs="맑은 고딕"/>
        </w:rPr>
        <w:t xml:space="preserve">칼로리 범위로만 제공되는 세트·콤보 메뉴는 고정된 영양값이 없어 DB에서 제외했다. 단품 메뉴만 비교 가능하다.</w:t>
      </w:r>
    </w:p>
    <w:p w14:paraId="1C7087C7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나트륨 기준의 엄격함: </w:t>
      </w:r>
      <w:r>
        <w:rPr>
          <w:rFonts w:ascii="맑은 고딕" w:eastAsia="맑은 고딕" w:hAnsi="맑은 고딕" w:cs="맑은 고딕"/>
        </w:rPr>
        <w:t xml:space="preserve">WHO/미국 나트륨 상한 기준을 그대로 적용하면 거의 모든 메뉴가 절대 등급에서 낮게 나온다. 이는 외식업계의 실제 고나트륨 경향을 반영한 결과이지만, 사용자 경험을 위해 상대 등급을 별도로 병기했다.</w:t>
      </w:r>
    </w:p>
    <w:p w14:paraId="24159411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브랜드 커버리지: </w:t>
      </w:r>
      <w:r>
        <w:rPr>
          <w:rFonts w:ascii="맑은 고딕" w:eastAsia="맑은 고딕" w:hAnsi="맑은 고딕" w:cs="맑은 고딕"/>
        </w:rPr>
        <w:t xml:space="preserve">현재 5개 브랜드로 한정되어 있으며, KFC 등 추가 검토했던 브랜드는 아직 포함되지 않았다.</w:t>
      </w:r>
    </w:p>
    <w:p w14:paraId="6ADE218C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매장 위치 데이터 정확도: </w:t>
      </w:r>
      <w:r>
        <w:rPr>
          <w:rFonts w:ascii="맑은 고딕" w:eastAsia="맑은 고딕" w:hAnsi="맑은 고딕" w:cs="맑은 고딕"/>
        </w:rPr>
        <w:t xml:space="preserve">카카오맵 자체에 폐업했지만 삭제되지 않은 항목이나 중복 등록이 섞여 있을 수 있어, 공식 발표 매장 수보다 다소 많게 집계될 수 있다.</w:t>
      </w:r>
    </w:p>
    <w:p w14:paraId="66B9DBBD" w14:textId="77777777" w:rsidR="00D91E64" w:rsidRDefault="00130A29">
      <w:pPr>
        <w:pStyle w:val="1"/>
        <w:spacing w:before="360" w:after="160"/>
      </w:pPr>
      <w:r>
        <w:t xml:space="preserve">9. 화면 구성 및 사용자 흐름</w:t>
      </w:r>
    </w:p>
    <w:p w14:paraId="032FC073" w14:textId="77777777" w:rsidR="00D91E64" w:rsidRDefault="00130A29">
      <w:pPr>
        <w:spacing w:after="120"/>
      </w:pPr>
      <w:r>
        <w:rPr>
          <w:rFonts w:ascii="맑은 고딕" w:eastAsia="맑은 고딕" w:hAnsi="맑은 고딕" w:cs="맑은 고딕"/>
        </w:rPr>
        <w:t xml:space="preserve">목업이 아닌, FastAPI + SQLite + 바닐라 JS + 카카오맵으로 실제 동작하는 프로토타입을 구축했다. 로컬에서 즉시 실행해 시연 가능하다.</w:t>
      </w:r>
    </w:p>
    <w:p w14:paraId="59F6A6A3" w14:textId="77777777" w:rsidR="00D91E64" w:rsidRDefault="00130A29">
      <w:pPr>
        <w:pStyle w:val="2"/>
        <w:spacing w:before="240" w:after="120"/>
      </w:pPr>
      <w:r>
        <w:t xml:space="preserve">9.1 사용자 화면 흐름 (진입 → 메뉴 선택)</w:t>
      </w:r>
    </w:p>
    <w:p w14:paraId="66639128" w14:textId="77777777" w:rsidR="00D91E64" w:rsidRDefault="00130A29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60D1CE68" wp14:editId="6BE86683">
            <wp:extent cx="2857500" cy="64579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A97D" w14:textId="77777777" w:rsidR="00D91E64" w:rsidRDefault="00130A29">
      <w:pPr>
        <w:spacing w:after="120"/>
      </w:pPr>
      <w:r>
        <w:rPr>
          <w:rFonts w:ascii="맑은 고딕" w:eastAsia="맑은 고딕" w:hAnsi="맑은 고딕" w:cs="맑은 고딕"/>
        </w:rPr>
        <w:t xml:space="preserve">진입 경로는 두 갈래다. 지도에서 시작하면 위치 확인 → 필터 → 매장 클릭까지는 이어지지만, 현재는 매장 클릭 시 등급·거리 정보만 팝업으로 보여줄 뿐 그 브랜드의 메뉴 목록으로 바로 연결되지 않는다 (다이어그램의 점선 구간). 지금은 상단 "매장 목록" 탭으로 별도 진입해야 메뉴 상세까지 도달할 수 있다.</w:t>
      </w:r>
    </w:p>
    <w:p w14:paraId="57A6E0D9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현재 상태: </w:t>
      </w:r>
      <w:r>
        <w:rPr>
          <w:rFonts w:ascii="맑은 고딕" w:eastAsia="맑은 고딕" w:hAnsi="맑은 고딕" w:cs="맑은 고딕"/>
        </w:rPr>
        <w:t xml:space="preserve">지도 흐름과 메뉴 흐름이 분리되어 있음 — 사용자가 지도에서 매장을 고른 뒤 바로 그 메뉴를 볼 수 없다</w:t>
      </w:r>
    </w:p>
    <w:p w14:paraId="380CC6C4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다음 개선사항: </w:t>
      </w:r>
      <w:r>
        <w:rPr>
          <w:rFonts w:ascii="맑은 고딕" w:eastAsia="맑은 고딕" w:hAnsi="맑은 고딕" w:cs="맑은 고딕"/>
        </w:rPr>
        <w:t xml:space="preserve">지도 팝업에 "메뉴 보기" 버튼을 추가해 해당 브랜드의 메뉴 상세 화면으로 바로 연결 (5주차 작업으로 6주 로드맵에 반영)</w:t>
      </w:r>
    </w:p>
    <w:p w14:paraId="5D321030" w14:textId="77777777" w:rsidR="00D91E64" w:rsidRDefault="00130A29">
      <w:pPr>
        <w:pStyle w:val="2"/>
        <w:spacing w:before="240" w:after="120"/>
      </w:pPr>
      <w:r>
        <w:lastRenderedPageBreak/>
        <w:t xml:space="preserve">9.2 화면별 구성 요소</w:t>
      </w:r>
    </w:p>
    <w:p w14:paraId="64A3EA1C" w14:textId="77777777" w:rsidR="00D91E64" w:rsidRDefault="00130A29">
      <w:pPr>
        <w:pStyle w:val="2"/>
        <w:spacing w:before="240" w:after="120"/>
      </w:pPr>
      <w:r>
        <w:t xml:space="preserve">9.2.1 지도 화면 (기본 진입 화면)</w:t>
      </w:r>
    </w:p>
    <w:p w14:paraId="7F592ADB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지역/주소 검색창, "내 위치" 버튼</w:t>
      </w:r>
    </w:p>
    <w:p w14:paraId="1ACE08F9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등급 기준 토글 — 상대 기준 / 절대 기준(WHO)</w:t>
      </w:r>
    </w:p>
    <w:p w14:paraId="6D3B0435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최소 등급 드롭다운 필터 (전체/A 이상/B 이상/C 이상)</w:t>
      </w:r>
    </w:p>
    <w:p w14:paraId="0C1D5799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지도 + 거리순 매장 리스트 동시 표시, 등급별 색상 마커</w:t>
      </w:r>
    </w:p>
    <w:p w14:paraId="5CB64340" w14:textId="77777777" w:rsidR="00D91E64" w:rsidRDefault="00130A29">
      <w:pPr>
        <w:pStyle w:val="2"/>
        <w:spacing w:before="240" w:after="120"/>
      </w:pPr>
      <w:r>
        <w:t xml:space="preserve">9.2.2 매장 목록 화면</w:t>
      </w:r>
    </w:p>
    <w:p w14:paraId="573ED0B4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5개 브랜드 카드, 각 카드에 절대/상대 등급 배지 + 다이어트 도움 메뉴 비율 표시</w:t>
      </w:r>
    </w:p>
    <w:p w14:paraId="1FD97D28" w14:textId="77777777" w:rsidR="00D91E64" w:rsidRDefault="00130A29">
      <w:pPr>
        <w:pStyle w:val="2"/>
        <w:spacing w:before="240" w:after="120"/>
      </w:pPr>
      <w:r>
        <w:t xml:space="preserve">9.2.3 메뉴 상세 화면</w:t>
      </w:r>
    </w:p>
    <w:p w14:paraId="75A3335B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브랜드 평균 영양소 및 등급 요약</w:t>
      </w:r>
    </w:p>
    <w:p w14:paraId="10F6235F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메뉴별 영양정보 배지 + 항목별 절대/상대 등급 배지</w:t>
      </w:r>
    </w:p>
    <w:p w14:paraId="4DB7A9FC" w14:textId="77777777" w:rsidR="00D91E64" w:rsidRDefault="00130A29">
      <w:pPr>
        <w:pStyle w:val="1"/>
        <w:spacing w:before="360" w:after="160"/>
      </w:pPr>
      <w:r>
        <w:t xml:space="preserve">10. 데이터 갱신 흐름</w:t>
      </w:r>
    </w:p>
    <w:p w14:paraId="1A010469" w14:textId="77777777" w:rsidR="00D91E64" w:rsidRDefault="00130A29">
      <w:pPr>
        <w:spacing w:after="120"/>
      </w:pPr>
      <w:r>
        <w:rPr>
          <w:rFonts w:ascii="맑은 고딕" w:eastAsia="맑은 고딕" w:hAnsi="맑은 고딕" w:cs="맑은 고딕"/>
        </w:rPr>
        <w:t xml:space="preserve">메뉴·영양정보와 매장 위치는 출처와 갱신 주기가 서로 달라 파이프라인을 분리했다. 두 파이프라인 모두 고유 키 기준 UPSERT(존재하면 갱신, 없으면 삽입)라서 몇 번을 다시 돌려도 중복이 생기지 않는다.</w:t>
      </w:r>
    </w:p>
    <w:p w14:paraId="3412FE25" w14:textId="77777777" w:rsidR="00D91E64" w:rsidRDefault="00130A29">
      <w:pPr>
        <w:spacing w:after="200"/>
        <w:jc w:val="center"/>
      </w:pPr>
      <w:r>
        <w:rPr>
          <w:noProof/>
        </w:rPr>
        <w:drawing>
          <wp:inline distT="0" distB="0" distL="0" distR="0" wp14:anchorId="4DB19DA9" wp14:editId="31FA2FCA">
            <wp:extent cx="5524500" cy="1095375"/>
            <wp:effectExtent l="0" t="0" r="0" b="0"/>
            <wp:docPr id="1447513524" name="그림 1447513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AEA7" w14:textId="77777777" w:rsidR="00D91E64" w:rsidRDefault="00130A29">
      <w:pPr>
        <w:pStyle w:val="2"/>
        <w:spacing w:before="240" w:after="120"/>
      </w:pPr>
      <w:r>
        <w:t xml:space="preserve">10.1 메뉴·영양정보 갱신 (월 1회 갱신 계획)</w:t>
      </w:r>
    </w:p>
    <w:p w14:paraId="16B51503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출처 → 수집: </w:t>
      </w:r>
      <w:r>
        <w:rPr>
          <w:rFonts w:ascii="맑은 고딕" w:eastAsia="맑은 고딕" w:hAnsi="맑은 고딕" w:cs="맑은 고딕"/>
        </w:rPr>
        <w:t xml:space="preserve">브랜드 공식 사이트/API → 브랜드별 크롤링 스크립트(scripts/*.py) → data/*.csv</w:t>
      </w:r>
    </w:p>
    <w:p w14:paraId="3BF3CD7C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적재: </w:t>
      </w:r>
      <w:r>
        <w:rPr>
          <w:rFonts w:ascii="맑은 고딕" w:eastAsia="맑은 고딕" w:hAnsi="맑은 고딕" w:cs="맑은 고딕"/>
        </w:rPr>
        <w:t xml:space="preserve">scripts/load_data.py — restaurant_id·메뉴명 기준 UPSERT로 menu_item·nutrition_fact 갱신</w:t>
      </w:r>
    </w:p>
    <w:p w14:paraId="131EED22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재계산: </w:t>
      </w:r>
      <w:r>
        <w:rPr>
          <w:rFonts w:ascii="맑은 고딕" w:eastAsia="맑은 고딕" w:hAnsi="맑은 고딕" w:cs="맑은 고딕"/>
        </w:rPr>
        <w:t xml:space="preserve">scripts/compute_diet_score.py — 영양정보가 바뀐 메뉴의 절대·상대 등급을 처음부터 다시 계산 (상대 등급은 카탈로그 전체의 상대 순위라 메뉴 하나만 바뀌어도 전체 재계산이 필요)</w:t>
      </w:r>
    </w:p>
    <w:p w14:paraId="247BF816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현재 상태: </w:t>
      </w:r>
      <w:r>
        <w:rPr>
          <w:rFonts w:ascii="맑은 고딕" w:eastAsia="맑은 고딕" w:hAnsi="맑은 고딕" w:cs="맑은 고딕"/>
        </w:rPr>
        <w:t xml:space="preserve">수동 실행. 브랜드 신메뉴 출시 주기를 고려해 월 1회 재실행을 계획하고 있으나, 스케줄러(cron) 자동화는 아직 없음 — 2~3차 과제</w:t>
      </w:r>
    </w:p>
    <w:p w14:paraId="42E92973" w14:textId="77777777" w:rsidR="00D91E64" w:rsidRDefault="00130A29">
      <w:pPr>
        <w:pStyle w:val="2"/>
        <w:spacing w:before="240" w:after="120"/>
      </w:pPr>
      <w:r>
        <w:t xml:space="preserve">10.2 매장 위치 갱신 (주 1회 갱신 계획)</w:t>
      </w:r>
    </w:p>
    <w:p w14:paraId="05E8093B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lastRenderedPageBreak/>
        <w:t xml:space="preserve">출처 → 수집: </w:t>
      </w:r>
      <w:r>
        <w:rPr>
          <w:rFonts w:ascii="맑은 고딕" w:eastAsia="맑은 고딕" w:hAnsi="맑은 고딕" w:cs="맑은 고딕"/>
        </w:rPr>
        <w:t xml:space="preserve">카카오 로컬 API → scripts/fetch_store_locations_nationwide.py (전국 364개 격자 지점 스캔)</w:t>
      </w:r>
    </w:p>
    <w:p w14:paraId="31B6D7DA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적재: </w:t>
      </w:r>
      <w:r>
        <w:rPr>
          <w:rFonts w:ascii="맑은 고딕" w:eastAsia="맑은 고딕" w:hAnsi="맑은 고딕" w:cs="맑은 고딕"/>
        </w:rPr>
        <w:t xml:space="preserve">kakao_place_id 기준 UPSERT로 store 테이블 갱신, 매 upsert마다 last_seen_at을 현재 시각으로 갱신 (실제 구현 완료)</w:t>
      </w:r>
    </w:p>
    <w:p w14:paraId="4E83A19B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폐업 감지: </w:t>
      </w:r>
      <w:r>
        <w:rPr>
          <w:rFonts w:ascii="맑은 고딕" w:eastAsia="맑은 고딕" w:hAnsi="맑은 고딕" w:cs="맑은 고딕"/>
        </w:rPr>
        <w:t xml:space="preserve">scripts/flag_stale_stores.py — last_seen_at이 지정 일수(기본 14일) 이상 갱신되지 않은 매장을 폐업·이전 후보로 나열. 자동 삭제는 하지 않고 사람이 확인하도록 설계 (카카오맵 데이터 자체의 오류 가능성이 있어 자동 삭제는 위험 판단)</w:t>
      </w:r>
    </w:p>
    <w:p w14:paraId="2ADBA83A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</w:rPr>
        <w:t xml:space="preserve">현재 상태: </w:t>
      </w:r>
      <w:r>
        <w:rPr>
          <w:rFonts w:ascii="맑은 고딕" w:eastAsia="맑은 고딕" w:hAnsi="맑은 고딕" w:cs="맑은 고딕"/>
        </w:rPr>
        <w:t xml:space="preserve">last_seen_at 컬럼과 조회 스크립트는 구현 완료. 주 1회 자동 재크롤링(스케줄러)은 아직 없음 — 2~3차 과제</w:t>
      </w:r>
    </w:p>
    <w:p w14:paraId="47D188A5" w14:textId="77777777" w:rsidR="00D91E64" w:rsidRDefault="00130A29">
      <w:pPr>
        <w:pStyle w:val="1"/>
        <w:spacing w:before="360" w:after="160"/>
      </w:pPr>
      <w:r>
        <w:t xml:space="preserve">11. 6주 실행 가능성</w:t>
      </w:r>
    </w:p>
    <w:p w14:paraId="4C73F809" w14:textId="77777777" w:rsidR="00D91E64" w:rsidRDefault="00130A29">
      <w:pPr>
        <w:spacing w:after="120"/>
      </w:pPr>
      <w:r>
        <w:rPr>
          <w:rFonts w:ascii="맑은 고딕" w:eastAsia="맑은 고딕" w:hAnsi="맑은 고딕" w:cs="맑은 고딕"/>
        </w:rPr>
        <w:t xml:space="preserve">본 프로젝트는 이미 아래 1~4주차에 해당하는 작업을 선행 진행한 상태이며, 이는 6주 내 실행 가능성이 높다는 근거로 제시한다.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000"/>
        <w:gridCol w:w="3600"/>
      </w:tblGrid>
      <w:tr w:rsidR="00D91E64" w14:paraId="06E844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DEDED"/>
          </w:tcPr>
          <w:p w14:paraId="17FF3FCC" w14:textId="77777777" w:rsidR="00D91E64" w:rsidRDefault="00130A29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주차</w:t>
            </w:r>
          </w:p>
        </w:tc>
        <w:tc>
          <w:tcPr>
            <w:tcW w:w="5000" w:type="dxa"/>
            <w:shd w:val="clear" w:color="auto" w:fill="EDEDED"/>
          </w:tcPr>
          <w:p w14:paraId="363F365F" w14:textId="77777777" w:rsidR="00D91E64" w:rsidRDefault="00130A29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계획</w:t>
            </w:r>
          </w:p>
        </w:tc>
        <w:tc>
          <w:tcPr>
            <w:tcW w:w="3600" w:type="dxa"/>
            <w:shd w:val="clear" w:color="auto" w:fill="EDEDED"/>
          </w:tcPr>
          <w:p w14:paraId="3215BC5F" w14:textId="77777777" w:rsidR="00D91E64" w:rsidRDefault="00130A29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 xml:space="preserve">현재 상태</w:t>
            </w:r>
          </w:p>
        </w:tc>
      </w:tr>
      <w:tr w:rsidR="00D91E64" w14:paraId="5DCFFB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799DBD7" w14:textId="77777777" w:rsidR="00D91E64" w:rsidRDefault="00130A29">
            <w:r>
              <w:rPr>
                <w:rFonts w:ascii="맑은 고딕" w:eastAsia="맑은 고딕" w:hAnsi="맑은 고딕" w:cs="맑은 고딕"/>
              </w:rPr>
              <w:t>1주</w:t>
            </w:r>
          </w:p>
        </w:tc>
        <w:tc>
          <w:tcPr>
            <w:tcW w:w="5000" w:type="dxa"/>
          </w:tcPr>
          <w:p w14:paraId="0493970F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문제 정의·가설·MVP 범위 확정, 데이터 수집 및 DB 설계</w:t>
            </w:r>
          </w:p>
        </w:tc>
        <w:tc>
          <w:tcPr>
            <w:tcW w:w="3600" w:type="dxa"/>
          </w:tcPr>
          <w:p w14:paraId="2D16C6A9" w14:textId="77777777" w:rsidR="00D91E64" w:rsidRDefault="00130A29">
            <w:r>
              <w:rPr>
                <w:rFonts w:ascii="맑은 고딕" w:eastAsia="맑은 고딕" w:hAnsi="맑은 고딕" w:cs="맑은 고딕"/>
              </w:rPr>
              <w:t>완료</w:t>
            </w:r>
          </w:p>
        </w:tc>
      </w:tr>
      <w:tr w:rsidR="00D91E64" w14:paraId="10094B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EE91591" w14:textId="77777777" w:rsidR="00D91E64" w:rsidRDefault="00130A29">
            <w:r>
              <w:rPr>
                <w:rFonts w:ascii="맑은 고딕" w:eastAsia="맑은 고딕" w:hAnsi="맑은 고딕" w:cs="맑은 고딕"/>
              </w:rPr>
              <w:t>2주</w:t>
            </w:r>
          </w:p>
        </w:tc>
        <w:tc>
          <w:tcPr>
            <w:tcW w:w="5000" w:type="dxa"/>
          </w:tcPr>
          <w:p w14:paraId="1EED0590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백엔드 API 구현, 다이어트 등급 로직 1차 설계</w:t>
            </w:r>
          </w:p>
        </w:tc>
        <w:tc>
          <w:tcPr>
            <w:tcW w:w="3600" w:type="dxa"/>
          </w:tcPr>
          <w:p w14:paraId="05FB2D66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완료 (v1→v3 개선까지 완료)</w:t>
            </w:r>
          </w:p>
        </w:tc>
      </w:tr>
      <w:tr w:rsidR="00D91E64" w14:paraId="362C1F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FA1E568" w14:textId="77777777" w:rsidR="00D91E64" w:rsidRDefault="00130A29">
            <w:r>
              <w:rPr>
                <w:rFonts w:ascii="맑은 고딕" w:eastAsia="맑은 고딕" w:hAnsi="맑은 고딕" w:cs="맑은 고딕"/>
              </w:rPr>
              <w:t>3주</w:t>
            </w:r>
          </w:p>
        </w:tc>
        <w:tc>
          <w:tcPr>
            <w:tcW w:w="5000" w:type="dxa"/>
          </w:tcPr>
          <w:p w14:paraId="10EAAF4F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프론트엔드 기본 화면, 지도 연동</w:t>
            </w:r>
          </w:p>
        </w:tc>
        <w:tc>
          <w:tcPr>
            <w:tcW w:w="3600" w:type="dxa"/>
          </w:tcPr>
          <w:p w14:paraId="16542C17" w14:textId="77777777" w:rsidR="00D91E64" w:rsidRDefault="00130A29">
            <w:r>
              <w:rPr>
                <w:rFonts w:ascii="맑은 고딕" w:eastAsia="맑은 고딕" w:hAnsi="맑은 고딕" w:cs="맑은 고딕"/>
              </w:rPr>
              <w:t>완료</w:t>
            </w:r>
          </w:p>
        </w:tc>
      </w:tr>
      <w:tr w:rsidR="00D91E64" w14:paraId="57BC06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5B8FE72" w14:textId="77777777" w:rsidR="00D91E64" w:rsidRDefault="00130A29">
            <w:r>
              <w:rPr>
                <w:rFonts w:ascii="맑은 고딕" w:eastAsia="맑은 고딕" w:hAnsi="맑은 고딕" w:cs="맑은 고딕"/>
              </w:rPr>
              <w:t>4주</w:t>
            </w:r>
          </w:p>
        </w:tc>
        <w:tc>
          <w:tcPr>
            <w:tcW w:w="5000" w:type="dxa"/>
          </w:tcPr>
          <w:p w14:paraId="35064DD5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위치 기반 검색/필터, 전국 매장 데이터 확보</w:t>
            </w:r>
          </w:p>
        </w:tc>
        <w:tc>
          <w:tcPr>
            <w:tcW w:w="3600" w:type="dxa"/>
          </w:tcPr>
          <w:p w14:paraId="4DE4A5DE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완료 (전국 4,063개 매장)</w:t>
            </w:r>
          </w:p>
        </w:tc>
      </w:tr>
      <w:tr w:rsidR="00D91E64" w14:paraId="0E0E3E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340D060" w14:textId="77777777" w:rsidR="00D91E64" w:rsidRDefault="00130A29">
            <w:r>
              <w:rPr>
                <w:rFonts w:ascii="맑은 고딕" w:eastAsia="맑은 고딕" w:hAnsi="맑은 고딕" w:cs="맑은 고딕"/>
              </w:rPr>
              <w:t>5주</w:t>
            </w:r>
          </w:p>
        </w:tc>
        <w:tc>
          <w:tcPr>
            <w:tcW w:w="5000" w:type="dxa"/>
          </w:tcPr>
          <w:p w14:paraId="4886E0CB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지도 팝업 → 메뉴 상세 연결, 등급 체계 정교화, 파일럿 테스트(15~20명) 및 피드백 반영</w:t>
            </w:r>
          </w:p>
        </w:tc>
        <w:tc>
          <w:tcPr>
            <w:tcW w:w="3600" w:type="dxa"/>
          </w:tcPr>
          <w:p w14:paraId="796AB77D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진행 예정</w:t>
            </w:r>
          </w:p>
        </w:tc>
      </w:tr>
      <w:tr w:rsidR="00D91E64" w14:paraId="536A2F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3772997" w14:textId="77777777" w:rsidR="00D91E64" w:rsidRDefault="00130A29">
            <w:r>
              <w:rPr>
                <w:rFonts w:ascii="맑은 고딕" w:eastAsia="맑은 고딕" w:hAnsi="맑은 고딕" w:cs="맑은 고딕"/>
              </w:rPr>
              <w:t>6주</w:t>
            </w:r>
          </w:p>
        </w:tc>
        <w:tc>
          <w:tcPr>
            <w:tcW w:w="5000" w:type="dxa"/>
          </w:tcPr>
          <w:p w14:paraId="1D8367DD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문서화, 발표자료 준비, 2~3차 확장 설계</w:t>
            </w:r>
          </w:p>
        </w:tc>
        <w:tc>
          <w:tcPr>
            <w:tcW w:w="3600" w:type="dxa"/>
          </w:tcPr>
          <w:p w14:paraId="5534533D" w14:textId="77777777" w:rsidR="00D91E64" w:rsidRDefault="00130A29">
            <w:r>
              <w:rPr>
                <w:rFonts w:ascii="맑은 고딕" w:eastAsia="맑은 고딕" w:hAnsi="맑은 고딕" w:cs="맑은 고딕"/>
              </w:rPr>
              <w:t xml:space="preserve">진행 예정</w:t>
            </w:r>
          </w:p>
        </w:tc>
      </w:tr>
    </w:tbl>
    <w:p w14:paraId="2BB5502E" w14:textId="77777777" w:rsidR="00D91E64" w:rsidRDefault="00130A29">
      <w:pPr>
        <w:pStyle w:val="1"/>
        <w:spacing w:before="360" w:after="160"/>
      </w:pPr>
      <w:r>
        <w:t xml:space="preserve">12. 향후 확장 로드맵 (2~3차)</w:t>
      </w:r>
    </w:p>
    <w:p w14:paraId="65D1C03D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로그인/개인 계정 + 즐겨찾기</w:t>
      </w:r>
    </w:p>
    <w:p w14:paraId="3AC8C199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개인 건강정보 기반 맞춤 추천 (LLM 활용, 필라이즈 벤치마킹)</w:t>
      </w:r>
    </w:p>
    <w:p w14:paraId="42B7D177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국제 요리 영양 데이터셋 통합을 통한 음식 카테고리 확장</w:t>
      </w:r>
    </w:p>
    <w:p w14:paraId="20EB95A1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브랜드 확대 — 완료(2026-09): 46개 브랜드 전수 조사로 5개 → 26개 확보 (13장 참조)</w:t>
      </w:r>
    </w:p>
    <w:p w14:paraId="08D7FB56" w14:textId="77777777" w:rsidR="00D91E64" w:rsidRDefault="00130A29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데이터 신선도 자동화 — 정기 재크롤링, 폐업 매장 정리, last_seen 타임스탬프 기반 관리</w:t>
      </w:r>
    </w:p>
    <w:p>
      <w:pPr>
        <w:pStyle w:val="1"/>
        <w:spacing w:before="360" w:after="160"/>
      </w:pPr>
      <w:r>
        <w:t xml:space="preserve">13. 데이터 커버리지 확장 — 브랜드 전수 재조사 (2026-09)</w:t>
      </w:r>
    </w:p>
    <w:p>
      <w:pPr>
        <w:spacing w:after="120"/>
      </w:pPr>
      <w:r>
        <w:rPr>
          <w:rFonts w:ascii="맑은 고딕" w:eastAsia="맑은 고딕" w:hAnsi="맑은 고딕" w:cs="맑은 고딕"/>
        </w:rPr>
        <w:t xml:space="preserve">8장에서 한계로 명시했던 브랜드 커버리지(당시 5개)를 해소하기 위해 국내 주요 외식 프랜차이즈 46개 브랜드를 전수 조사하고, 수집 가능으로 확정된 브랜드를 전부 크롤링해 반영했다. 그 결과 커버리지는 5개 → 26개 브랜드, 메뉴 데이터 약 4,400행으로 확대됐다(신규 10개 브랜드에서 2,207행 추가).</w:t>
      </w:r>
    </w:p>
    <w:p>
      <w:pPr>
        <w:pStyle w:val="2"/>
        <w:spacing w:before="240" w:after="120"/>
      </w:pPr>
      <w:r>
        <w:t xml:space="preserve">13.1 확장 결과</w:t>
      </w:r>
    </w:p>
    <w:p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신규 수집 10개 브랜드: 파리바게뜨(421행) · 뚜레쥬르(417) · 파파존스(352) · 미스터피자(247) · 메가커피(199) · 컴포즈커피(176) · 폴바셋(170) · 한솥도시락(108, 열량·가격) · 설빙(97) · 에그드랍(20)</w:t>
      </w:r>
    </w:p>
    <w:p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카테고리 확장: 버거·샌드위치·샐러드 중심에서 베이커리·피자·저가커피·디저트·도시락까지 확대 — 특히 피자 3사(도미노·미스터피자·파파존스)와 베이커리 2사(파리바게뜨·뚜레쥬르)는 동일 카테고리 내 브랜드 간 비교가 가능해짐</w:t>
      </w:r>
    </w:p>
    <w:p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검증된 수집 명세는 docs/crawl_handoff.md, 크롤러는 scripts/crawl/crawl_new_brands.py, 브랜드별 판정 이력·증거는 data/brand_survey.csv에 기록</w:t>
      </w:r>
    </w:p>
    <w:p>
      <w:pPr>
        <w:pStyle w:val="2"/>
        <w:spacing w:before="240" w:after="120"/>
      </w:pPr>
      <w:r>
        <w:t xml:space="preserve">13.2 재조사 방법론 — 오판을 교정한 3원칙</w:t>
      </w:r>
    </w:p>
    <w:p>
      <w:pPr>
        <w:spacing w:after="120"/>
      </w:pPr>
      <w:r>
        <w:rPr>
          <w:rFonts w:ascii="맑은 고딕" w:eastAsia="맑은 고딕" w:hAnsi="맑은 고딕" w:cs="맑은 고딕"/>
        </w:rPr>
        <w:t xml:space="preserve">최초 조사에서 “수집 불가”로 판정했던 브랜드 중 8개가 재조사에서 뒤집혔다. 오판의 원인을 규칙으로 만들어 조사 절차에 반영했다.</w:t>
      </w:r>
    </w:p>
    <w:p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목록 페이지만 보고 판정하지 않는다 — 항목을 클릭해 상세 페이지·모달까지 확인한다 (메가커피·설빙·한솥·미스터피자가 이 단계에서 뒤집힘)</w:t>
      </w:r>
    </w:p>
    <w:p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“사이트 다운” 판정 전에 도메인 변형(.com/.co.kr/www 유무)을 확인한다 (에그드랍·뚜레쥬르·폴바셋·파파존스가 도메인 착오였음)</w:t>
      </w:r>
    </w:p>
    <w:p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검사 키워드를 영양성분에만 좁히지 않고 가격·중량·알레르기·원산지까지 함께 본다 (가격·중량만 공개하는 브랜드를 놓치지 않기 위함)</w:t>
      </w:r>
    </w:p>
    <w:p>
      <w:pPr>
        <w:pStyle w:val="2"/>
        <w:spacing w:before="240" w:after="120"/>
      </w:pPr>
      <w:r>
        <w:t xml:space="preserve">13.3 수집 불가 브랜드 원인 분석 (19개)</w:t>
      </w:r>
    </w:p>
    <w:p>
      <w:pPr>
        <w:spacing w:after="120"/>
      </w:pPr>
      <w:r>
        <w:rPr>
          <w:rFonts w:ascii="맑은 고딕" w:eastAsia="맑은 고딕" w:hAnsi="맑은 고딕" w:cs="맑은 고딕"/>
        </w:rPr>
        <w:t xml:space="preserve">끝까지 수집 불가로 남은 19개 브랜드를 유형화한 결과, 기술적 차단보다 “공개 유인 구조”가 본질적 원인이었다.</w:t>
      </w:r>
    </w:p>
    <w:p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이미지 공개(준법 최소비용형): KFC·투썸플레이스·맘스터치·노브랜드버거는 법적 표시 의무를 이미지 한 장으로 이행 — 기계가독 데이터가 애초에 없음</w:t>
      </w:r>
    </w:p>
    <w:p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공개 유인이 없는 업종: 치킨 다수(굽네·네네·BBQ·푸라닭·노랑통닭)는 가격·중량·알레르기까지만 공개하고 영양성분에서 일제히 중단 — 고칼로리 업종의 공개 회피 + 매장별 조리 편차 리스크로 해석. 공개하는 BHC·교촌이 100g당 표기라는 완충장치를 쓰는 것이 방증</w:t>
      </w:r>
    </w:p>
    <w:p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웹이 소비자 채널이 아님: 본사 사이트가 가맹점 모집 포털인 경우(프랭크버거·슬로우캘리 등) 메뉴 정보가 이미지 갤러리 수준 — 실제 소비자 접점은 배달앱</w:t>
      </w:r>
    </w:p>
    <w:p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사업 중단: 쉐이크쉑·타코벨은 대체 도메인을 포함해 전부 접속 불가</w:t>
      </w:r>
    </w:p>
    <w:p>
      <w:pPr>
        <w:spacing w:after="120"/>
      </w:pPr>
      <w:r>
        <w:rPr>
          <w:rFonts w:ascii="맑은 고딕" w:eastAsia="맑은 고딕" w:hAnsi="맑은 고딕" w:cs="맑은 고딕"/>
        </w:rPr>
        <w:t xml:space="preserve">역으로 커피(카페인 표시 의무·저칼로리 마케팅 유인)와 샐러드(영양이 곧 상품성) 업종은 공개율이 높았다. 즉 커버리지의 한계는 크롤링 기술이 아니라 업종별 공개 유인에서 온다.</w:t>
      </w:r>
    </w:p>
    <w:p>
      <w:pPr>
        <w:pStyle w:val="2"/>
        <w:spacing w:before="240" w:after="120"/>
      </w:pPr>
      <w:r>
        <w:t xml:space="preserve">13.4 남은 한계</w:t>
      </w:r>
    </w:p>
    <w:p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이미지 공개 브랜드는 수동 전사 외 대안이 없음 (맘스터치 선례와 동일)</w:t>
      </w:r>
    </w:p>
    <w:p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신규 10개 브랜드도 10장의 월 1회 재크롤링 대상에 편입 필요 — 파파존스·한솥은 목록 갱신 시 브라우저 1회 재캡처가 필요한 예외</w:t>
      </w:r>
    </w:p>
    <w:p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 xml:space="preserve">세트 메뉴 제외 원칙(2.2장)은 신규 브랜드에도 동일하게 적용</w:t>
      </w:r>
    </w:p>
    <w:sectPr w:rsidR="00D91E6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25702"/>
    <w:multiLevelType w:val="hybridMultilevel"/>
    <w:tmpl w:val="91920FB0"/>
    <w:lvl w:ilvl="0" w:tplc="3F18ED0C">
      <w:start w:val="1"/>
      <w:numFmt w:val="bullet"/>
      <w:lvlText w:val="●"/>
      <w:lvlJc w:val="left"/>
      <w:pPr>
        <w:ind w:left="720" w:hanging="360"/>
      </w:pPr>
    </w:lvl>
    <w:lvl w:ilvl="1" w:tplc="8E106C8C">
      <w:start w:val="1"/>
      <w:numFmt w:val="bullet"/>
      <w:lvlText w:val="○"/>
      <w:lvlJc w:val="left"/>
      <w:pPr>
        <w:ind w:left="1440" w:hanging="360"/>
      </w:pPr>
    </w:lvl>
    <w:lvl w:ilvl="2" w:tplc="A9E0AAE0">
      <w:start w:val="1"/>
      <w:numFmt w:val="bullet"/>
      <w:lvlText w:val="■"/>
      <w:lvlJc w:val="left"/>
      <w:pPr>
        <w:ind w:left="2160" w:hanging="360"/>
      </w:pPr>
    </w:lvl>
    <w:lvl w:ilvl="3" w:tplc="C7883606">
      <w:start w:val="1"/>
      <w:numFmt w:val="bullet"/>
      <w:lvlText w:val="●"/>
      <w:lvlJc w:val="left"/>
      <w:pPr>
        <w:ind w:left="2880" w:hanging="360"/>
      </w:pPr>
    </w:lvl>
    <w:lvl w:ilvl="4" w:tplc="E2CE9388">
      <w:start w:val="1"/>
      <w:numFmt w:val="bullet"/>
      <w:lvlText w:val="○"/>
      <w:lvlJc w:val="left"/>
      <w:pPr>
        <w:ind w:left="3600" w:hanging="360"/>
      </w:pPr>
    </w:lvl>
    <w:lvl w:ilvl="5" w:tplc="3710CAB4">
      <w:start w:val="1"/>
      <w:numFmt w:val="bullet"/>
      <w:lvlText w:val="■"/>
      <w:lvlJc w:val="left"/>
      <w:pPr>
        <w:ind w:left="4320" w:hanging="360"/>
      </w:pPr>
    </w:lvl>
    <w:lvl w:ilvl="6" w:tplc="15442688">
      <w:start w:val="1"/>
      <w:numFmt w:val="bullet"/>
      <w:lvlText w:val="●"/>
      <w:lvlJc w:val="left"/>
      <w:pPr>
        <w:ind w:left="5040" w:hanging="360"/>
      </w:pPr>
    </w:lvl>
    <w:lvl w:ilvl="7" w:tplc="B6B612C8">
      <w:start w:val="1"/>
      <w:numFmt w:val="bullet"/>
      <w:lvlText w:val="●"/>
      <w:lvlJc w:val="left"/>
      <w:pPr>
        <w:ind w:left="5760" w:hanging="360"/>
      </w:pPr>
    </w:lvl>
    <w:lvl w:ilvl="8" w:tplc="C4ACAF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3B6755"/>
    <w:multiLevelType w:val="hybridMultilevel"/>
    <w:tmpl w:val="C9706BD6"/>
    <w:lvl w:ilvl="0" w:tplc="93384DB8">
      <w:start w:val="1"/>
      <w:numFmt w:val="bullet"/>
      <w:lvlText w:val="•"/>
      <w:lvlJc w:val="left"/>
      <w:pPr>
        <w:ind w:left="360" w:hanging="260"/>
      </w:pPr>
    </w:lvl>
    <w:lvl w:ilvl="1" w:tplc="F30A48C4">
      <w:start w:val="1"/>
      <w:numFmt w:val="bullet"/>
      <w:lvlText w:val="◦"/>
      <w:lvlJc w:val="left"/>
      <w:pPr>
        <w:ind w:left="720" w:hanging="260"/>
      </w:pPr>
    </w:lvl>
    <w:lvl w:ilvl="2" w:tplc="1D0A4DF4">
      <w:numFmt w:val="decimal"/>
      <w:lvlText w:val=""/>
      <w:lvlJc w:val="left"/>
    </w:lvl>
    <w:lvl w:ilvl="3" w:tplc="069E308A">
      <w:numFmt w:val="decimal"/>
      <w:lvlText w:val=""/>
      <w:lvlJc w:val="left"/>
    </w:lvl>
    <w:lvl w:ilvl="4" w:tplc="759C5990">
      <w:numFmt w:val="decimal"/>
      <w:lvlText w:val=""/>
      <w:lvlJc w:val="left"/>
    </w:lvl>
    <w:lvl w:ilvl="5" w:tplc="80E658DE">
      <w:numFmt w:val="decimal"/>
      <w:lvlText w:val=""/>
      <w:lvlJc w:val="left"/>
    </w:lvl>
    <w:lvl w:ilvl="6" w:tplc="C302994A">
      <w:numFmt w:val="decimal"/>
      <w:lvlText w:val=""/>
      <w:lvlJc w:val="left"/>
    </w:lvl>
    <w:lvl w:ilvl="7" w:tplc="3B00D328">
      <w:numFmt w:val="decimal"/>
      <w:lvlText w:val=""/>
      <w:lvlJc w:val="left"/>
    </w:lvl>
    <w:lvl w:ilvl="8" w:tplc="4BBA6F6E">
      <w:numFmt w:val="decimal"/>
      <w:lvlText w:val=""/>
      <w:lvlJc w:val="left"/>
    </w:lvl>
  </w:abstractNum>
  <w:num w:numId="1" w16cid:durableId="835846571">
    <w:abstractNumId w:val="0"/>
    <w:lvlOverride w:ilvl="0">
      <w:startOverride w:val="1"/>
    </w:lvlOverride>
  </w:num>
  <w:num w:numId="2" w16cid:durableId="289170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E64"/>
    <w:rsid w:val="00130A29"/>
    <w:rsid w:val="004676FE"/>
    <w:rsid w:val="0084233B"/>
    <w:rsid w:val="00D9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45FF2"/>
  <w15:docId w15:val="{6C3C9363-3F07-4F7C-8EEB-EF0A1466D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1022</Words>
  <Characters>5829</Characters>
  <Application>Microsoft Office Word</Application>
  <DocSecurity>0</DocSecurity>
  <Lines>48</Lines>
  <Paragraphs>13</Paragraphs>
  <ScaleCrop>false</ScaleCrop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태훈 김</cp:lastModifiedBy>
  <cp:revision>2</cp:revision>
  <dcterms:created xsi:type="dcterms:W3CDTF">2026-08-04T14:26:00Z</dcterms:created>
  <dcterms:modified xsi:type="dcterms:W3CDTF">2026-08-04T14:26:00Z</dcterms:modified>
</cp:coreProperties>
</file>