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B42810"/>
          <w:spacing w:val="40"/>
          <w:sz w:val="20"/>
          <w:szCs w:val="20"/>
        </w:rPr>
        <w:t xml:space="preserve">YAMUNA SKY CITY — WEBSITE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CRM Integration: Confirmations Required from the CRM Developer</w:t>
      </w:r>
    </w:p>
    <w:p>
      <w:pPr>
        <w:pBdr>
          <w:bottom w:val="single" w:color="B42810" w:sz="12" w:space="8"/>
        </w:pBdr>
        <w:spacing w:after="2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Prepared by the website team (pc-productions) · 7 September 2026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Purpose: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confirm the details the website team still needs so that website enquiries land in the CRM reliably and completely.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fills this in: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receives it: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team (pc-productions).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Where things stand: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has shared the webhook and the four fields it needs (lead name, email, phone number, inquired project name). The website already sends exactly that. What remains is a short list of confirmations so nothing is guessed. Please answer every item; where one does not apply, write “N/A” with a one-line reason.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0. Immediate action required — activate the workflow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webhook is currently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not live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. A test enquiry from the website on 7 September 2026 was rejected, and opening the URL directly returns n8n's “not registered” error: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{"code":404,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"message":"The requested webhook \"GET yamuna-google-ads\" is not registered.",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"hint":"The workflow must be active for a production URL to run successfully. You can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activate the workflow using the toggle in the top-right of the editor. Note that unlike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test URL calls, production URL calls aren't shown on the canvas (only in the executions list)"}</w:t>
      </w:r>
    </w:p>
    <w:p>
      <w:pPr>
        <w:spacing w:after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This is n8n's message for a workflow that is switched off (an active workflow that simply does not accept GET says “not registered for GET requests” instead).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Please activate the workflow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 using the toggle in the top-right of the n8n editor so the production URL /webhook/yamuna-google-ads accepts requests, then let the website team know. The website will immediately start delivering leads — no change or redeploy is needed on the website side. Production calls appear in n8n's Executions list, not on the canvas.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1. What is agreed and already implemented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Item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Endpoint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https://n8n.thesparksocial.in/webhook/yamuna-google-ads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Method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Content type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Sent from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website's own server — never the visitor's browser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Success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HTTP 2xx response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Attempts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One per submission, 10-second wait, no automatic retry. If the webhook fails, the visitor is asked to submit once more; that resubmit carries the same lead_id (and details.attempt: 2), so you can treat a repeated lead_id as a duplicate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Visitor experience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thank-you screen is shown only after the webhook answers 2xx; on any failure the form stays filled and asks the visitor to try again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Exact body the website sends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"lead_id": "YSC-20260908-7K3Q9F2M",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"name":    "Visitor name",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"email":   "visitor@example.com",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"phone":   "+91 98765 43210",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"project": "Yamuna Sky City",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"details":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"lead_id": "YSC-20260908-7K3Q9F2M",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"city": "Mangalore",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"source":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"ui": "modal",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"utm_source": "google",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"utm_medium": "cpc",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"utm_campaign": "launch",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"utm_term":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"utm_content":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"referrer": "https://www.google.com/",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"landing_page": "/?utm_source=google&amp;utm_medium=cpc&amp;utm_campaign=launch"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"consent":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"agreed": true,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"text": "I agree to be contacted by Yamuna Sky City regarding this enquiry.",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"recordedAt": "2026-09-07T09:48:01.212Z"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"submittedAt": "2026-09-07T09:48:01.212Z",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"attempt": 1,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"site": "yamuna-sky-city-website"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}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Key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lead_id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Website-issued reference (YSC-YYYYMMDD-XXXXXXXX), unique per lead. Optional for you — ignore it if the workflow has no use for it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name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up to 200 characters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email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validated format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as typed by the visitor (7–15 digits; optional + or 00; spaces, dashes and brackets allowed)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project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Always "Yamuna Sky City"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details.city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Optional free text; may be empty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details.source.ui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"modal" or "contact-section" — where on the site the form was used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details.source.utm_*, referrer, landing_page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First-touch marketing attribution for the session; keys are omitted when not captured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details.consent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Consent flag, the exact wording agreed to, and when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details.submittedAt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Server time, ISO-8601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details.attempt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1 normally; 2 when the visitor resubmitted after a failed attempt (same lead_id)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details object can be ignored by the workflow if not needed; it is included so attribution and consent are not lost.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2. Please confirm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A. Field names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the top-level keys name, email, phone, project match what the n8n workflow reads? If not, give the exact keys.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name be split into first and last name?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 format — as typed is fine, or do you need E.164 (+919876543210), digits only, or a separate country code?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any field required that the website does not send (budget, unit type, message, etc.)? Adding one is a visible form change and needs client approval.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fixed values you need on every lead (campaign ID, source ID, owner, pipeline/stage)? Give the exact values.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endpoint is named google-ads. Does the workflow expect the Google Ads lead-form webhook schema (user_column_data, lead_id, google_key, …) rather than the flat body above? If yes, please share a sample payload it accepts.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B. Security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the webhook meant to be unauthenticated? If a token or secret should be sent, give the header name and how the value is issued (via a secure channel — not email or chat).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requests carry any other identifying header (e.g. X-Source: website)?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IP allow-list? The website runs on Vercel, whose outbound IPs are not fixed — please say if this is a requirement.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C. Response and errors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What does the webhook return on success (status + sample body)? Is there a lead / record ID we should keep?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Can it return 200 with an error inside the body? If so, how do we detect it? (We treat any 2xx as accepted.)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Status code and body on validation failure (e.g. bad phone) and on system failure.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lead creation synchronous (created when we get 2xx) or queued?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Typical and maximum response time? Is our 10-second wait acceptable?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D. Duplicates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the same email or phone is submitted again — new lead, merged, or rejected? Which field decides?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 duplicate reported as success or as an error (status + body)?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you support an idempotency key header so a safe retry never creates a duplicate? Header name.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our request times out on our side but you received it, is the lead still created?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E. Environments and testing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this single URL production? Is there a separate test/staging URL?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May we send test leads to it? Agree a marker so they can be found and deleted — proposed: name starting with “TEST -”.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do we verify a test lead arrived (CRM access for the website team, or a confirmation from you)?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Rate limits, if any, and the response when exceeded.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will you notify us before the URL, fields or workflow change?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Support contact for integration issues after launch.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F. Brochure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shows a brochure download only after the lead is accepted.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Who delivers the brochure? (a) website hosts the PDF and shows a download; (b) CRM/workflow emails or WhatsApps it; (c) the webhook returns a URL in its response; (d) combination.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(c): field name of the URL, whether it expires, whether it needs authentication.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(b): expected delay before the visitor receives it, so our on-screen message is accurate.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(a): who supplies the approved brochure PDF.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3. What happens next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activates the workflow (section 0). The webhook URL is already configured on the website's hosting environment.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One clearly marked test enquiry (“TEST - website”) is submitted from the live site; the CRM developer confirms it arrived with all four fields populated and deletes it.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Any key-name or format difference from section A is a one-function change on the website side, with no form changes.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brochure flow is switched on according to section F.</w:t>
      </w:r>
    </w:p>
    <w:sectPr>
      <w:pgSz w:w="11906" w:h="16838" w:orient="portrait"/>
      <w:pgMar w:top="1300" w:right="1150" w:bottom="120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Integration — Confirmations Required from the CRM Developer</dc:title>
  <dc:creator>Yamuna Sky City website team</dc:creator>
  <cp:lastModifiedBy>Un-named</cp:lastModifiedBy>
  <cp:revision>1</cp:revision>
  <dcterms:created xsi:type="dcterms:W3CDTF">2026-09-08T16:02:54.989Z</dcterms:created>
  <dcterms:modified xsi:type="dcterms:W3CDTF">2026-09-08T16:02:54.989Z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