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563EB"/>
          <w:sz w:val="44"/>
          <w:szCs w:val="44"/>
        </w:rPr>
        <w:t xml:space="preserve">CYBER PLUTO</w:t>
      </w:r>
    </w:p>
    <w:p>
      <w:pPr>
        <w:spacing w:after="400"/>
      </w:pPr>
      <w:r>
        <w:rPr>
          <w:color w:val="1F2937"/>
          <w:sz w:val="30"/>
          <w:szCs w:val="30"/>
        </w:rPr>
        <w:t xml:space="preserve">Kali Linux GUI — Cloud VPS Setup Guide</w:t>
      </w:r>
    </w:p>
    <w:p>
      <w:pPr>
        <w:spacing w:after="160" w:line="276"/>
      </w:pPr>
      <w:r>
        <w:rPr>
          <w:sz w:val="22"/>
          <w:szCs w:val="22"/>
        </w:rPr>
        <w:t xml:space="preserve">This guide walks through provisioning a cloud VPS, installing a full Kali Linux toolset with a graphical XFCE desktop, and connecting to it remotely over VNC. Use this during Pluto's initial build phase, when you want direct visual access to the machine (watching the browser during vision-pipeline work, manually inspecting a target, running tools by hand) rather than relying solely on logs or SSH output.</w:t>
      </w:r>
    </w:p>
    <w:p>
      <w:pPr>
        <w:spacing w:after="160" w:line="276"/>
      </w:pPr>
      <w:r>
        <w:rPr>
          <w:sz w:val="22"/>
          <w:szCs w:val="22"/>
        </w:rPr>
        <w:t xml:space="preserve">Once Pluto is stable and running unattended engagements, the GUI is optional — everything Pluto itself does runs headless through shell commands.</w:t>
      </w:r>
    </w:p>
    <w:p>
      <w:r>
        <w:br w:type="page"/>
      </w:r>
    </w:p>
    <w:p>
      <w:pPr>
        <w:pStyle w:val="Heading1"/>
        <w:spacing w:after="200" w:before="400"/>
      </w:pPr>
      <w:r>
        <w:t xml:space="preserve">1. Overview of the Approach</w:t>
      </w:r>
    </w:p>
    <w:p>
      <w:pPr>
        <w:spacing w:after="160" w:line="276"/>
      </w:pPr>
      <w:r>
        <w:rPr>
          <w:sz w:val="22"/>
          <w:szCs w:val="22"/>
        </w:rPr>
        <w:t xml:space="preserve">There is no official one-click Kali Linux image on DigitalOcean. Kali's own documentation lists official cloud support for AWS, Azure, DigitalOcean, and Linode, but on DigitalOcean specifically this means installing Kali's packages onto a standard Ubuntu or Debian droplet, not deploying a pre-built Kali marketplace image.</w:t>
      </w:r>
    </w:p>
    <w:p>
      <w:pPr>
        <w:spacing w:after="160" w:line="276"/>
      </w:pPr>
      <w:r>
        <w:rPr>
          <w:sz w:val="22"/>
          <w:szCs w:val="22"/>
        </w:rPr>
        <w:t xml:space="preserve">The path that works reliably, and matches what this guide covers, is:</w:t>
      </w:r>
    </w:p>
    <w:p>
      <w:pPr>
        <w:pStyle w:val="ListParagraph"/>
        <w:numPr>
          <w:ilvl w:val="0"/>
          <w:numId w:val="2"/>
        </w:numPr>
        <w:spacing w:after="120" w:line="264"/>
      </w:pPr>
      <w:r>
        <w:rPr>
          <w:sz w:val="22"/>
          <w:szCs w:val="22"/>
        </w:rPr>
        <w:t xml:space="preserve">Create a droplet (or equivalent VPS instance) running Ubuntu or Debian.</w:t>
      </w:r>
    </w:p>
    <w:p>
      <w:pPr>
        <w:pStyle w:val="ListParagraph"/>
        <w:numPr>
          <w:ilvl w:val="0"/>
          <w:numId w:val="2"/>
        </w:numPr>
        <w:spacing w:after="120" w:line="264"/>
      </w:pPr>
      <w:r>
        <w:rPr>
          <w:sz w:val="22"/>
          <w:szCs w:val="22"/>
        </w:rPr>
        <w:t xml:space="preserve">Add Kali's package repository and install the full Kali toolset on top.</w:t>
      </w:r>
    </w:p>
    <w:p>
      <w:pPr>
        <w:pStyle w:val="ListParagraph"/>
        <w:numPr>
          <w:ilvl w:val="0"/>
          <w:numId w:val="2"/>
        </w:numPr>
        <w:spacing w:after="120" w:line="264"/>
      </w:pPr>
      <w:r>
        <w:rPr>
          <w:sz w:val="22"/>
          <w:szCs w:val="22"/>
        </w:rPr>
        <w:t xml:space="preserve">Install the XFCE desktop environment and a VNC server.</w:t>
      </w:r>
    </w:p>
    <w:p>
      <w:pPr>
        <w:pStyle w:val="ListParagraph"/>
        <w:numPr>
          <w:ilvl w:val="0"/>
          <w:numId w:val="2"/>
        </w:numPr>
        <w:spacing w:after="120" w:line="264"/>
      </w:pPr>
      <w:r>
        <w:rPr>
          <w:sz w:val="22"/>
          <w:szCs w:val="22"/>
        </w:rPr>
        <w:t xml:space="preserve">Set a VNC password and start the VNC service.</w:t>
      </w:r>
    </w:p>
    <w:p>
      <w:pPr>
        <w:pStyle w:val="ListParagraph"/>
        <w:numPr>
          <w:ilvl w:val="0"/>
          <w:numId w:val="2"/>
        </w:numPr>
        <w:spacing w:after="120" w:line="264"/>
      </w:pPr>
      <w:r>
        <w:rPr>
          <w:sz w:val="22"/>
          <w:szCs w:val="22"/>
        </w:rPr>
        <w:t xml:space="preserve">Install a VNC viewer on your own laptop and connect to get a full graphical Kali desktop.</w:t>
      </w:r>
    </w:p>
    <w:tbl>
      <w:tblPr>
        <w:tblW w:type="dxa" w:w="9360"/>
        <w:tblBorders>
          <w:top w:val="single" w:color="D97706" w:sz="4"/>
          <w:left w:val="single" w:color="D97706" w:sz="18"/>
          <w:bottom w:val="single" w:color="D97706" w:sz="4"/>
          <w:right w:val="single" w:color="D97706" w:sz="4"/>
          <w:insideH w:val="none"/>
          <w:insideV w:val="none"/>
        </w:tblBorders>
      </w:tblPr>
      <w:tblGrid>
        <w:gridCol w:w="9360"/>
      </w:tblGrid>
      <w:tr>
        <w:tc>
          <w:tcPr>
            <w:tcW w:type="dxa" w:w="9360"/>
            <w:shd w:fill="FEF3C7" w:val="clear"/>
            <w:tcMar>
              <w:top w:type="dxa" w:w="120"/>
              <w:left w:type="dxa" w:w="160"/>
              <w:bottom w:type="dxa" w:w="120"/>
              <w:right w:type="dxa" w:w="160"/>
            </w:tcMar>
          </w:tcPr>
          <w:p>
            <w:pPr>
              <w:spacing w:after="60"/>
            </w:pPr>
            <w:r>
              <w:rPr>
                <w:b/>
                <w:bCs/>
                <w:color w:val="92400E"/>
                <w:sz w:val="22"/>
                <w:szCs w:val="22"/>
              </w:rPr>
              <w:t xml:space="preserve">Security note:</w:t>
            </w:r>
          </w:p>
          <w:p>
            <w:r>
              <w:rPr>
                <w:color w:val="1F2937"/>
                <w:sz w:val="21"/>
                <w:szCs w:val="21"/>
              </w:rPr>
              <w:t xml:space="preserve">A VPS with VNC and SSH exposed to the internet is a real target the moment it boots — DigitalOcean's own documentation notes droplets face constant SSH brute-force attempts. Use SSH keys instead of password auth, tunnel VNC over SSH rather than exposing its port directly, and set a strong VNC password.</w:t>
            </w:r>
          </w:p>
        </w:tc>
      </w:tr>
    </w:tbl>
    <w:p>
      <w:r>
        <w:br w:type="page"/>
      </w:r>
    </w:p>
    <w:p>
      <w:pPr>
        <w:pStyle w:val="Heading1"/>
        <w:spacing w:after="200" w:before="400"/>
      </w:pPr>
      <w:r>
        <w:t xml:space="preserve">2. Step 1 — Create the Droplet</w:t>
      </w:r>
    </w:p>
    <w:p>
      <w:pPr>
        <w:pStyle w:val="ListParagraph"/>
        <w:numPr>
          <w:ilvl w:val="0"/>
          <w:numId w:val="1"/>
        </w:numPr>
        <w:spacing w:after="90" w:line="264"/>
      </w:pPr>
      <w:r>
        <w:t xml:space="preserve">Log in to DigitalOcean (or your chosen provider) and create a new droplet.</w:t>
      </w:r>
    </w:p>
    <w:p>
      <w:pPr>
        <w:pStyle w:val="ListParagraph"/>
        <w:numPr>
          <w:ilvl w:val="0"/>
          <w:numId w:val="1"/>
        </w:numPr>
        <w:spacing w:after="90" w:line="264"/>
      </w:pPr>
      <w:r>
        <w:t xml:space="preserve">Choose Ubuntu (latest LTS) or Debian as the base image — not a Kali image, since none is offered directly.</w:t>
      </w:r>
    </w:p>
    <w:p>
      <w:pPr>
        <w:pStyle w:val="ListParagraph"/>
        <w:numPr>
          <w:ilvl w:val="0"/>
          <w:numId w:val="1"/>
        </w:numPr>
        <w:spacing w:after="90" w:line="264"/>
      </w:pPr>
      <w:r>
        <w:t xml:space="preserve">Pick a plan with at least 2 dedicated vCPUs and 8 GB RAM. Pluto will eventually run Metasploit, scanners, and a vector store concurrently on this same box, so undersizing here causes problems later.</w:t>
      </w:r>
    </w:p>
    <w:p>
      <w:pPr>
        <w:pStyle w:val="ListParagraph"/>
        <w:numPr>
          <w:ilvl w:val="0"/>
          <w:numId w:val="1"/>
        </w:numPr>
        <w:spacing w:after="90" w:line="264"/>
      </w:pPr>
      <w:r>
        <w:t xml:space="preserve">Choose a datacenter region close to you for lower VNC latency.</w:t>
      </w:r>
    </w:p>
    <w:p>
      <w:pPr>
        <w:pStyle w:val="ListParagraph"/>
        <w:numPr>
          <w:ilvl w:val="0"/>
          <w:numId w:val="1"/>
        </w:numPr>
        <w:spacing w:after="90" w:line="264"/>
      </w:pPr>
      <w:r>
        <w:t xml:space="preserve">Add your SSH key during creation rather than using a password.</w:t>
      </w:r>
    </w:p>
    <w:p>
      <w:r>
        <w:br w:type="page"/>
      </w:r>
    </w:p>
    <w:p>
      <w:pPr>
        <w:pStyle w:val="Heading1"/>
        <w:spacing w:after="200" w:before="400"/>
      </w:pPr>
      <w:r>
        <w:t xml:space="preserve">3. Step 2 — Connect and Install Kali's Toolset</w:t>
      </w:r>
    </w:p>
    <w:p>
      <w:pPr>
        <w:spacing w:after="160" w:line="276"/>
      </w:pPr>
      <w:r>
        <w:rPr>
          <w:sz w:val="22"/>
          <w:szCs w:val="22"/>
        </w:rPr>
        <w:t xml:space="preserve">SSH into the new droplet from your terminal:</w:t>
      </w:r>
    </w:p>
    <w:tbl>
      <w:tblPr>
        <w:tblW w:type="dxa" w:w="9360"/>
        <w:tblBorders>
          <w:top w:val="single" w:color="0F172A" w:sz="2"/>
          <w:left w:val="single" w:color="0F172A" w:sz="2"/>
          <w:bottom w:val="single" w:color="0F172A" w:sz="2"/>
          <w:right w:val="single" w:color="0F172A" w:sz="2"/>
          <w:insideH w:val="none"/>
          <w:insideV w:val="none"/>
        </w:tblBorders>
      </w:tblPr>
      <w:tblGrid>
        <w:gridCol w:w="9360"/>
      </w:tblGrid>
      <w:tr>
        <w:tc>
          <w:tcPr>
            <w:tcW w:type="dxa" w:w="9360"/>
            <w:shd w:fill="0F172A" w:val="clear"/>
            <w:tcMar>
              <w:top w:type="dxa" w:w="120"/>
              <w:left w:type="dxa" w:w="160"/>
              <w:bottom w:type="dxa" w:w="120"/>
              <w:right w:type="dxa" w:w="160"/>
            </w:tcMar>
          </w:tcPr>
          <w:p>
            <w:pPr>
              <w:spacing w:after="0" w:line="240"/>
            </w:pPr>
            <w:r>
              <w:rPr>
                <w:rFonts w:ascii="Consolas" w:cs="Consolas" w:eastAsia="Consolas" w:hAnsi="Consolas"/>
                <w:color w:val="E2E8F0"/>
                <w:sz w:val="18"/>
                <w:szCs w:val="18"/>
              </w:rPr>
              <w:t xml:space="preserve">ssh root@your_droplet_ip</w:t>
            </w:r>
          </w:p>
        </w:tc>
      </w:tr>
    </w:tbl>
    <w:p>
      <w:pPr>
        <w:spacing w:after="160" w:line="276"/>
      </w:pPr>
      <w:r>
        <w:rPr>
          <w:sz w:val="22"/>
          <w:szCs w:val="22"/>
        </w:rPr>
        <w:t xml:space="preserve">Add Kali's rolling repository and its signing keyring, then install the full Kali metapackage:</w:t>
      </w:r>
    </w:p>
    <w:tbl>
      <w:tblPr>
        <w:tblW w:type="dxa" w:w="9360"/>
        <w:tblBorders>
          <w:top w:val="single" w:color="0F172A" w:sz="2"/>
          <w:left w:val="single" w:color="0F172A" w:sz="2"/>
          <w:bottom w:val="single" w:color="0F172A" w:sz="2"/>
          <w:right w:val="single" w:color="0F172A" w:sz="2"/>
          <w:insideH w:val="none"/>
          <w:insideV w:val="none"/>
        </w:tblBorders>
      </w:tblPr>
      <w:tblGrid>
        <w:gridCol w:w="9360"/>
      </w:tblGrid>
      <w:tr>
        <w:tc>
          <w:tcPr>
            <w:tcW w:type="dxa" w:w="9360"/>
            <w:shd w:fill="0F172A" w:val="clear"/>
            <w:tcMar>
              <w:top w:type="dxa" w:w="120"/>
              <w:left w:type="dxa" w:w="160"/>
              <w:bottom w:type="dxa" w:w="120"/>
              <w:right w:type="dxa" w:w="160"/>
            </w:tcMar>
          </w:tcPr>
          <w:p>
            <w:pPr>
              <w:spacing w:after="0" w:line="240"/>
            </w:pPr>
            <w:r>
              <w:rPr>
                <w:rFonts w:ascii="Consolas" w:cs="Consolas" w:eastAsia="Consolas" w:hAnsi="Consolas"/>
                <w:color w:val="E2E8F0"/>
                <w:sz w:val="18"/>
                <w:szCs w:val="18"/>
              </w:rPr>
              <w:t xml:space="preserve">echo "deb http://http.kali.org/kali kali-rolling main contrib non-free" &gt;&gt; /etc/apt/sources.list</w:t>
            </w:r>
          </w:p>
          <w:p>
            <w:pPr>
              <w:spacing w:after="0" w:line="240"/>
            </w:pPr>
            <w:r>
              <w:rPr>
                <w:rFonts w:ascii="Consolas" w:cs="Consolas" w:eastAsia="Consolas" w:hAnsi="Consolas"/>
                <w:color w:val="E2E8F0"/>
                <w:sz w:val="18"/>
                <w:szCs w:val="18"/>
              </w:rPr>
              <w:t xml:space="preserve">apt-get update</w:t>
            </w:r>
          </w:p>
          <w:p>
            <w:pPr>
              <w:spacing w:after="0" w:line="240"/>
            </w:pPr>
            <w:r>
              <w:rPr>
                <w:rFonts w:ascii="Consolas" w:cs="Consolas" w:eastAsia="Consolas" w:hAnsi="Consolas"/>
                <w:color w:val="E2E8F0"/>
                <w:sz w:val="18"/>
                <w:szCs w:val="18"/>
              </w:rPr>
              <w:t xml:space="preserve">apt-get install -y kali-archive-keyring</w:t>
            </w:r>
          </w:p>
          <w:p>
            <w:pPr>
              <w:spacing w:after="0" w:line="240"/>
            </w:pPr>
            <w:r>
              <w:rPr>
                <w:rFonts w:ascii="Consolas" w:cs="Consolas" w:eastAsia="Consolas" w:hAnsi="Consolas"/>
                <w:color w:val="E2E8F0"/>
                <w:sz w:val="18"/>
                <w:szCs w:val="18"/>
              </w:rPr>
              <w:t xml:space="preserve">apt-get update</w:t>
            </w:r>
          </w:p>
          <w:p>
            <w:pPr>
              <w:spacing w:after="0" w:line="240"/>
            </w:pPr>
            <w:r>
              <w:rPr>
                <w:rFonts w:ascii="Consolas" w:cs="Consolas" w:eastAsia="Consolas" w:hAnsi="Consolas"/>
                <w:color w:val="E2E8F0"/>
                <w:sz w:val="18"/>
                <w:szCs w:val="18"/>
              </w:rPr>
              <w:t xml:space="preserve">apt-get install -y kali-linux-full</w:t>
            </w:r>
          </w:p>
        </w:tc>
      </w:tr>
    </w:tbl>
    <w:p>
      <w:pPr>
        <w:spacing w:after="200" w:line="264"/>
      </w:pPr>
      <w:r>
        <w:rPr>
          <w:i/>
          <w:iCs/>
          <w:color w:val="6B7280"/>
          <w:sz w:val="20"/>
          <w:szCs w:val="20"/>
        </w:rPr>
        <w:t xml:space="preserve">kali-linux-full pulls in the complete tool suite (nmap, sqlmap, Metasploit, the ffuf/gobuster family, and hundreds more). This step takes a while and uses several GB of disk space.</w:t>
      </w:r>
    </w:p>
    <w:p>
      <w:r>
        <w:br w:type="page"/>
      </w:r>
    </w:p>
    <w:p>
      <w:pPr>
        <w:pStyle w:val="Heading1"/>
        <w:spacing w:after="200" w:before="400"/>
      </w:pPr>
      <w:r>
        <w:t xml:space="preserve">4. Step 3 — Install the XFCE Desktop and VNC Server</w:t>
      </w:r>
    </w:p>
    <w:p>
      <w:pPr>
        <w:spacing w:after="160" w:line="276"/>
      </w:pPr>
      <w:r>
        <w:rPr>
          <w:sz w:val="22"/>
          <w:szCs w:val="22"/>
        </w:rPr>
        <w:t xml:space="preserve">Install the lightweight XFCE desktop environment (built for remote/low-bandwidth use, unlike heavier desktops) along with a VNC server and a terminal emulator:</w:t>
      </w:r>
    </w:p>
    <w:tbl>
      <w:tblPr>
        <w:tblW w:type="dxa" w:w="9360"/>
        <w:tblBorders>
          <w:top w:val="single" w:color="0F172A" w:sz="2"/>
          <w:left w:val="single" w:color="0F172A" w:sz="2"/>
          <w:bottom w:val="single" w:color="0F172A" w:sz="2"/>
          <w:right w:val="single" w:color="0F172A" w:sz="2"/>
          <w:insideH w:val="none"/>
          <w:insideV w:val="none"/>
        </w:tblBorders>
      </w:tblPr>
      <w:tblGrid>
        <w:gridCol w:w="9360"/>
      </w:tblGrid>
      <w:tr>
        <w:tc>
          <w:tcPr>
            <w:tcW w:type="dxa" w:w="9360"/>
            <w:shd w:fill="0F172A" w:val="clear"/>
            <w:tcMar>
              <w:top w:type="dxa" w:w="120"/>
              <w:left w:type="dxa" w:w="160"/>
              <w:bottom w:type="dxa" w:w="120"/>
              <w:right w:type="dxa" w:w="160"/>
            </w:tcMar>
          </w:tcPr>
          <w:p>
            <w:pPr>
              <w:spacing w:after="0" w:line="240"/>
            </w:pPr>
            <w:r>
              <w:rPr>
                <w:rFonts w:ascii="Consolas" w:cs="Consolas" w:eastAsia="Consolas" w:hAnsi="Consolas"/>
                <w:color w:val="E2E8F0"/>
                <w:sz w:val="18"/>
                <w:szCs w:val="18"/>
              </w:rPr>
              <w:t xml:space="preserve">apt update</w:t>
            </w:r>
          </w:p>
          <w:p>
            <w:pPr>
              <w:spacing w:after="0" w:line="240"/>
            </w:pPr>
            <w:r>
              <w:rPr>
                <w:rFonts w:ascii="Consolas" w:cs="Consolas" w:eastAsia="Consolas" w:hAnsi="Consolas"/>
                <w:color w:val="E2E8F0"/>
                <w:sz w:val="18"/>
                <w:szCs w:val="18"/>
              </w:rPr>
              <w:t xml:space="preserve">apt install -y kali-desktop-xfce tightvncserver lxterminal firefox-esr</w:t>
            </w:r>
          </w:p>
        </w:tc>
      </w:tr>
    </w:tbl>
    <w:p>
      <w:pPr>
        <w:spacing w:after="160" w:line="276"/>
      </w:pPr>
      <w:r>
        <w:rPr>
          <w:sz w:val="22"/>
          <w:szCs w:val="22"/>
        </w:rPr>
        <w:t xml:space="preserve">Start the VNC server once to generate its config and set your connection password:</w:t>
      </w:r>
    </w:p>
    <w:tbl>
      <w:tblPr>
        <w:tblW w:type="dxa" w:w="9360"/>
        <w:tblBorders>
          <w:top w:val="single" w:color="0F172A" w:sz="2"/>
          <w:left w:val="single" w:color="0F172A" w:sz="2"/>
          <w:bottom w:val="single" w:color="0F172A" w:sz="2"/>
          <w:right w:val="single" w:color="0F172A" w:sz="2"/>
          <w:insideH w:val="none"/>
          <w:insideV w:val="none"/>
        </w:tblBorders>
      </w:tblPr>
      <w:tblGrid>
        <w:gridCol w:w="9360"/>
      </w:tblGrid>
      <w:tr>
        <w:tc>
          <w:tcPr>
            <w:tcW w:type="dxa" w:w="9360"/>
            <w:shd w:fill="0F172A" w:val="clear"/>
            <w:tcMar>
              <w:top w:type="dxa" w:w="120"/>
              <w:left w:type="dxa" w:w="160"/>
              <w:bottom w:type="dxa" w:w="120"/>
              <w:right w:type="dxa" w:w="160"/>
            </w:tcMar>
          </w:tcPr>
          <w:p>
            <w:pPr>
              <w:spacing w:after="0" w:line="240"/>
            </w:pPr>
            <w:r>
              <w:rPr>
                <w:rFonts w:ascii="Consolas" w:cs="Consolas" w:eastAsia="Consolas" w:hAnsi="Consolas"/>
                <w:color w:val="E2E8F0"/>
                <w:sz w:val="18"/>
                <w:szCs w:val="18"/>
              </w:rPr>
              <w:t xml:space="preserve">vncserver</w:t>
            </w:r>
          </w:p>
        </w:tc>
      </w:tr>
    </w:tbl>
    <w:p>
      <w:pPr>
        <w:spacing w:after="160" w:line="276"/>
      </w:pPr>
      <w:r>
        <w:rPr>
          <w:sz w:val="22"/>
          <w:szCs w:val="22"/>
        </w:rPr>
        <w:t xml:space="preserve">You'll be prompted to set a VNC password (this is separate from your SSH/root password — make it strong, since VNC access means full desktop control). This first run also creates a default startup config file at ~/.vnc/xstartup.</w:t>
      </w:r>
    </w:p>
    <w:p>
      <w:pPr>
        <w:spacing w:after="160" w:line="276"/>
      </w:pPr>
      <w:r>
        <w:rPr>
          <w:sz w:val="22"/>
          <w:szCs w:val="22"/>
        </w:rPr>
        <w:t xml:space="preserve">Stop the server so the startup file can be edited to actually launch XFCE:</w:t>
      </w:r>
    </w:p>
    <w:tbl>
      <w:tblPr>
        <w:tblW w:type="dxa" w:w="9360"/>
        <w:tblBorders>
          <w:top w:val="single" w:color="0F172A" w:sz="2"/>
          <w:left w:val="single" w:color="0F172A" w:sz="2"/>
          <w:bottom w:val="single" w:color="0F172A" w:sz="2"/>
          <w:right w:val="single" w:color="0F172A" w:sz="2"/>
          <w:insideH w:val="none"/>
          <w:insideV w:val="none"/>
        </w:tblBorders>
      </w:tblPr>
      <w:tblGrid>
        <w:gridCol w:w="9360"/>
      </w:tblGrid>
      <w:tr>
        <w:tc>
          <w:tcPr>
            <w:tcW w:type="dxa" w:w="9360"/>
            <w:shd w:fill="0F172A" w:val="clear"/>
            <w:tcMar>
              <w:top w:type="dxa" w:w="120"/>
              <w:left w:type="dxa" w:w="160"/>
              <w:bottom w:type="dxa" w:w="120"/>
              <w:right w:type="dxa" w:w="160"/>
            </w:tcMar>
          </w:tcPr>
          <w:p>
            <w:pPr>
              <w:spacing w:after="0" w:line="240"/>
            </w:pPr>
            <w:r>
              <w:rPr>
                <w:rFonts w:ascii="Consolas" w:cs="Consolas" w:eastAsia="Consolas" w:hAnsi="Consolas"/>
                <w:color w:val="E2E8F0"/>
                <w:sz w:val="18"/>
                <w:szCs w:val="18"/>
              </w:rPr>
              <w:t xml:space="preserve">vncserver -kill :1</w:t>
            </w:r>
          </w:p>
        </w:tc>
      </w:tr>
    </w:tbl>
    <w:p>
      <w:pPr>
        <w:spacing w:after="160" w:line="276"/>
      </w:pPr>
      <w:r>
        <w:rPr>
          <w:sz w:val="22"/>
          <w:szCs w:val="22"/>
        </w:rPr>
        <w:t xml:space="preserve">Edit ~/.vnc/xstartup to launch the XFCE session, replacing its contents with:</w:t>
      </w:r>
    </w:p>
    <w:tbl>
      <w:tblPr>
        <w:tblW w:type="dxa" w:w="9360"/>
        <w:tblBorders>
          <w:top w:val="single" w:color="0F172A" w:sz="2"/>
          <w:left w:val="single" w:color="0F172A" w:sz="2"/>
          <w:bottom w:val="single" w:color="0F172A" w:sz="2"/>
          <w:right w:val="single" w:color="0F172A" w:sz="2"/>
          <w:insideH w:val="none"/>
          <w:insideV w:val="none"/>
        </w:tblBorders>
      </w:tblPr>
      <w:tblGrid>
        <w:gridCol w:w="9360"/>
      </w:tblGrid>
      <w:tr>
        <w:tc>
          <w:tcPr>
            <w:tcW w:type="dxa" w:w="9360"/>
            <w:shd w:fill="0F172A" w:val="clear"/>
            <w:tcMar>
              <w:top w:type="dxa" w:w="120"/>
              <w:left w:type="dxa" w:w="160"/>
              <w:bottom w:type="dxa" w:w="120"/>
              <w:right w:type="dxa" w:w="160"/>
            </w:tcMar>
          </w:tcPr>
          <w:p>
            <w:pPr>
              <w:spacing w:after="0" w:line="240"/>
            </w:pPr>
            <w:r>
              <w:rPr>
                <w:rFonts w:ascii="Consolas" w:cs="Consolas" w:eastAsia="Consolas" w:hAnsi="Consolas"/>
                <w:color w:val="E2E8F0"/>
                <w:sz w:val="18"/>
                <w:szCs w:val="18"/>
              </w:rPr>
              <w:t xml:space="preserve">#!/bin/bash</w:t>
            </w:r>
          </w:p>
          <w:p>
            <w:pPr>
              <w:spacing w:after="0" w:line="240"/>
            </w:pPr>
            <w:r>
              <w:rPr>
                <w:rFonts w:ascii="Consolas" w:cs="Consolas" w:eastAsia="Consolas" w:hAnsi="Consolas"/>
                <w:color w:val="E2E8F0"/>
                <w:sz w:val="18"/>
                <w:szCs w:val="18"/>
              </w:rPr>
              <w:t xml:space="preserve">xrdb $HOME/.Xresources</w:t>
            </w:r>
          </w:p>
          <w:p>
            <w:pPr>
              <w:spacing w:after="0" w:line="240"/>
            </w:pPr>
            <w:r>
              <w:rPr>
                <w:rFonts w:ascii="Consolas" w:cs="Consolas" w:eastAsia="Consolas" w:hAnsi="Consolas"/>
                <w:color w:val="E2E8F0"/>
                <w:sz w:val="18"/>
                <w:szCs w:val="18"/>
              </w:rPr>
              <w:t xml:space="preserve">startxfce4 &amp;</w:t>
            </w:r>
          </w:p>
        </w:tc>
      </w:tr>
    </w:tbl>
    <w:p>
      <w:pPr>
        <w:spacing w:after="160" w:line="276"/>
      </w:pPr>
      <w:r>
        <w:rPr>
          <w:sz w:val="22"/>
          <w:szCs w:val="22"/>
        </w:rPr>
        <w:t xml:space="preserve">Make it executable and start the server again:</w:t>
      </w:r>
    </w:p>
    <w:tbl>
      <w:tblPr>
        <w:tblW w:type="dxa" w:w="9360"/>
        <w:tblBorders>
          <w:top w:val="single" w:color="0F172A" w:sz="2"/>
          <w:left w:val="single" w:color="0F172A" w:sz="2"/>
          <w:bottom w:val="single" w:color="0F172A" w:sz="2"/>
          <w:right w:val="single" w:color="0F172A" w:sz="2"/>
          <w:insideH w:val="none"/>
          <w:insideV w:val="none"/>
        </w:tblBorders>
      </w:tblPr>
      <w:tblGrid>
        <w:gridCol w:w="9360"/>
      </w:tblGrid>
      <w:tr>
        <w:tc>
          <w:tcPr>
            <w:tcW w:type="dxa" w:w="9360"/>
            <w:shd w:fill="0F172A" w:val="clear"/>
            <w:tcMar>
              <w:top w:type="dxa" w:w="120"/>
              <w:left w:type="dxa" w:w="160"/>
              <w:bottom w:type="dxa" w:w="120"/>
              <w:right w:type="dxa" w:w="160"/>
            </w:tcMar>
          </w:tcPr>
          <w:p>
            <w:pPr>
              <w:spacing w:after="0" w:line="240"/>
            </w:pPr>
            <w:r>
              <w:rPr>
                <w:rFonts w:ascii="Consolas" w:cs="Consolas" w:eastAsia="Consolas" w:hAnsi="Consolas"/>
                <w:color w:val="E2E8F0"/>
                <w:sz w:val="18"/>
                <w:szCs w:val="18"/>
              </w:rPr>
              <w:t xml:space="preserve">chmod +x ~/.vnc/xstartup</w:t>
            </w:r>
          </w:p>
          <w:p>
            <w:pPr>
              <w:spacing w:after="0" w:line="240"/>
            </w:pPr>
            <w:r>
              <w:rPr>
                <w:rFonts w:ascii="Consolas" w:cs="Consolas" w:eastAsia="Consolas" w:hAnsi="Consolas"/>
                <w:color w:val="E2E8F0"/>
                <w:sz w:val="18"/>
                <w:szCs w:val="18"/>
              </w:rPr>
              <w:t xml:space="preserve">vncserver :1</w:t>
            </w:r>
          </w:p>
        </w:tc>
      </w:tr>
    </w:tbl>
    <w:p>
      <w:r>
        <w:br w:type="page"/>
      </w:r>
    </w:p>
    <w:p>
      <w:pPr>
        <w:pStyle w:val="Heading1"/>
        <w:spacing w:after="200" w:before="400"/>
      </w:pPr>
      <w:r>
        <w:t xml:space="preserve">5. Step 4 — Connect Securely From Your Laptop</w:t>
      </w:r>
    </w:p>
    <w:p>
      <w:pPr>
        <w:spacing w:after="160" w:line="276"/>
      </w:pPr>
      <w:r>
        <w:rPr>
          <w:sz w:val="22"/>
          <w:szCs w:val="22"/>
        </w:rPr>
        <w:t xml:space="preserve">Rather than exposing the VNC port (5901) directly to the internet, tunnel it through your existing SSH connection. From your own laptop's terminal:</w:t>
      </w:r>
    </w:p>
    <w:tbl>
      <w:tblPr>
        <w:tblW w:type="dxa" w:w="9360"/>
        <w:tblBorders>
          <w:top w:val="single" w:color="0F172A" w:sz="2"/>
          <w:left w:val="single" w:color="0F172A" w:sz="2"/>
          <w:bottom w:val="single" w:color="0F172A" w:sz="2"/>
          <w:right w:val="single" w:color="0F172A" w:sz="2"/>
          <w:insideH w:val="none"/>
          <w:insideV w:val="none"/>
        </w:tblBorders>
      </w:tblPr>
      <w:tblGrid>
        <w:gridCol w:w="9360"/>
      </w:tblGrid>
      <w:tr>
        <w:tc>
          <w:tcPr>
            <w:tcW w:type="dxa" w:w="9360"/>
            <w:shd w:fill="0F172A" w:val="clear"/>
            <w:tcMar>
              <w:top w:type="dxa" w:w="120"/>
              <w:left w:type="dxa" w:w="160"/>
              <w:bottom w:type="dxa" w:w="120"/>
              <w:right w:type="dxa" w:w="160"/>
            </w:tcMar>
          </w:tcPr>
          <w:p>
            <w:pPr>
              <w:spacing w:after="0" w:line="240"/>
            </w:pPr>
            <w:r>
              <w:rPr>
                <w:rFonts w:ascii="Consolas" w:cs="Consolas" w:eastAsia="Consolas" w:hAnsi="Consolas"/>
                <w:color w:val="E2E8F0"/>
                <w:sz w:val="18"/>
                <w:szCs w:val="18"/>
              </w:rPr>
              <w:t xml:space="preserve">ssh -L 5901:localhost:5901 -N -f root@your_droplet_ip</w:t>
            </w:r>
          </w:p>
        </w:tc>
      </w:tr>
    </w:tbl>
    <w:p>
      <w:pPr>
        <w:spacing w:after="160" w:line="276"/>
      </w:pPr>
      <w:r>
        <w:rPr>
          <w:sz w:val="22"/>
          <w:szCs w:val="22"/>
        </w:rPr>
        <w:t xml:space="preserve">This forwards local port 5901 to the droplet's VNC port through the encrypted SSH tunnel, so VNC traffic never travels unencrypted or exposed on the open internet.</w:t>
      </w:r>
    </w:p>
    <w:p>
      <w:pPr>
        <w:spacing w:after="160" w:line="276"/>
      </w:pPr>
      <w:r>
        <w:rPr>
          <w:sz w:val="22"/>
          <w:szCs w:val="22"/>
        </w:rPr>
        <w:t xml:space="preserve">Install a VNC viewer application on your laptop (RealVNC Viewer or TigerVNC Viewer both work well and are free). Open it and connect to:</w:t>
      </w:r>
    </w:p>
    <w:tbl>
      <w:tblPr>
        <w:tblW w:type="dxa" w:w="9360"/>
        <w:tblBorders>
          <w:top w:val="single" w:color="0F172A" w:sz="2"/>
          <w:left w:val="single" w:color="0F172A" w:sz="2"/>
          <w:bottom w:val="single" w:color="0F172A" w:sz="2"/>
          <w:right w:val="single" w:color="0F172A" w:sz="2"/>
          <w:insideH w:val="none"/>
          <w:insideV w:val="none"/>
        </w:tblBorders>
      </w:tblPr>
      <w:tblGrid>
        <w:gridCol w:w="9360"/>
      </w:tblGrid>
      <w:tr>
        <w:tc>
          <w:tcPr>
            <w:tcW w:type="dxa" w:w="9360"/>
            <w:shd w:fill="0F172A" w:val="clear"/>
            <w:tcMar>
              <w:top w:type="dxa" w:w="120"/>
              <w:left w:type="dxa" w:w="160"/>
              <w:bottom w:type="dxa" w:w="120"/>
              <w:right w:type="dxa" w:w="160"/>
            </w:tcMar>
          </w:tcPr>
          <w:p>
            <w:pPr>
              <w:spacing w:after="0" w:line="240"/>
            </w:pPr>
            <w:r>
              <w:rPr>
                <w:rFonts w:ascii="Consolas" w:cs="Consolas" w:eastAsia="Consolas" w:hAnsi="Consolas"/>
                <w:color w:val="E2E8F0"/>
                <w:sz w:val="18"/>
                <w:szCs w:val="18"/>
              </w:rPr>
              <w:t xml:space="preserve">localhost:5901</w:t>
            </w:r>
          </w:p>
        </w:tc>
      </w:tr>
    </w:tbl>
    <w:p>
      <w:pPr>
        <w:spacing w:after="160" w:line="276"/>
      </w:pPr>
      <w:r>
        <w:rPr>
          <w:sz w:val="22"/>
          <w:szCs w:val="22"/>
        </w:rPr>
        <w:t xml:space="preserve">Enter the VNC password you set in Step 3. You should now see the full Kali XFCE desktop, ready to use exactly like a local machine — file manager, terminal, browser, and every installed security tool available graphically.</w:t>
      </w:r>
    </w:p>
    <w:p>
      <w:r>
        <w:br w:type="page"/>
      </w:r>
    </w:p>
    <w:p>
      <w:pPr>
        <w:pStyle w:val="Heading1"/>
        <w:spacing w:after="200" w:before="400"/>
      </w:pPr>
      <w:r>
        <w:t xml:space="preserve">6. Day-to-Day Use</w:t>
      </w:r>
    </w:p>
    <w:p>
      <w:pPr>
        <w:pStyle w:val="ListParagraph"/>
        <w:numPr>
          <w:ilvl w:val="0"/>
          <w:numId w:val="1"/>
        </w:numPr>
        <w:spacing w:after="90" w:line="264"/>
      </w:pPr>
      <w:r>
        <w:t xml:space="preserve">Reconnect any time by re-running the SSH tunnel command in Step 4, then opening your VNC viewer against localhost:5901.</w:t>
      </w:r>
    </w:p>
    <w:p>
      <w:pPr>
        <w:pStyle w:val="ListParagraph"/>
        <w:numPr>
          <w:ilvl w:val="0"/>
          <w:numId w:val="1"/>
        </w:numPr>
        <w:spacing w:after="90" w:line="264"/>
      </w:pPr>
      <w:r>
        <w:t xml:space="preserve">If the VNC session ever seems stuck or you changed the xstartup file, restart it with vncserver -kill :1 followed by vncserver :1.</w:t>
      </w:r>
    </w:p>
    <w:p>
      <w:pPr>
        <w:pStyle w:val="ListParagraph"/>
        <w:numPr>
          <w:ilvl w:val="0"/>
          <w:numId w:val="1"/>
        </w:numPr>
        <w:spacing w:after="90" w:line="264"/>
      </w:pPr>
      <w:r>
        <w:t xml:space="preserve">Keep the droplet's packages updated periodically with apt update &amp;&amp; apt upgrade -y.</w:t>
      </w:r>
    </w:p>
    <w:p>
      <w:pPr>
        <w:pStyle w:val="ListParagraph"/>
        <w:numPr>
          <w:ilvl w:val="0"/>
          <w:numId w:val="1"/>
        </w:numPr>
        <w:spacing w:after="90" w:line="264"/>
      </w:pPr>
      <w:r>
        <w:t xml:space="preserve">Once Pluto is running reliably on its own, this GUI remains available whenever you want to check in visually, but Pluto's own operation does not depend on it — Pi and its extensions run headless through the same shell Pluto has access to.</w:t>
      </w:r>
    </w:p>
    <w:p>
      <w:pPr>
        <w:pBdr>
          <w:bottom w:val="single" w:color="CCCCCC" w:sz="6" w:space="1"/>
        </w:pBdr>
        <w:spacing w:after="200" w:before="100"/>
      </w:pPr>
      <w:r>
        <w:t xml:space="preserve"/>
      </w:r>
    </w:p>
    <w:p>
      <w:pPr>
        <w:spacing w:after="200" w:line="264"/>
      </w:pPr>
      <w:r>
        <w:rPr>
          <w:i/>
          <w:iCs/>
          <w:color w:val="6B7280"/>
          <w:sz w:val="20"/>
          <w:szCs w:val="20"/>
        </w:rPr>
        <w:t xml:space="preserve">This guide is a companion to the main Cyber Pluto Architecture &amp; Design Reference document, and covers only the machine-access layer — not Pluto's own software, which is installed and run on top of this environment once it is set up.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 Pluto — Kali GUI VPS Setup Guide</dc:title>
  <dc:creator>Chaitanya, CTO, Cyber Pluto</dc:creator>
  <cp:lastModifiedBy>Un-named</cp:lastModifiedBy>
  <cp:revision>1</cp:revision>
  <dcterms:created xsi:type="dcterms:W3CDTF">2026-09-12T15:26:17.857Z</dcterms:created>
  <dcterms:modified xsi:type="dcterms:W3CDTF">2026-09-12T15:26:17.857Z</dcterms:modified>
</cp:coreProperties>
</file>

<file path=docProps/custom.xml><?xml version="1.0" encoding="utf-8"?>
<Properties xmlns="http://schemas.openxmlformats.org/officeDocument/2006/custom-properties" xmlns:vt="http://schemas.openxmlformats.org/officeDocument/2006/docPropsVTypes"/>
</file>