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4A6E25" w14:paraId="030CFF2A" w14:textId="77777777" w:rsidTr="004A6E25">
        <w:tc>
          <w:tcPr>
            <w:tcW w:w="5228" w:type="dxa"/>
          </w:tcPr>
          <w:p w14:paraId="19BA1278" w14:textId="1A00CA90" w:rsidR="004A6E25" w:rsidRDefault="004A6E25" w:rsidP="002C13A0">
            <w:pPr>
              <w:pStyle w:val="Heading"/>
            </w:pPr>
          </w:p>
        </w:tc>
        <w:tc>
          <w:tcPr>
            <w:tcW w:w="5228" w:type="dxa"/>
          </w:tcPr>
          <w:p w14:paraId="126335A0" w14:textId="5850590E" w:rsidR="004A6E25" w:rsidRDefault="004A6E25" w:rsidP="004A6E25">
            <w:pPr>
              <w:pStyle w:val="Heading"/>
              <w:jc w:val="right"/>
            </w:pPr>
          </w:p>
        </w:tc>
      </w:tr>
    </w:tbl>
    <w:p w14:paraId="2D4CD636" w14:textId="646CE43A" w:rsidR="00416006" w:rsidRDefault="006D5783" w:rsidP="002C13A0">
      <w:pPr>
        <w:pStyle w:val="Heading"/>
      </w:pPr>
      <w:r>
        <w:rPr>
          <w:noProof/>
        </w:rPr>
        <w:drawing>
          <wp:anchor distT="0" distB="0" distL="114300" distR="114300" simplePos="0" relativeHeight="251658240" behindDoc="1" locked="0" layoutInCell="1" allowOverlap="1" wp14:anchorId="5AA1F47B" wp14:editId="407C808E">
            <wp:simplePos x="0" y="0"/>
            <wp:positionH relativeFrom="page">
              <wp:posOffset>11526</wp:posOffset>
            </wp:positionH>
            <wp:positionV relativeFrom="page">
              <wp:posOffset>-33218</wp:posOffset>
            </wp:positionV>
            <wp:extent cx="7783200" cy="10072800"/>
            <wp:effectExtent l="0" t="0" r="8255" b="5080"/>
            <wp:wrapNone/>
            <wp:docPr id="528484305" name="Picture 10">
              <a:extLst xmlns:a="http://schemas.openxmlformats.org/drawingml/2006/main">
                <a:ext uri="{FF2B5EF4-FFF2-40B4-BE49-F238E27FC236}">
                  <a16:creationId xmlns:a16="http://schemas.microsoft.com/office/drawing/2014/main" id="{E4CF7389-3327-44D3-A773-2F8D80A82A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84305"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3200" cy="10072800"/>
                    </a:xfrm>
                    <a:prstGeom prst="rect">
                      <a:avLst/>
                    </a:prstGeom>
                  </pic:spPr>
                </pic:pic>
              </a:graphicData>
            </a:graphic>
            <wp14:sizeRelH relativeFrom="page">
              <wp14:pctWidth>0</wp14:pctWidth>
            </wp14:sizeRelH>
            <wp14:sizeRelV relativeFrom="page">
              <wp14:pctHeight>0</wp14:pctHeight>
            </wp14:sizeRelV>
          </wp:anchor>
        </w:drawing>
      </w:r>
    </w:p>
    <w:p w14:paraId="02DD6CAA" w14:textId="739882BD" w:rsidR="00416006" w:rsidRDefault="00416006" w:rsidP="002C13A0">
      <w:pPr>
        <w:pStyle w:val="Heading"/>
      </w:pPr>
    </w:p>
    <w:p w14:paraId="6CAE51B2" w14:textId="411FC10A" w:rsidR="00416006" w:rsidRDefault="004A6E25" w:rsidP="002C13A0">
      <w:pPr>
        <w:pStyle w:val="Heading"/>
      </w:pPr>
      <w:r>
        <w:rPr>
          <w:noProof/>
        </w:rPr>
        <mc:AlternateContent>
          <mc:Choice Requires="wps">
            <w:drawing>
              <wp:anchor distT="0" distB="0" distL="114300" distR="114300" simplePos="0" relativeHeight="251658242" behindDoc="0" locked="0" layoutInCell="1" allowOverlap="1" wp14:anchorId="269A2C34" wp14:editId="768298F8">
                <wp:simplePos x="0" y="0"/>
                <wp:positionH relativeFrom="column">
                  <wp:posOffset>64770</wp:posOffset>
                </wp:positionH>
                <wp:positionV relativeFrom="paragraph">
                  <wp:posOffset>446405</wp:posOffset>
                </wp:positionV>
                <wp:extent cx="5617029" cy="2051637"/>
                <wp:effectExtent l="0" t="0" r="0" b="0"/>
                <wp:wrapNone/>
                <wp:docPr id="2109587244" name="Text Box 1"/>
                <wp:cNvGraphicFramePr/>
                <a:graphic xmlns:a="http://schemas.openxmlformats.org/drawingml/2006/main">
                  <a:graphicData uri="http://schemas.microsoft.com/office/word/2010/wordprocessingShape">
                    <wps:wsp>
                      <wps:cNvSpPr txBox="1"/>
                      <wps:spPr>
                        <a:xfrm>
                          <a:off x="0" y="0"/>
                          <a:ext cx="5617029" cy="2051637"/>
                        </a:xfrm>
                        <a:prstGeom prst="rect">
                          <a:avLst/>
                        </a:prstGeom>
                        <a:noFill/>
                        <a:ln w="6350">
                          <a:noFill/>
                        </a:ln>
                      </wps:spPr>
                      <wps:txbx>
                        <w:txbxContent>
                          <w:p w14:paraId="26D95A0F" w14:textId="58AC157A" w:rsidR="00A32821" w:rsidRPr="00FE6D48" w:rsidRDefault="00C40D33">
                            <w:pPr>
                              <w:rPr>
                                <w:b/>
                                <w:bCs/>
                                <w:sz w:val="52"/>
                                <w:szCs w:val="72"/>
                              </w:rPr>
                            </w:pPr>
                            <w:r w:rsidRPr="00FE6D48">
                              <w:rPr>
                                <w:b/>
                                <w:bCs/>
                                <w:sz w:val="52"/>
                                <w:szCs w:val="72"/>
                              </w:rPr>
                              <w:t>HPE Private Cloud AI TCO and ROI Analysis</w:t>
                            </w:r>
                          </w:p>
                          <w:p w14:paraId="60A7FBF7" w14:textId="2C222E9C" w:rsidR="00A256B4" w:rsidRPr="00FE6D48" w:rsidRDefault="00103D74">
                            <w:pPr>
                              <w:rPr>
                                <w:sz w:val="36"/>
                                <w:szCs w:val="44"/>
                              </w:rPr>
                            </w:pPr>
                            <w:r w:rsidRPr="00FE6D48">
                              <w:rPr>
                                <w:sz w:val="36"/>
                                <w:szCs w:val="44"/>
                              </w:rPr>
                              <w:t>vs On-Premises DIY, Cloud IaaS, Managed AI Platforms, and API Token Services</w:t>
                            </w:r>
                          </w:p>
                          <w:p w14:paraId="68F21A3D" w14:textId="0EA32F0E" w:rsidR="00C40D33" w:rsidRPr="00FE6D48" w:rsidRDefault="00C40D33">
                            <w:pPr>
                              <w:rPr>
                                <w:rFonts w:ascii="HPE Graphik Light" w:hAnsi="HPE Graphik Light"/>
                                <w:sz w:val="16"/>
                                <w:szCs w:val="20"/>
                              </w:rPr>
                            </w:pPr>
                            <w:r w:rsidRPr="00FE6D48">
                              <w:rPr>
                                <w:rFonts w:ascii="HPE Graphik Light" w:hAnsi="HPE Graphik Light"/>
                                <w:sz w:val="16"/>
                                <w:szCs w:val="20"/>
                              </w:rPr>
                              <w:t>July 2026</w:t>
                            </w:r>
                          </w:p>
                          <w:p w14:paraId="2B020476" w14:textId="1E950ED1" w:rsidR="00C40D33" w:rsidRPr="00FE6D48" w:rsidRDefault="00C40D33">
                            <w:pPr>
                              <w:rPr>
                                <w:b/>
                                <w:bCs/>
                                <w:sz w:val="16"/>
                                <w:szCs w:val="20"/>
                              </w:rPr>
                            </w:pPr>
                            <w:r w:rsidRPr="00FE6D48">
                              <w:rPr>
                                <w:b/>
                                <w:bCs/>
                                <w:sz w:val="16"/>
                                <w:szCs w:val="20"/>
                              </w:rPr>
                              <w:t>HPE UKIMEA Private Cloud AI</w:t>
                            </w:r>
                            <w:r w:rsidR="00416006" w:rsidRPr="00FE6D48">
                              <w:rPr>
                                <w:b/>
                                <w:bCs/>
                                <w:sz w:val="16"/>
                                <w:szCs w:val="20"/>
                              </w:rPr>
                              <w:t xml:space="preserve">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9A2C34" id="_x0000_t202" coordsize="21600,21600" o:spt="202" path="m,l,21600r21600,l21600,xe">
                <v:stroke joinstyle="miter"/>
                <v:path gradientshapeok="t" o:connecttype="rect"/>
              </v:shapetype>
              <v:shape id="Text Box 1" o:spid="_x0000_s1026" type="#_x0000_t202" style="position:absolute;margin-left:5.1pt;margin-top:35.15pt;width:442.3pt;height:161.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" filled="f" stroked="f" strokeweight=".5pt">
                <v:textbox>
                  <w:txbxContent>
                    <w:p w14:paraId="26D95A0F" w14:textId="58AC157A" w:rsidR="00A32821" w:rsidRPr="00FE6D48" w:rsidRDefault="00C40D33">
                      <w:pPr>
                        <w:rPr>
                          <w:b/>
                          <w:bCs/>
                          <w:sz w:val="52"/>
                          <w:szCs w:val="72"/>
                        </w:rPr>
                      </w:pPr>
                      <w:r w:rsidRPr="00FE6D48">
                        <w:rPr>
                          <w:b/>
                          <w:bCs/>
                          <w:sz w:val="52"/>
                          <w:szCs w:val="72"/>
                        </w:rPr>
                        <w:t>HPE Private Cloud AI TCO and ROI Analysis</w:t>
                      </w:r>
                    </w:p>
                    <w:p w14:paraId="60A7FBF7" w14:textId="2C222E9C" w:rsidR="00A256B4" w:rsidRPr="00FE6D48" w:rsidRDefault="00103D74">
                      <w:pPr>
                        <w:rPr>
                          <w:sz w:val="36"/>
                          <w:szCs w:val="44"/>
                        </w:rPr>
                      </w:pPr>
                      <w:r w:rsidRPr="00FE6D48">
                        <w:rPr>
                          <w:sz w:val="36"/>
                          <w:szCs w:val="44"/>
                        </w:rPr>
                        <w:t>vs On-Premises DIY, Cloud IaaS, Managed AI Platforms, and API Token Services</w:t>
                      </w:r>
                    </w:p>
                    <w:p w14:paraId="68F21A3D" w14:textId="0EA32F0E" w:rsidR="00C40D33" w:rsidRPr="00FE6D48" w:rsidRDefault="00C40D33">
                      <w:pPr>
                        <w:rPr>
                          <w:rFonts w:ascii="HPE Graphik Light" w:hAnsi="HPE Graphik Light"/>
                          <w:sz w:val="16"/>
                          <w:szCs w:val="20"/>
                        </w:rPr>
                      </w:pPr>
                      <w:r w:rsidRPr="00FE6D48">
                        <w:rPr>
                          <w:rFonts w:ascii="HPE Graphik Light" w:hAnsi="HPE Graphik Light"/>
                          <w:sz w:val="16"/>
                          <w:szCs w:val="20"/>
                        </w:rPr>
                        <w:t>July 2026</w:t>
                      </w:r>
                    </w:p>
                    <w:p w14:paraId="2B020476" w14:textId="1E950ED1" w:rsidR="00C40D33" w:rsidRPr="00FE6D48" w:rsidRDefault="00C40D33">
                      <w:pPr>
                        <w:rPr>
                          <w:b/>
                          <w:bCs/>
                          <w:sz w:val="16"/>
                          <w:szCs w:val="20"/>
                        </w:rPr>
                      </w:pPr>
                      <w:r w:rsidRPr="00FE6D48">
                        <w:rPr>
                          <w:b/>
                          <w:bCs/>
                          <w:sz w:val="16"/>
                          <w:szCs w:val="20"/>
                        </w:rPr>
                        <w:t>HPE UKIMEA Private Cloud AI</w:t>
                      </w:r>
                      <w:r w:rsidR="00416006" w:rsidRPr="00FE6D48">
                        <w:rPr>
                          <w:b/>
                          <w:bCs/>
                          <w:sz w:val="16"/>
                          <w:szCs w:val="20"/>
                        </w:rPr>
                        <w:t xml:space="preserve"> Team</w:t>
                      </w:r>
                    </w:p>
                  </w:txbxContent>
                </v:textbox>
              </v:shape>
            </w:pict>
          </mc:Fallback>
        </mc:AlternateContent>
      </w:r>
    </w:p>
    <w:p w14:paraId="11359D8C" w14:textId="226BF1A0" w:rsidR="00416006" w:rsidRDefault="00416006" w:rsidP="00416006"/>
    <w:p w14:paraId="335E9691" w14:textId="56D5943E" w:rsidR="00416006" w:rsidRDefault="00416006" w:rsidP="00416006"/>
    <w:p w14:paraId="2C486806" w14:textId="13616A75" w:rsidR="00416006" w:rsidRDefault="00416006" w:rsidP="00416006"/>
    <w:p w14:paraId="3B00D27C" w14:textId="5BED7EA1" w:rsidR="00103D74" w:rsidRDefault="00103D74" w:rsidP="00416006"/>
    <w:p w14:paraId="3D886388" w14:textId="77777777" w:rsidR="00103D74" w:rsidRDefault="00103D74" w:rsidP="00416006"/>
    <w:p w14:paraId="441FE0A9" w14:textId="77777777" w:rsidR="00103D74" w:rsidRDefault="00103D74" w:rsidP="00416006"/>
    <w:p w14:paraId="48A4417C" w14:textId="77777777" w:rsidR="00103D74" w:rsidRPr="00416006" w:rsidRDefault="00103D74" w:rsidP="00416006"/>
    <w:p w14:paraId="7189A2C4" w14:textId="44C0A6C3" w:rsidR="00A32821" w:rsidRDefault="00416006">
      <w:pPr>
        <w:spacing w:after="160" w:line="259" w:lineRule="auto"/>
        <w:rPr>
          <w:rFonts w:ascii="HPE Graphik Semibold" w:hAnsi="HPE Graphik Semibold"/>
          <w:sz w:val="40"/>
        </w:rPr>
      </w:pPr>
      <w:r>
        <w:rPr>
          <w:rFonts w:ascii="HPE Graphik Semibold" w:hAnsi="HPE Graphik Semibold"/>
          <w:noProof/>
          <w:sz w:val="40"/>
        </w:rPr>
        <w:drawing>
          <wp:anchor distT="0" distB="0" distL="114300" distR="114300" simplePos="0" relativeHeight="251658243" behindDoc="0" locked="0" layoutInCell="1" allowOverlap="1" wp14:anchorId="2DCA524B" wp14:editId="2EF134C8">
            <wp:simplePos x="0" y="0"/>
            <wp:positionH relativeFrom="column">
              <wp:posOffset>64770</wp:posOffset>
            </wp:positionH>
            <wp:positionV relativeFrom="paragraph">
              <wp:posOffset>475615</wp:posOffset>
            </wp:positionV>
            <wp:extent cx="5563240" cy="2492491"/>
            <wp:effectExtent l="0" t="0" r="0" b="0"/>
            <wp:wrapNone/>
            <wp:docPr id="269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65"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3240" cy="2492491"/>
                    </a:xfrm>
                    <a:prstGeom prst="rect">
                      <a:avLst/>
                    </a:prstGeom>
                  </pic:spPr>
                </pic:pic>
              </a:graphicData>
            </a:graphic>
            <wp14:sizeRelH relativeFrom="page">
              <wp14:pctWidth>0</wp14:pctWidth>
            </wp14:sizeRelH>
            <wp14:sizeRelV relativeFrom="page">
              <wp14:pctHeight>0</wp14:pctHeight>
            </wp14:sizeRelV>
          </wp:anchor>
        </w:drawing>
      </w:r>
      <w:r w:rsidR="00A32821">
        <w:br w:type="page"/>
      </w:r>
    </w:p>
    <w:p w14:paraId="57B59FF7" w14:textId="73F43D85" w:rsidR="002C13A0" w:rsidRDefault="00416006" w:rsidP="002C13A0">
      <w:pPr>
        <w:pStyle w:val="Heading"/>
      </w:pPr>
      <w:r>
        <w:lastRenderedPageBreak/>
        <w:t>Disclaimer</w:t>
      </w:r>
    </w:p>
    <w:p w14:paraId="6DC69FF8" w14:textId="5D732476" w:rsidR="002C13A0" w:rsidRDefault="00416006" w:rsidP="00A601BC">
      <w:pPr>
        <w:jc w:val="both"/>
      </w:pPr>
      <w:r>
        <w:t>This document has been generated with the assistance of AI tools</w:t>
      </w:r>
      <w:r w:rsidR="002C13A0">
        <w:t>.</w:t>
      </w:r>
      <w:r>
        <w:t xml:space="preserve"> The informa</w:t>
      </w:r>
      <w:r w:rsidR="002E6098">
        <w:t>tion used to generate this document is all publicly available information and is fully cited / referenced throughout the document. HPE hav</w:t>
      </w:r>
      <w:r w:rsidR="00FD7C3F">
        <w:t>e reviewed, added and amended the content to ensure it is accurate and correct as of time of writing.</w:t>
      </w:r>
    </w:p>
    <w:p w14:paraId="15F14BDB" w14:textId="4CCFF3DE" w:rsidR="004527FA" w:rsidRDefault="004527FA" w:rsidP="00A601BC">
      <w:pPr>
        <w:jc w:val="both"/>
      </w:pPr>
      <w:r>
        <w:t>All assumptions and caveats are clearly stated throughout the document.</w:t>
      </w:r>
    </w:p>
    <w:p w14:paraId="45D7970A" w14:textId="77777777" w:rsidR="00416006" w:rsidRDefault="00416006">
      <w:pPr>
        <w:spacing w:after="160" w:line="259" w:lineRule="auto"/>
      </w:pPr>
      <w:r>
        <w:br w:type="page"/>
      </w:r>
    </w:p>
    <w:p w14:paraId="772670E3" w14:textId="77777777" w:rsidR="004527FA" w:rsidRDefault="004527FA" w:rsidP="002C13A0"/>
    <w:sdt>
      <w:sdtPr>
        <w:rPr>
          <w:rFonts w:ascii="HPE Graphik" w:eastAsiaTheme="minorEastAsia" w:hAnsi="HPE Graphik" w:cs="Aptos"/>
          <w:color w:val="auto"/>
          <w:sz w:val="20"/>
          <w:szCs w:val="20"/>
        </w:rPr>
        <w:id w:val="-44144528"/>
        <w:docPartObj>
          <w:docPartGallery w:val="Table of Contents"/>
          <w:docPartUnique/>
        </w:docPartObj>
      </w:sdtPr>
      <w:sdtEndPr>
        <w:rPr>
          <w:b/>
          <w:bCs/>
        </w:rPr>
      </w:sdtEndPr>
      <w:sdtContent>
        <w:p w14:paraId="60EE7CEB" w14:textId="330FC2C4" w:rsidR="00395E5E" w:rsidRDefault="00395E5E">
          <w:pPr>
            <w:pStyle w:val="TOCHeading"/>
          </w:pPr>
          <w:r>
            <w:t>Table of Contents</w:t>
          </w:r>
        </w:p>
        <w:p w14:paraId="782800C1" w14:textId="062DBC41" w:rsidR="00702750" w:rsidRDefault="00395E5E">
          <w:pPr>
            <w:pStyle w:val="TOC2"/>
            <w:tabs>
              <w:tab w:val="right" w:leader="dot" w:pos="10456"/>
            </w:tabs>
            <w:rPr>
              <w:rFonts w:eastAsiaTheme="minorEastAsia" w:cstheme="minorBidi"/>
              <w:b w:val="0"/>
              <w:bCs w:val="0"/>
              <w:noProof/>
              <w:kern w:val="2"/>
              <w:sz w:val="24"/>
              <w:szCs w:val="24"/>
              <w:lang w:eastAsia="en-GB"/>
            </w:rPr>
          </w:pPr>
          <w:r>
            <w:fldChar w:fldCharType="begin"/>
          </w:r>
          <w:r>
            <w:instrText xml:space="preserve"> TOC \o "1-4" \h \z \u </w:instrText>
          </w:r>
          <w:r>
            <w:fldChar w:fldCharType="separate"/>
          </w:r>
          <w:hyperlink w:anchor="_Toc234413869" w:history="1">
            <w:r w:rsidR="00702750" w:rsidRPr="006374A1">
              <w:rPr>
                <w:rStyle w:val="Hyperlink"/>
                <w:noProof/>
              </w:rPr>
              <w:t>HPE Private Cloud AI: Executive Positioning Preface</w:t>
            </w:r>
            <w:r w:rsidR="00702750">
              <w:rPr>
                <w:noProof/>
                <w:webHidden/>
              </w:rPr>
              <w:tab/>
            </w:r>
            <w:r w:rsidR="00702750">
              <w:rPr>
                <w:noProof/>
                <w:webHidden/>
              </w:rPr>
              <w:fldChar w:fldCharType="begin"/>
            </w:r>
            <w:r w:rsidR="00702750">
              <w:rPr>
                <w:noProof/>
                <w:webHidden/>
              </w:rPr>
              <w:instrText xml:space="preserve"> PAGEREF _Toc234413869 \h </w:instrText>
            </w:r>
            <w:r w:rsidR="00702750">
              <w:rPr>
                <w:noProof/>
                <w:webHidden/>
              </w:rPr>
            </w:r>
            <w:r w:rsidR="00702750">
              <w:rPr>
                <w:noProof/>
                <w:webHidden/>
              </w:rPr>
              <w:fldChar w:fldCharType="separate"/>
            </w:r>
            <w:r w:rsidR="00D32808">
              <w:rPr>
                <w:noProof/>
                <w:webHidden/>
              </w:rPr>
              <w:t>6</w:t>
            </w:r>
            <w:r w:rsidR="00702750">
              <w:rPr>
                <w:noProof/>
                <w:webHidden/>
              </w:rPr>
              <w:fldChar w:fldCharType="end"/>
            </w:r>
          </w:hyperlink>
        </w:p>
        <w:p w14:paraId="31B1E439" w14:textId="67F2073B"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870" w:history="1">
            <w:r w:rsidRPr="006374A1">
              <w:rPr>
                <w:rStyle w:val="Hyperlink"/>
                <w:noProof/>
              </w:rPr>
              <w:t>The Strategic and Economic Case Beyond the Base Comparison</w:t>
            </w:r>
            <w:r>
              <w:rPr>
                <w:noProof/>
                <w:webHidden/>
              </w:rPr>
              <w:tab/>
            </w:r>
            <w:r>
              <w:rPr>
                <w:noProof/>
                <w:webHidden/>
              </w:rPr>
              <w:fldChar w:fldCharType="begin"/>
            </w:r>
            <w:r>
              <w:rPr>
                <w:noProof/>
                <w:webHidden/>
              </w:rPr>
              <w:instrText xml:space="preserve"> PAGEREF _Toc234413870 \h </w:instrText>
            </w:r>
            <w:r>
              <w:rPr>
                <w:noProof/>
                <w:webHidden/>
              </w:rPr>
            </w:r>
            <w:r>
              <w:rPr>
                <w:noProof/>
                <w:webHidden/>
              </w:rPr>
              <w:fldChar w:fldCharType="separate"/>
            </w:r>
            <w:r w:rsidR="00D32808">
              <w:rPr>
                <w:noProof/>
                <w:webHidden/>
              </w:rPr>
              <w:t>6</w:t>
            </w:r>
            <w:r>
              <w:rPr>
                <w:noProof/>
                <w:webHidden/>
              </w:rPr>
              <w:fldChar w:fldCharType="end"/>
            </w:r>
          </w:hyperlink>
        </w:p>
        <w:p w14:paraId="108D3F25" w14:textId="314885E5" w:rsidR="00702750" w:rsidRDefault="00702750">
          <w:pPr>
            <w:pStyle w:val="TOC3"/>
            <w:tabs>
              <w:tab w:val="right" w:leader="dot" w:pos="10456"/>
            </w:tabs>
            <w:rPr>
              <w:rFonts w:eastAsiaTheme="minorEastAsia" w:cstheme="minorBidi"/>
              <w:noProof/>
              <w:kern w:val="2"/>
              <w:sz w:val="24"/>
              <w:szCs w:val="24"/>
              <w:lang w:eastAsia="en-GB"/>
            </w:rPr>
          </w:pPr>
          <w:hyperlink w:anchor="_Toc234413871" w:history="1">
            <w:r w:rsidRPr="006374A1">
              <w:rPr>
                <w:rStyle w:val="Hyperlink"/>
                <w:noProof/>
              </w:rPr>
              <w:t>The Tokenomics Problem: Why Traditional TCO Frameworks Are No Longer Sufficient</w:t>
            </w:r>
            <w:r>
              <w:rPr>
                <w:noProof/>
                <w:webHidden/>
              </w:rPr>
              <w:tab/>
            </w:r>
            <w:r>
              <w:rPr>
                <w:noProof/>
                <w:webHidden/>
              </w:rPr>
              <w:fldChar w:fldCharType="begin"/>
            </w:r>
            <w:r>
              <w:rPr>
                <w:noProof/>
                <w:webHidden/>
              </w:rPr>
              <w:instrText xml:space="preserve"> PAGEREF _Toc234413871 \h </w:instrText>
            </w:r>
            <w:r>
              <w:rPr>
                <w:noProof/>
                <w:webHidden/>
              </w:rPr>
            </w:r>
            <w:r>
              <w:rPr>
                <w:noProof/>
                <w:webHidden/>
              </w:rPr>
              <w:fldChar w:fldCharType="separate"/>
            </w:r>
            <w:r w:rsidR="00D32808">
              <w:rPr>
                <w:noProof/>
                <w:webHidden/>
              </w:rPr>
              <w:t>6</w:t>
            </w:r>
            <w:r>
              <w:rPr>
                <w:noProof/>
                <w:webHidden/>
              </w:rPr>
              <w:fldChar w:fldCharType="end"/>
            </w:r>
          </w:hyperlink>
        </w:p>
        <w:p w14:paraId="15BC1927" w14:textId="6F167A38" w:rsidR="00702750" w:rsidRDefault="00702750">
          <w:pPr>
            <w:pStyle w:val="TOC3"/>
            <w:tabs>
              <w:tab w:val="right" w:leader="dot" w:pos="10456"/>
            </w:tabs>
            <w:rPr>
              <w:rFonts w:eastAsiaTheme="minorEastAsia" w:cstheme="minorBidi"/>
              <w:noProof/>
              <w:kern w:val="2"/>
              <w:sz w:val="24"/>
              <w:szCs w:val="24"/>
              <w:lang w:eastAsia="en-GB"/>
            </w:rPr>
          </w:pPr>
          <w:hyperlink w:anchor="_Toc234413872" w:history="1">
            <w:r w:rsidRPr="006374A1">
              <w:rPr>
                <w:rStyle w:val="Hyperlink"/>
                <w:noProof/>
              </w:rPr>
              <w:t>The Comparison Scenarios: Scale Context and the Trajectory That Matters</w:t>
            </w:r>
            <w:r>
              <w:rPr>
                <w:noProof/>
                <w:webHidden/>
              </w:rPr>
              <w:tab/>
            </w:r>
            <w:r>
              <w:rPr>
                <w:noProof/>
                <w:webHidden/>
              </w:rPr>
              <w:fldChar w:fldCharType="begin"/>
            </w:r>
            <w:r>
              <w:rPr>
                <w:noProof/>
                <w:webHidden/>
              </w:rPr>
              <w:instrText xml:space="preserve"> PAGEREF _Toc234413872 \h </w:instrText>
            </w:r>
            <w:r>
              <w:rPr>
                <w:noProof/>
                <w:webHidden/>
              </w:rPr>
            </w:r>
            <w:r>
              <w:rPr>
                <w:noProof/>
                <w:webHidden/>
              </w:rPr>
              <w:fldChar w:fldCharType="separate"/>
            </w:r>
            <w:r w:rsidR="00D32808">
              <w:rPr>
                <w:noProof/>
                <w:webHidden/>
              </w:rPr>
              <w:t>6</w:t>
            </w:r>
            <w:r>
              <w:rPr>
                <w:noProof/>
                <w:webHidden/>
              </w:rPr>
              <w:fldChar w:fldCharType="end"/>
            </w:r>
          </w:hyperlink>
        </w:p>
        <w:p w14:paraId="6C1DB52C" w14:textId="730A068A" w:rsidR="00702750" w:rsidRDefault="00702750">
          <w:pPr>
            <w:pStyle w:val="TOC3"/>
            <w:tabs>
              <w:tab w:val="right" w:leader="dot" w:pos="10456"/>
            </w:tabs>
            <w:rPr>
              <w:rFonts w:eastAsiaTheme="minorEastAsia" w:cstheme="minorBidi"/>
              <w:noProof/>
              <w:kern w:val="2"/>
              <w:sz w:val="24"/>
              <w:szCs w:val="24"/>
              <w:lang w:eastAsia="en-GB"/>
            </w:rPr>
          </w:pPr>
          <w:hyperlink w:anchor="_Toc234413873" w:history="1">
            <w:r w:rsidRPr="006374A1">
              <w:rPr>
                <w:rStyle w:val="Hyperlink"/>
                <w:noProof/>
              </w:rPr>
              <w:t>What Token Volumes Actually Look Like at Enterprise Maturity</w:t>
            </w:r>
            <w:r>
              <w:rPr>
                <w:noProof/>
                <w:webHidden/>
              </w:rPr>
              <w:tab/>
            </w:r>
            <w:r>
              <w:rPr>
                <w:noProof/>
                <w:webHidden/>
              </w:rPr>
              <w:fldChar w:fldCharType="begin"/>
            </w:r>
            <w:r>
              <w:rPr>
                <w:noProof/>
                <w:webHidden/>
              </w:rPr>
              <w:instrText xml:space="preserve"> PAGEREF _Toc234413873 \h </w:instrText>
            </w:r>
            <w:r>
              <w:rPr>
                <w:noProof/>
                <w:webHidden/>
              </w:rPr>
            </w:r>
            <w:r>
              <w:rPr>
                <w:noProof/>
                <w:webHidden/>
              </w:rPr>
              <w:fldChar w:fldCharType="separate"/>
            </w:r>
            <w:r w:rsidR="00D32808">
              <w:rPr>
                <w:noProof/>
                <w:webHidden/>
              </w:rPr>
              <w:t>6</w:t>
            </w:r>
            <w:r>
              <w:rPr>
                <w:noProof/>
                <w:webHidden/>
              </w:rPr>
              <w:fldChar w:fldCharType="end"/>
            </w:r>
          </w:hyperlink>
        </w:p>
        <w:p w14:paraId="4ABC482D" w14:textId="25DBEA6E" w:rsidR="00702750" w:rsidRDefault="00702750">
          <w:pPr>
            <w:pStyle w:val="TOC3"/>
            <w:tabs>
              <w:tab w:val="right" w:leader="dot" w:pos="10456"/>
            </w:tabs>
            <w:rPr>
              <w:rFonts w:eastAsiaTheme="minorEastAsia" w:cstheme="minorBidi"/>
              <w:noProof/>
              <w:kern w:val="2"/>
              <w:sz w:val="24"/>
              <w:szCs w:val="24"/>
              <w:lang w:eastAsia="en-GB"/>
            </w:rPr>
          </w:pPr>
          <w:hyperlink w:anchor="_Toc234413874" w:history="1">
            <w:r w:rsidRPr="006374A1">
              <w:rPr>
                <w:rStyle w:val="Hyperlink"/>
                <w:noProof/>
              </w:rPr>
              <w:t>The Service Desk Illustration: One Use Case, One Reframe</w:t>
            </w:r>
            <w:r>
              <w:rPr>
                <w:noProof/>
                <w:webHidden/>
              </w:rPr>
              <w:tab/>
            </w:r>
            <w:r>
              <w:rPr>
                <w:noProof/>
                <w:webHidden/>
              </w:rPr>
              <w:fldChar w:fldCharType="begin"/>
            </w:r>
            <w:r>
              <w:rPr>
                <w:noProof/>
                <w:webHidden/>
              </w:rPr>
              <w:instrText xml:space="preserve"> PAGEREF _Toc234413874 \h </w:instrText>
            </w:r>
            <w:r>
              <w:rPr>
                <w:noProof/>
                <w:webHidden/>
              </w:rPr>
            </w:r>
            <w:r>
              <w:rPr>
                <w:noProof/>
                <w:webHidden/>
              </w:rPr>
              <w:fldChar w:fldCharType="separate"/>
            </w:r>
            <w:r w:rsidR="00D32808">
              <w:rPr>
                <w:noProof/>
                <w:webHidden/>
              </w:rPr>
              <w:t>7</w:t>
            </w:r>
            <w:r>
              <w:rPr>
                <w:noProof/>
                <w:webHidden/>
              </w:rPr>
              <w:fldChar w:fldCharType="end"/>
            </w:r>
          </w:hyperlink>
        </w:p>
        <w:p w14:paraId="3429D578" w14:textId="77D32830"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875" w:history="1">
            <w:r w:rsidRPr="006374A1">
              <w:rPr>
                <w:rStyle w:val="Hyperlink"/>
                <w:noProof/>
              </w:rPr>
              <w:t>Beyond Token Economics: The Strategic Case for Private AI</w:t>
            </w:r>
            <w:r>
              <w:rPr>
                <w:noProof/>
                <w:webHidden/>
              </w:rPr>
              <w:tab/>
            </w:r>
            <w:r>
              <w:rPr>
                <w:noProof/>
                <w:webHidden/>
              </w:rPr>
              <w:fldChar w:fldCharType="begin"/>
            </w:r>
            <w:r>
              <w:rPr>
                <w:noProof/>
                <w:webHidden/>
              </w:rPr>
              <w:instrText xml:space="preserve"> PAGEREF _Toc234413875 \h </w:instrText>
            </w:r>
            <w:r>
              <w:rPr>
                <w:noProof/>
                <w:webHidden/>
              </w:rPr>
            </w:r>
            <w:r>
              <w:rPr>
                <w:noProof/>
                <w:webHidden/>
              </w:rPr>
              <w:fldChar w:fldCharType="separate"/>
            </w:r>
            <w:r w:rsidR="00D32808">
              <w:rPr>
                <w:noProof/>
                <w:webHidden/>
              </w:rPr>
              <w:t>8</w:t>
            </w:r>
            <w:r>
              <w:rPr>
                <w:noProof/>
                <w:webHidden/>
              </w:rPr>
              <w:fldChar w:fldCharType="end"/>
            </w:r>
          </w:hyperlink>
        </w:p>
        <w:p w14:paraId="43EF1E62" w14:textId="42A63F32" w:rsidR="00702750" w:rsidRDefault="00702750">
          <w:pPr>
            <w:pStyle w:val="TOC3"/>
            <w:tabs>
              <w:tab w:val="right" w:leader="dot" w:pos="10456"/>
            </w:tabs>
            <w:rPr>
              <w:rFonts w:eastAsiaTheme="minorEastAsia" w:cstheme="minorBidi"/>
              <w:noProof/>
              <w:kern w:val="2"/>
              <w:sz w:val="24"/>
              <w:szCs w:val="24"/>
              <w:lang w:eastAsia="en-GB"/>
            </w:rPr>
          </w:pPr>
          <w:hyperlink w:anchor="_Toc234413876" w:history="1">
            <w:r w:rsidRPr="006374A1">
              <w:rPr>
                <w:rStyle w:val="Hyperlink"/>
                <w:noProof/>
              </w:rPr>
              <w:t>Data Sovereignty and Regulatory Compliance</w:t>
            </w:r>
            <w:r>
              <w:rPr>
                <w:noProof/>
                <w:webHidden/>
              </w:rPr>
              <w:tab/>
            </w:r>
            <w:r>
              <w:rPr>
                <w:noProof/>
                <w:webHidden/>
              </w:rPr>
              <w:fldChar w:fldCharType="begin"/>
            </w:r>
            <w:r>
              <w:rPr>
                <w:noProof/>
                <w:webHidden/>
              </w:rPr>
              <w:instrText xml:space="preserve"> PAGEREF _Toc234413876 \h </w:instrText>
            </w:r>
            <w:r>
              <w:rPr>
                <w:noProof/>
                <w:webHidden/>
              </w:rPr>
            </w:r>
            <w:r>
              <w:rPr>
                <w:noProof/>
                <w:webHidden/>
              </w:rPr>
              <w:fldChar w:fldCharType="separate"/>
            </w:r>
            <w:r w:rsidR="00D32808">
              <w:rPr>
                <w:noProof/>
                <w:webHidden/>
              </w:rPr>
              <w:t>8</w:t>
            </w:r>
            <w:r>
              <w:rPr>
                <w:noProof/>
                <w:webHidden/>
              </w:rPr>
              <w:fldChar w:fldCharType="end"/>
            </w:r>
          </w:hyperlink>
        </w:p>
        <w:p w14:paraId="476D5B82" w14:textId="0594892E" w:rsidR="00702750" w:rsidRDefault="00702750">
          <w:pPr>
            <w:pStyle w:val="TOC3"/>
            <w:tabs>
              <w:tab w:val="right" w:leader="dot" w:pos="10456"/>
            </w:tabs>
            <w:rPr>
              <w:rFonts w:eastAsiaTheme="minorEastAsia" w:cstheme="minorBidi"/>
              <w:noProof/>
              <w:kern w:val="2"/>
              <w:sz w:val="24"/>
              <w:szCs w:val="24"/>
              <w:lang w:eastAsia="en-GB"/>
            </w:rPr>
          </w:pPr>
          <w:hyperlink w:anchor="_Toc234413877" w:history="1">
            <w:r w:rsidRPr="006374A1">
              <w:rPr>
                <w:rStyle w:val="Hyperlink"/>
                <w:noProof/>
              </w:rPr>
              <w:t>Intellectual Property Protection</w:t>
            </w:r>
            <w:r>
              <w:rPr>
                <w:noProof/>
                <w:webHidden/>
              </w:rPr>
              <w:tab/>
            </w:r>
            <w:r>
              <w:rPr>
                <w:noProof/>
                <w:webHidden/>
              </w:rPr>
              <w:fldChar w:fldCharType="begin"/>
            </w:r>
            <w:r>
              <w:rPr>
                <w:noProof/>
                <w:webHidden/>
              </w:rPr>
              <w:instrText xml:space="preserve"> PAGEREF _Toc234413877 \h </w:instrText>
            </w:r>
            <w:r>
              <w:rPr>
                <w:noProof/>
                <w:webHidden/>
              </w:rPr>
            </w:r>
            <w:r>
              <w:rPr>
                <w:noProof/>
                <w:webHidden/>
              </w:rPr>
              <w:fldChar w:fldCharType="separate"/>
            </w:r>
            <w:r w:rsidR="00D32808">
              <w:rPr>
                <w:noProof/>
                <w:webHidden/>
              </w:rPr>
              <w:t>8</w:t>
            </w:r>
            <w:r>
              <w:rPr>
                <w:noProof/>
                <w:webHidden/>
              </w:rPr>
              <w:fldChar w:fldCharType="end"/>
            </w:r>
          </w:hyperlink>
        </w:p>
        <w:p w14:paraId="495C7620" w14:textId="1D867517" w:rsidR="00702750" w:rsidRDefault="00702750">
          <w:pPr>
            <w:pStyle w:val="TOC3"/>
            <w:tabs>
              <w:tab w:val="right" w:leader="dot" w:pos="10456"/>
            </w:tabs>
            <w:rPr>
              <w:rFonts w:eastAsiaTheme="minorEastAsia" w:cstheme="minorBidi"/>
              <w:noProof/>
              <w:kern w:val="2"/>
              <w:sz w:val="24"/>
              <w:szCs w:val="24"/>
              <w:lang w:eastAsia="en-GB"/>
            </w:rPr>
          </w:pPr>
          <w:hyperlink w:anchor="_Toc234413878" w:history="1">
            <w:r w:rsidRPr="006374A1">
              <w:rPr>
                <w:rStyle w:val="Hyperlink"/>
                <w:noProof/>
              </w:rPr>
              <w:t>Performance Predictability and Operational Certainty</w:t>
            </w:r>
            <w:r>
              <w:rPr>
                <w:noProof/>
                <w:webHidden/>
              </w:rPr>
              <w:tab/>
            </w:r>
            <w:r>
              <w:rPr>
                <w:noProof/>
                <w:webHidden/>
              </w:rPr>
              <w:fldChar w:fldCharType="begin"/>
            </w:r>
            <w:r>
              <w:rPr>
                <w:noProof/>
                <w:webHidden/>
              </w:rPr>
              <w:instrText xml:space="preserve"> PAGEREF _Toc234413878 \h </w:instrText>
            </w:r>
            <w:r>
              <w:rPr>
                <w:noProof/>
                <w:webHidden/>
              </w:rPr>
            </w:r>
            <w:r>
              <w:rPr>
                <w:noProof/>
                <w:webHidden/>
              </w:rPr>
              <w:fldChar w:fldCharType="separate"/>
            </w:r>
            <w:r w:rsidR="00D32808">
              <w:rPr>
                <w:noProof/>
                <w:webHidden/>
              </w:rPr>
              <w:t>8</w:t>
            </w:r>
            <w:r>
              <w:rPr>
                <w:noProof/>
                <w:webHidden/>
              </w:rPr>
              <w:fldChar w:fldCharType="end"/>
            </w:r>
          </w:hyperlink>
        </w:p>
        <w:p w14:paraId="7B2C72AD" w14:textId="187751A2" w:rsidR="00702750" w:rsidRDefault="00702750">
          <w:pPr>
            <w:pStyle w:val="TOC3"/>
            <w:tabs>
              <w:tab w:val="right" w:leader="dot" w:pos="10456"/>
            </w:tabs>
            <w:rPr>
              <w:rFonts w:eastAsiaTheme="minorEastAsia" w:cstheme="minorBidi"/>
              <w:noProof/>
              <w:kern w:val="2"/>
              <w:sz w:val="24"/>
              <w:szCs w:val="24"/>
              <w:lang w:eastAsia="en-GB"/>
            </w:rPr>
          </w:pPr>
          <w:hyperlink w:anchor="_Toc234413879" w:history="1">
            <w:r w:rsidRPr="006374A1">
              <w:rPr>
                <w:rStyle w:val="Hyperlink"/>
                <w:noProof/>
              </w:rPr>
              <w:t>Model Governance and Validated Change Management</w:t>
            </w:r>
            <w:r>
              <w:rPr>
                <w:noProof/>
                <w:webHidden/>
              </w:rPr>
              <w:tab/>
            </w:r>
            <w:r>
              <w:rPr>
                <w:noProof/>
                <w:webHidden/>
              </w:rPr>
              <w:fldChar w:fldCharType="begin"/>
            </w:r>
            <w:r>
              <w:rPr>
                <w:noProof/>
                <w:webHidden/>
              </w:rPr>
              <w:instrText xml:space="preserve"> PAGEREF _Toc234413879 \h </w:instrText>
            </w:r>
            <w:r>
              <w:rPr>
                <w:noProof/>
                <w:webHidden/>
              </w:rPr>
            </w:r>
            <w:r>
              <w:rPr>
                <w:noProof/>
                <w:webHidden/>
              </w:rPr>
              <w:fldChar w:fldCharType="separate"/>
            </w:r>
            <w:r w:rsidR="00D32808">
              <w:rPr>
                <w:noProof/>
                <w:webHidden/>
              </w:rPr>
              <w:t>8</w:t>
            </w:r>
            <w:r>
              <w:rPr>
                <w:noProof/>
                <w:webHidden/>
              </w:rPr>
              <w:fldChar w:fldCharType="end"/>
            </w:r>
          </w:hyperlink>
        </w:p>
        <w:p w14:paraId="73385ADE" w14:textId="31CEFFCA"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880" w:history="1">
            <w:r w:rsidRPr="006374A1">
              <w:rPr>
                <w:rStyle w:val="Hyperlink"/>
                <w:noProof/>
              </w:rPr>
              <w:t>The Jevons Paradox: Why Falling Token Prices Do Not Reduce Enterprise Spend</w:t>
            </w:r>
            <w:r>
              <w:rPr>
                <w:noProof/>
                <w:webHidden/>
              </w:rPr>
              <w:tab/>
            </w:r>
            <w:r>
              <w:rPr>
                <w:noProof/>
                <w:webHidden/>
              </w:rPr>
              <w:fldChar w:fldCharType="begin"/>
            </w:r>
            <w:r>
              <w:rPr>
                <w:noProof/>
                <w:webHidden/>
              </w:rPr>
              <w:instrText xml:space="preserve"> PAGEREF _Toc234413880 \h </w:instrText>
            </w:r>
            <w:r>
              <w:rPr>
                <w:noProof/>
                <w:webHidden/>
              </w:rPr>
            </w:r>
            <w:r>
              <w:rPr>
                <w:noProof/>
                <w:webHidden/>
              </w:rPr>
              <w:fldChar w:fldCharType="separate"/>
            </w:r>
            <w:r w:rsidR="00D32808">
              <w:rPr>
                <w:noProof/>
                <w:webHidden/>
              </w:rPr>
              <w:t>9</w:t>
            </w:r>
            <w:r>
              <w:rPr>
                <w:noProof/>
                <w:webHidden/>
              </w:rPr>
              <w:fldChar w:fldCharType="end"/>
            </w:r>
          </w:hyperlink>
        </w:p>
        <w:p w14:paraId="5402F8CC" w14:textId="0E6ADEA9"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881" w:history="1">
            <w:r w:rsidRPr="006374A1">
              <w:rPr>
                <w:rStyle w:val="Hyperlink"/>
                <w:noProof/>
              </w:rPr>
              <w:t>Governance as Competitive Advantage</w:t>
            </w:r>
            <w:r>
              <w:rPr>
                <w:noProof/>
                <w:webHidden/>
              </w:rPr>
              <w:tab/>
            </w:r>
            <w:r>
              <w:rPr>
                <w:noProof/>
                <w:webHidden/>
              </w:rPr>
              <w:fldChar w:fldCharType="begin"/>
            </w:r>
            <w:r>
              <w:rPr>
                <w:noProof/>
                <w:webHidden/>
              </w:rPr>
              <w:instrText xml:space="preserve"> PAGEREF _Toc234413881 \h </w:instrText>
            </w:r>
            <w:r>
              <w:rPr>
                <w:noProof/>
                <w:webHidden/>
              </w:rPr>
            </w:r>
            <w:r>
              <w:rPr>
                <w:noProof/>
                <w:webHidden/>
              </w:rPr>
              <w:fldChar w:fldCharType="separate"/>
            </w:r>
            <w:r w:rsidR="00D32808">
              <w:rPr>
                <w:noProof/>
                <w:webHidden/>
              </w:rPr>
              <w:t>9</w:t>
            </w:r>
            <w:r>
              <w:rPr>
                <w:noProof/>
                <w:webHidden/>
              </w:rPr>
              <w:fldChar w:fldCharType="end"/>
            </w:r>
          </w:hyperlink>
        </w:p>
        <w:p w14:paraId="110F9795" w14:textId="75E781BC"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882" w:history="1">
            <w:r w:rsidRPr="006374A1">
              <w:rPr>
                <w:rStyle w:val="Hyperlink"/>
                <w:noProof/>
              </w:rPr>
              <w:t>Summary: The PCAI Value Case</w:t>
            </w:r>
            <w:r>
              <w:rPr>
                <w:noProof/>
                <w:webHidden/>
              </w:rPr>
              <w:tab/>
            </w:r>
            <w:r>
              <w:rPr>
                <w:noProof/>
                <w:webHidden/>
              </w:rPr>
              <w:fldChar w:fldCharType="begin"/>
            </w:r>
            <w:r>
              <w:rPr>
                <w:noProof/>
                <w:webHidden/>
              </w:rPr>
              <w:instrText xml:space="preserve"> PAGEREF _Toc234413882 \h </w:instrText>
            </w:r>
            <w:r>
              <w:rPr>
                <w:noProof/>
                <w:webHidden/>
              </w:rPr>
            </w:r>
            <w:r>
              <w:rPr>
                <w:noProof/>
                <w:webHidden/>
              </w:rPr>
              <w:fldChar w:fldCharType="separate"/>
            </w:r>
            <w:r w:rsidR="00D32808">
              <w:rPr>
                <w:noProof/>
                <w:webHidden/>
              </w:rPr>
              <w:t>9</w:t>
            </w:r>
            <w:r>
              <w:rPr>
                <w:noProof/>
                <w:webHidden/>
              </w:rPr>
              <w:fldChar w:fldCharType="end"/>
            </w:r>
          </w:hyperlink>
        </w:p>
        <w:p w14:paraId="1E36F111" w14:textId="4EC9E5D6"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883" w:history="1">
            <w:r w:rsidRPr="006374A1">
              <w:rPr>
                <w:rStyle w:val="Hyperlink"/>
                <w:noProof/>
              </w:rPr>
              <w:t>HPE Private Cloud AI (Gen2 Medium) vs Cloud IaaS vs Managed AI Platforms vs API Token Services</w:t>
            </w:r>
            <w:r>
              <w:rPr>
                <w:noProof/>
                <w:webHidden/>
              </w:rPr>
              <w:tab/>
            </w:r>
            <w:r>
              <w:rPr>
                <w:noProof/>
                <w:webHidden/>
              </w:rPr>
              <w:fldChar w:fldCharType="begin"/>
            </w:r>
            <w:r>
              <w:rPr>
                <w:noProof/>
                <w:webHidden/>
              </w:rPr>
              <w:instrText xml:space="preserve"> PAGEREF _Toc234413883 \h </w:instrText>
            </w:r>
            <w:r>
              <w:rPr>
                <w:noProof/>
                <w:webHidden/>
              </w:rPr>
            </w:r>
            <w:r>
              <w:rPr>
                <w:noProof/>
                <w:webHidden/>
              </w:rPr>
              <w:fldChar w:fldCharType="separate"/>
            </w:r>
            <w:r w:rsidR="00D32808">
              <w:rPr>
                <w:noProof/>
                <w:webHidden/>
              </w:rPr>
              <w:t>10</w:t>
            </w:r>
            <w:r>
              <w:rPr>
                <w:noProof/>
                <w:webHidden/>
              </w:rPr>
              <w:fldChar w:fldCharType="end"/>
            </w:r>
          </w:hyperlink>
        </w:p>
        <w:p w14:paraId="3CCAED05" w14:textId="6C4DE1E4"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884" w:history="1">
            <w:r w:rsidRPr="006374A1">
              <w:rPr>
                <w:rStyle w:val="Hyperlink"/>
                <w:noProof/>
              </w:rPr>
              <w:t>Executive Summary</w:t>
            </w:r>
            <w:r>
              <w:rPr>
                <w:noProof/>
                <w:webHidden/>
              </w:rPr>
              <w:tab/>
            </w:r>
            <w:r>
              <w:rPr>
                <w:noProof/>
                <w:webHidden/>
              </w:rPr>
              <w:fldChar w:fldCharType="begin"/>
            </w:r>
            <w:r>
              <w:rPr>
                <w:noProof/>
                <w:webHidden/>
              </w:rPr>
              <w:instrText xml:space="preserve"> PAGEREF _Toc234413884 \h </w:instrText>
            </w:r>
            <w:r>
              <w:rPr>
                <w:noProof/>
                <w:webHidden/>
              </w:rPr>
            </w:r>
            <w:r>
              <w:rPr>
                <w:noProof/>
                <w:webHidden/>
              </w:rPr>
              <w:fldChar w:fldCharType="separate"/>
            </w:r>
            <w:r w:rsidR="00D32808">
              <w:rPr>
                <w:noProof/>
                <w:webHidden/>
              </w:rPr>
              <w:t>10</w:t>
            </w:r>
            <w:r>
              <w:rPr>
                <w:noProof/>
                <w:webHidden/>
              </w:rPr>
              <w:fldChar w:fldCharType="end"/>
            </w:r>
          </w:hyperlink>
        </w:p>
        <w:p w14:paraId="4FF3BC78" w14:textId="618ABB73" w:rsidR="00702750" w:rsidRDefault="00702750">
          <w:pPr>
            <w:pStyle w:val="TOC3"/>
            <w:tabs>
              <w:tab w:val="right" w:leader="dot" w:pos="10456"/>
            </w:tabs>
            <w:rPr>
              <w:rFonts w:eastAsiaTheme="minorEastAsia" w:cstheme="minorBidi"/>
              <w:noProof/>
              <w:kern w:val="2"/>
              <w:sz w:val="24"/>
              <w:szCs w:val="24"/>
              <w:lang w:eastAsia="en-GB"/>
            </w:rPr>
          </w:pPr>
          <w:hyperlink w:anchor="_Toc234413885" w:history="1">
            <w:r w:rsidRPr="006374A1">
              <w:rPr>
                <w:rStyle w:val="Hyperlink"/>
                <w:noProof/>
              </w:rPr>
              <w:t>Key Finding: No Single Winner — Scenario Determines the Optimal Choice</w:t>
            </w:r>
            <w:r>
              <w:rPr>
                <w:noProof/>
                <w:webHidden/>
              </w:rPr>
              <w:tab/>
            </w:r>
            <w:r>
              <w:rPr>
                <w:noProof/>
                <w:webHidden/>
              </w:rPr>
              <w:fldChar w:fldCharType="begin"/>
            </w:r>
            <w:r>
              <w:rPr>
                <w:noProof/>
                <w:webHidden/>
              </w:rPr>
              <w:instrText xml:space="preserve"> PAGEREF _Toc234413885 \h </w:instrText>
            </w:r>
            <w:r>
              <w:rPr>
                <w:noProof/>
                <w:webHidden/>
              </w:rPr>
            </w:r>
            <w:r>
              <w:rPr>
                <w:noProof/>
                <w:webHidden/>
              </w:rPr>
              <w:fldChar w:fldCharType="separate"/>
            </w:r>
            <w:r w:rsidR="00D32808">
              <w:rPr>
                <w:noProof/>
                <w:webHidden/>
              </w:rPr>
              <w:t>11</w:t>
            </w:r>
            <w:r>
              <w:rPr>
                <w:noProof/>
                <w:webHidden/>
              </w:rPr>
              <w:fldChar w:fldCharType="end"/>
            </w:r>
          </w:hyperlink>
        </w:p>
        <w:p w14:paraId="549237C3" w14:textId="75231370" w:rsidR="00702750" w:rsidRDefault="00702750">
          <w:pPr>
            <w:pStyle w:val="TOC3"/>
            <w:tabs>
              <w:tab w:val="right" w:leader="dot" w:pos="10456"/>
            </w:tabs>
            <w:rPr>
              <w:rFonts w:eastAsiaTheme="minorEastAsia" w:cstheme="minorBidi"/>
              <w:noProof/>
              <w:kern w:val="2"/>
              <w:sz w:val="24"/>
              <w:szCs w:val="24"/>
              <w:lang w:eastAsia="en-GB"/>
            </w:rPr>
          </w:pPr>
          <w:hyperlink w:anchor="_Toc234413886" w:history="1">
            <w:r w:rsidRPr="006374A1">
              <w:rPr>
                <w:rStyle w:val="Hyperlink"/>
                <w:noProof/>
              </w:rPr>
              <w:t>Master 3-Year TCO Table</w:t>
            </w:r>
            <w:r>
              <w:rPr>
                <w:noProof/>
                <w:webHidden/>
              </w:rPr>
              <w:tab/>
            </w:r>
            <w:r>
              <w:rPr>
                <w:noProof/>
                <w:webHidden/>
              </w:rPr>
              <w:fldChar w:fldCharType="begin"/>
            </w:r>
            <w:r>
              <w:rPr>
                <w:noProof/>
                <w:webHidden/>
              </w:rPr>
              <w:instrText xml:space="preserve"> PAGEREF _Toc234413886 \h </w:instrText>
            </w:r>
            <w:r>
              <w:rPr>
                <w:noProof/>
                <w:webHidden/>
              </w:rPr>
            </w:r>
            <w:r>
              <w:rPr>
                <w:noProof/>
                <w:webHidden/>
              </w:rPr>
              <w:fldChar w:fldCharType="separate"/>
            </w:r>
            <w:r w:rsidR="00D32808">
              <w:rPr>
                <w:noProof/>
                <w:webHidden/>
              </w:rPr>
              <w:t>11</w:t>
            </w:r>
            <w:r>
              <w:rPr>
                <w:noProof/>
                <w:webHidden/>
              </w:rPr>
              <w:fldChar w:fldCharType="end"/>
            </w:r>
          </w:hyperlink>
        </w:p>
        <w:p w14:paraId="08720A76" w14:textId="6AFC92AD" w:rsidR="00702750" w:rsidRDefault="00702750">
          <w:pPr>
            <w:pStyle w:val="TOC3"/>
            <w:tabs>
              <w:tab w:val="right" w:leader="dot" w:pos="10456"/>
            </w:tabs>
            <w:rPr>
              <w:rFonts w:eastAsiaTheme="minorEastAsia" w:cstheme="minorBidi"/>
              <w:noProof/>
              <w:kern w:val="2"/>
              <w:sz w:val="24"/>
              <w:szCs w:val="24"/>
              <w:lang w:eastAsia="en-GB"/>
            </w:rPr>
          </w:pPr>
          <w:hyperlink w:anchor="_Toc234413887" w:history="1">
            <w:r w:rsidRPr="006374A1">
              <w:rPr>
                <w:rStyle w:val="Hyperlink"/>
                <w:noProof/>
              </w:rPr>
              <w:t>Critical Callouts</w:t>
            </w:r>
            <w:r>
              <w:rPr>
                <w:noProof/>
                <w:webHidden/>
              </w:rPr>
              <w:tab/>
            </w:r>
            <w:r>
              <w:rPr>
                <w:noProof/>
                <w:webHidden/>
              </w:rPr>
              <w:fldChar w:fldCharType="begin"/>
            </w:r>
            <w:r>
              <w:rPr>
                <w:noProof/>
                <w:webHidden/>
              </w:rPr>
              <w:instrText xml:space="preserve"> PAGEREF _Toc234413887 \h </w:instrText>
            </w:r>
            <w:r>
              <w:rPr>
                <w:noProof/>
                <w:webHidden/>
              </w:rPr>
            </w:r>
            <w:r>
              <w:rPr>
                <w:noProof/>
                <w:webHidden/>
              </w:rPr>
              <w:fldChar w:fldCharType="separate"/>
            </w:r>
            <w:r w:rsidR="00D32808">
              <w:rPr>
                <w:noProof/>
                <w:webHidden/>
              </w:rPr>
              <w:t>12</w:t>
            </w:r>
            <w:r>
              <w:rPr>
                <w:noProof/>
                <w:webHidden/>
              </w:rPr>
              <w:fldChar w:fldCharType="end"/>
            </w:r>
          </w:hyperlink>
        </w:p>
        <w:p w14:paraId="1A080372" w14:textId="2406B014" w:rsidR="00702750" w:rsidRDefault="00702750">
          <w:pPr>
            <w:pStyle w:val="TOC3"/>
            <w:tabs>
              <w:tab w:val="right" w:leader="dot" w:pos="10456"/>
            </w:tabs>
            <w:rPr>
              <w:rFonts w:eastAsiaTheme="minorEastAsia" w:cstheme="minorBidi"/>
              <w:noProof/>
              <w:kern w:val="2"/>
              <w:sz w:val="24"/>
              <w:szCs w:val="24"/>
              <w:lang w:eastAsia="en-GB"/>
            </w:rPr>
          </w:pPr>
          <w:hyperlink w:anchor="_Toc234413888" w:history="1">
            <w:r w:rsidRPr="006374A1">
              <w:rPr>
                <w:rStyle w:val="Hyperlink"/>
                <w:noProof/>
              </w:rPr>
              <w:t>Recommendations</w:t>
            </w:r>
            <w:r>
              <w:rPr>
                <w:noProof/>
                <w:webHidden/>
              </w:rPr>
              <w:tab/>
            </w:r>
            <w:r>
              <w:rPr>
                <w:noProof/>
                <w:webHidden/>
              </w:rPr>
              <w:fldChar w:fldCharType="begin"/>
            </w:r>
            <w:r>
              <w:rPr>
                <w:noProof/>
                <w:webHidden/>
              </w:rPr>
              <w:instrText xml:space="preserve"> PAGEREF _Toc234413888 \h </w:instrText>
            </w:r>
            <w:r>
              <w:rPr>
                <w:noProof/>
                <w:webHidden/>
              </w:rPr>
            </w:r>
            <w:r>
              <w:rPr>
                <w:noProof/>
                <w:webHidden/>
              </w:rPr>
              <w:fldChar w:fldCharType="separate"/>
            </w:r>
            <w:r w:rsidR="00D32808">
              <w:rPr>
                <w:noProof/>
                <w:webHidden/>
              </w:rPr>
              <w:t>12</w:t>
            </w:r>
            <w:r>
              <w:rPr>
                <w:noProof/>
                <w:webHidden/>
              </w:rPr>
              <w:fldChar w:fldCharType="end"/>
            </w:r>
          </w:hyperlink>
        </w:p>
        <w:p w14:paraId="4078F731" w14:textId="5258AC91"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889" w:history="1">
            <w:r w:rsidRPr="006374A1">
              <w:rPr>
                <w:rStyle w:val="Hyperlink"/>
                <w:noProof/>
              </w:rPr>
              <w:t>Section 1: Methodology &amp; Assumptions</w:t>
            </w:r>
            <w:r>
              <w:rPr>
                <w:noProof/>
                <w:webHidden/>
              </w:rPr>
              <w:tab/>
            </w:r>
            <w:r>
              <w:rPr>
                <w:noProof/>
                <w:webHidden/>
              </w:rPr>
              <w:fldChar w:fldCharType="begin"/>
            </w:r>
            <w:r>
              <w:rPr>
                <w:noProof/>
                <w:webHidden/>
              </w:rPr>
              <w:instrText xml:space="preserve"> PAGEREF _Toc234413889 \h </w:instrText>
            </w:r>
            <w:r>
              <w:rPr>
                <w:noProof/>
                <w:webHidden/>
              </w:rPr>
            </w:r>
            <w:r>
              <w:rPr>
                <w:noProof/>
                <w:webHidden/>
              </w:rPr>
              <w:fldChar w:fldCharType="separate"/>
            </w:r>
            <w:r w:rsidR="00D32808">
              <w:rPr>
                <w:noProof/>
                <w:webHidden/>
              </w:rPr>
              <w:t>14</w:t>
            </w:r>
            <w:r>
              <w:rPr>
                <w:noProof/>
                <w:webHidden/>
              </w:rPr>
              <w:fldChar w:fldCharType="end"/>
            </w:r>
          </w:hyperlink>
        </w:p>
        <w:p w14:paraId="7BAFF747" w14:textId="0D5FD151" w:rsidR="00702750" w:rsidRDefault="00702750">
          <w:pPr>
            <w:pStyle w:val="TOC3"/>
            <w:tabs>
              <w:tab w:val="right" w:leader="dot" w:pos="10456"/>
            </w:tabs>
            <w:rPr>
              <w:rFonts w:eastAsiaTheme="minorEastAsia" w:cstheme="minorBidi"/>
              <w:noProof/>
              <w:kern w:val="2"/>
              <w:sz w:val="24"/>
              <w:szCs w:val="24"/>
              <w:lang w:eastAsia="en-GB"/>
            </w:rPr>
          </w:pPr>
          <w:hyperlink w:anchor="_Toc234413890" w:history="1">
            <w:r w:rsidRPr="006374A1">
              <w:rPr>
                <w:rStyle w:val="Hyperlink"/>
                <w:noProof/>
              </w:rPr>
              <w:t>1.1 Scope and Approach</w:t>
            </w:r>
            <w:r>
              <w:rPr>
                <w:noProof/>
                <w:webHidden/>
              </w:rPr>
              <w:tab/>
            </w:r>
            <w:r>
              <w:rPr>
                <w:noProof/>
                <w:webHidden/>
              </w:rPr>
              <w:fldChar w:fldCharType="begin"/>
            </w:r>
            <w:r>
              <w:rPr>
                <w:noProof/>
                <w:webHidden/>
              </w:rPr>
              <w:instrText xml:space="preserve"> PAGEREF _Toc234413890 \h </w:instrText>
            </w:r>
            <w:r>
              <w:rPr>
                <w:noProof/>
                <w:webHidden/>
              </w:rPr>
            </w:r>
            <w:r>
              <w:rPr>
                <w:noProof/>
                <w:webHidden/>
              </w:rPr>
              <w:fldChar w:fldCharType="separate"/>
            </w:r>
            <w:r w:rsidR="00D32808">
              <w:rPr>
                <w:noProof/>
                <w:webHidden/>
              </w:rPr>
              <w:t>14</w:t>
            </w:r>
            <w:r>
              <w:rPr>
                <w:noProof/>
                <w:webHidden/>
              </w:rPr>
              <w:fldChar w:fldCharType="end"/>
            </w:r>
          </w:hyperlink>
        </w:p>
        <w:p w14:paraId="28AE4EE3" w14:textId="4E50944C" w:rsidR="00702750" w:rsidRDefault="00702750">
          <w:pPr>
            <w:pStyle w:val="TOC3"/>
            <w:tabs>
              <w:tab w:val="right" w:leader="dot" w:pos="10456"/>
            </w:tabs>
            <w:rPr>
              <w:rFonts w:eastAsiaTheme="minorEastAsia" w:cstheme="minorBidi"/>
              <w:noProof/>
              <w:kern w:val="2"/>
              <w:sz w:val="24"/>
              <w:szCs w:val="24"/>
              <w:lang w:eastAsia="en-GB"/>
            </w:rPr>
          </w:pPr>
          <w:hyperlink w:anchor="_Toc234413891" w:history="1">
            <w:r w:rsidRPr="006374A1">
              <w:rPr>
                <w:rStyle w:val="Hyperlink"/>
                <w:noProof/>
              </w:rPr>
              <w:t>1.2 Key Assumptions</w:t>
            </w:r>
            <w:r>
              <w:rPr>
                <w:noProof/>
                <w:webHidden/>
              </w:rPr>
              <w:tab/>
            </w:r>
            <w:r>
              <w:rPr>
                <w:noProof/>
                <w:webHidden/>
              </w:rPr>
              <w:fldChar w:fldCharType="begin"/>
            </w:r>
            <w:r>
              <w:rPr>
                <w:noProof/>
                <w:webHidden/>
              </w:rPr>
              <w:instrText xml:space="preserve"> PAGEREF _Toc234413891 \h </w:instrText>
            </w:r>
            <w:r>
              <w:rPr>
                <w:noProof/>
                <w:webHidden/>
              </w:rPr>
            </w:r>
            <w:r>
              <w:rPr>
                <w:noProof/>
                <w:webHidden/>
              </w:rPr>
              <w:fldChar w:fldCharType="separate"/>
            </w:r>
            <w:r w:rsidR="00D32808">
              <w:rPr>
                <w:noProof/>
                <w:webHidden/>
              </w:rPr>
              <w:t>14</w:t>
            </w:r>
            <w:r>
              <w:rPr>
                <w:noProof/>
                <w:webHidden/>
              </w:rPr>
              <w:fldChar w:fldCharType="end"/>
            </w:r>
          </w:hyperlink>
        </w:p>
        <w:p w14:paraId="42152A1D" w14:textId="74AA519E" w:rsidR="00702750" w:rsidRDefault="00702750">
          <w:pPr>
            <w:pStyle w:val="TOC3"/>
            <w:tabs>
              <w:tab w:val="right" w:leader="dot" w:pos="10456"/>
            </w:tabs>
            <w:rPr>
              <w:rFonts w:eastAsiaTheme="minorEastAsia" w:cstheme="minorBidi"/>
              <w:noProof/>
              <w:kern w:val="2"/>
              <w:sz w:val="24"/>
              <w:szCs w:val="24"/>
              <w:lang w:eastAsia="en-GB"/>
            </w:rPr>
          </w:pPr>
          <w:hyperlink w:anchor="_Toc234413892" w:history="1">
            <w:r w:rsidRPr="006374A1">
              <w:rPr>
                <w:rStyle w:val="Hyperlink"/>
                <w:noProof/>
              </w:rPr>
              <w:t>1.3 Token Volume Derivation</w:t>
            </w:r>
            <w:r>
              <w:rPr>
                <w:noProof/>
                <w:webHidden/>
              </w:rPr>
              <w:tab/>
            </w:r>
            <w:r>
              <w:rPr>
                <w:noProof/>
                <w:webHidden/>
              </w:rPr>
              <w:fldChar w:fldCharType="begin"/>
            </w:r>
            <w:r>
              <w:rPr>
                <w:noProof/>
                <w:webHidden/>
              </w:rPr>
              <w:instrText xml:space="preserve"> PAGEREF _Toc234413892 \h </w:instrText>
            </w:r>
            <w:r>
              <w:rPr>
                <w:noProof/>
                <w:webHidden/>
              </w:rPr>
            </w:r>
            <w:r>
              <w:rPr>
                <w:noProof/>
                <w:webHidden/>
              </w:rPr>
              <w:fldChar w:fldCharType="separate"/>
            </w:r>
            <w:r w:rsidR="00D32808">
              <w:rPr>
                <w:noProof/>
                <w:webHidden/>
              </w:rPr>
              <w:t>14</w:t>
            </w:r>
            <w:r>
              <w:rPr>
                <w:noProof/>
                <w:webHidden/>
              </w:rPr>
              <w:fldChar w:fldCharType="end"/>
            </w:r>
          </w:hyperlink>
        </w:p>
        <w:p w14:paraId="40FD7799" w14:textId="2C0241DB" w:rsidR="00702750" w:rsidRDefault="00702750">
          <w:pPr>
            <w:pStyle w:val="TOC3"/>
            <w:tabs>
              <w:tab w:val="right" w:leader="dot" w:pos="10456"/>
            </w:tabs>
            <w:rPr>
              <w:rFonts w:eastAsiaTheme="minorEastAsia" w:cstheme="minorBidi"/>
              <w:noProof/>
              <w:kern w:val="2"/>
              <w:sz w:val="24"/>
              <w:szCs w:val="24"/>
              <w:lang w:eastAsia="en-GB"/>
            </w:rPr>
          </w:pPr>
          <w:hyperlink w:anchor="_Toc234413893" w:history="1">
            <w:r w:rsidRPr="006374A1">
              <w:rPr>
                <w:rStyle w:val="Hyperlink"/>
                <w:noProof/>
              </w:rPr>
              <w:t>1.4 Platform Build Cost Methodology</w:t>
            </w:r>
            <w:r>
              <w:rPr>
                <w:noProof/>
                <w:webHidden/>
              </w:rPr>
              <w:tab/>
            </w:r>
            <w:r>
              <w:rPr>
                <w:noProof/>
                <w:webHidden/>
              </w:rPr>
              <w:fldChar w:fldCharType="begin"/>
            </w:r>
            <w:r>
              <w:rPr>
                <w:noProof/>
                <w:webHidden/>
              </w:rPr>
              <w:instrText xml:space="preserve"> PAGEREF _Toc234413893 \h </w:instrText>
            </w:r>
            <w:r>
              <w:rPr>
                <w:noProof/>
                <w:webHidden/>
              </w:rPr>
            </w:r>
            <w:r>
              <w:rPr>
                <w:noProof/>
                <w:webHidden/>
              </w:rPr>
              <w:fldChar w:fldCharType="separate"/>
            </w:r>
            <w:r w:rsidR="00D32808">
              <w:rPr>
                <w:noProof/>
                <w:webHidden/>
              </w:rPr>
              <w:t>15</w:t>
            </w:r>
            <w:r>
              <w:rPr>
                <w:noProof/>
                <w:webHidden/>
              </w:rPr>
              <w:fldChar w:fldCharType="end"/>
            </w:r>
          </w:hyperlink>
        </w:p>
        <w:p w14:paraId="56E1F2FC" w14:textId="742E5865" w:rsidR="00702750" w:rsidRDefault="00702750">
          <w:pPr>
            <w:pStyle w:val="TOC3"/>
            <w:tabs>
              <w:tab w:val="right" w:leader="dot" w:pos="10456"/>
            </w:tabs>
            <w:rPr>
              <w:rFonts w:eastAsiaTheme="minorEastAsia" w:cstheme="minorBidi"/>
              <w:noProof/>
              <w:kern w:val="2"/>
              <w:sz w:val="24"/>
              <w:szCs w:val="24"/>
              <w:lang w:eastAsia="en-GB"/>
            </w:rPr>
          </w:pPr>
          <w:hyperlink w:anchor="_Toc234413894" w:history="1">
            <w:r w:rsidRPr="006374A1">
              <w:rPr>
                <w:rStyle w:val="Hyperlink"/>
                <w:noProof/>
              </w:rPr>
              <w:t>1.5 Storage Methodology</w:t>
            </w:r>
            <w:r>
              <w:rPr>
                <w:noProof/>
                <w:webHidden/>
              </w:rPr>
              <w:tab/>
            </w:r>
            <w:r>
              <w:rPr>
                <w:noProof/>
                <w:webHidden/>
              </w:rPr>
              <w:fldChar w:fldCharType="begin"/>
            </w:r>
            <w:r>
              <w:rPr>
                <w:noProof/>
                <w:webHidden/>
              </w:rPr>
              <w:instrText xml:space="preserve"> PAGEREF _Toc234413894 \h </w:instrText>
            </w:r>
            <w:r>
              <w:rPr>
                <w:noProof/>
                <w:webHidden/>
              </w:rPr>
            </w:r>
            <w:r>
              <w:rPr>
                <w:noProof/>
                <w:webHidden/>
              </w:rPr>
              <w:fldChar w:fldCharType="separate"/>
            </w:r>
            <w:r w:rsidR="00D32808">
              <w:rPr>
                <w:noProof/>
                <w:webHidden/>
              </w:rPr>
              <w:t>15</w:t>
            </w:r>
            <w:r>
              <w:rPr>
                <w:noProof/>
                <w:webHidden/>
              </w:rPr>
              <w:fldChar w:fldCharType="end"/>
            </w:r>
          </w:hyperlink>
        </w:p>
        <w:p w14:paraId="3533958C" w14:textId="36563164"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895" w:history="1">
            <w:r w:rsidRPr="006374A1">
              <w:rPr>
                <w:rStyle w:val="Hyperlink"/>
                <w:noProof/>
              </w:rPr>
              <w:t>Section 2: Platform A — HPE Private Cloud AI Gen2 Medium</w:t>
            </w:r>
            <w:r>
              <w:rPr>
                <w:noProof/>
                <w:webHidden/>
              </w:rPr>
              <w:tab/>
            </w:r>
            <w:r>
              <w:rPr>
                <w:noProof/>
                <w:webHidden/>
              </w:rPr>
              <w:fldChar w:fldCharType="begin"/>
            </w:r>
            <w:r>
              <w:rPr>
                <w:noProof/>
                <w:webHidden/>
              </w:rPr>
              <w:instrText xml:space="preserve"> PAGEREF _Toc234413895 \h </w:instrText>
            </w:r>
            <w:r>
              <w:rPr>
                <w:noProof/>
                <w:webHidden/>
              </w:rPr>
            </w:r>
            <w:r>
              <w:rPr>
                <w:noProof/>
                <w:webHidden/>
              </w:rPr>
              <w:fldChar w:fldCharType="separate"/>
            </w:r>
            <w:r w:rsidR="00D32808">
              <w:rPr>
                <w:noProof/>
                <w:webHidden/>
              </w:rPr>
              <w:t>16</w:t>
            </w:r>
            <w:r>
              <w:rPr>
                <w:noProof/>
                <w:webHidden/>
              </w:rPr>
              <w:fldChar w:fldCharType="end"/>
            </w:r>
          </w:hyperlink>
        </w:p>
        <w:p w14:paraId="16FCFA32" w14:textId="6FAB275A" w:rsidR="00702750" w:rsidRDefault="00702750">
          <w:pPr>
            <w:pStyle w:val="TOC3"/>
            <w:tabs>
              <w:tab w:val="right" w:leader="dot" w:pos="10456"/>
            </w:tabs>
            <w:rPr>
              <w:rFonts w:eastAsiaTheme="minorEastAsia" w:cstheme="minorBidi"/>
              <w:noProof/>
              <w:kern w:val="2"/>
              <w:sz w:val="24"/>
              <w:szCs w:val="24"/>
              <w:lang w:eastAsia="en-GB"/>
            </w:rPr>
          </w:pPr>
          <w:hyperlink w:anchor="_Toc234413896" w:history="1">
            <w:r w:rsidRPr="006374A1">
              <w:rPr>
                <w:rStyle w:val="Hyperlink"/>
                <w:noProof/>
              </w:rPr>
              <w:t>2.1 Architecture Overview</w:t>
            </w:r>
            <w:r>
              <w:rPr>
                <w:noProof/>
                <w:webHidden/>
              </w:rPr>
              <w:tab/>
            </w:r>
            <w:r>
              <w:rPr>
                <w:noProof/>
                <w:webHidden/>
              </w:rPr>
              <w:fldChar w:fldCharType="begin"/>
            </w:r>
            <w:r>
              <w:rPr>
                <w:noProof/>
                <w:webHidden/>
              </w:rPr>
              <w:instrText xml:space="preserve"> PAGEREF _Toc234413896 \h </w:instrText>
            </w:r>
            <w:r>
              <w:rPr>
                <w:noProof/>
                <w:webHidden/>
              </w:rPr>
            </w:r>
            <w:r>
              <w:rPr>
                <w:noProof/>
                <w:webHidden/>
              </w:rPr>
              <w:fldChar w:fldCharType="separate"/>
            </w:r>
            <w:r w:rsidR="00D32808">
              <w:rPr>
                <w:noProof/>
                <w:webHidden/>
              </w:rPr>
              <w:t>16</w:t>
            </w:r>
            <w:r>
              <w:rPr>
                <w:noProof/>
                <w:webHidden/>
              </w:rPr>
              <w:fldChar w:fldCharType="end"/>
            </w:r>
          </w:hyperlink>
        </w:p>
        <w:p w14:paraId="02171DF2" w14:textId="03745EF7" w:rsidR="00702750" w:rsidRDefault="00702750">
          <w:pPr>
            <w:pStyle w:val="TOC3"/>
            <w:tabs>
              <w:tab w:val="right" w:leader="dot" w:pos="10456"/>
            </w:tabs>
            <w:rPr>
              <w:rFonts w:eastAsiaTheme="minorEastAsia" w:cstheme="minorBidi"/>
              <w:noProof/>
              <w:kern w:val="2"/>
              <w:sz w:val="24"/>
              <w:szCs w:val="24"/>
              <w:lang w:eastAsia="en-GB"/>
            </w:rPr>
          </w:pPr>
          <w:hyperlink w:anchor="_Toc234413897" w:history="1">
            <w:r w:rsidRPr="006374A1">
              <w:rPr>
                <w:rStyle w:val="Hyperlink"/>
                <w:noProof/>
              </w:rPr>
              <w:t>2.2 H200 Throughput Baseline (MLPerf v5.0)</w:t>
            </w:r>
            <w:r>
              <w:rPr>
                <w:noProof/>
                <w:webHidden/>
              </w:rPr>
              <w:tab/>
            </w:r>
            <w:r>
              <w:rPr>
                <w:noProof/>
                <w:webHidden/>
              </w:rPr>
              <w:fldChar w:fldCharType="begin"/>
            </w:r>
            <w:r>
              <w:rPr>
                <w:noProof/>
                <w:webHidden/>
              </w:rPr>
              <w:instrText xml:space="preserve"> PAGEREF _Toc234413897 \h </w:instrText>
            </w:r>
            <w:r>
              <w:rPr>
                <w:noProof/>
                <w:webHidden/>
              </w:rPr>
            </w:r>
            <w:r>
              <w:rPr>
                <w:noProof/>
                <w:webHidden/>
              </w:rPr>
              <w:fldChar w:fldCharType="separate"/>
            </w:r>
            <w:r w:rsidR="00D32808">
              <w:rPr>
                <w:noProof/>
                <w:webHidden/>
              </w:rPr>
              <w:t>16</w:t>
            </w:r>
            <w:r>
              <w:rPr>
                <w:noProof/>
                <w:webHidden/>
              </w:rPr>
              <w:fldChar w:fldCharType="end"/>
            </w:r>
          </w:hyperlink>
        </w:p>
        <w:p w14:paraId="4BE46EDB" w14:textId="1E853244" w:rsidR="00702750" w:rsidRDefault="00702750">
          <w:pPr>
            <w:pStyle w:val="TOC3"/>
            <w:tabs>
              <w:tab w:val="right" w:leader="dot" w:pos="10456"/>
            </w:tabs>
            <w:rPr>
              <w:rFonts w:eastAsiaTheme="minorEastAsia" w:cstheme="minorBidi"/>
              <w:noProof/>
              <w:kern w:val="2"/>
              <w:sz w:val="24"/>
              <w:szCs w:val="24"/>
              <w:lang w:eastAsia="en-GB"/>
            </w:rPr>
          </w:pPr>
          <w:hyperlink w:anchor="_Toc234413898" w:history="1">
            <w:r w:rsidRPr="006374A1">
              <w:rPr>
                <w:rStyle w:val="Hyperlink"/>
                <w:noProof/>
              </w:rPr>
              <w:t>2.3 PCAI 109 TB Storage Allocation Breakdown</w:t>
            </w:r>
            <w:r>
              <w:rPr>
                <w:noProof/>
                <w:webHidden/>
              </w:rPr>
              <w:tab/>
            </w:r>
            <w:r>
              <w:rPr>
                <w:noProof/>
                <w:webHidden/>
              </w:rPr>
              <w:fldChar w:fldCharType="begin"/>
            </w:r>
            <w:r>
              <w:rPr>
                <w:noProof/>
                <w:webHidden/>
              </w:rPr>
              <w:instrText xml:space="preserve"> PAGEREF _Toc234413898 \h </w:instrText>
            </w:r>
            <w:r>
              <w:rPr>
                <w:noProof/>
                <w:webHidden/>
              </w:rPr>
            </w:r>
            <w:r>
              <w:rPr>
                <w:noProof/>
                <w:webHidden/>
              </w:rPr>
              <w:fldChar w:fldCharType="separate"/>
            </w:r>
            <w:r w:rsidR="00D32808">
              <w:rPr>
                <w:noProof/>
                <w:webHidden/>
              </w:rPr>
              <w:t>17</w:t>
            </w:r>
            <w:r>
              <w:rPr>
                <w:noProof/>
                <w:webHidden/>
              </w:rPr>
              <w:fldChar w:fldCharType="end"/>
            </w:r>
          </w:hyperlink>
        </w:p>
        <w:p w14:paraId="157DAC44" w14:textId="742D9BB2" w:rsidR="00702750" w:rsidRDefault="00702750">
          <w:pPr>
            <w:pStyle w:val="TOC3"/>
            <w:tabs>
              <w:tab w:val="right" w:leader="dot" w:pos="10456"/>
            </w:tabs>
            <w:rPr>
              <w:rFonts w:eastAsiaTheme="minorEastAsia" w:cstheme="minorBidi"/>
              <w:noProof/>
              <w:kern w:val="2"/>
              <w:sz w:val="24"/>
              <w:szCs w:val="24"/>
              <w:lang w:eastAsia="en-GB"/>
            </w:rPr>
          </w:pPr>
          <w:hyperlink w:anchor="_Toc234413899" w:history="1">
            <w:r w:rsidRPr="006374A1">
              <w:rPr>
                <w:rStyle w:val="Hyperlink"/>
                <w:noProof/>
              </w:rPr>
              <w:t>2.4 Day-1 Operational Stack (£0 Additional Engineering)</w:t>
            </w:r>
            <w:r>
              <w:rPr>
                <w:noProof/>
                <w:webHidden/>
              </w:rPr>
              <w:tab/>
            </w:r>
            <w:r>
              <w:rPr>
                <w:noProof/>
                <w:webHidden/>
              </w:rPr>
              <w:fldChar w:fldCharType="begin"/>
            </w:r>
            <w:r>
              <w:rPr>
                <w:noProof/>
                <w:webHidden/>
              </w:rPr>
              <w:instrText xml:space="preserve"> PAGEREF _Toc234413899 \h </w:instrText>
            </w:r>
            <w:r>
              <w:rPr>
                <w:noProof/>
                <w:webHidden/>
              </w:rPr>
            </w:r>
            <w:r>
              <w:rPr>
                <w:noProof/>
                <w:webHidden/>
              </w:rPr>
              <w:fldChar w:fldCharType="separate"/>
            </w:r>
            <w:r w:rsidR="00D32808">
              <w:rPr>
                <w:noProof/>
                <w:webHidden/>
              </w:rPr>
              <w:t>17</w:t>
            </w:r>
            <w:r>
              <w:rPr>
                <w:noProof/>
                <w:webHidden/>
              </w:rPr>
              <w:fldChar w:fldCharType="end"/>
            </w:r>
          </w:hyperlink>
        </w:p>
        <w:p w14:paraId="11467BFB" w14:textId="6520BC99" w:rsidR="00702750" w:rsidRDefault="00702750">
          <w:pPr>
            <w:pStyle w:val="TOC3"/>
            <w:tabs>
              <w:tab w:val="right" w:leader="dot" w:pos="10456"/>
            </w:tabs>
            <w:rPr>
              <w:rFonts w:eastAsiaTheme="minorEastAsia" w:cstheme="minorBidi"/>
              <w:noProof/>
              <w:kern w:val="2"/>
              <w:sz w:val="24"/>
              <w:szCs w:val="24"/>
              <w:lang w:eastAsia="en-GB"/>
            </w:rPr>
          </w:pPr>
          <w:hyperlink w:anchor="_Toc234413900" w:history="1">
            <w:r w:rsidRPr="006374A1">
              <w:rPr>
                <w:rStyle w:val="Hyperlink"/>
                <w:noProof/>
              </w:rPr>
              <w:t>2.5 Platform A — Full 3-Year Cost Breakdown</w:t>
            </w:r>
            <w:r>
              <w:rPr>
                <w:noProof/>
                <w:webHidden/>
              </w:rPr>
              <w:tab/>
            </w:r>
            <w:r>
              <w:rPr>
                <w:noProof/>
                <w:webHidden/>
              </w:rPr>
              <w:fldChar w:fldCharType="begin"/>
            </w:r>
            <w:r>
              <w:rPr>
                <w:noProof/>
                <w:webHidden/>
              </w:rPr>
              <w:instrText xml:space="preserve"> PAGEREF _Toc234413900 \h </w:instrText>
            </w:r>
            <w:r>
              <w:rPr>
                <w:noProof/>
                <w:webHidden/>
              </w:rPr>
            </w:r>
            <w:r>
              <w:rPr>
                <w:noProof/>
                <w:webHidden/>
              </w:rPr>
              <w:fldChar w:fldCharType="separate"/>
            </w:r>
            <w:r w:rsidR="00D32808">
              <w:rPr>
                <w:noProof/>
                <w:webHidden/>
              </w:rPr>
              <w:t>18</w:t>
            </w:r>
            <w:r>
              <w:rPr>
                <w:noProof/>
                <w:webHidden/>
              </w:rPr>
              <w:fldChar w:fldCharType="end"/>
            </w:r>
          </w:hyperlink>
        </w:p>
        <w:p w14:paraId="580F0667" w14:textId="211F4E9E"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01" w:history="1">
            <w:r w:rsidRPr="006374A1">
              <w:rPr>
                <w:rStyle w:val="Hyperlink"/>
                <w:noProof/>
              </w:rPr>
              <w:t>Section 3: Platform B — Cloud IaaS GPU Instances</w:t>
            </w:r>
            <w:r>
              <w:rPr>
                <w:noProof/>
                <w:webHidden/>
              </w:rPr>
              <w:tab/>
            </w:r>
            <w:r>
              <w:rPr>
                <w:noProof/>
                <w:webHidden/>
              </w:rPr>
              <w:fldChar w:fldCharType="begin"/>
            </w:r>
            <w:r>
              <w:rPr>
                <w:noProof/>
                <w:webHidden/>
              </w:rPr>
              <w:instrText xml:space="preserve"> PAGEREF _Toc234413901 \h </w:instrText>
            </w:r>
            <w:r>
              <w:rPr>
                <w:noProof/>
                <w:webHidden/>
              </w:rPr>
            </w:r>
            <w:r>
              <w:rPr>
                <w:noProof/>
                <w:webHidden/>
              </w:rPr>
              <w:fldChar w:fldCharType="separate"/>
            </w:r>
            <w:r w:rsidR="00D32808">
              <w:rPr>
                <w:noProof/>
                <w:webHidden/>
              </w:rPr>
              <w:t>20</w:t>
            </w:r>
            <w:r>
              <w:rPr>
                <w:noProof/>
                <w:webHidden/>
              </w:rPr>
              <w:fldChar w:fldCharType="end"/>
            </w:r>
          </w:hyperlink>
        </w:p>
        <w:p w14:paraId="53757C6D" w14:textId="301CC689" w:rsidR="00702750" w:rsidRDefault="00702750">
          <w:pPr>
            <w:pStyle w:val="TOC3"/>
            <w:tabs>
              <w:tab w:val="right" w:leader="dot" w:pos="10456"/>
            </w:tabs>
            <w:rPr>
              <w:rFonts w:eastAsiaTheme="minorEastAsia" w:cstheme="minorBidi"/>
              <w:noProof/>
              <w:kern w:val="2"/>
              <w:sz w:val="24"/>
              <w:szCs w:val="24"/>
              <w:lang w:eastAsia="en-GB"/>
            </w:rPr>
          </w:pPr>
          <w:hyperlink w:anchor="_Toc234413902" w:history="1">
            <w:r w:rsidRPr="006374A1">
              <w:rPr>
                <w:rStyle w:val="Hyperlink"/>
                <w:noProof/>
              </w:rPr>
              <w:t>3.1 UK H200 Region Availability Status</w:t>
            </w:r>
            <w:r>
              <w:rPr>
                <w:noProof/>
                <w:webHidden/>
              </w:rPr>
              <w:tab/>
            </w:r>
            <w:r>
              <w:rPr>
                <w:noProof/>
                <w:webHidden/>
              </w:rPr>
              <w:fldChar w:fldCharType="begin"/>
            </w:r>
            <w:r>
              <w:rPr>
                <w:noProof/>
                <w:webHidden/>
              </w:rPr>
              <w:instrText xml:space="preserve"> PAGEREF _Toc234413902 \h </w:instrText>
            </w:r>
            <w:r>
              <w:rPr>
                <w:noProof/>
                <w:webHidden/>
              </w:rPr>
            </w:r>
            <w:r>
              <w:rPr>
                <w:noProof/>
                <w:webHidden/>
              </w:rPr>
              <w:fldChar w:fldCharType="separate"/>
            </w:r>
            <w:r w:rsidR="00D32808">
              <w:rPr>
                <w:noProof/>
                <w:webHidden/>
              </w:rPr>
              <w:t>20</w:t>
            </w:r>
            <w:r>
              <w:rPr>
                <w:noProof/>
                <w:webHidden/>
              </w:rPr>
              <w:fldChar w:fldCharType="end"/>
            </w:r>
          </w:hyperlink>
        </w:p>
        <w:p w14:paraId="5D3347B9" w14:textId="293F078B" w:rsidR="00702750" w:rsidRDefault="00702750">
          <w:pPr>
            <w:pStyle w:val="TOC3"/>
            <w:tabs>
              <w:tab w:val="right" w:leader="dot" w:pos="10456"/>
            </w:tabs>
            <w:rPr>
              <w:rFonts w:eastAsiaTheme="minorEastAsia" w:cstheme="minorBidi"/>
              <w:noProof/>
              <w:kern w:val="2"/>
              <w:sz w:val="24"/>
              <w:szCs w:val="24"/>
              <w:lang w:eastAsia="en-GB"/>
            </w:rPr>
          </w:pPr>
          <w:hyperlink w:anchor="_Toc234413903" w:history="1">
            <w:r w:rsidRPr="006374A1">
              <w:rPr>
                <w:rStyle w:val="Hyperlink"/>
                <w:noProof/>
              </w:rPr>
              <w:t>3.2 Compute Pricing Summary</w:t>
            </w:r>
            <w:r>
              <w:rPr>
                <w:noProof/>
                <w:webHidden/>
              </w:rPr>
              <w:tab/>
            </w:r>
            <w:r>
              <w:rPr>
                <w:noProof/>
                <w:webHidden/>
              </w:rPr>
              <w:fldChar w:fldCharType="begin"/>
            </w:r>
            <w:r>
              <w:rPr>
                <w:noProof/>
                <w:webHidden/>
              </w:rPr>
              <w:instrText xml:space="preserve"> PAGEREF _Toc234413903 \h </w:instrText>
            </w:r>
            <w:r>
              <w:rPr>
                <w:noProof/>
                <w:webHidden/>
              </w:rPr>
            </w:r>
            <w:r>
              <w:rPr>
                <w:noProof/>
                <w:webHidden/>
              </w:rPr>
              <w:fldChar w:fldCharType="separate"/>
            </w:r>
            <w:r w:rsidR="00D32808">
              <w:rPr>
                <w:noProof/>
                <w:webHidden/>
              </w:rPr>
              <w:t>20</w:t>
            </w:r>
            <w:r>
              <w:rPr>
                <w:noProof/>
                <w:webHidden/>
              </w:rPr>
              <w:fldChar w:fldCharType="end"/>
            </w:r>
          </w:hyperlink>
        </w:p>
        <w:p w14:paraId="13537427" w14:textId="18C05634" w:rsidR="00702750" w:rsidRDefault="00702750">
          <w:pPr>
            <w:pStyle w:val="TOC3"/>
            <w:tabs>
              <w:tab w:val="right" w:leader="dot" w:pos="10456"/>
            </w:tabs>
            <w:rPr>
              <w:rFonts w:eastAsiaTheme="minorEastAsia" w:cstheme="minorBidi"/>
              <w:noProof/>
              <w:kern w:val="2"/>
              <w:sz w:val="24"/>
              <w:szCs w:val="24"/>
              <w:lang w:eastAsia="en-GB"/>
            </w:rPr>
          </w:pPr>
          <w:hyperlink w:anchor="_Toc234413904" w:history="1">
            <w:r w:rsidRPr="006374A1">
              <w:rPr>
                <w:rStyle w:val="Hyperlink"/>
                <w:noProof/>
              </w:rPr>
              <w:t>3.3 Platform Software Build &amp; Integration Cost Model</w:t>
            </w:r>
            <w:r>
              <w:rPr>
                <w:noProof/>
                <w:webHidden/>
              </w:rPr>
              <w:tab/>
            </w:r>
            <w:r>
              <w:rPr>
                <w:noProof/>
                <w:webHidden/>
              </w:rPr>
              <w:fldChar w:fldCharType="begin"/>
            </w:r>
            <w:r>
              <w:rPr>
                <w:noProof/>
                <w:webHidden/>
              </w:rPr>
              <w:instrText xml:space="preserve"> PAGEREF _Toc234413904 \h </w:instrText>
            </w:r>
            <w:r>
              <w:rPr>
                <w:noProof/>
                <w:webHidden/>
              </w:rPr>
            </w:r>
            <w:r>
              <w:rPr>
                <w:noProof/>
                <w:webHidden/>
              </w:rPr>
              <w:fldChar w:fldCharType="separate"/>
            </w:r>
            <w:r w:rsidR="00D32808">
              <w:rPr>
                <w:noProof/>
                <w:webHidden/>
              </w:rPr>
              <w:t>20</w:t>
            </w:r>
            <w:r>
              <w:rPr>
                <w:noProof/>
                <w:webHidden/>
              </w:rPr>
              <w:fldChar w:fldCharType="end"/>
            </w:r>
          </w:hyperlink>
        </w:p>
        <w:p w14:paraId="039BBDE2" w14:textId="15E1A6E4" w:rsidR="00702750" w:rsidRDefault="00702750">
          <w:pPr>
            <w:pStyle w:val="TOC4"/>
            <w:tabs>
              <w:tab w:val="right" w:leader="dot" w:pos="10456"/>
            </w:tabs>
            <w:rPr>
              <w:rFonts w:eastAsiaTheme="minorEastAsia" w:cstheme="minorBidi"/>
              <w:noProof/>
              <w:kern w:val="2"/>
              <w:sz w:val="24"/>
              <w:szCs w:val="24"/>
              <w:lang w:eastAsia="en-GB"/>
            </w:rPr>
          </w:pPr>
          <w:hyperlink w:anchor="_Toc234413905" w:history="1">
            <w:r w:rsidRPr="006374A1">
              <w:rPr>
                <w:rStyle w:val="Hyperlink"/>
                <w:noProof/>
              </w:rPr>
              <w:t>Phase 1: Infrastructure Bring-Up (Weeks 1–16 elapsed)</w:t>
            </w:r>
            <w:r>
              <w:rPr>
                <w:noProof/>
                <w:webHidden/>
              </w:rPr>
              <w:tab/>
            </w:r>
            <w:r>
              <w:rPr>
                <w:noProof/>
                <w:webHidden/>
              </w:rPr>
              <w:fldChar w:fldCharType="begin"/>
            </w:r>
            <w:r>
              <w:rPr>
                <w:noProof/>
                <w:webHidden/>
              </w:rPr>
              <w:instrText xml:space="preserve"> PAGEREF _Toc234413905 \h </w:instrText>
            </w:r>
            <w:r>
              <w:rPr>
                <w:noProof/>
                <w:webHidden/>
              </w:rPr>
            </w:r>
            <w:r>
              <w:rPr>
                <w:noProof/>
                <w:webHidden/>
              </w:rPr>
              <w:fldChar w:fldCharType="separate"/>
            </w:r>
            <w:r w:rsidR="00D32808">
              <w:rPr>
                <w:noProof/>
                <w:webHidden/>
              </w:rPr>
              <w:t>20</w:t>
            </w:r>
            <w:r>
              <w:rPr>
                <w:noProof/>
                <w:webHidden/>
              </w:rPr>
              <w:fldChar w:fldCharType="end"/>
            </w:r>
          </w:hyperlink>
        </w:p>
        <w:p w14:paraId="08D0460C" w14:textId="1136ADB7" w:rsidR="00702750" w:rsidRDefault="00702750">
          <w:pPr>
            <w:pStyle w:val="TOC4"/>
            <w:tabs>
              <w:tab w:val="right" w:leader="dot" w:pos="10456"/>
            </w:tabs>
            <w:rPr>
              <w:rFonts w:eastAsiaTheme="minorEastAsia" w:cstheme="minorBidi"/>
              <w:noProof/>
              <w:kern w:val="2"/>
              <w:sz w:val="24"/>
              <w:szCs w:val="24"/>
              <w:lang w:eastAsia="en-GB"/>
            </w:rPr>
          </w:pPr>
          <w:hyperlink w:anchor="_Toc234413906" w:history="1">
            <w:r w:rsidRPr="006374A1">
              <w:rPr>
                <w:rStyle w:val="Hyperlink"/>
                <w:noProof/>
              </w:rPr>
              <w:t>Phase 2: AI Application Stack Build (Weeks 5–24 elapsed)</w:t>
            </w:r>
            <w:r>
              <w:rPr>
                <w:noProof/>
                <w:webHidden/>
              </w:rPr>
              <w:tab/>
            </w:r>
            <w:r>
              <w:rPr>
                <w:noProof/>
                <w:webHidden/>
              </w:rPr>
              <w:fldChar w:fldCharType="begin"/>
            </w:r>
            <w:r>
              <w:rPr>
                <w:noProof/>
                <w:webHidden/>
              </w:rPr>
              <w:instrText xml:space="preserve"> PAGEREF _Toc234413906 \h </w:instrText>
            </w:r>
            <w:r>
              <w:rPr>
                <w:noProof/>
                <w:webHidden/>
              </w:rPr>
            </w:r>
            <w:r>
              <w:rPr>
                <w:noProof/>
                <w:webHidden/>
              </w:rPr>
              <w:fldChar w:fldCharType="separate"/>
            </w:r>
            <w:r w:rsidR="00D32808">
              <w:rPr>
                <w:noProof/>
                <w:webHidden/>
              </w:rPr>
              <w:t>21</w:t>
            </w:r>
            <w:r>
              <w:rPr>
                <w:noProof/>
                <w:webHidden/>
              </w:rPr>
              <w:fldChar w:fldCharType="end"/>
            </w:r>
          </w:hyperlink>
        </w:p>
        <w:p w14:paraId="391BDDA7" w14:textId="64A082AC" w:rsidR="00702750" w:rsidRDefault="00702750">
          <w:pPr>
            <w:pStyle w:val="TOC4"/>
            <w:tabs>
              <w:tab w:val="right" w:leader="dot" w:pos="10456"/>
            </w:tabs>
            <w:rPr>
              <w:rFonts w:eastAsiaTheme="minorEastAsia" w:cstheme="minorBidi"/>
              <w:noProof/>
              <w:kern w:val="2"/>
              <w:sz w:val="24"/>
              <w:szCs w:val="24"/>
              <w:lang w:eastAsia="en-GB"/>
            </w:rPr>
          </w:pPr>
          <w:hyperlink w:anchor="_Toc234413907" w:history="1">
            <w:r w:rsidRPr="006374A1">
              <w:rPr>
                <w:rStyle w:val="Hyperlink"/>
                <w:noProof/>
              </w:rPr>
              <w:t>Phase 3: Ongoing Lifecycle Operations (Annual Recurring)</w:t>
            </w:r>
            <w:r>
              <w:rPr>
                <w:noProof/>
                <w:webHidden/>
              </w:rPr>
              <w:tab/>
            </w:r>
            <w:r>
              <w:rPr>
                <w:noProof/>
                <w:webHidden/>
              </w:rPr>
              <w:fldChar w:fldCharType="begin"/>
            </w:r>
            <w:r>
              <w:rPr>
                <w:noProof/>
                <w:webHidden/>
              </w:rPr>
              <w:instrText xml:space="preserve"> PAGEREF _Toc234413907 \h </w:instrText>
            </w:r>
            <w:r>
              <w:rPr>
                <w:noProof/>
                <w:webHidden/>
              </w:rPr>
            </w:r>
            <w:r>
              <w:rPr>
                <w:noProof/>
                <w:webHidden/>
              </w:rPr>
              <w:fldChar w:fldCharType="separate"/>
            </w:r>
            <w:r w:rsidR="00D32808">
              <w:rPr>
                <w:noProof/>
                <w:webHidden/>
              </w:rPr>
              <w:t>21</w:t>
            </w:r>
            <w:r>
              <w:rPr>
                <w:noProof/>
                <w:webHidden/>
              </w:rPr>
              <w:fldChar w:fldCharType="end"/>
            </w:r>
          </w:hyperlink>
        </w:p>
        <w:p w14:paraId="7D131858" w14:textId="34432F6E" w:rsidR="00702750" w:rsidRDefault="00702750">
          <w:pPr>
            <w:pStyle w:val="TOC4"/>
            <w:tabs>
              <w:tab w:val="right" w:leader="dot" w:pos="10456"/>
            </w:tabs>
            <w:rPr>
              <w:rFonts w:eastAsiaTheme="minorEastAsia" w:cstheme="minorBidi"/>
              <w:noProof/>
              <w:kern w:val="2"/>
              <w:sz w:val="24"/>
              <w:szCs w:val="24"/>
              <w:lang w:eastAsia="en-GB"/>
            </w:rPr>
          </w:pPr>
          <w:hyperlink w:anchor="_Toc234413908" w:history="1">
            <w:r w:rsidRPr="006374A1">
              <w:rPr>
                <w:rStyle w:val="Hyperlink"/>
                <w:noProof/>
              </w:rPr>
              <w:t>Committed Compute During Build Period</w:t>
            </w:r>
            <w:r>
              <w:rPr>
                <w:noProof/>
                <w:webHidden/>
              </w:rPr>
              <w:tab/>
            </w:r>
            <w:r>
              <w:rPr>
                <w:noProof/>
                <w:webHidden/>
              </w:rPr>
              <w:fldChar w:fldCharType="begin"/>
            </w:r>
            <w:r>
              <w:rPr>
                <w:noProof/>
                <w:webHidden/>
              </w:rPr>
              <w:instrText xml:space="preserve"> PAGEREF _Toc234413908 \h </w:instrText>
            </w:r>
            <w:r>
              <w:rPr>
                <w:noProof/>
                <w:webHidden/>
              </w:rPr>
            </w:r>
            <w:r>
              <w:rPr>
                <w:noProof/>
                <w:webHidden/>
              </w:rPr>
              <w:fldChar w:fldCharType="separate"/>
            </w:r>
            <w:r w:rsidR="00D32808">
              <w:rPr>
                <w:noProof/>
                <w:webHidden/>
              </w:rPr>
              <w:t>22</w:t>
            </w:r>
            <w:r>
              <w:rPr>
                <w:noProof/>
                <w:webHidden/>
              </w:rPr>
              <w:fldChar w:fldCharType="end"/>
            </w:r>
          </w:hyperlink>
        </w:p>
        <w:p w14:paraId="6099EF83" w14:textId="7F12FE1D" w:rsidR="00702750" w:rsidRDefault="00702750">
          <w:pPr>
            <w:pStyle w:val="TOC3"/>
            <w:tabs>
              <w:tab w:val="right" w:leader="dot" w:pos="10456"/>
            </w:tabs>
            <w:rPr>
              <w:rFonts w:eastAsiaTheme="minorEastAsia" w:cstheme="minorBidi"/>
              <w:noProof/>
              <w:kern w:val="2"/>
              <w:sz w:val="24"/>
              <w:szCs w:val="24"/>
              <w:lang w:eastAsia="en-GB"/>
            </w:rPr>
          </w:pPr>
          <w:hyperlink w:anchor="_Toc234413909" w:history="1">
            <w:r w:rsidRPr="006374A1">
              <w:rPr>
                <w:rStyle w:val="Hyperlink"/>
                <w:noProof/>
              </w:rPr>
              <w:t>3.4 Full IaaS 3-Year TCO Comparison</w:t>
            </w:r>
            <w:r>
              <w:rPr>
                <w:noProof/>
                <w:webHidden/>
              </w:rPr>
              <w:tab/>
            </w:r>
            <w:r>
              <w:rPr>
                <w:noProof/>
                <w:webHidden/>
              </w:rPr>
              <w:fldChar w:fldCharType="begin"/>
            </w:r>
            <w:r>
              <w:rPr>
                <w:noProof/>
                <w:webHidden/>
              </w:rPr>
              <w:instrText xml:space="preserve"> PAGEREF _Toc234413909 \h </w:instrText>
            </w:r>
            <w:r>
              <w:rPr>
                <w:noProof/>
                <w:webHidden/>
              </w:rPr>
            </w:r>
            <w:r>
              <w:rPr>
                <w:noProof/>
                <w:webHidden/>
              </w:rPr>
              <w:fldChar w:fldCharType="separate"/>
            </w:r>
            <w:r w:rsidR="00D32808">
              <w:rPr>
                <w:noProof/>
                <w:webHidden/>
              </w:rPr>
              <w:t>22</w:t>
            </w:r>
            <w:r>
              <w:rPr>
                <w:noProof/>
                <w:webHidden/>
              </w:rPr>
              <w:fldChar w:fldCharType="end"/>
            </w:r>
          </w:hyperlink>
        </w:p>
        <w:p w14:paraId="0C866510" w14:textId="4E26EABD"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10" w:history="1">
            <w:r w:rsidRPr="006374A1">
              <w:rPr>
                <w:rStyle w:val="Hyperlink"/>
                <w:noProof/>
              </w:rPr>
              <w:t>Section 4: Platform C — Managed AI Platform Services</w:t>
            </w:r>
            <w:r>
              <w:rPr>
                <w:noProof/>
                <w:webHidden/>
              </w:rPr>
              <w:tab/>
            </w:r>
            <w:r>
              <w:rPr>
                <w:noProof/>
                <w:webHidden/>
              </w:rPr>
              <w:fldChar w:fldCharType="begin"/>
            </w:r>
            <w:r>
              <w:rPr>
                <w:noProof/>
                <w:webHidden/>
              </w:rPr>
              <w:instrText xml:space="preserve"> PAGEREF _Toc234413910 \h </w:instrText>
            </w:r>
            <w:r>
              <w:rPr>
                <w:noProof/>
                <w:webHidden/>
              </w:rPr>
            </w:r>
            <w:r>
              <w:rPr>
                <w:noProof/>
                <w:webHidden/>
              </w:rPr>
              <w:fldChar w:fldCharType="separate"/>
            </w:r>
            <w:r w:rsidR="00D32808">
              <w:rPr>
                <w:noProof/>
                <w:webHidden/>
              </w:rPr>
              <w:t>24</w:t>
            </w:r>
            <w:r>
              <w:rPr>
                <w:noProof/>
                <w:webHidden/>
              </w:rPr>
              <w:fldChar w:fldCharType="end"/>
            </w:r>
          </w:hyperlink>
        </w:p>
        <w:p w14:paraId="1ADFBC94" w14:textId="4312147E" w:rsidR="00702750" w:rsidRDefault="00702750">
          <w:pPr>
            <w:pStyle w:val="TOC3"/>
            <w:tabs>
              <w:tab w:val="right" w:leader="dot" w:pos="10456"/>
            </w:tabs>
            <w:rPr>
              <w:rFonts w:eastAsiaTheme="minorEastAsia" w:cstheme="minorBidi"/>
              <w:noProof/>
              <w:kern w:val="2"/>
              <w:sz w:val="24"/>
              <w:szCs w:val="24"/>
              <w:lang w:eastAsia="en-GB"/>
            </w:rPr>
          </w:pPr>
          <w:hyperlink w:anchor="_Toc234413911" w:history="1">
            <w:r w:rsidRPr="006374A1">
              <w:rPr>
                <w:rStyle w:val="Hyperlink"/>
                <w:noProof/>
              </w:rPr>
              <w:t>4.1 Per-Token Pricing (July 2026)</w:t>
            </w:r>
            <w:r>
              <w:rPr>
                <w:noProof/>
                <w:webHidden/>
              </w:rPr>
              <w:tab/>
            </w:r>
            <w:r>
              <w:rPr>
                <w:noProof/>
                <w:webHidden/>
              </w:rPr>
              <w:fldChar w:fldCharType="begin"/>
            </w:r>
            <w:r>
              <w:rPr>
                <w:noProof/>
                <w:webHidden/>
              </w:rPr>
              <w:instrText xml:space="preserve"> PAGEREF _Toc234413911 \h </w:instrText>
            </w:r>
            <w:r>
              <w:rPr>
                <w:noProof/>
                <w:webHidden/>
              </w:rPr>
            </w:r>
            <w:r>
              <w:rPr>
                <w:noProof/>
                <w:webHidden/>
              </w:rPr>
              <w:fldChar w:fldCharType="separate"/>
            </w:r>
            <w:r w:rsidR="00D32808">
              <w:rPr>
                <w:noProof/>
                <w:webHidden/>
              </w:rPr>
              <w:t>24</w:t>
            </w:r>
            <w:r>
              <w:rPr>
                <w:noProof/>
                <w:webHidden/>
              </w:rPr>
              <w:fldChar w:fldCharType="end"/>
            </w:r>
          </w:hyperlink>
        </w:p>
        <w:p w14:paraId="14524239" w14:textId="170A36BD" w:rsidR="00702750" w:rsidRDefault="00702750">
          <w:pPr>
            <w:pStyle w:val="TOC3"/>
            <w:tabs>
              <w:tab w:val="right" w:leader="dot" w:pos="10456"/>
            </w:tabs>
            <w:rPr>
              <w:rFonts w:eastAsiaTheme="minorEastAsia" w:cstheme="minorBidi"/>
              <w:noProof/>
              <w:kern w:val="2"/>
              <w:sz w:val="24"/>
              <w:szCs w:val="24"/>
              <w:lang w:eastAsia="en-GB"/>
            </w:rPr>
          </w:pPr>
          <w:hyperlink w:anchor="_Toc234413912" w:history="1">
            <w:r w:rsidRPr="006374A1">
              <w:rPr>
                <w:rStyle w:val="Hyperlink"/>
                <w:noProof/>
              </w:rPr>
              <w:t>4.2 Integration Cost Model</w:t>
            </w:r>
            <w:r>
              <w:rPr>
                <w:noProof/>
                <w:webHidden/>
              </w:rPr>
              <w:tab/>
            </w:r>
            <w:r>
              <w:rPr>
                <w:noProof/>
                <w:webHidden/>
              </w:rPr>
              <w:fldChar w:fldCharType="begin"/>
            </w:r>
            <w:r>
              <w:rPr>
                <w:noProof/>
                <w:webHidden/>
              </w:rPr>
              <w:instrText xml:space="preserve"> PAGEREF _Toc234413912 \h </w:instrText>
            </w:r>
            <w:r>
              <w:rPr>
                <w:noProof/>
                <w:webHidden/>
              </w:rPr>
            </w:r>
            <w:r>
              <w:rPr>
                <w:noProof/>
                <w:webHidden/>
              </w:rPr>
              <w:fldChar w:fldCharType="separate"/>
            </w:r>
            <w:r w:rsidR="00D32808">
              <w:rPr>
                <w:noProof/>
                <w:webHidden/>
              </w:rPr>
              <w:t>24</w:t>
            </w:r>
            <w:r>
              <w:rPr>
                <w:noProof/>
                <w:webHidden/>
              </w:rPr>
              <w:fldChar w:fldCharType="end"/>
            </w:r>
          </w:hyperlink>
        </w:p>
        <w:p w14:paraId="32C350FC" w14:textId="7D466749" w:rsidR="00702750" w:rsidRDefault="00702750">
          <w:pPr>
            <w:pStyle w:val="TOC3"/>
            <w:tabs>
              <w:tab w:val="right" w:leader="dot" w:pos="10456"/>
            </w:tabs>
            <w:rPr>
              <w:rFonts w:eastAsiaTheme="minorEastAsia" w:cstheme="minorBidi"/>
              <w:noProof/>
              <w:kern w:val="2"/>
              <w:sz w:val="24"/>
              <w:szCs w:val="24"/>
              <w:lang w:eastAsia="en-GB"/>
            </w:rPr>
          </w:pPr>
          <w:hyperlink w:anchor="_Toc234413913" w:history="1">
            <w:r w:rsidRPr="006374A1">
              <w:rPr>
                <w:rStyle w:val="Hyperlink"/>
                <w:noProof/>
              </w:rPr>
              <w:t>4.3 Managed Platform 3-Year TCO</w:t>
            </w:r>
            <w:r>
              <w:rPr>
                <w:noProof/>
                <w:webHidden/>
              </w:rPr>
              <w:tab/>
            </w:r>
            <w:r>
              <w:rPr>
                <w:noProof/>
                <w:webHidden/>
              </w:rPr>
              <w:fldChar w:fldCharType="begin"/>
            </w:r>
            <w:r>
              <w:rPr>
                <w:noProof/>
                <w:webHidden/>
              </w:rPr>
              <w:instrText xml:space="preserve"> PAGEREF _Toc234413913 \h </w:instrText>
            </w:r>
            <w:r>
              <w:rPr>
                <w:noProof/>
                <w:webHidden/>
              </w:rPr>
            </w:r>
            <w:r>
              <w:rPr>
                <w:noProof/>
                <w:webHidden/>
              </w:rPr>
              <w:fldChar w:fldCharType="separate"/>
            </w:r>
            <w:r w:rsidR="00D32808">
              <w:rPr>
                <w:noProof/>
                <w:webHidden/>
              </w:rPr>
              <w:t>24</w:t>
            </w:r>
            <w:r>
              <w:rPr>
                <w:noProof/>
                <w:webHidden/>
              </w:rPr>
              <w:fldChar w:fldCharType="end"/>
            </w:r>
          </w:hyperlink>
        </w:p>
        <w:p w14:paraId="0A06A9F1" w14:textId="2EC425DA"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14" w:history="1">
            <w:r w:rsidRPr="006374A1">
              <w:rPr>
                <w:rStyle w:val="Hyperlink"/>
                <w:noProof/>
              </w:rPr>
              <w:t>Section 5: Platform D — Direct API Token Services</w:t>
            </w:r>
            <w:r>
              <w:rPr>
                <w:noProof/>
                <w:webHidden/>
              </w:rPr>
              <w:tab/>
            </w:r>
            <w:r>
              <w:rPr>
                <w:noProof/>
                <w:webHidden/>
              </w:rPr>
              <w:fldChar w:fldCharType="begin"/>
            </w:r>
            <w:r>
              <w:rPr>
                <w:noProof/>
                <w:webHidden/>
              </w:rPr>
              <w:instrText xml:space="preserve"> PAGEREF _Toc234413914 \h </w:instrText>
            </w:r>
            <w:r>
              <w:rPr>
                <w:noProof/>
                <w:webHidden/>
              </w:rPr>
            </w:r>
            <w:r>
              <w:rPr>
                <w:noProof/>
                <w:webHidden/>
              </w:rPr>
              <w:fldChar w:fldCharType="separate"/>
            </w:r>
            <w:r w:rsidR="00D32808">
              <w:rPr>
                <w:noProof/>
                <w:webHidden/>
              </w:rPr>
              <w:t>25</w:t>
            </w:r>
            <w:r>
              <w:rPr>
                <w:noProof/>
                <w:webHidden/>
              </w:rPr>
              <w:fldChar w:fldCharType="end"/>
            </w:r>
          </w:hyperlink>
        </w:p>
        <w:p w14:paraId="3CB24696" w14:textId="5EF52573" w:rsidR="00702750" w:rsidRDefault="00702750">
          <w:pPr>
            <w:pStyle w:val="TOC3"/>
            <w:tabs>
              <w:tab w:val="right" w:leader="dot" w:pos="10456"/>
            </w:tabs>
            <w:rPr>
              <w:rFonts w:eastAsiaTheme="minorEastAsia" w:cstheme="minorBidi"/>
              <w:noProof/>
              <w:kern w:val="2"/>
              <w:sz w:val="24"/>
              <w:szCs w:val="24"/>
              <w:lang w:eastAsia="en-GB"/>
            </w:rPr>
          </w:pPr>
          <w:hyperlink w:anchor="_Toc234413915" w:history="1">
            <w:r w:rsidRPr="006374A1">
              <w:rPr>
                <w:rStyle w:val="Hyperlink"/>
                <w:noProof/>
              </w:rPr>
              <w:t>5.1 API Pricing (July 2026)</w:t>
            </w:r>
            <w:r>
              <w:rPr>
                <w:noProof/>
                <w:webHidden/>
              </w:rPr>
              <w:tab/>
            </w:r>
            <w:r>
              <w:rPr>
                <w:noProof/>
                <w:webHidden/>
              </w:rPr>
              <w:fldChar w:fldCharType="begin"/>
            </w:r>
            <w:r>
              <w:rPr>
                <w:noProof/>
                <w:webHidden/>
              </w:rPr>
              <w:instrText xml:space="preserve"> PAGEREF _Toc234413915 \h </w:instrText>
            </w:r>
            <w:r>
              <w:rPr>
                <w:noProof/>
                <w:webHidden/>
              </w:rPr>
            </w:r>
            <w:r>
              <w:rPr>
                <w:noProof/>
                <w:webHidden/>
              </w:rPr>
              <w:fldChar w:fldCharType="separate"/>
            </w:r>
            <w:r w:rsidR="00D32808">
              <w:rPr>
                <w:noProof/>
                <w:webHidden/>
              </w:rPr>
              <w:t>25</w:t>
            </w:r>
            <w:r>
              <w:rPr>
                <w:noProof/>
                <w:webHidden/>
              </w:rPr>
              <w:fldChar w:fldCharType="end"/>
            </w:r>
          </w:hyperlink>
        </w:p>
        <w:p w14:paraId="1E4ABFA3" w14:textId="127C8741" w:rsidR="00702750" w:rsidRDefault="00702750">
          <w:pPr>
            <w:pStyle w:val="TOC3"/>
            <w:tabs>
              <w:tab w:val="right" w:leader="dot" w:pos="10456"/>
            </w:tabs>
            <w:rPr>
              <w:rFonts w:eastAsiaTheme="minorEastAsia" w:cstheme="minorBidi"/>
              <w:noProof/>
              <w:kern w:val="2"/>
              <w:sz w:val="24"/>
              <w:szCs w:val="24"/>
              <w:lang w:eastAsia="en-GB"/>
            </w:rPr>
          </w:pPr>
          <w:hyperlink w:anchor="_Toc234413916" w:history="1">
            <w:r w:rsidRPr="006374A1">
              <w:rPr>
                <w:rStyle w:val="Hyperlink"/>
                <w:noProof/>
              </w:rPr>
              <w:t>5.2 Token Cost Workings (3-Year)</w:t>
            </w:r>
            <w:r>
              <w:rPr>
                <w:noProof/>
                <w:webHidden/>
              </w:rPr>
              <w:tab/>
            </w:r>
            <w:r>
              <w:rPr>
                <w:noProof/>
                <w:webHidden/>
              </w:rPr>
              <w:fldChar w:fldCharType="begin"/>
            </w:r>
            <w:r>
              <w:rPr>
                <w:noProof/>
                <w:webHidden/>
              </w:rPr>
              <w:instrText xml:space="preserve"> PAGEREF _Toc234413916 \h </w:instrText>
            </w:r>
            <w:r>
              <w:rPr>
                <w:noProof/>
                <w:webHidden/>
              </w:rPr>
            </w:r>
            <w:r>
              <w:rPr>
                <w:noProof/>
                <w:webHidden/>
              </w:rPr>
              <w:fldChar w:fldCharType="separate"/>
            </w:r>
            <w:r w:rsidR="00D32808">
              <w:rPr>
                <w:noProof/>
                <w:webHidden/>
              </w:rPr>
              <w:t>25</w:t>
            </w:r>
            <w:r>
              <w:rPr>
                <w:noProof/>
                <w:webHidden/>
              </w:rPr>
              <w:fldChar w:fldCharType="end"/>
            </w:r>
          </w:hyperlink>
        </w:p>
        <w:p w14:paraId="34A68D35" w14:textId="745445AE" w:rsidR="00702750" w:rsidRDefault="00702750">
          <w:pPr>
            <w:pStyle w:val="TOC3"/>
            <w:tabs>
              <w:tab w:val="right" w:leader="dot" w:pos="10456"/>
            </w:tabs>
            <w:rPr>
              <w:rFonts w:eastAsiaTheme="minorEastAsia" w:cstheme="minorBidi"/>
              <w:noProof/>
              <w:kern w:val="2"/>
              <w:sz w:val="24"/>
              <w:szCs w:val="24"/>
              <w:lang w:eastAsia="en-GB"/>
            </w:rPr>
          </w:pPr>
          <w:hyperlink w:anchor="_Toc234413917" w:history="1">
            <w:r w:rsidRPr="006374A1">
              <w:rPr>
                <w:rStyle w:val="Hyperlink"/>
                <w:noProof/>
              </w:rPr>
              <w:t>5.3 API Platform 3-Year TCO</w:t>
            </w:r>
            <w:r>
              <w:rPr>
                <w:noProof/>
                <w:webHidden/>
              </w:rPr>
              <w:tab/>
            </w:r>
            <w:r>
              <w:rPr>
                <w:noProof/>
                <w:webHidden/>
              </w:rPr>
              <w:fldChar w:fldCharType="begin"/>
            </w:r>
            <w:r>
              <w:rPr>
                <w:noProof/>
                <w:webHidden/>
              </w:rPr>
              <w:instrText xml:space="preserve"> PAGEREF _Toc234413917 \h </w:instrText>
            </w:r>
            <w:r>
              <w:rPr>
                <w:noProof/>
                <w:webHidden/>
              </w:rPr>
            </w:r>
            <w:r>
              <w:rPr>
                <w:noProof/>
                <w:webHidden/>
              </w:rPr>
              <w:fldChar w:fldCharType="separate"/>
            </w:r>
            <w:r w:rsidR="00D32808">
              <w:rPr>
                <w:noProof/>
                <w:webHidden/>
              </w:rPr>
              <w:t>25</w:t>
            </w:r>
            <w:r>
              <w:rPr>
                <w:noProof/>
                <w:webHidden/>
              </w:rPr>
              <w:fldChar w:fldCharType="end"/>
            </w:r>
          </w:hyperlink>
        </w:p>
        <w:p w14:paraId="7483FE8C" w14:textId="49C0B058"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18" w:history="1">
            <w:r w:rsidRPr="006374A1">
              <w:rPr>
                <w:rStyle w:val="Hyperlink"/>
                <w:noProof/>
              </w:rPr>
              <w:t>Section 6: Cross-Platform Comparative Analysis</w:t>
            </w:r>
            <w:r>
              <w:rPr>
                <w:noProof/>
                <w:webHidden/>
              </w:rPr>
              <w:tab/>
            </w:r>
            <w:r>
              <w:rPr>
                <w:noProof/>
                <w:webHidden/>
              </w:rPr>
              <w:fldChar w:fldCharType="begin"/>
            </w:r>
            <w:r>
              <w:rPr>
                <w:noProof/>
                <w:webHidden/>
              </w:rPr>
              <w:instrText xml:space="preserve"> PAGEREF _Toc234413918 \h </w:instrText>
            </w:r>
            <w:r>
              <w:rPr>
                <w:noProof/>
                <w:webHidden/>
              </w:rPr>
            </w:r>
            <w:r>
              <w:rPr>
                <w:noProof/>
                <w:webHidden/>
              </w:rPr>
              <w:fldChar w:fldCharType="separate"/>
            </w:r>
            <w:r w:rsidR="00D32808">
              <w:rPr>
                <w:noProof/>
                <w:webHidden/>
              </w:rPr>
              <w:t>27</w:t>
            </w:r>
            <w:r>
              <w:rPr>
                <w:noProof/>
                <w:webHidden/>
              </w:rPr>
              <w:fldChar w:fldCharType="end"/>
            </w:r>
          </w:hyperlink>
        </w:p>
        <w:p w14:paraId="06C927F7" w14:textId="4DE60CB4" w:rsidR="00702750" w:rsidRDefault="00702750">
          <w:pPr>
            <w:pStyle w:val="TOC3"/>
            <w:tabs>
              <w:tab w:val="right" w:leader="dot" w:pos="10456"/>
            </w:tabs>
            <w:rPr>
              <w:rFonts w:eastAsiaTheme="minorEastAsia" w:cstheme="minorBidi"/>
              <w:noProof/>
              <w:kern w:val="2"/>
              <w:sz w:val="24"/>
              <w:szCs w:val="24"/>
              <w:lang w:eastAsia="en-GB"/>
            </w:rPr>
          </w:pPr>
          <w:hyperlink w:anchor="_Toc234413919" w:history="1">
            <w:r w:rsidRPr="006374A1">
              <w:rPr>
                <w:rStyle w:val="Hyperlink"/>
                <w:noProof/>
              </w:rPr>
              <w:t>6.1 Storage Methodology Transparency</w:t>
            </w:r>
            <w:r>
              <w:rPr>
                <w:noProof/>
                <w:webHidden/>
              </w:rPr>
              <w:tab/>
            </w:r>
            <w:r>
              <w:rPr>
                <w:noProof/>
                <w:webHidden/>
              </w:rPr>
              <w:fldChar w:fldCharType="begin"/>
            </w:r>
            <w:r>
              <w:rPr>
                <w:noProof/>
                <w:webHidden/>
              </w:rPr>
              <w:instrText xml:space="preserve"> PAGEREF _Toc234413919 \h </w:instrText>
            </w:r>
            <w:r>
              <w:rPr>
                <w:noProof/>
                <w:webHidden/>
              </w:rPr>
            </w:r>
            <w:r>
              <w:rPr>
                <w:noProof/>
                <w:webHidden/>
              </w:rPr>
              <w:fldChar w:fldCharType="separate"/>
            </w:r>
            <w:r w:rsidR="00D32808">
              <w:rPr>
                <w:noProof/>
                <w:webHidden/>
              </w:rPr>
              <w:t>27</w:t>
            </w:r>
            <w:r>
              <w:rPr>
                <w:noProof/>
                <w:webHidden/>
              </w:rPr>
              <w:fldChar w:fldCharType="end"/>
            </w:r>
          </w:hyperlink>
        </w:p>
        <w:p w14:paraId="6E0EDFCE" w14:textId="56ED63E5" w:rsidR="00702750" w:rsidRDefault="00702750">
          <w:pPr>
            <w:pStyle w:val="TOC3"/>
            <w:tabs>
              <w:tab w:val="right" w:leader="dot" w:pos="10456"/>
            </w:tabs>
            <w:rPr>
              <w:rFonts w:eastAsiaTheme="minorEastAsia" w:cstheme="minorBidi"/>
              <w:noProof/>
              <w:kern w:val="2"/>
              <w:sz w:val="24"/>
              <w:szCs w:val="24"/>
              <w:lang w:eastAsia="en-GB"/>
            </w:rPr>
          </w:pPr>
          <w:hyperlink w:anchor="_Toc234413920" w:history="1">
            <w:r w:rsidRPr="006374A1">
              <w:rPr>
                <w:rStyle w:val="Hyperlink"/>
                <w:noProof/>
              </w:rPr>
              <w:t>6.2 Deployment Timeline Comparison</w:t>
            </w:r>
            <w:r>
              <w:rPr>
                <w:noProof/>
                <w:webHidden/>
              </w:rPr>
              <w:tab/>
            </w:r>
            <w:r>
              <w:rPr>
                <w:noProof/>
                <w:webHidden/>
              </w:rPr>
              <w:fldChar w:fldCharType="begin"/>
            </w:r>
            <w:r>
              <w:rPr>
                <w:noProof/>
                <w:webHidden/>
              </w:rPr>
              <w:instrText xml:space="preserve"> PAGEREF _Toc234413920 \h </w:instrText>
            </w:r>
            <w:r>
              <w:rPr>
                <w:noProof/>
                <w:webHidden/>
              </w:rPr>
            </w:r>
            <w:r>
              <w:rPr>
                <w:noProof/>
                <w:webHidden/>
              </w:rPr>
              <w:fldChar w:fldCharType="separate"/>
            </w:r>
            <w:r w:rsidR="00D32808">
              <w:rPr>
                <w:noProof/>
                <w:webHidden/>
              </w:rPr>
              <w:t>27</w:t>
            </w:r>
            <w:r>
              <w:rPr>
                <w:noProof/>
                <w:webHidden/>
              </w:rPr>
              <w:fldChar w:fldCharType="end"/>
            </w:r>
          </w:hyperlink>
        </w:p>
        <w:p w14:paraId="4BACE110" w14:textId="5D42A519" w:rsidR="00702750" w:rsidRDefault="00702750">
          <w:pPr>
            <w:pStyle w:val="TOC3"/>
            <w:tabs>
              <w:tab w:val="right" w:leader="dot" w:pos="10456"/>
            </w:tabs>
            <w:rPr>
              <w:rFonts w:eastAsiaTheme="minorEastAsia" w:cstheme="minorBidi"/>
              <w:noProof/>
              <w:kern w:val="2"/>
              <w:sz w:val="24"/>
              <w:szCs w:val="24"/>
              <w:lang w:eastAsia="en-GB"/>
            </w:rPr>
          </w:pPr>
          <w:hyperlink w:anchor="_Toc234413921" w:history="1">
            <w:r w:rsidRPr="006374A1">
              <w:rPr>
                <w:rStyle w:val="Hyperlink"/>
                <w:noProof/>
              </w:rPr>
              <w:t>6.3 Idle GPU Capital Cost Model</w:t>
            </w:r>
            <w:r>
              <w:rPr>
                <w:noProof/>
                <w:webHidden/>
              </w:rPr>
              <w:tab/>
            </w:r>
            <w:r>
              <w:rPr>
                <w:noProof/>
                <w:webHidden/>
              </w:rPr>
              <w:fldChar w:fldCharType="begin"/>
            </w:r>
            <w:r>
              <w:rPr>
                <w:noProof/>
                <w:webHidden/>
              </w:rPr>
              <w:instrText xml:space="preserve"> PAGEREF _Toc234413921 \h </w:instrText>
            </w:r>
            <w:r>
              <w:rPr>
                <w:noProof/>
                <w:webHidden/>
              </w:rPr>
            </w:r>
            <w:r>
              <w:rPr>
                <w:noProof/>
                <w:webHidden/>
              </w:rPr>
              <w:fldChar w:fldCharType="separate"/>
            </w:r>
            <w:r w:rsidR="00D32808">
              <w:rPr>
                <w:noProof/>
                <w:webHidden/>
              </w:rPr>
              <w:t>28</w:t>
            </w:r>
            <w:r>
              <w:rPr>
                <w:noProof/>
                <w:webHidden/>
              </w:rPr>
              <w:fldChar w:fldCharType="end"/>
            </w:r>
          </w:hyperlink>
        </w:p>
        <w:p w14:paraId="42430CFC" w14:textId="73AEBD92" w:rsidR="00702750" w:rsidRDefault="00702750">
          <w:pPr>
            <w:pStyle w:val="TOC3"/>
            <w:tabs>
              <w:tab w:val="right" w:leader="dot" w:pos="10456"/>
            </w:tabs>
            <w:rPr>
              <w:rFonts w:eastAsiaTheme="minorEastAsia" w:cstheme="minorBidi"/>
              <w:noProof/>
              <w:kern w:val="2"/>
              <w:sz w:val="24"/>
              <w:szCs w:val="24"/>
              <w:lang w:eastAsia="en-GB"/>
            </w:rPr>
          </w:pPr>
          <w:hyperlink w:anchor="_Toc234413922" w:history="1">
            <w:r w:rsidRPr="006374A1">
              <w:rPr>
                <w:rStyle w:val="Hyperlink"/>
                <w:noProof/>
              </w:rPr>
              <w:t>6.4 Time-to-Value Scoring</w:t>
            </w:r>
            <w:r>
              <w:rPr>
                <w:noProof/>
                <w:webHidden/>
              </w:rPr>
              <w:tab/>
            </w:r>
            <w:r>
              <w:rPr>
                <w:noProof/>
                <w:webHidden/>
              </w:rPr>
              <w:fldChar w:fldCharType="begin"/>
            </w:r>
            <w:r>
              <w:rPr>
                <w:noProof/>
                <w:webHidden/>
              </w:rPr>
              <w:instrText xml:space="preserve"> PAGEREF _Toc234413922 \h </w:instrText>
            </w:r>
            <w:r>
              <w:rPr>
                <w:noProof/>
                <w:webHidden/>
              </w:rPr>
            </w:r>
            <w:r>
              <w:rPr>
                <w:noProof/>
                <w:webHidden/>
              </w:rPr>
              <w:fldChar w:fldCharType="separate"/>
            </w:r>
            <w:r w:rsidR="00D32808">
              <w:rPr>
                <w:noProof/>
                <w:webHidden/>
              </w:rPr>
              <w:t>28</w:t>
            </w:r>
            <w:r>
              <w:rPr>
                <w:noProof/>
                <w:webHidden/>
              </w:rPr>
              <w:fldChar w:fldCharType="end"/>
            </w:r>
          </w:hyperlink>
        </w:p>
        <w:p w14:paraId="21560826" w14:textId="79AD2341" w:rsidR="00702750" w:rsidRDefault="00702750">
          <w:pPr>
            <w:pStyle w:val="TOC3"/>
            <w:tabs>
              <w:tab w:val="right" w:leader="dot" w:pos="10456"/>
            </w:tabs>
            <w:rPr>
              <w:rFonts w:eastAsiaTheme="minorEastAsia" w:cstheme="minorBidi"/>
              <w:noProof/>
              <w:kern w:val="2"/>
              <w:sz w:val="24"/>
              <w:szCs w:val="24"/>
              <w:lang w:eastAsia="en-GB"/>
            </w:rPr>
          </w:pPr>
          <w:hyperlink w:anchor="_Toc234413923" w:history="1">
            <w:r w:rsidRPr="006374A1">
              <w:rPr>
                <w:rStyle w:val="Hyperlink"/>
                <w:noProof/>
              </w:rPr>
              <w:t>6.5 Qualitative Scorecard</w:t>
            </w:r>
            <w:r>
              <w:rPr>
                <w:noProof/>
                <w:webHidden/>
              </w:rPr>
              <w:tab/>
            </w:r>
            <w:r>
              <w:rPr>
                <w:noProof/>
                <w:webHidden/>
              </w:rPr>
              <w:fldChar w:fldCharType="begin"/>
            </w:r>
            <w:r>
              <w:rPr>
                <w:noProof/>
                <w:webHidden/>
              </w:rPr>
              <w:instrText xml:space="preserve"> PAGEREF _Toc234413923 \h </w:instrText>
            </w:r>
            <w:r>
              <w:rPr>
                <w:noProof/>
                <w:webHidden/>
              </w:rPr>
            </w:r>
            <w:r>
              <w:rPr>
                <w:noProof/>
                <w:webHidden/>
              </w:rPr>
              <w:fldChar w:fldCharType="separate"/>
            </w:r>
            <w:r w:rsidR="00D32808">
              <w:rPr>
                <w:noProof/>
                <w:webHidden/>
              </w:rPr>
              <w:t>28</w:t>
            </w:r>
            <w:r>
              <w:rPr>
                <w:noProof/>
                <w:webHidden/>
              </w:rPr>
              <w:fldChar w:fldCharType="end"/>
            </w:r>
          </w:hyperlink>
        </w:p>
        <w:p w14:paraId="7C836328" w14:textId="4AA62EB6"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24" w:history="1">
            <w:r w:rsidRPr="006374A1">
              <w:rPr>
                <w:rStyle w:val="Hyperlink"/>
                <w:noProof/>
              </w:rPr>
              <w:t>Section 7: Scenario Analysis</w:t>
            </w:r>
            <w:r>
              <w:rPr>
                <w:noProof/>
                <w:webHidden/>
              </w:rPr>
              <w:tab/>
            </w:r>
            <w:r>
              <w:rPr>
                <w:noProof/>
                <w:webHidden/>
              </w:rPr>
              <w:fldChar w:fldCharType="begin"/>
            </w:r>
            <w:r>
              <w:rPr>
                <w:noProof/>
                <w:webHidden/>
              </w:rPr>
              <w:instrText xml:space="preserve"> PAGEREF _Toc234413924 \h </w:instrText>
            </w:r>
            <w:r>
              <w:rPr>
                <w:noProof/>
                <w:webHidden/>
              </w:rPr>
            </w:r>
            <w:r>
              <w:rPr>
                <w:noProof/>
                <w:webHidden/>
              </w:rPr>
              <w:fldChar w:fldCharType="separate"/>
            </w:r>
            <w:r w:rsidR="00D32808">
              <w:rPr>
                <w:noProof/>
                <w:webHidden/>
              </w:rPr>
              <w:t>29</w:t>
            </w:r>
            <w:r>
              <w:rPr>
                <w:noProof/>
                <w:webHidden/>
              </w:rPr>
              <w:fldChar w:fldCharType="end"/>
            </w:r>
          </w:hyperlink>
        </w:p>
        <w:p w14:paraId="577FEF10" w14:textId="0B36A789" w:rsidR="00702750" w:rsidRDefault="00702750">
          <w:pPr>
            <w:pStyle w:val="TOC3"/>
            <w:tabs>
              <w:tab w:val="right" w:leader="dot" w:pos="10456"/>
            </w:tabs>
            <w:rPr>
              <w:rFonts w:eastAsiaTheme="minorEastAsia" w:cstheme="minorBidi"/>
              <w:noProof/>
              <w:kern w:val="2"/>
              <w:sz w:val="24"/>
              <w:szCs w:val="24"/>
              <w:lang w:eastAsia="en-GB"/>
            </w:rPr>
          </w:pPr>
          <w:hyperlink w:anchor="_Toc234413925" w:history="1">
            <w:r w:rsidRPr="006374A1">
              <w:rPr>
                <w:rStyle w:val="Hyperlink"/>
                <w:noProof/>
              </w:rPr>
              <w:t>Scenario 1: Cost-Optimised (Lowest 3-Year TCO)</w:t>
            </w:r>
            <w:r>
              <w:rPr>
                <w:noProof/>
                <w:webHidden/>
              </w:rPr>
              <w:tab/>
            </w:r>
            <w:r>
              <w:rPr>
                <w:noProof/>
                <w:webHidden/>
              </w:rPr>
              <w:fldChar w:fldCharType="begin"/>
            </w:r>
            <w:r>
              <w:rPr>
                <w:noProof/>
                <w:webHidden/>
              </w:rPr>
              <w:instrText xml:space="preserve"> PAGEREF _Toc234413925 \h </w:instrText>
            </w:r>
            <w:r>
              <w:rPr>
                <w:noProof/>
                <w:webHidden/>
              </w:rPr>
            </w:r>
            <w:r>
              <w:rPr>
                <w:noProof/>
                <w:webHidden/>
              </w:rPr>
              <w:fldChar w:fldCharType="separate"/>
            </w:r>
            <w:r w:rsidR="00D32808">
              <w:rPr>
                <w:noProof/>
                <w:webHidden/>
              </w:rPr>
              <w:t>29</w:t>
            </w:r>
            <w:r>
              <w:rPr>
                <w:noProof/>
                <w:webHidden/>
              </w:rPr>
              <w:fldChar w:fldCharType="end"/>
            </w:r>
          </w:hyperlink>
        </w:p>
        <w:p w14:paraId="62032A7A" w14:textId="27AE3313" w:rsidR="00702750" w:rsidRDefault="00702750">
          <w:pPr>
            <w:pStyle w:val="TOC3"/>
            <w:tabs>
              <w:tab w:val="right" w:leader="dot" w:pos="10456"/>
            </w:tabs>
            <w:rPr>
              <w:rFonts w:eastAsiaTheme="minorEastAsia" w:cstheme="minorBidi"/>
              <w:noProof/>
              <w:kern w:val="2"/>
              <w:sz w:val="24"/>
              <w:szCs w:val="24"/>
              <w:lang w:eastAsia="en-GB"/>
            </w:rPr>
          </w:pPr>
          <w:hyperlink w:anchor="_Toc234413926" w:history="1">
            <w:r w:rsidRPr="006374A1">
              <w:rPr>
                <w:rStyle w:val="Hyperlink"/>
                <w:noProof/>
              </w:rPr>
              <w:t>Scenario 2: Compliance-Optimised (UK Data Sovereignty)</w:t>
            </w:r>
            <w:r>
              <w:rPr>
                <w:noProof/>
                <w:webHidden/>
              </w:rPr>
              <w:tab/>
            </w:r>
            <w:r>
              <w:rPr>
                <w:noProof/>
                <w:webHidden/>
              </w:rPr>
              <w:fldChar w:fldCharType="begin"/>
            </w:r>
            <w:r>
              <w:rPr>
                <w:noProof/>
                <w:webHidden/>
              </w:rPr>
              <w:instrText xml:space="preserve"> PAGEREF _Toc234413926 \h </w:instrText>
            </w:r>
            <w:r>
              <w:rPr>
                <w:noProof/>
                <w:webHidden/>
              </w:rPr>
            </w:r>
            <w:r>
              <w:rPr>
                <w:noProof/>
                <w:webHidden/>
              </w:rPr>
              <w:fldChar w:fldCharType="separate"/>
            </w:r>
            <w:r w:rsidR="00D32808">
              <w:rPr>
                <w:noProof/>
                <w:webHidden/>
              </w:rPr>
              <w:t>29</w:t>
            </w:r>
            <w:r>
              <w:rPr>
                <w:noProof/>
                <w:webHidden/>
              </w:rPr>
              <w:fldChar w:fldCharType="end"/>
            </w:r>
          </w:hyperlink>
        </w:p>
        <w:p w14:paraId="2E817937" w14:textId="11D06111" w:rsidR="00702750" w:rsidRDefault="00702750">
          <w:pPr>
            <w:pStyle w:val="TOC3"/>
            <w:tabs>
              <w:tab w:val="right" w:leader="dot" w:pos="10456"/>
            </w:tabs>
            <w:rPr>
              <w:rFonts w:eastAsiaTheme="minorEastAsia" w:cstheme="minorBidi"/>
              <w:noProof/>
              <w:kern w:val="2"/>
              <w:sz w:val="24"/>
              <w:szCs w:val="24"/>
              <w:lang w:eastAsia="en-GB"/>
            </w:rPr>
          </w:pPr>
          <w:hyperlink w:anchor="_Toc234413927" w:history="1">
            <w:r w:rsidRPr="006374A1">
              <w:rPr>
                <w:rStyle w:val="Hyperlink"/>
                <w:noProof/>
              </w:rPr>
              <w:t>Scenario 3: Agility-Optimised (Fastest Time to Production Value)</w:t>
            </w:r>
            <w:r>
              <w:rPr>
                <w:noProof/>
                <w:webHidden/>
              </w:rPr>
              <w:tab/>
            </w:r>
            <w:r>
              <w:rPr>
                <w:noProof/>
                <w:webHidden/>
              </w:rPr>
              <w:fldChar w:fldCharType="begin"/>
            </w:r>
            <w:r>
              <w:rPr>
                <w:noProof/>
                <w:webHidden/>
              </w:rPr>
              <w:instrText xml:space="preserve"> PAGEREF _Toc234413927 \h </w:instrText>
            </w:r>
            <w:r>
              <w:rPr>
                <w:noProof/>
                <w:webHidden/>
              </w:rPr>
            </w:r>
            <w:r>
              <w:rPr>
                <w:noProof/>
                <w:webHidden/>
              </w:rPr>
              <w:fldChar w:fldCharType="separate"/>
            </w:r>
            <w:r w:rsidR="00D32808">
              <w:rPr>
                <w:noProof/>
                <w:webHidden/>
              </w:rPr>
              <w:t>29</w:t>
            </w:r>
            <w:r>
              <w:rPr>
                <w:noProof/>
                <w:webHidden/>
              </w:rPr>
              <w:fldChar w:fldCharType="end"/>
            </w:r>
          </w:hyperlink>
        </w:p>
        <w:p w14:paraId="3814063A" w14:textId="648DF7FF" w:rsidR="00702750" w:rsidRDefault="00702750">
          <w:pPr>
            <w:pStyle w:val="TOC3"/>
            <w:tabs>
              <w:tab w:val="right" w:leader="dot" w:pos="10456"/>
            </w:tabs>
            <w:rPr>
              <w:rFonts w:eastAsiaTheme="minorEastAsia" w:cstheme="minorBidi"/>
              <w:noProof/>
              <w:kern w:val="2"/>
              <w:sz w:val="24"/>
              <w:szCs w:val="24"/>
              <w:lang w:eastAsia="en-GB"/>
            </w:rPr>
          </w:pPr>
          <w:hyperlink w:anchor="_Toc234413928" w:history="1">
            <w:r w:rsidRPr="006374A1">
              <w:rPr>
                <w:rStyle w:val="Hyperlink"/>
                <w:noProof/>
              </w:rPr>
              <w:t>Scenario 4: Engineering-Light (Minimum Human Capital Cost)</w:t>
            </w:r>
            <w:r>
              <w:rPr>
                <w:noProof/>
                <w:webHidden/>
              </w:rPr>
              <w:tab/>
            </w:r>
            <w:r>
              <w:rPr>
                <w:noProof/>
                <w:webHidden/>
              </w:rPr>
              <w:fldChar w:fldCharType="begin"/>
            </w:r>
            <w:r>
              <w:rPr>
                <w:noProof/>
                <w:webHidden/>
              </w:rPr>
              <w:instrText xml:space="preserve"> PAGEREF _Toc234413928 \h </w:instrText>
            </w:r>
            <w:r>
              <w:rPr>
                <w:noProof/>
                <w:webHidden/>
              </w:rPr>
            </w:r>
            <w:r>
              <w:rPr>
                <w:noProof/>
                <w:webHidden/>
              </w:rPr>
              <w:fldChar w:fldCharType="separate"/>
            </w:r>
            <w:r w:rsidR="00D32808">
              <w:rPr>
                <w:noProof/>
                <w:webHidden/>
              </w:rPr>
              <w:t>29</w:t>
            </w:r>
            <w:r>
              <w:rPr>
                <w:noProof/>
                <w:webHidden/>
              </w:rPr>
              <w:fldChar w:fldCharType="end"/>
            </w:r>
          </w:hyperlink>
        </w:p>
        <w:p w14:paraId="733FB157" w14:textId="1EAF9B0C"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29" w:history="1">
            <w:r w:rsidRPr="006374A1">
              <w:rPr>
                <w:rStyle w:val="Hyperlink"/>
                <w:noProof/>
              </w:rPr>
              <w:t>Section 8: Risk &amp; Sensitivity Analysis</w:t>
            </w:r>
            <w:r>
              <w:rPr>
                <w:noProof/>
                <w:webHidden/>
              </w:rPr>
              <w:tab/>
            </w:r>
            <w:r>
              <w:rPr>
                <w:noProof/>
                <w:webHidden/>
              </w:rPr>
              <w:fldChar w:fldCharType="begin"/>
            </w:r>
            <w:r>
              <w:rPr>
                <w:noProof/>
                <w:webHidden/>
              </w:rPr>
              <w:instrText xml:space="preserve"> PAGEREF _Toc234413929 \h </w:instrText>
            </w:r>
            <w:r>
              <w:rPr>
                <w:noProof/>
                <w:webHidden/>
              </w:rPr>
            </w:r>
            <w:r>
              <w:rPr>
                <w:noProof/>
                <w:webHidden/>
              </w:rPr>
              <w:fldChar w:fldCharType="separate"/>
            </w:r>
            <w:r w:rsidR="00D32808">
              <w:rPr>
                <w:noProof/>
                <w:webHidden/>
              </w:rPr>
              <w:t>30</w:t>
            </w:r>
            <w:r>
              <w:rPr>
                <w:noProof/>
                <w:webHidden/>
              </w:rPr>
              <w:fldChar w:fldCharType="end"/>
            </w:r>
          </w:hyperlink>
        </w:p>
        <w:p w14:paraId="6D834160" w14:textId="7A9D4243" w:rsidR="00702750" w:rsidRDefault="00702750">
          <w:pPr>
            <w:pStyle w:val="TOC3"/>
            <w:tabs>
              <w:tab w:val="right" w:leader="dot" w:pos="10456"/>
            </w:tabs>
            <w:rPr>
              <w:rFonts w:eastAsiaTheme="minorEastAsia" w:cstheme="minorBidi"/>
              <w:noProof/>
              <w:kern w:val="2"/>
              <w:sz w:val="24"/>
              <w:szCs w:val="24"/>
              <w:lang w:eastAsia="en-GB"/>
            </w:rPr>
          </w:pPr>
          <w:hyperlink w:anchor="_Toc234413930" w:history="1">
            <w:r w:rsidRPr="006374A1">
              <w:rPr>
                <w:rStyle w:val="Hyperlink"/>
                <w:noProof/>
              </w:rPr>
              <w:t>8.1 PCAI Sensitivity Analysis</w:t>
            </w:r>
            <w:r>
              <w:rPr>
                <w:noProof/>
                <w:webHidden/>
              </w:rPr>
              <w:tab/>
            </w:r>
            <w:r>
              <w:rPr>
                <w:noProof/>
                <w:webHidden/>
              </w:rPr>
              <w:fldChar w:fldCharType="begin"/>
            </w:r>
            <w:r>
              <w:rPr>
                <w:noProof/>
                <w:webHidden/>
              </w:rPr>
              <w:instrText xml:space="preserve"> PAGEREF _Toc234413930 \h </w:instrText>
            </w:r>
            <w:r>
              <w:rPr>
                <w:noProof/>
                <w:webHidden/>
              </w:rPr>
            </w:r>
            <w:r>
              <w:rPr>
                <w:noProof/>
                <w:webHidden/>
              </w:rPr>
              <w:fldChar w:fldCharType="separate"/>
            </w:r>
            <w:r w:rsidR="00D32808">
              <w:rPr>
                <w:noProof/>
                <w:webHidden/>
              </w:rPr>
              <w:t>30</w:t>
            </w:r>
            <w:r>
              <w:rPr>
                <w:noProof/>
                <w:webHidden/>
              </w:rPr>
              <w:fldChar w:fldCharType="end"/>
            </w:r>
          </w:hyperlink>
        </w:p>
        <w:p w14:paraId="5F6FF9EE" w14:textId="79CD8A12" w:rsidR="00702750" w:rsidRDefault="00702750">
          <w:pPr>
            <w:pStyle w:val="TOC3"/>
            <w:tabs>
              <w:tab w:val="right" w:leader="dot" w:pos="10456"/>
            </w:tabs>
            <w:rPr>
              <w:rFonts w:eastAsiaTheme="minorEastAsia" w:cstheme="minorBidi"/>
              <w:noProof/>
              <w:kern w:val="2"/>
              <w:sz w:val="24"/>
              <w:szCs w:val="24"/>
              <w:lang w:eastAsia="en-GB"/>
            </w:rPr>
          </w:pPr>
          <w:hyperlink w:anchor="_Toc234413931" w:history="1">
            <w:r w:rsidRPr="006374A1">
              <w:rPr>
                <w:rStyle w:val="Hyperlink"/>
                <w:noProof/>
              </w:rPr>
              <w:t>8.2 Cloud IaaS Build Cost Overrun Scenario</w:t>
            </w:r>
            <w:r>
              <w:rPr>
                <w:noProof/>
                <w:webHidden/>
              </w:rPr>
              <w:tab/>
            </w:r>
            <w:r>
              <w:rPr>
                <w:noProof/>
                <w:webHidden/>
              </w:rPr>
              <w:fldChar w:fldCharType="begin"/>
            </w:r>
            <w:r>
              <w:rPr>
                <w:noProof/>
                <w:webHidden/>
              </w:rPr>
              <w:instrText xml:space="preserve"> PAGEREF _Toc234413931 \h </w:instrText>
            </w:r>
            <w:r>
              <w:rPr>
                <w:noProof/>
                <w:webHidden/>
              </w:rPr>
            </w:r>
            <w:r>
              <w:rPr>
                <w:noProof/>
                <w:webHidden/>
              </w:rPr>
              <w:fldChar w:fldCharType="separate"/>
            </w:r>
            <w:r w:rsidR="00D32808">
              <w:rPr>
                <w:noProof/>
                <w:webHidden/>
              </w:rPr>
              <w:t>30</w:t>
            </w:r>
            <w:r>
              <w:rPr>
                <w:noProof/>
                <w:webHidden/>
              </w:rPr>
              <w:fldChar w:fldCharType="end"/>
            </w:r>
          </w:hyperlink>
        </w:p>
        <w:p w14:paraId="65D41B9D" w14:textId="1CB74153" w:rsidR="00702750" w:rsidRDefault="00702750">
          <w:pPr>
            <w:pStyle w:val="TOC3"/>
            <w:tabs>
              <w:tab w:val="right" w:leader="dot" w:pos="10456"/>
            </w:tabs>
            <w:rPr>
              <w:rFonts w:eastAsiaTheme="minorEastAsia" w:cstheme="minorBidi"/>
              <w:noProof/>
              <w:kern w:val="2"/>
              <w:sz w:val="24"/>
              <w:szCs w:val="24"/>
              <w:lang w:eastAsia="en-GB"/>
            </w:rPr>
          </w:pPr>
          <w:hyperlink w:anchor="_Toc234413932" w:history="1">
            <w:r w:rsidRPr="006374A1">
              <w:rPr>
                <w:rStyle w:val="Hyperlink"/>
                <w:noProof/>
              </w:rPr>
              <w:t>8.3 API Price Escalation Scenario</w:t>
            </w:r>
            <w:r>
              <w:rPr>
                <w:noProof/>
                <w:webHidden/>
              </w:rPr>
              <w:tab/>
            </w:r>
            <w:r>
              <w:rPr>
                <w:noProof/>
                <w:webHidden/>
              </w:rPr>
              <w:fldChar w:fldCharType="begin"/>
            </w:r>
            <w:r>
              <w:rPr>
                <w:noProof/>
                <w:webHidden/>
              </w:rPr>
              <w:instrText xml:space="preserve"> PAGEREF _Toc234413932 \h </w:instrText>
            </w:r>
            <w:r>
              <w:rPr>
                <w:noProof/>
                <w:webHidden/>
              </w:rPr>
            </w:r>
            <w:r>
              <w:rPr>
                <w:noProof/>
                <w:webHidden/>
              </w:rPr>
              <w:fldChar w:fldCharType="separate"/>
            </w:r>
            <w:r w:rsidR="00D32808">
              <w:rPr>
                <w:noProof/>
                <w:webHidden/>
              </w:rPr>
              <w:t>30</w:t>
            </w:r>
            <w:r>
              <w:rPr>
                <w:noProof/>
                <w:webHidden/>
              </w:rPr>
              <w:fldChar w:fldCharType="end"/>
            </w:r>
          </w:hyperlink>
        </w:p>
        <w:p w14:paraId="1534556B" w14:textId="0454D24B" w:rsidR="00702750" w:rsidRDefault="00702750">
          <w:pPr>
            <w:pStyle w:val="TOC3"/>
            <w:tabs>
              <w:tab w:val="right" w:leader="dot" w:pos="10456"/>
            </w:tabs>
            <w:rPr>
              <w:rFonts w:eastAsiaTheme="minorEastAsia" w:cstheme="minorBidi"/>
              <w:noProof/>
              <w:kern w:val="2"/>
              <w:sz w:val="24"/>
              <w:szCs w:val="24"/>
              <w:lang w:eastAsia="en-GB"/>
            </w:rPr>
          </w:pPr>
          <w:hyperlink w:anchor="_Toc234413933" w:history="1">
            <w:r w:rsidRPr="006374A1">
              <w:rPr>
                <w:rStyle w:val="Hyperlink"/>
                <w:noProof/>
              </w:rPr>
              <w:t>8.4 Utilisation Sensitivity (PCAI Break-Even)</w:t>
            </w:r>
            <w:r>
              <w:rPr>
                <w:noProof/>
                <w:webHidden/>
              </w:rPr>
              <w:tab/>
            </w:r>
            <w:r>
              <w:rPr>
                <w:noProof/>
                <w:webHidden/>
              </w:rPr>
              <w:fldChar w:fldCharType="begin"/>
            </w:r>
            <w:r>
              <w:rPr>
                <w:noProof/>
                <w:webHidden/>
              </w:rPr>
              <w:instrText xml:space="preserve"> PAGEREF _Toc234413933 \h </w:instrText>
            </w:r>
            <w:r>
              <w:rPr>
                <w:noProof/>
                <w:webHidden/>
              </w:rPr>
            </w:r>
            <w:r>
              <w:rPr>
                <w:noProof/>
                <w:webHidden/>
              </w:rPr>
              <w:fldChar w:fldCharType="separate"/>
            </w:r>
            <w:r w:rsidR="00D32808">
              <w:rPr>
                <w:noProof/>
                <w:webHidden/>
              </w:rPr>
              <w:t>31</w:t>
            </w:r>
            <w:r>
              <w:rPr>
                <w:noProof/>
                <w:webHidden/>
              </w:rPr>
              <w:fldChar w:fldCharType="end"/>
            </w:r>
          </w:hyperlink>
        </w:p>
        <w:p w14:paraId="13BD9542" w14:textId="34AA768B"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34" w:history="1">
            <w:r w:rsidRPr="006374A1">
              <w:rPr>
                <w:rStyle w:val="Hyperlink"/>
                <w:noProof/>
              </w:rPr>
              <w:t>Section 9: Recommendations &amp; Decision Framework</w:t>
            </w:r>
            <w:r>
              <w:rPr>
                <w:noProof/>
                <w:webHidden/>
              </w:rPr>
              <w:tab/>
            </w:r>
            <w:r>
              <w:rPr>
                <w:noProof/>
                <w:webHidden/>
              </w:rPr>
              <w:fldChar w:fldCharType="begin"/>
            </w:r>
            <w:r>
              <w:rPr>
                <w:noProof/>
                <w:webHidden/>
              </w:rPr>
              <w:instrText xml:space="preserve"> PAGEREF _Toc234413934 \h </w:instrText>
            </w:r>
            <w:r>
              <w:rPr>
                <w:noProof/>
                <w:webHidden/>
              </w:rPr>
            </w:r>
            <w:r>
              <w:rPr>
                <w:noProof/>
                <w:webHidden/>
              </w:rPr>
              <w:fldChar w:fldCharType="separate"/>
            </w:r>
            <w:r w:rsidR="00D32808">
              <w:rPr>
                <w:noProof/>
                <w:webHidden/>
              </w:rPr>
              <w:t>32</w:t>
            </w:r>
            <w:r>
              <w:rPr>
                <w:noProof/>
                <w:webHidden/>
              </w:rPr>
              <w:fldChar w:fldCharType="end"/>
            </w:r>
          </w:hyperlink>
        </w:p>
        <w:p w14:paraId="6B13BEF8" w14:textId="31894326" w:rsidR="00702750" w:rsidRDefault="00702750">
          <w:pPr>
            <w:pStyle w:val="TOC3"/>
            <w:tabs>
              <w:tab w:val="right" w:leader="dot" w:pos="10456"/>
            </w:tabs>
            <w:rPr>
              <w:rFonts w:eastAsiaTheme="minorEastAsia" w:cstheme="minorBidi"/>
              <w:noProof/>
              <w:kern w:val="2"/>
              <w:sz w:val="24"/>
              <w:szCs w:val="24"/>
              <w:lang w:eastAsia="en-GB"/>
            </w:rPr>
          </w:pPr>
          <w:hyperlink w:anchor="_Toc234413935" w:history="1">
            <w:r w:rsidRPr="006374A1">
              <w:rPr>
                <w:rStyle w:val="Hyperlink"/>
                <w:noProof/>
              </w:rPr>
              <w:t>9.1 Decision Tree</w:t>
            </w:r>
            <w:r>
              <w:rPr>
                <w:noProof/>
                <w:webHidden/>
              </w:rPr>
              <w:tab/>
            </w:r>
            <w:r>
              <w:rPr>
                <w:noProof/>
                <w:webHidden/>
              </w:rPr>
              <w:fldChar w:fldCharType="begin"/>
            </w:r>
            <w:r>
              <w:rPr>
                <w:noProof/>
                <w:webHidden/>
              </w:rPr>
              <w:instrText xml:space="preserve"> PAGEREF _Toc234413935 \h </w:instrText>
            </w:r>
            <w:r>
              <w:rPr>
                <w:noProof/>
                <w:webHidden/>
              </w:rPr>
            </w:r>
            <w:r>
              <w:rPr>
                <w:noProof/>
                <w:webHidden/>
              </w:rPr>
              <w:fldChar w:fldCharType="separate"/>
            </w:r>
            <w:r w:rsidR="00D32808">
              <w:rPr>
                <w:noProof/>
                <w:webHidden/>
              </w:rPr>
              <w:t>32</w:t>
            </w:r>
            <w:r>
              <w:rPr>
                <w:noProof/>
                <w:webHidden/>
              </w:rPr>
              <w:fldChar w:fldCharType="end"/>
            </w:r>
          </w:hyperlink>
        </w:p>
        <w:p w14:paraId="6F92208F" w14:textId="6A86FCB0" w:rsidR="00702750" w:rsidRDefault="00702750">
          <w:pPr>
            <w:pStyle w:val="TOC3"/>
            <w:tabs>
              <w:tab w:val="right" w:leader="dot" w:pos="10456"/>
            </w:tabs>
            <w:rPr>
              <w:rFonts w:eastAsiaTheme="minorEastAsia" w:cstheme="minorBidi"/>
              <w:noProof/>
              <w:kern w:val="2"/>
              <w:sz w:val="24"/>
              <w:szCs w:val="24"/>
              <w:lang w:eastAsia="en-GB"/>
            </w:rPr>
          </w:pPr>
          <w:hyperlink w:anchor="_Toc234413936" w:history="1">
            <w:r w:rsidRPr="006374A1">
              <w:rPr>
                <w:rStyle w:val="Hyperlink"/>
                <w:noProof/>
              </w:rPr>
              <w:t>9.2 The Cloud IaaS Trap</w:t>
            </w:r>
            <w:r>
              <w:rPr>
                <w:noProof/>
                <w:webHidden/>
              </w:rPr>
              <w:tab/>
            </w:r>
            <w:r>
              <w:rPr>
                <w:noProof/>
                <w:webHidden/>
              </w:rPr>
              <w:fldChar w:fldCharType="begin"/>
            </w:r>
            <w:r>
              <w:rPr>
                <w:noProof/>
                <w:webHidden/>
              </w:rPr>
              <w:instrText xml:space="preserve"> PAGEREF _Toc234413936 \h </w:instrText>
            </w:r>
            <w:r>
              <w:rPr>
                <w:noProof/>
                <w:webHidden/>
              </w:rPr>
            </w:r>
            <w:r>
              <w:rPr>
                <w:noProof/>
                <w:webHidden/>
              </w:rPr>
              <w:fldChar w:fldCharType="separate"/>
            </w:r>
            <w:r w:rsidR="00D32808">
              <w:rPr>
                <w:noProof/>
                <w:webHidden/>
              </w:rPr>
              <w:t>32</w:t>
            </w:r>
            <w:r>
              <w:rPr>
                <w:noProof/>
                <w:webHidden/>
              </w:rPr>
              <w:fldChar w:fldCharType="end"/>
            </w:r>
          </w:hyperlink>
        </w:p>
        <w:p w14:paraId="53F80084" w14:textId="1E3B0EB0"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37" w:history="1">
            <w:r w:rsidRPr="006374A1">
              <w:rPr>
                <w:rStyle w:val="Hyperlink"/>
                <w:noProof/>
              </w:rPr>
              <w:t>Section 10: Cloud Data Transfer Costs, Data Residency &amp; Sovereignty</w:t>
            </w:r>
            <w:r>
              <w:rPr>
                <w:noProof/>
                <w:webHidden/>
              </w:rPr>
              <w:tab/>
            </w:r>
            <w:r>
              <w:rPr>
                <w:noProof/>
                <w:webHidden/>
              </w:rPr>
              <w:fldChar w:fldCharType="begin"/>
            </w:r>
            <w:r>
              <w:rPr>
                <w:noProof/>
                <w:webHidden/>
              </w:rPr>
              <w:instrText xml:space="preserve"> PAGEREF _Toc234413937 \h </w:instrText>
            </w:r>
            <w:r>
              <w:rPr>
                <w:noProof/>
                <w:webHidden/>
              </w:rPr>
            </w:r>
            <w:r>
              <w:rPr>
                <w:noProof/>
                <w:webHidden/>
              </w:rPr>
              <w:fldChar w:fldCharType="separate"/>
            </w:r>
            <w:r w:rsidR="00D32808">
              <w:rPr>
                <w:noProof/>
                <w:webHidden/>
              </w:rPr>
              <w:t>34</w:t>
            </w:r>
            <w:r>
              <w:rPr>
                <w:noProof/>
                <w:webHidden/>
              </w:rPr>
              <w:fldChar w:fldCharType="end"/>
            </w:r>
          </w:hyperlink>
        </w:p>
        <w:p w14:paraId="6C389773" w14:textId="0DEE4C82" w:rsidR="00702750" w:rsidRDefault="00702750">
          <w:pPr>
            <w:pStyle w:val="TOC3"/>
            <w:tabs>
              <w:tab w:val="right" w:leader="dot" w:pos="10456"/>
            </w:tabs>
            <w:rPr>
              <w:rFonts w:eastAsiaTheme="minorEastAsia" w:cstheme="minorBidi"/>
              <w:noProof/>
              <w:kern w:val="2"/>
              <w:sz w:val="24"/>
              <w:szCs w:val="24"/>
              <w:lang w:eastAsia="en-GB"/>
            </w:rPr>
          </w:pPr>
          <w:hyperlink w:anchor="_Toc234413938" w:history="1">
            <w:r w:rsidRPr="006374A1">
              <w:rPr>
                <w:rStyle w:val="Hyperlink"/>
                <w:noProof/>
              </w:rPr>
              <w:t>10.1 Data Transfer Costs: A Hidden Line Item in Cloud AI Deployments</w:t>
            </w:r>
            <w:r>
              <w:rPr>
                <w:noProof/>
                <w:webHidden/>
              </w:rPr>
              <w:tab/>
            </w:r>
            <w:r>
              <w:rPr>
                <w:noProof/>
                <w:webHidden/>
              </w:rPr>
              <w:fldChar w:fldCharType="begin"/>
            </w:r>
            <w:r>
              <w:rPr>
                <w:noProof/>
                <w:webHidden/>
              </w:rPr>
              <w:instrText xml:space="preserve"> PAGEREF _Toc234413938 \h </w:instrText>
            </w:r>
            <w:r>
              <w:rPr>
                <w:noProof/>
                <w:webHidden/>
              </w:rPr>
            </w:r>
            <w:r>
              <w:rPr>
                <w:noProof/>
                <w:webHidden/>
              </w:rPr>
              <w:fldChar w:fldCharType="separate"/>
            </w:r>
            <w:r w:rsidR="00D32808">
              <w:rPr>
                <w:noProof/>
                <w:webHidden/>
              </w:rPr>
              <w:t>34</w:t>
            </w:r>
            <w:r>
              <w:rPr>
                <w:noProof/>
                <w:webHidden/>
              </w:rPr>
              <w:fldChar w:fldCharType="end"/>
            </w:r>
          </w:hyperlink>
        </w:p>
        <w:p w14:paraId="52170C44" w14:textId="51888E8A" w:rsidR="00702750" w:rsidRDefault="00702750">
          <w:pPr>
            <w:pStyle w:val="TOC3"/>
            <w:tabs>
              <w:tab w:val="right" w:leader="dot" w:pos="10456"/>
            </w:tabs>
            <w:rPr>
              <w:rFonts w:eastAsiaTheme="minorEastAsia" w:cstheme="minorBidi"/>
              <w:noProof/>
              <w:kern w:val="2"/>
              <w:sz w:val="24"/>
              <w:szCs w:val="24"/>
              <w:lang w:eastAsia="en-GB"/>
            </w:rPr>
          </w:pPr>
          <w:hyperlink w:anchor="_Toc234413939" w:history="1">
            <w:r w:rsidRPr="006374A1">
              <w:rPr>
                <w:rStyle w:val="Hyperlink"/>
                <w:noProof/>
              </w:rPr>
              <w:t>10.2 The structural reality of enterprise data in 2026</w:t>
            </w:r>
            <w:r>
              <w:rPr>
                <w:noProof/>
                <w:webHidden/>
              </w:rPr>
              <w:tab/>
            </w:r>
            <w:r>
              <w:rPr>
                <w:noProof/>
                <w:webHidden/>
              </w:rPr>
              <w:fldChar w:fldCharType="begin"/>
            </w:r>
            <w:r>
              <w:rPr>
                <w:noProof/>
                <w:webHidden/>
              </w:rPr>
              <w:instrText xml:space="preserve"> PAGEREF _Toc234413939 \h </w:instrText>
            </w:r>
            <w:r>
              <w:rPr>
                <w:noProof/>
                <w:webHidden/>
              </w:rPr>
            </w:r>
            <w:r>
              <w:rPr>
                <w:noProof/>
                <w:webHidden/>
              </w:rPr>
              <w:fldChar w:fldCharType="separate"/>
            </w:r>
            <w:r w:rsidR="00D32808">
              <w:rPr>
                <w:noProof/>
                <w:webHidden/>
              </w:rPr>
              <w:t>34</w:t>
            </w:r>
            <w:r>
              <w:rPr>
                <w:noProof/>
                <w:webHidden/>
              </w:rPr>
              <w:fldChar w:fldCharType="end"/>
            </w:r>
          </w:hyperlink>
        </w:p>
        <w:p w14:paraId="593E5F59" w14:textId="3B20C0F8" w:rsidR="00702750" w:rsidRDefault="00702750">
          <w:pPr>
            <w:pStyle w:val="TOC3"/>
            <w:tabs>
              <w:tab w:val="right" w:leader="dot" w:pos="10456"/>
            </w:tabs>
            <w:rPr>
              <w:rFonts w:eastAsiaTheme="minorEastAsia" w:cstheme="minorBidi"/>
              <w:noProof/>
              <w:kern w:val="2"/>
              <w:sz w:val="24"/>
              <w:szCs w:val="24"/>
              <w:lang w:eastAsia="en-GB"/>
            </w:rPr>
          </w:pPr>
          <w:hyperlink w:anchor="_Toc234413940" w:history="1">
            <w:r w:rsidRPr="006374A1">
              <w:rPr>
                <w:rStyle w:val="Hyperlink"/>
                <w:noProof/>
              </w:rPr>
              <w:t>10.3 What egress costs</w:t>
            </w:r>
            <w:r>
              <w:rPr>
                <w:noProof/>
                <w:webHidden/>
              </w:rPr>
              <w:tab/>
            </w:r>
            <w:r>
              <w:rPr>
                <w:noProof/>
                <w:webHidden/>
              </w:rPr>
              <w:fldChar w:fldCharType="begin"/>
            </w:r>
            <w:r>
              <w:rPr>
                <w:noProof/>
                <w:webHidden/>
              </w:rPr>
              <w:instrText xml:space="preserve"> PAGEREF _Toc234413940 \h </w:instrText>
            </w:r>
            <w:r>
              <w:rPr>
                <w:noProof/>
                <w:webHidden/>
              </w:rPr>
            </w:r>
            <w:r>
              <w:rPr>
                <w:noProof/>
                <w:webHidden/>
              </w:rPr>
              <w:fldChar w:fldCharType="separate"/>
            </w:r>
            <w:r w:rsidR="00D32808">
              <w:rPr>
                <w:noProof/>
                <w:webHidden/>
              </w:rPr>
              <w:t>34</w:t>
            </w:r>
            <w:r>
              <w:rPr>
                <w:noProof/>
                <w:webHidden/>
              </w:rPr>
              <w:fldChar w:fldCharType="end"/>
            </w:r>
          </w:hyperlink>
        </w:p>
        <w:p w14:paraId="48DCC095" w14:textId="43167B91" w:rsidR="00702750" w:rsidRDefault="00702750">
          <w:pPr>
            <w:pStyle w:val="TOC3"/>
            <w:tabs>
              <w:tab w:val="right" w:leader="dot" w:pos="10456"/>
            </w:tabs>
            <w:rPr>
              <w:rFonts w:eastAsiaTheme="minorEastAsia" w:cstheme="minorBidi"/>
              <w:noProof/>
              <w:kern w:val="2"/>
              <w:sz w:val="24"/>
              <w:szCs w:val="24"/>
              <w:lang w:eastAsia="en-GB"/>
            </w:rPr>
          </w:pPr>
          <w:hyperlink w:anchor="_Toc234413941" w:history="1">
            <w:r w:rsidRPr="006374A1">
              <w:rPr>
                <w:rStyle w:val="Hyperlink"/>
                <w:noProof/>
              </w:rPr>
              <w:t>10.4 Weighting the impact across the options analysed in this report</w:t>
            </w:r>
            <w:r>
              <w:rPr>
                <w:noProof/>
                <w:webHidden/>
              </w:rPr>
              <w:tab/>
            </w:r>
            <w:r>
              <w:rPr>
                <w:noProof/>
                <w:webHidden/>
              </w:rPr>
              <w:fldChar w:fldCharType="begin"/>
            </w:r>
            <w:r>
              <w:rPr>
                <w:noProof/>
                <w:webHidden/>
              </w:rPr>
              <w:instrText xml:space="preserve"> PAGEREF _Toc234413941 \h </w:instrText>
            </w:r>
            <w:r>
              <w:rPr>
                <w:noProof/>
                <w:webHidden/>
              </w:rPr>
            </w:r>
            <w:r>
              <w:rPr>
                <w:noProof/>
                <w:webHidden/>
              </w:rPr>
              <w:fldChar w:fldCharType="separate"/>
            </w:r>
            <w:r w:rsidR="00D32808">
              <w:rPr>
                <w:noProof/>
                <w:webHidden/>
              </w:rPr>
              <w:t>34</w:t>
            </w:r>
            <w:r>
              <w:rPr>
                <w:noProof/>
                <w:webHidden/>
              </w:rPr>
              <w:fldChar w:fldCharType="end"/>
            </w:r>
          </w:hyperlink>
        </w:p>
        <w:p w14:paraId="57D4F981" w14:textId="216EC407" w:rsidR="00702750" w:rsidRDefault="00702750">
          <w:pPr>
            <w:pStyle w:val="TOC3"/>
            <w:tabs>
              <w:tab w:val="right" w:leader="dot" w:pos="10456"/>
            </w:tabs>
            <w:rPr>
              <w:rFonts w:eastAsiaTheme="minorEastAsia" w:cstheme="minorBidi"/>
              <w:noProof/>
              <w:kern w:val="2"/>
              <w:sz w:val="24"/>
              <w:szCs w:val="24"/>
              <w:lang w:eastAsia="en-GB"/>
            </w:rPr>
          </w:pPr>
          <w:hyperlink w:anchor="_Toc234413942" w:history="1">
            <w:r w:rsidRPr="006374A1">
              <w:rPr>
                <w:rStyle w:val="Hyperlink"/>
                <w:noProof/>
              </w:rPr>
              <w:t>10.5 Data residency, sovereignty, and intellectual property</w:t>
            </w:r>
            <w:r>
              <w:rPr>
                <w:noProof/>
                <w:webHidden/>
              </w:rPr>
              <w:tab/>
            </w:r>
            <w:r>
              <w:rPr>
                <w:noProof/>
                <w:webHidden/>
              </w:rPr>
              <w:fldChar w:fldCharType="begin"/>
            </w:r>
            <w:r>
              <w:rPr>
                <w:noProof/>
                <w:webHidden/>
              </w:rPr>
              <w:instrText xml:space="preserve"> PAGEREF _Toc234413942 \h </w:instrText>
            </w:r>
            <w:r>
              <w:rPr>
                <w:noProof/>
                <w:webHidden/>
              </w:rPr>
            </w:r>
            <w:r>
              <w:rPr>
                <w:noProof/>
                <w:webHidden/>
              </w:rPr>
              <w:fldChar w:fldCharType="separate"/>
            </w:r>
            <w:r w:rsidR="00D32808">
              <w:rPr>
                <w:noProof/>
                <w:webHidden/>
              </w:rPr>
              <w:t>35</w:t>
            </w:r>
            <w:r>
              <w:rPr>
                <w:noProof/>
                <w:webHidden/>
              </w:rPr>
              <w:fldChar w:fldCharType="end"/>
            </w:r>
          </w:hyperlink>
        </w:p>
        <w:p w14:paraId="2074C0DA" w14:textId="3CCDAEC4"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43" w:history="1">
            <w:r w:rsidRPr="006374A1">
              <w:rPr>
                <w:rStyle w:val="Hyperlink"/>
                <w:noProof/>
              </w:rPr>
              <w:t>Section 11: Appendices</w:t>
            </w:r>
            <w:r>
              <w:rPr>
                <w:noProof/>
                <w:webHidden/>
              </w:rPr>
              <w:tab/>
            </w:r>
            <w:r>
              <w:rPr>
                <w:noProof/>
                <w:webHidden/>
              </w:rPr>
              <w:fldChar w:fldCharType="begin"/>
            </w:r>
            <w:r>
              <w:rPr>
                <w:noProof/>
                <w:webHidden/>
              </w:rPr>
              <w:instrText xml:space="preserve"> PAGEREF _Toc234413943 \h </w:instrText>
            </w:r>
            <w:r>
              <w:rPr>
                <w:noProof/>
                <w:webHidden/>
              </w:rPr>
            </w:r>
            <w:r>
              <w:rPr>
                <w:noProof/>
                <w:webHidden/>
              </w:rPr>
              <w:fldChar w:fldCharType="separate"/>
            </w:r>
            <w:r w:rsidR="00D32808">
              <w:rPr>
                <w:noProof/>
                <w:webHidden/>
              </w:rPr>
              <w:t>36</w:t>
            </w:r>
            <w:r>
              <w:rPr>
                <w:noProof/>
                <w:webHidden/>
              </w:rPr>
              <w:fldChar w:fldCharType="end"/>
            </w:r>
          </w:hyperlink>
        </w:p>
        <w:p w14:paraId="3A172FC1" w14:textId="235F323E" w:rsidR="00702750" w:rsidRDefault="00702750">
          <w:pPr>
            <w:pStyle w:val="TOC3"/>
            <w:tabs>
              <w:tab w:val="right" w:leader="dot" w:pos="10456"/>
            </w:tabs>
            <w:rPr>
              <w:rFonts w:eastAsiaTheme="minorEastAsia" w:cstheme="minorBidi"/>
              <w:noProof/>
              <w:kern w:val="2"/>
              <w:sz w:val="24"/>
              <w:szCs w:val="24"/>
              <w:lang w:eastAsia="en-GB"/>
            </w:rPr>
          </w:pPr>
          <w:hyperlink w:anchor="_Toc234413944" w:history="1">
            <w:r w:rsidRPr="006374A1">
              <w:rPr>
                <w:rStyle w:val="Hyperlink"/>
                <w:noProof/>
              </w:rPr>
              <w:t>Appendix A: Primary Source Data</w:t>
            </w:r>
            <w:r>
              <w:rPr>
                <w:noProof/>
                <w:webHidden/>
              </w:rPr>
              <w:tab/>
            </w:r>
            <w:r>
              <w:rPr>
                <w:noProof/>
                <w:webHidden/>
              </w:rPr>
              <w:fldChar w:fldCharType="begin"/>
            </w:r>
            <w:r>
              <w:rPr>
                <w:noProof/>
                <w:webHidden/>
              </w:rPr>
              <w:instrText xml:space="preserve"> PAGEREF _Toc234413944 \h </w:instrText>
            </w:r>
            <w:r>
              <w:rPr>
                <w:noProof/>
                <w:webHidden/>
              </w:rPr>
            </w:r>
            <w:r>
              <w:rPr>
                <w:noProof/>
                <w:webHidden/>
              </w:rPr>
              <w:fldChar w:fldCharType="separate"/>
            </w:r>
            <w:r w:rsidR="00D32808">
              <w:rPr>
                <w:noProof/>
                <w:webHidden/>
              </w:rPr>
              <w:t>36</w:t>
            </w:r>
            <w:r>
              <w:rPr>
                <w:noProof/>
                <w:webHidden/>
              </w:rPr>
              <w:fldChar w:fldCharType="end"/>
            </w:r>
          </w:hyperlink>
        </w:p>
        <w:p w14:paraId="268FE0AC" w14:textId="165720C5" w:rsidR="00702750" w:rsidRDefault="00702750">
          <w:pPr>
            <w:pStyle w:val="TOC3"/>
            <w:tabs>
              <w:tab w:val="right" w:leader="dot" w:pos="10456"/>
            </w:tabs>
            <w:rPr>
              <w:rFonts w:eastAsiaTheme="minorEastAsia" w:cstheme="minorBidi"/>
              <w:noProof/>
              <w:kern w:val="2"/>
              <w:sz w:val="24"/>
              <w:szCs w:val="24"/>
              <w:lang w:eastAsia="en-GB"/>
            </w:rPr>
          </w:pPr>
          <w:hyperlink w:anchor="_Toc234413945" w:history="1">
            <w:r w:rsidRPr="006374A1">
              <w:rPr>
                <w:rStyle w:val="Hyperlink"/>
                <w:noProof/>
              </w:rPr>
              <w:t>Appendix B: Token Volume Calculation Workbook</w:t>
            </w:r>
            <w:r>
              <w:rPr>
                <w:noProof/>
                <w:webHidden/>
              </w:rPr>
              <w:tab/>
            </w:r>
            <w:r>
              <w:rPr>
                <w:noProof/>
                <w:webHidden/>
              </w:rPr>
              <w:fldChar w:fldCharType="begin"/>
            </w:r>
            <w:r>
              <w:rPr>
                <w:noProof/>
                <w:webHidden/>
              </w:rPr>
              <w:instrText xml:space="preserve"> PAGEREF _Toc234413945 \h </w:instrText>
            </w:r>
            <w:r>
              <w:rPr>
                <w:noProof/>
                <w:webHidden/>
              </w:rPr>
            </w:r>
            <w:r>
              <w:rPr>
                <w:noProof/>
                <w:webHidden/>
              </w:rPr>
              <w:fldChar w:fldCharType="separate"/>
            </w:r>
            <w:r w:rsidR="00D32808">
              <w:rPr>
                <w:noProof/>
                <w:webHidden/>
              </w:rPr>
              <w:t>37</w:t>
            </w:r>
            <w:r>
              <w:rPr>
                <w:noProof/>
                <w:webHidden/>
              </w:rPr>
              <w:fldChar w:fldCharType="end"/>
            </w:r>
          </w:hyperlink>
        </w:p>
        <w:p w14:paraId="78AAECFD" w14:textId="7F0ADCD0" w:rsidR="00702750" w:rsidRDefault="00702750">
          <w:pPr>
            <w:pStyle w:val="TOC3"/>
            <w:tabs>
              <w:tab w:val="right" w:leader="dot" w:pos="10456"/>
            </w:tabs>
            <w:rPr>
              <w:rFonts w:eastAsiaTheme="minorEastAsia" w:cstheme="minorBidi"/>
              <w:noProof/>
              <w:kern w:val="2"/>
              <w:sz w:val="24"/>
              <w:szCs w:val="24"/>
              <w:lang w:eastAsia="en-GB"/>
            </w:rPr>
          </w:pPr>
          <w:hyperlink w:anchor="_Toc234413946" w:history="1">
            <w:r w:rsidRPr="006374A1">
              <w:rPr>
                <w:rStyle w:val="Hyperlink"/>
                <w:noProof/>
              </w:rPr>
              <w:t>Appendix C: Staffing Model</w:t>
            </w:r>
            <w:r>
              <w:rPr>
                <w:noProof/>
                <w:webHidden/>
              </w:rPr>
              <w:tab/>
            </w:r>
            <w:r>
              <w:rPr>
                <w:noProof/>
                <w:webHidden/>
              </w:rPr>
              <w:fldChar w:fldCharType="begin"/>
            </w:r>
            <w:r>
              <w:rPr>
                <w:noProof/>
                <w:webHidden/>
              </w:rPr>
              <w:instrText xml:space="preserve"> PAGEREF _Toc234413946 \h </w:instrText>
            </w:r>
            <w:r>
              <w:rPr>
                <w:noProof/>
                <w:webHidden/>
              </w:rPr>
            </w:r>
            <w:r>
              <w:rPr>
                <w:noProof/>
                <w:webHidden/>
              </w:rPr>
              <w:fldChar w:fldCharType="separate"/>
            </w:r>
            <w:r w:rsidR="00D32808">
              <w:rPr>
                <w:noProof/>
                <w:webHidden/>
              </w:rPr>
              <w:t>37</w:t>
            </w:r>
            <w:r>
              <w:rPr>
                <w:noProof/>
                <w:webHidden/>
              </w:rPr>
              <w:fldChar w:fldCharType="end"/>
            </w:r>
          </w:hyperlink>
        </w:p>
        <w:p w14:paraId="5052A331" w14:textId="71EEFBE9" w:rsidR="00702750" w:rsidRDefault="00702750">
          <w:pPr>
            <w:pStyle w:val="TOC3"/>
            <w:tabs>
              <w:tab w:val="right" w:leader="dot" w:pos="10456"/>
            </w:tabs>
            <w:rPr>
              <w:rFonts w:eastAsiaTheme="minorEastAsia" w:cstheme="minorBidi"/>
              <w:noProof/>
              <w:kern w:val="2"/>
              <w:sz w:val="24"/>
              <w:szCs w:val="24"/>
              <w:lang w:eastAsia="en-GB"/>
            </w:rPr>
          </w:pPr>
          <w:hyperlink w:anchor="_Toc234413947" w:history="1">
            <w:r w:rsidRPr="006374A1">
              <w:rPr>
                <w:rStyle w:val="Hyperlink"/>
                <w:noProof/>
              </w:rPr>
              <w:t>Appendix D: UK Colocation Benchmark Data</w:t>
            </w:r>
            <w:r>
              <w:rPr>
                <w:noProof/>
                <w:webHidden/>
              </w:rPr>
              <w:tab/>
            </w:r>
            <w:r>
              <w:rPr>
                <w:noProof/>
                <w:webHidden/>
              </w:rPr>
              <w:fldChar w:fldCharType="begin"/>
            </w:r>
            <w:r>
              <w:rPr>
                <w:noProof/>
                <w:webHidden/>
              </w:rPr>
              <w:instrText xml:space="preserve"> PAGEREF _Toc234413947 \h </w:instrText>
            </w:r>
            <w:r>
              <w:rPr>
                <w:noProof/>
                <w:webHidden/>
              </w:rPr>
            </w:r>
            <w:r>
              <w:rPr>
                <w:noProof/>
                <w:webHidden/>
              </w:rPr>
              <w:fldChar w:fldCharType="separate"/>
            </w:r>
            <w:r w:rsidR="00D32808">
              <w:rPr>
                <w:noProof/>
                <w:webHidden/>
              </w:rPr>
              <w:t>37</w:t>
            </w:r>
            <w:r>
              <w:rPr>
                <w:noProof/>
                <w:webHidden/>
              </w:rPr>
              <w:fldChar w:fldCharType="end"/>
            </w:r>
          </w:hyperlink>
        </w:p>
        <w:p w14:paraId="0D4B5D41" w14:textId="40661576" w:rsidR="00702750" w:rsidRDefault="00702750">
          <w:pPr>
            <w:pStyle w:val="TOC3"/>
            <w:tabs>
              <w:tab w:val="right" w:leader="dot" w:pos="10456"/>
            </w:tabs>
            <w:rPr>
              <w:rFonts w:eastAsiaTheme="minorEastAsia" w:cstheme="minorBidi"/>
              <w:noProof/>
              <w:kern w:val="2"/>
              <w:sz w:val="24"/>
              <w:szCs w:val="24"/>
              <w:lang w:eastAsia="en-GB"/>
            </w:rPr>
          </w:pPr>
          <w:hyperlink w:anchor="_Toc234413948" w:history="1">
            <w:r w:rsidRPr="006374A1">
              <w:rPr>
                <w:rStyle w:val="Hyperlink"/>
                <w:noProof/>
              </w:rPr>
              <w:t>Appendix E: MLPerf Benchmark</w:t>
            </w:r>
            <w:r>
              <w:rPr>
                <w:noProof/>
                <w:webHidden/>
              </w:rPr>
              <w:tab/>
            </w:r>
            <w:r>
              <w:rPr>
                <w:noProof/>
                <w:webHidden/>
              </w:rPr>
              <w:fldChar w:fldCharType="begin"/>
            </w:r>
            <w:r>
              <w:rPr>
                <w:noProof/>
                <w:webHidden/>
              </w:rPr>
              <w:instrText xml:space="preserve"> PAGEREF _Toc234413948 \h </w:instrText>
            </w:r>
            <w:r>
              <w:rPr>
                <w:noProof/>
                <w:webHidden/>
              </w:rPr>
            </w:r>
            <w:r>
              <w:rPr>
                <w:noProof/>
                <w:webHidden/>
              </w:rPr>
              <w:fldChar w:fldCharType="separate"/>
            </w:r>
            <w:r w:rsidR="00D32808">
              <w:rPr>
                <w:noProof/>
                <w:webHidden/>
              </w:rPr>
              <w:t>38</w:t>
            </w:r>
            <w:r>
              <w:rPr>
                <w:noProof/>
                <w:webHidden/>
              </w:rPr>
              <w:fldChar w:fldCharType="end"/>
            </w:r>
          </w:hyperlink>
        </w:p>
        <w:p w14:paraId="1F4540E9" w14:textId="17980519" w:rsidR="00702750" w:rsidRDefault="00702750">
          <w:pPr>
            <w:pStyle w:val="TOC3"/>
            <w:tabs>
              <w:tab w:val="right" w:leader="dot" w:pos="10456"/>
            </w:tabs>
            <w:rPr>
              <w:rFonts w:eastAsiaTheme="minorEastAsia" w:cstheme="minorBidi"/>
              <w:noProof/>
              <w:kern w:val="2"/>
              <w:sz w:val="24"/>
              <w:szCs w:val="24"/>
              <w:lang w:eastAsia="en-GB"/>
            </w:rPr>
          </w:pPr>
          <w:hyperlink w:anchor="_Toc234413949" w:history="1">
            <w:r w:rsidRPr="006374A1">
              <w:rPr>
                <w:rStyle w:val="Hyperlink"/>
                <w:noProof/>
              </w:rPr>
              <w:t>Appendix F: FX and Discount Rate Assumptions</w:t>
            </w:r>
            <w:r>
              <w:rPr>
                <w:noProof/>
                <w:webHidden/>
              </w:rPr>
              <w:tab/>
            </w:r>
            <w:r>
              <w:rPr>
                <w:noProof/>
                <w:webHidden/>
              </w:rPr>
              <w:fldChar w:fldCharType="begin"/>
            </w:r>
            <w:r>
              <w:rPr>
                <w:noProof/>
                <w:webHidden/>
              </w:rPr>
              <w:instrText xml:space="preserve"> PAGEREF _Toc234413949 \h </w:instrText>
            </w:r>
            <w:r>
              <w:rPr>
                <w:noProof/>
                <w:webHidden/>
              </w:rPr>
            </w:r>
            <w:r>
              <w:rPr>
                <w:noProof/>
                <w:webHidden/>
              </w:rPr>
              <w:fldChar w:fldCharType="separate"/>
            </w:r>
            <w:r w:rsidR="00D32808">
              <w:rPr>
                <w:noProof/>
                <w:webHidden/>
              </w:rPr>
              <w:t>38</w:t>
            </w:r>
            <w:r>
              <w:rPr>
                <w:noProof/>
                <w:webHidden/>
              </w:rPr>
              <w:fldChar w:fldCharType="end"/>
            </w:r>
          </w:hyperlink>
        </w:p>
        <w:p w14:paraId="3ED7EA42" w14:textId="617E6F4E" w:rsidR="00702750" w:rsidRDefault="00702750">
          <w:pPr>
            <w:pStyle w:val="TOC3"/>
            <w:tabs>
              <w:tab w:val="right" w:leader="dot" w:pos="10456"/>
            </w:tabs>
            <w:rPr>
              <w:rFonts w:eastAsiaTheme="minorEastAsia" w:cstheme="minorBidi"/>
              <w:noProof/>
              <w:kern w:val="2"/>
              <w:sz w:val="24"/>
              <w:szCs w:val="24"/>
              <w:lang w:eastAsia="en-GB"/>
            </w:rPr>
          </w:pPr>
          <w:hyperlink w:anchor="_Toc234413950" w:history="1">
            <w:r w:rsidRPr="006374A1">
              <w:rPr>
                <w:rStyle w:val="Hyperlink"/>
                <w:noProof/>
              </w:rPr>
              <w:t>Appendix G: Storage Allocation Detail</w:t>
            </w:r>
            <w:r>
              <w:rPr>
                <w:noProof/>
                <w:webHidden/>
              </w:rPr>
              <w:tab/>
            </w:r>
            <w:r>
              <w:rPr>
                <w:noProof/>
                <w:webHidden/>
              </w:rPr>
              <w:fldChar w:fldCharType="begin"/>
            </w:r>
            <w:r>
              <w:rPr>
                <w:noProof/>
                <w:webHidden/>
              </w:rPr>
              <w:instrText xml:space="preserve"> PAGEREF _Toc234413950 \h </w:instrText>
            </w:r>
            <w:r>
              <w:rPr>
                <w:noProof/>
                <w:webHidden/>
              </w:rPr>
            </w:r>
            <w:r>
              <w:rPr>
                <w:noProof/>
                <w:webHidden/>
              </w:rPr>
              <w:fldChar w:fldCharType="separate"/>
            </w:r>
            <w:r w:rsidR="00D32808">
              <w:rPr>
                <w:noProof/>
                <w:webHidden/>
              </w:rPr>
              <w:t>38</w:t>
            </w:r>
            <w:r>
              <w:rPr>
                <w:noProof/>
                <w:webHidden/>
              </w:rPr>
              <w:fldChar w:fldCharType="end"/>
            </w:r>
          </w:hyperlink>
        </w:p>
        <w:p w14:paraId="7C42C7FB" w14:textId="4E9A8309" w:rsidR="00702750" w:rsidRDefault="00702750">
          <w:pPr>
            <w:pStyle w:val="TOC4"/>
            <w:tabs>
              <w:tab w:val="right" w:leader="dot" w:pos="10456"/>
            </w:tabs>
            <w:rPr>
              <w:rFonts w:eastAsiaTheme="minorEastAsia" w:cstheme="minorBidi"/>
              <w:noProof/>
              <w:kern w:val="2"/>
              <w:sz w:val="24"/>
              <w:szCs w:val="24"/>
              <w:lang w:eastAsia="en-GB"/>
            </w:rPr>
          </w:pPr>
          <w:hyperlink w:anchor="_Toc234413951" w:history="1">
            <w:r w:rsidRPr="006374A1">
              <w:rPr>
                <w:rStyle w:val="Hyperlink"/>
                <w:noProof/>
              </w:rPr>
              <w:t>PCAI Internal Storage (~4 TB consumed, ~105 TB free headroom):</w:t>
            </w:r>
            <w:r>
              <w:rPr>
                <w:noProof/>
                <w:webHidden/>
              </w:rPr>
              <w:tab/>
            </w:r>
            <w:r>
              <w:rPr>
                <w:noProof/>
                <w:webHidden/>
              </w:rPr>
              <w:fldChar w:fldCharType="begin"/>
            </w:r>
            <w:r>
              <w:rPr>
                <w:noProof/>
                <w:webHidden/>
              </w:rPr>
              <w:instrText xml:space="preserve"> PAGEREF _Toc234413951 \h </w:instrText>
            </w:r>
            <w:r>
              <w:rPr>
                <w:noProof/>
                <w:webHidden/>
              </w:rPr>
            </w:r>
            <w:r>
              <w:rPr>
                <w:noProof/>
                <w:webHidden/>
              </w:rPr>
              <w:fldChar w:fldCharType="separate"/>
            </w:r>
            <w:r w:rsidR="00D32808">
              <w:rPr>
                <w:noProof/>
                <w:webHidden/>
              </w:rPr>
              <w:t>38</w:t>
            </w:r>
            <w:r>
              <w:rPr>
                <w:noProof/>
                <w:webHidden/>
              </w:rPr>
              <w:fldChar w:fldCharType="end"/>
            </w:r>
          </w:hyperlink>
        </w:p>
        <w:p w14:paraId="28FED881" w14:textId="1040F7F4" w:rsidR="00702750" w:rsidRDefault="00702750">
          <w:pPr>
            <w:pStyle w:val="TOC3"/>
            <w:tabs>
              <w:tab w:val="right" w:leader="dot" w:pos="10456"/>
            </w:tabs>
            <w:rPr>
              <w:rFonts w:eastAsiaTheme="minorEastAsia" w:cstheme="minorBidi"/>
              <w:noProof/>
              <w:kern w:val="2"/>
              <w:sz w:val="24"/>
              <w:szCs w:val="24"/>
              <w:lang w:eastAsia="en-GB"/>
            </w:rPr>
          </w:pPr>
          <w:hyperlink w:anchor="_Toc234413952" w:history="1">
            <w:r w:rsidRPr="006374A1">
              <w:rPr>
                <w:rStyle w:val="Hyperlink"/>
                <w:noProof/>
              </w:rPr>
              <w:t>Appendix H: Platform Build Cost Work Breakdown Structure</w:t>
            </w:r>
            <w:r>
              <w:rPr>
                <w:noProof/>
                <w:webHidden/>
              </w:rPr>
              <w:tab/>
            </w:r>
            <w:r>
              <w:rPr>
                <w:noProof/>
                <w:webHidden/>
              </w:rPr>
              <w:fldChar w:fldCharType="begin"/>
            </w:r>
            <w:r>
              <w:rPr>
                <w:noProof/>
                <w:webHidden/>
              </w:rPr>
              <w:instrText xml:space="preserve"> PAGEREF _Toc234413952 \h </w:instrText>
            </w:r>
            <w:r>
              <w:rPr>
                <w:noProof/>
                <w:webHidden/>
              </w:rPr>
            </w:r>
            <w:r>
              <w:rPr>
                <w:noProof/>
                <w:webHidden/>
              </w:rPr>
              <w:fldChar w:fldCharType="separate"/>
            </w:r>
            <w:r w:rsidR="00D32808">
              <w:rPr>
                <w:noProof/>
                <w:webHidden/>
              </w:rPr>
              <w:t>38</w:t>
            </w:r>
            <w:r>
              <w:rPr>
                <w:noProof/>
                <w:webHidden/>
              </w:rPr>
              <w:fldChar w:fldCharType="end"/>
            </w:r>
          </w:hyperlink>
        </w:p>
        <w:p w14:paraId="53C48B21" w14:textId="4E9431C2" w:rsidR="00702750" w:rsidRDefault="00702750">
          <w:pPr>
            <w:pStyle w:val="TOC3"/>
            <w:tabs>
              <w:tab w:val="right" w:leader="dot" w:pos="10456"/>
            </w:tabs>
            <w:rPr>
              <w:rFonts w:eastAsiaTheme="minorEastAsia" w:cstheme="minorBidi"/>
              <w:noProof/>
              <w:kern w:val="2"/>
              <w:sz w:val="24"/>
              <w:szCs w:val="24"/>
              <w:lang w:eastAsia="en-GB"/>
            </w:rPr>
          </w:pPr>
          <w:hyperlink w:anchor="_Toc234413953" w:history="1">
            <w:r w:rsidRPr="006374A1">
              <w:rPr>
                <w:rStyle w:val="Hyperlink"/>
                <w:noProof/>
              </w:rPr>
              <w:t>Appendix I: Time-to-Value Model</w:t>
            </w:r>
            <w:r>
              <w:rPr>
                <w:noProof/>
                <w:webHidden/>
              </w:rPr>
              <w:tab/>
            </w:r>
            <w:r>
              <w:rPr>
                <w:noProof/>
                <w:webHidden/>
              </w:rPr>
              <w:fldChar w:fldCharType="begin"/>
            </w:r>
            <w:r>
              <w:rPr>
                <w:noProof/>
                <w:webHidden/>
              </w:rPr>
              <w:instrText xml:space="preserve"> PAGEREF _Toc234413953 \h </w:instrText>
            </w:r>
            <w:r>
              <w:rPr>
                <w:noProof/>
                <w:webHidden/>
              </w:rPr>
            </w:r>
            <w:r>
              <w:rPr>
                <w:noProof/>
                <w:webHidden/>
              </w:rPr>
              <w:fldChar w:fldCharType="separate"/>
            </w:r>
            <w:r w:rsidR="00D32808">
              <w:rPr>
                <w:noProof/>
                <w:webHidden/>
              </w:rPr>
              <w:t>40</w:t>
            </w:r>
            <w:r>
              <w:rPr>
                <w:noProof/>
                <w:webHidden/>
              </w:rPr>
              <w:fldChar w:fldCharType="end"/>
            </w:r>
          </w:hyperlink>
        </w:p>
        <w:p w14:paraId="361A48A8" w14:textId="5EAC0A06" w:rsidR="00702750" w:rsidRDefault="00702750">
          <w:pPr>
            <w:pStyle w:val="TOC4"/>
            <w:tabs>
              <w:tab w:val="right" w:leader="dot" w:pos="10456"/>
            </w:tabs>
            <w:rPr>
              <w:rFonts w:eastAsiaTheme="minorEastAsia" w:cstheme="minorBidi"/>
              <w:noProof/>
              <w:kern w:val="2"/>
              <w:sz w:val="24"/>
              <w:szCs w:val="24"/>
              <w:lang w:eastAsia="en-GB"/>
            </w:rPr>
          </w:pPr>
          <w:hyperlink w:anchor="_Toc234413954" w:history="1">
            <w:r w:rsidRPr="006374A1">
              <w:rPr>
                <w:rStyle w:val="Hyperlink"/>
                <w:noProof/>
              </w:rPr>
              <w:t>PCAI Idle Capital Cost (4-week ramp-up):</w:t>
            </w:r>
            <w:r>
              <w:rPr>
                <w:noProof/>
                <w:webHidden/>
              </w:rPr>
              <w:tab/>
            </w:r>
            <w:r>
              <w:rPr>
                <w:noProof/>
                <w:webHidden/>
              </w:rPr>
              <w:fldChar w:fldCharType="begin"/>
            </w:r>
            <w:r>
              <w:rPr>
                <w:noProof/>
                <w:webHidden/>
              </w:rPr>
              <w:instrText xml:space="preserve"> PAGEREF _Toc234413954 \h </w:instrText>
            </w:r>
            <w:r>
              <w:rPr>
                <w:noProof/>
                <w:webHidden/>
              </w:rPr>
            </w:r>
            <w:r>
              <w:rPr>
                <w:noProof/>
                <w:webHidden/>
              </w:rPr>
              <w:fldChar w:fldCharType="separate"/>
            </w:r>
            <w:r w:rsidR="00D32808">
              <w:rPr>
                <w:noProof/>
                <w:webHidden/>
              </w:rPr>
              <w:t>40</w:t>
            </w:r>
            <w:r>
              <w:rPr>
                <w:noProof/>
                <w:webHidden/>
              </w:rPr>
              <w:fldChar w:fldCharType="end"/>
            </w:r>
          </w:hyperlink>
        </w:p>
        <w:p w14:paraId="29621C71" w14:textId="4A01D478" w:rsidR="00702750" w:rsidRDefault="00702750">
          <w:pPr>
            <w:pStyle w:val="TOC4"/>
            <w:tabs>
              <w:tab w:val="right" w:leader="dot" w:pos="10456"/>
            </w:tabs>
            <w:rPr>
              <w:rFonts w:eastAsiaTheme="minorEastAsia" w:cstheme="minorBidi"/>
              <w:noProof/>
              <w:kern w:val="2"/>
              <w:sz w:val="24"/>
              <w:szCs w:val="24"/>
              <w:lang w:eastAsia="en-GB"/>
            </w:rPr>
          </w:pPr>
          <w:hyperlink w:anchor="_Toc234413955" w:history="1">
            <w:r w:rsidRPr="006374A1">
              <w:rPr>
                <w:rStyle w:val="Hyperlink"/>
                <w:noProof/>
              </w:rPr>
              <w:t>AWS IaaS Committed Idle Cost (16-week build):</w:t>
            </w:r>
            <w:r>
              <w:rPr>
                <w:noProof/>
                <w:webHidden/>
              </w:rPr>
              <w:tab/>
            </w:r>
            <w:r>
              <w:rPr>
                <w:noProof/>
                <w:webHidden/>
              </w:rPr>
              <w:fldChar w:fldCharType="begin"/>
            </w:r>
            <w:r>
              <w:rPr>
                <w:noProof/>
                <w:webHidden/>
              </w:rPr>
              <w:instrText xml:space="preserve"> PAGEREF _Toc234413955 \h </w:instrText>
            </w:r>
            <w:r>
              <w:rPr>
                <w:noProof/>
                <w:webHidden/>
              </w:rPr>
            </w:r>
            <w:r>
              <w:rPr>
                <w:noProof/>
                <w:webHidden/>
              </w:rPr>
              <w:fldChar w:fldCharType="separate"/>
            </w:r>
            <w:r w:rsidR="00D32808">
              <w:rPr>
                <w:noProof/>
                <w:webHidden/>
              </w:rPr>
              <w:t>40</w:t>
            </w:r>
            <w:r>
              <w:rPr>
                <w:noProof/>
                <w:webHidden/>
              </w:rPr>
              <w:fldChar w:fldCharType="end"/>
            </w:r>
          </w:hyperlink>
        </w:p>
        <w:p w14:paraId="33E9D280" w14:textId="291ED1CB" w:rsidR="00702750" w:rsidRDefault="00702750">
          <w:pPr>
            <w:pStyle w:val="TOC4"/>
            <w:tabs>
              <w:tab w:val="right" w:leader="dot" w:pos="10456"/>
            </w:tabs>
            <w:rPr>
              <w:rFonts w:eastAsiaTheme="minorEastAsia" w:cstheme="minorBidi"/>
              <w:noProof/>
              <w:kern w:val="2"/>
              <w:sz w:val="24"/>
              <w:szCs w:val="24"/>
              <w:lang w:eastAsia="en-GB"/>
            </w:rPr>
          </w:pPr>
          <w:hyperlink w:anchor="_Toc234413956" w:history="1">
            <w:r w:rsidRPr="006374A1">
              <w:rPr>
                <w:rStyle w:val="Hyperlink"/>
                <w:noProof/>
              </w:rPr>
              <w:t>Value realisation gap (months 1–5):</w:t>
            </w:r>
            <w:r>
              <w:rPr>
                <w:noProof/>
                <w:webHidden/>
              </w:rPr>
              <w:tab/>
            </w:r>
            <w:r>
              <w:rPr>
                <w:noProof/>
                <w:webHidden/>
              </w:rPr>
              <w:fldChar w:fldCharType="begin"/>
            </w:r>
            <w:r>
              <w:rPr>
                <w:noProof/>
                <w:webHidden/>
              </w:rPr>
              <w:instrText xml:space="preserve"> PAGEREF _Toc234413956 \h </w:instrText>
            </w:r>
            <w:r>
              <w:rPr>
                <w:noProof/>
                <w:webHidden/>
              </w:rPr>
            </w:r>
            <w:r>
              <w:rPr>
                <w:noProof/>
                <w:webHidden/>
              </w:rPr>
              <w:fldChar w:fldCharType="separate"/>
            </w:r>
            <w:r w:rsidR="00D32808">
              <w:rPr>
                <w:noProof/>
                <w:webHidden/>
              </w:rPr>
              <w:t>40</w:t>
            </w:r>
            <w:r>
              <w:rPr>
                <w:noProof/>
                <w:webHidden/>
              </w:rPr>
              <w:fldChar w:fldCharType="end"/>
            </w:r>
          </w:hyperlink>
        </w:p>
        <w:p w14:paraId="2C3D3BDD" w14:textId="5A87E4FB" w:rsidR="00702750" w:rsidRDefault="00702750">
          <w:pPr>
            <w:pStyle w:val="TOC3"/>
            <w:tabs>
              <w:tab w:val="right" w:leader="dot" w:pos="10456"/>
            </w:tabs>
            <w:rPr>
              <w:rFonts w:eastAsiaTheme="minorEastAsia" w:cstheme="minorBidi"/>
              <w:noProof/>
              <w:kern w:val="2"/>
              <w:sz w:val="24"/>
              <w:szCs w:val="24"/>
              <w:lang w:eastAsia="en-GB"/>
            </w:rPr>
          </w:pPr>
          <w:hyperlink w:anchor="_Toc234413957" w:history="1">
            <w:r w:rsidRPr="006374A1">
              <w:rPr>
                <w:rStyle w:val="Hyperlink"/>
                <w:noProof/>
              </w:rPr>
              <w:t>Appendix J: Glossary</w:t>
            </w:r>
            <w:r>
              <w:rPr>
                <w:noProof/>
                <w:webHidden/>
              </w:rPr>
              <w:tab/>
            </w:r>
            <w:r>
              <w:rPr>
                <w:noProof/>
                <w:webHidden/>
              </w:rPr>
              <w:fldChar w:fldCharType="begin"/>
            </w:r>
            <w:r>
              <w:rPr>
                <w:noProof/>
                <w:webHidden/>
              </w:rPr>
              <w:instrText xml:space="preserve"> PAGEREF _Toc234413957 \h </w:instrText>
            </w:r>
            <w:r>
              <w:rPr>
                <w:noProof/>
                <w:webHidden/>
              </w:rPr>
            </w:r>
            <w:r>
              <w:rPr>
                <w:noProof/>
                <w:webHidden/>
              </w:rPr>
              <w:fldChar w:fldCharType="separate"/>
            </w:r>
            <w:r w:rsidR="00D32808">
              <w:rPr>
                <w:noProof/>
                <w:webHidden/>
              </w:rPr>
              <w:t>41</w:t>
            </w:r>
            <w:r>
              <w:rPr>
                <w:noProof/>
                <w:webHidden/>
              </w:rPr>
              <w:fldChar w:fldCharType="end"/>
            </w:r>
          </w:hyperlink>
        </w:p>
        <w:p w14:paraId="442E4C13" w14:textId="7D5AFF20"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58" w:history="1">
            <w:r w:rsidRPr="006374A1">
              <w:rPr>
                <w:rStyle w:val="Hyperlink"/>
                <w:noProof/>
              </w:rPr>
              <w:t>References</w:t>
            </w:r>
            <w:r>
              <w:rPr>
                <w:noProof/>
                <w:webHidden/>
              </w:rPr>
              <w:tab/>
            </w:r>
            <w:r>
              <w:rPr>
                <w:noProof/>
                <w:webHidden/>
              </w:rPr>
              <w:fldChar w:fldCharType="begin"/>
            </w:r>
            <w:r>
              <w:rPr>
                <w:noProof/>
                <w:webHidden/>
              </w:rPr>
              <w:instrText xml:space="preserve"> PAGEREF _Toc234413958 \h </w:instrText>
            </w:r>
            <w:r>
              <w:rPr>
                <w:noProof/>
                <w:webHidden/>
              </w:rPr>
            </w:r>
            <w:r>
              <w:rPr>
                <w:noProof/>
                <w:webHidden/>
              </w:rPr>
              <w:fldChar w:fldCharType="separate"/>
            </w:r>
            <w:r w:rsidR="00D32808">
              <w:rPr>
                <w:noProof/>
                <w:webHidden/>
              </w:rPr>
              <w:t>42</w:t>
            </w:r>
            <w:r>
              <w:rPr>
                <w:noProof/>
                <w:webHidden/>
              </w:rPr>
              <w:fldChar w:fldCharType="end"/>
            </w:r>
          </w:hyperlink>
        </w:p>
        <w:p w14:paraId="3F2956FC" w14:textId="6FB155D0" w:rsidR="00702750" w:rsidRDefault="00702750">
          <w:pPr>
            <w:pStyle w:val="TOC1"/>
            <w:tabs>
              <w:tab w:val="right" w:leader="dot" w:pos="10456"/>
            </w:tabs>
            <w:rPr>
              <w:rFonts w:eastAsiaTheme="minorEastAsia" w:cstheme="minorBidi"/>
              <w:b w:val="0"/>
              <w:bCs w:val="0"/>
              <w:i w:val="0"/>
              <w:iCs w:val="0"/>
              <w:noProof/>
              <w:kern w:val="2"/>
              <w:lang w:eastAsia="en-GB"/>
            </w:rPr>
          </w:pPr>
          <w:hyperlink w:anchor="_Toc234413959" w:history="1">
            <w:r w:rsidRPr="006374A1">
              <w:rPr>
                <w:rStyle w:val="Hyperlink"/>
                <w:noProof/>
              </w:rPr>
              <w:t>On-Premises DIY vs HPE Private Cloud AI: TCO &amp; ROI Analysis</w:t>
            </w:r>
            <w:r>
              <w:rPr>
                <w:noProof/>
                <w:webHidden/>
              </w:rPr>
              <w:tab/>
            </w:r>
            <w:r>
              <w:rPr>
                <w:noProof/>
                <w:webHidden/>
              </w:rPr>
              <w:fldChar w:fldCharType="begin"/>
            </w:r>
            <w:r>
              <w:rPr>
                <w:noProof/>
                <w:webHidden/>
              </w:rPr>
              <w:instrText xml:space="preserve"> PAGEREF _Toc234413959 \h </w:instrText>
            </w:r>
            <w:r>
              <w:rPr>
                <w:noProof/>
                <w:webHidden/>
              </w:rPr>
            </w:r>
            <w:r>
              <w:rPr>
                <w:noProof/>
                <w:webHidden/>
              </w:rPr>
              <w:fldChar w:fldCharType="separate"/>
            </w:r>
            <w:r w:rsidR="00D32808">
              <w:rPr>
                <w:noProof/>
                <w:webHidden/>
              </w:rPr>
              <w:t>45</w:t>
            </w:r>
            <w:r>
              <w:rPr>
                <w:noProof/>
                <w:webHidden/>
              </w:rPr>
              <w:fldChar w:fldCharType="end"/>
            </w:r>
          </w:hyperlink>
        </w:p>
        <w:p w14:paraId="2FFAD279" w14:textId="0FCB8171"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60" w:history="1">
            <w:r w:rsidRPr="006374A1">
              <w:rPr>
                <w:rStyle w:val="Hyperlink"/>
                <w:noProof/>
              </w:rPr>
              <w:t>Executive Summary</w:t>
            </w:r>
            <w:r>
              <w:rPr>
                <w:noProof/>
                <w:webHidden/>
              </w:rPr>
              <w:tab/>
            </w:r>
            <w:r>
              <w:rPr>
                <w:noProof/>
                <w:webHidden/>
              </w:rPr>
              <w:fldChar w:fldCharType="begin"/>
            </w:r>
            <w:r>
              <w:rPr>
                <w:noProof/>
                <w:webHidden/>
              </w:rPr>
              <w:instrText xml:space="preserve"> PAGEREF _Toc234413960 \h </w:instrText>
            </w:r>
            <w:r>
              <w:rPr>
                <w:noProof/>
                <w:webHidden/>
              </w:rPr>
            </w:r>
            <w:r>
              <w:rPr>
                <w:noProof/>
                <w:webHidden/>
              </w:rPr>
              <w:fldChar w:fldCharType="separate"/>
            </w:r>
            <w:r w:rsidR="00D32808">
              <w:rPr>
                <w:noProof/>
                <w:webHidden/>
              </w:rPr>
              <w:t>45</w:t>
            </w:r>
            <w:r>
              <w:rPr>
                <w:noProof/>
                <w:webHidden/>
              </w:rPr>
              <w:fldChar w:fldCharType="end"/>
            </w:r>
          </w:hyperlink>
        </w:p>
        <w:p w14:paraId="44692607" w14:textId="3F5AD6B1"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61" w:history="1">
            <w:r w:rsidRPr="006374A1">
              <w:rPr>
                <w:rStyle w:val="Hyperlink"/>
                <w:noProof/>
              </w:rPr>
              <w:t>Section 1: The 2026 GPU Supply Crisis — Structural constraint, not a Market Blip</w:t>
            </w:r>
            <w:r>
              <w:rPr>
                <w:noProof/>
                <w:webHidden/>
              </w:rPr>
              <w:tab/>
            </w:r>
            <w:r>
              <w:rPr>
                <w:noProof/>
                <w:webHidden/>
              </w:rPr>
              <w:fldChar w:fldCharType="begin"/>
            </w:r>
            <w:r>
              <w:rPr>
                <w:noProof/>
                <w:webHidden/>
              </w:rPr>
              <w:instrText xml:space="preserve"> PAGEREF _Toc234413961 \h </w:instrText>
            </w:r>
            <w:r>
              <w:rPr>
                <w:noProof/>
                <w:webHidden/>
              </w:rPr>
            </w:r>
            <w:r>
              <w:rPr>
                <w:noProof/>
                <w:webHidden/>
              </w:rPr>
              <w:fldChar w:fldCharType="separate"/>
            </w:r>
            <w:r w:rsidR="00D32808">
              <w:rPr>
                <w:noProof/>
                <w:webHidden/>
              </w:rPr>
              <w:t>46</w:t>
            </w:r>
            <w:r>
              <w:rPr>
                <w:noProof/>
                <w:webHidden/>
              </w:rPr>
              <w:fldChar w:fldCharType="end"/>
            </w:r>
          </w:hyperlink>
        </w:p>
        <w:p w14:paraId="10E4AB9E" w14:textId="46B2A696" w:rsidR="00702750" w:rsidRDefault="00702750">
          <w:pPr>
            <w:pStyle w:val="TOC3"/>
            <w:tabs>
              <w:tab w:val="right" w:leader="dot" w:pos="10456"/>
            </w:tabs>
            <w:rPr>
              <w:rFonts w:eastAsiaTheme="minorEastAsia" w:cstheme="minorBidi"/>
              <w:noProof/>
              <w:kern w:val="2"/>
              <w:sz w:val="24"/>
              <w:szCs w:val="24"/>
              <w:lang w:eastAsia="en-GB"/>
            </w:rPr>
          </w:pPr>
          <w:hyperlink w:anchor="_Toc234413962" w:history="1">
            <w:r w:rsidRPr="006374A1">
              <w:rPr>
                <w:rStyle w:val="Hyperlink"/>
                <w:noProof/>
              </w:rPr>
              <w:t>1.1 Root Causes</w:t>
            </w:r>
            <w:r>
              <w:rPr>
                <w:noProof/>
                <w:webHidden/>
              </w:rPr>
              <w:tab/>
            </w:r>
            <w:r>
              <w:rPr>
                <w:noProof/>
                <w:webHidden/>
              </w:rPr>
              <w:fldChar w:fldCharType="begin"/>
            </w:r>
            <w:r>
              <w:rPr>
                <w:noProof/>
                <w:webHidden/>
              </w:rPr>
              <w:instrText xml:space="preserve"> PAGEREF _Toc234413962 \h </w:instrText>
            </w:r>
            <w:r>
              <w:rPr>
                <w:noProof/>
                <w:webHidden/>
              </w:rPr>
            </w:r>
            <w:r>
              <w:rPr>
                <w:noProof/>
                <w:webHidden/>
              </w:rPr>
              <w:fldChar w:fldCharType="separate"/>
            </w:r>
            <w:r w:rsidR="00D32808">
              <w:rPr>
                <w:noProof/>
                <w:webHidden/>
              </w:rPr>
              <w:t>46</w:t>
            </w:r>
            <w:r>
              <w:rPr>
                <w:noProof/>
                <w:webHidden/>
              </w:rPr>
              <w:fldChar w:fldCharType="end"/>
            </w:r>
          </w:hyperlink>
        </w:p>
        <w:p w14:paraId="2F989468" w14:textId="7927A6CB" w:rsidR="00702750" w:rsidRDefault="00702750">
          <w:pPr>
            <w:pStyle w:val="TOC4"/>
            <w:tabs>
              <w:tab w:val="right" w:leader="dot" w:pos="10456"/>
            </w:tabs>
            <w:rPr>
              <w:rFonts w:eastAsiaTheme="minorEastAsia" w:cstheme="minorBidi"/>
              <w:noProof/>
              <w:kern w:val="2"/>
              <w:sz w:val="24"/>
              <w:szCs w:val="24"/>
              <w:lang w:eastAsia="en-GB"/>
            </w:rPr>
          </w:pPr>
          <w:hyperlink w:anchor="_Toc234413963" w:history="1">
            <w:r w:rsidRPr="006374A1">
              <w:rPr>
                <w:rStyle w:val="Hyperlink"/>
                <w:noProof/>
              </w:rPr>
              <w:t>Bottleneck 1: CoWoS Packaging Capacity</w:t>
            </w:r>
            <w:r>
              <w:rPr>
                <w:noProof/>
                <w:webHidden/>
              </w:rPr>
              <w:tab/>
            </w:r>
            <w:r>
              <w:rPr>
                <w:noProof/>
                <w:webHidden/>
              </w:rPr>
              <w:fldChar w:fldCharType="begin"/>
            </w:r>
            <w:r>
              <w:rPr>
                <w:noProof/>
                <w:webHidden/>
              </w:rPr>
              <w:instrText xml:space="preserve"> PAGEREF _Toc234413963 \h </w:instrText>
            </w:r>
            <w:r>
              <w:rPr>
                <w:noProof/>
                <w:webHidden/>
              </w:rPr>
            </w:r>
            <w:r>
              <w:rPr>
                <w:noProof/>
                <w:webHidden/>
              </w:rPr>
              <w:fldChar w:fldCharType="separate"/>
            </w:r>
            <w:r w:rsidR="00D32808">
              <w:rPr>
                <w:noProof/>
                <w:webHidden/>
              </w:rPr>
              <w:t>46</w:t>
            </w:r>
            <w:r>
              <w:rPr>
                <w:noProof/>
                <w:webHidden/>
              </w:rPr>
              <w:fldChar w:fldCharType="end"/>
            </w:r>
          </w:hyperlink>
        </w:p>
        <w:p w14:paraId="0B82229D" w14:textId="2B40942F" w:rsidR="00702750" w:rsidRDefault="00702750">
          <w:pPr>
            <w:pStyle w:val="TOC4"/>
            <w:tabs>
              <w:tab w:val="right" w:leader="dot" w:pos="10456"/>
            </w:tabs>
            <w:rPr>
              <w:rFonts w:eastAsiaTheme="minorEastAsia" w:cstheme="minorBidi"/>
              <w:noProof/>
              <w:kern w:val="2"/>
              <w:sz w:val="24"/>
              <w:szCs w:val="24"/>
              <w:lang w:eastAsia="en-GB"/>
            </w:rPr>
          </w:pPr>
          <w:hyperlink w:anchor="_Toc234413964" w:history="1">
            <w:r w:rsidRPr="006374A1">
              <w:rPr>
                <w:rStyle w:val="Hyperlink"/>
                <w:noProof/>
              </w:rPr>
              <w:t>Bottleneck 2: HBM3e Memory Supply</w:t>
            </w:r>
            <w:r>
              <w:rPr>
                <w:noProof/>
                <w:webHidden/>
              </w:rPr>
              <w:tab/>
            </w:r>
            <w:r>
              <w:rPr>
                <w:noProof/>
                <w:webHidden/>
              </w:rPr>
              <w:fldChar w:fldCharType="begin"/>
            </w:r>
            <w:r>
              <w:rPr>
                <w:noProof/>
                <w:webHidden/>
              </w:rPr>
              <w:instrText xml:space="preserve"> PAGEREF _Toc234413964 \h </w:instrText>
            </w:r>
            <w:r>
              <w:rPr>
                <w:noProof/>
                <w:webHidden/>
              </w:rPr>
            </w:r>
            <w:r>
              <w:rPr>
                <w:noProof/>
                <w:webHidden/>
              </w:rPr>
              <w:fldChar w:fldCharType="separate"/>
            </w:r>
            <w:r w:rsidR="00D32808">
              <w:rPr>
                <w:noProof/>
                <w:webHidden/>
              </w:rPr>
              <w:t>46</w:t>
            </w:r>
            <w:r>
              <w:rPr>
                <w:noProof/>
                <w:webHidden/>
              </w:rPr>
              <w:fldChar w:fldCharType="end"/>
            </w:r>
          </w:hyperlink>
        </w:p>
        <w:p w14:paraId="1A76A9CB" w14:textId="7259EBC7" w:rsidR="00702750" w:rsidRDefault="00702750">
          <w:pPr>
            <w:pStyle w:val="TOC4"/>
            <w:tabs>
              <w:tab w:val="right" w:leader="dot" w:pos="10456"/>
            </w:tabs>
            <w:rPr>
              <w:rFonts w:eastAsiaTheme="minorEastAsia" w:cstheme="minorBidi"/>
              <w:noProof/>
              <w:kern w:val="2"/>
              <w:sz w:val="24"/>
              <w:szCs w:val="24"/>
              <w:lang w:eastAsia="en-GB"/>
            </w:rPr>
          </w:pPr>
          <w:hyperlink w:anchor="_Toc234413965" w:history="1">
            <w:r w:rsidRPr="006374A1">
              <w:rPr>
                <w:rStyle w:val="Hyperlink"/>
                <w:noProof/>
              </w:rPr>
              <w:t>Bottleneck 3: Hyperscaler Pre-emption</w:t>
            </w:r>
            <w:r>
              <w:rPr>
                <w:noProof/>
                <w:webHidden/>
              </w:rPr>
              <w:tab/>
            </w:r>
            <w:r>
              <w:rPr>
                <w:noProof/>
                <w:webHidden/>
              </w:rPr>
              <w:fldChar w:fldCharType="begin"/>
            </w:r>
            <w:r>
              <w:rPr>
                <w:noProof/>
                <w:webHidden/>
              </w:rPr>
              <w:instrText xml:space="preserve"> PAGEREF _Toc234413965 \h </w:instrText>
            </w:r>
            <w:r>
              <w:rPr>
                <w:noProof/>
                <w:webHidden/>
              </w:rPr>
            </w:r>
            <w:r>
              <w:rPr>
                <w:noProof/>
                <w:webHidden/>
              </w:rPr>
              <w:fldChar w:fldCharType="separate"/>
            </w:r>
            <w:r w:rsidR="00D32808">
              <w:rPr>
                <w:noProof/>
                <w:webHidden/>
              </w:rPr>
              <w:t>46</w:t>
            </w:r>
            <w:r>
              <w:rPr>
                <w:noProof/>
                <w:webHidden/>
              </w:rPr>
              <w:fldChar w:fldCharType="end"/>
            </w:r>
          </w:hyperlink>
        </w:p>
        <w:p w14:paraId="555C9288" w14:textId="50FBF476" w:rsidR="00702750" w:rsidRDefault="00702750">
          <w:pPr>
            <w:pStyle w:val="TOC4"/>
            <w:tabs>
              <w:tab w:val="right" w:leader="dot" w:pos="10456"/>
            </w:tabs>
            <w:rPr>
              <w:rFonts w:eastAsiaTheme="minorEastAsia" w:cstheme="minorBidi"/>
              <w:noProof/>
              <w:kern w:val="2"/>
              <w:sz w:val="24"/>
              <w:szCs w:val="24"/>
              <w:lang w:eastAsia="en-GB"/>
            </w:rPr>
          </w:pPr>
          <w:hyperlink w:anchor="_Toc234413966" w:history="1">
            <w:r w:rsidRPr="006374A1">
              <w:rPr>
                <w:rStyle w:val="Hyperlink"/>
                <w:noProof/>
              </w:rPr>
              <w:t>Bottleneck 4: H200 Scheduled End of Life</w:t>
            </w:r>
            <w:r>
              <w:rPr>
                <w:noProof/>
                <w:webHidden/>
              </w:rPr>
              <w:tab/>
            </w:r>
            <w:r>
              <w:rPr>
                <w:noProof/>
                <w:webHidden/>
              </w:rPr>
              <w:fldChar w:fldCharType="begin"/>
            </w:r>
            <w:r>
              <w:rPr>
                <w:noProof/>
                <w:webHidden/>
              </w:rPr>
              <w:instrText xml:space="preserve"> PAGEREF _Toc234413966 \h </w:instrText>
            </w:r>
            <w:r>
              <w:rPr>
                <w:noProof/>
                <w:webHidden/>
              </w:rPr>
            </w:r>
            <w:r>
              <w:rPr>
                <w:noProof/>
                <w:webHidden/>
              </w:rPr>
              <w:fldChar w:fldCharType="separate"/>
            </w:r>
            <w:r w:rsidR="00D32808">
              <w:rPr>
                <w:noProof/>
                <w:webHidden/>
              </w:rPr>
              <w:t>46</w:t>
            </w:r>
            <w:r>
              <w:rPr>
                <w:noProof/>
                <w:webHidden/>
              </w:rPr>
              <w:fldChar w:fldCharType="end"/>
            </w:r>
          </w:hyperlink>
        </w:p>
        <w:p w14:paraId="5B6E57AD" w14:textId="21E1B360" w:rsidR="00702750" w:rsidRDefault="00702750">
          <w:pPr>
            <w:pStyle w:val="TOC3"/>
            <w:tabs>
              <w:tab w:val="right" w:leader="dot" w:pos="10456"/>
            </w:tabs>
            <w:rPr>
              <w:rFonts w:eastAsiaTheme="minorEastAsia" w:cstheme="minorBidi"/>
              <w:noProof/>
              <w:kern w:val="2"/>
              <w:sz w:val="24"/>
              <w:szCs w:val="24"/>
              <w:lang w:eastAsia="en-GB"/>
            </w:rPr>
          </w:pPr>
          <w:hyperlink w:anchor="_Toc234413967" w:history="1">
            <w:r w:rsidRPr="006374A1">
              <w:rPr>
                <w:rStyle w:val="Hyperlink"/>
                <w:noProof/>
              </w:rPr>
              <w:t>1.2 Current Lead Time Reality</w:t>
            </w:r>
            <w:r>
              <w:rPr>
                <w:noProof/>
                <w:webHidden/>
              </w:rPr>
              <w:tab/>
            </w:r>
            <w:r>
              <w:rPr>
                <w:noProof/>
                <w:webHidden/>
              </w:rPr>
              <w:fldChar w:fldCharType="begin"/>
            </w:r>
            <w:r>
              <w:rPr>
                <w:noProof/>
                <w:webHidden/>
              </w:rPr>
              <w:instrText xml:space="preserve"> PAGEREF _Toc234413967 \h </w:instrText>
            </w:r>
            <w:r>
              <w:rPr>
                <w:noProof/>
                <w:webHidden/>
              </w:rPr>
            </w:r>
            <w:r>
              <w:rPr>
                <w:noProof/>
                <w:webHidden/>
              </w:rPr>
              <w:fldChar w:fldCharType="separate"/>
            </w:r>
            <w:r w:rsidR="00D32808">
              <w:rPr>
                <w:noProof/>
                <w:webHidden/>
              </w:rPr>
              <w:t>46</w:t>
            </w:r>
            <w:r>
              <w:rPr>
                <w:noProof/>
                <w:webHidden/>
              </w:rPr>
              <w:fldChar w:fldCharType="end"/>
            </w:r>
          </w:hyperlink>
        </w:p>
        <w:p w14:paraId="332673BF" w14:textId="46EA19CF" w:rsidR="00702750" w:rsidRDefault="00702750">
          <w:pPr>
            <w:pStyle w:val="TOC3"/>
            <w:tabs>
              <w:tab w:val="right" w:leader="dot" w:pos="10456"/>
            </w:tabs>
            <w:rPr>
              <w:rFonts w:eastAsiaTheme="minorEastAsia" w:cstheme="minorBidi"/>
              <w:noProof/>
              <w:kern w:val="2"/>
              <w:sz w:val="24"/>
              <w:szCs w:val="24"/>
              <w:lang w:eastAsia="en-GB"/>
            </w:rPr>
          </w:pPr>
          <w:hyperlink w:anchor="_Toc234413968" w:history="1">
            <w:r w:rsidRPr="006374A1">
              <w:rPr>
                <w:rStyle w:val="Hyperlink"/>
                <w:noProof/>
              </w:rPr>
              <w:t>1.3 Why HPE Has Priority Allocation</w:t>
            </w:r>
            <w:r>
              <w:rPr>
                <w:noProof/>
                <w:webHidden/>
              </w:rPr>
              <w:tab/>
            </w:r>
            <w:r>
              <w:rPr>
                <w:noProof/>
                <w:webHidden/>
              </w:rPr>
              <w:fldChar w:fldCharType="begin"/>
            </w:r>
            <w:r>
              <w:rPr>
                <w:noProof/>
                <w:webHidden/>
              </w:rPr>
              <w:instrText xml:space="preserve"> PAGEREF _Toc234413968 \h </w:instrText>
            </w:r>
            <w:r>
              <w:rPr>
                <w:noProof/>
                <w:webHidden/>
              </w:rPr>
            </w:r>
            <w:r>
              <w:rPr>
                <w:noProof/>
                <w:webHidden/>
              </w:rPr>
              <w:fldChar w:fldCharType="separate"/>
            </w:r>
            <w:r w:rsidR="00D32808">
              <w:rPr>
                <w:noProof/>
                <w:webHidden/>
              </w:rPr>
              <w:t>47</w:t>
            </w:r>
            <w:r>
              <w:rPr>
                <w:noProof/>
                <w:webHidden/>
              </w:rPr>
              <w:fldChar w:fldCharType="end"/>
            </w:r>
          </w:hyperlink>
        </w:p>
        <w:p w14:paraId="65332F71" w14:textId="25863EE0"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69" w:history="1">
            <w:r w:rsidRPr="006374A1">
              <w:rPr>
                <w:rStyle w:val="Hyperlink"/>
                <w:noProof/>
              </w:rPr>
              <w:t>Section 2: Time-to-Production Comparison — The Full Picture</w:t>
            </w:r>
            <w:r>
              <w:rPr>
                <w:noProof/>
                <w:webHidden/>
              </w:rPr>
              <w:tab/>
            </w:r>
            <w:r>
              <w:rPr>
                <w:noProof/>
                <w:webHidden/>
              </w:rPr>
              <w:fldChar w:fldCharType="begin"/>
            </w:r>
            <w:r>
              <w:rPr>
                <w:noProof/>
                <w:webHidden/>
              </w:rPr>
              <w:instrText xml:space="preserve"> PAGEREF _Toc234413969 \h </w:instrText>
            </w:r>
            <w:r>
              <w:rPr>
                <w:noProof/>
                <w:webHidden/>
              </w:rPr>
            </w:r>
            <w:r>
              <w:rPr>
                <w:noProof/>
                <w:webHidden/>
              </w:rPr>
              <w:fldChar w:fldCharType="separate"/>
            </w:r>
            <w:r w:rsidR="00D32808">
              <w:rPr>
                <w:noProof/>
                <w:webHidden/>
              </w:rPr>
              <w:t>48</w:t>
            </w:r>
            <w:r>
              <w:rPr>
                <w:noProof/>
                <w:webHidden/>
              </w:rPr>
              <w:fldChar w:fldCharType="end"/>
            </w:r>
          </w:hyperlink>
        </w:p>
        <w:p w14:paraId="77AFDFB5" w14:textId="32A4A0CB" w:rsidR="00702750" w:rsidRDefault="00702750">
          <w:pPr>
            <w:pStyle w:val="TOC3"/>
            <w:tabs>
              <w:tab w:val="right" w:leader="dot" w:pos="10456"/>
            </w:tabs>
            <w:rPr>
              <w:rFonts w:eastAsiaTheme="minorEastAsia" w:cstheme="minorBidi"/>
              <w:noProof/>
              <w:kern w:val="2"/>
              <w:sz w:val="24"/>
              <w:szCs w:val="24"/>
              <w:lang w:eastAsia="en-GB"/>
            </w:rPr>
          </w:pPr>
          <w:hyperlink w:anchor="_Toc234413970" w:history="1">
            <w:r w:rsidRPr="006374A1">
              <w:rPr>
                <w:rStyle w:val="Hyperlink"/>
                <w:noProof/>
              </w:rPr>
              <w:t>2.1 Realistic Timeline Modelling</w:t>
            </w:r>
            <w:r>
              <w:rPr>
                <w:noProof/>
                <w:webHidden/>
              </w:rPr>
              <w:tab/>
            </w:r>
            <w:r>
              <w:rPr>
                <w:noProof/>
                <w:webHidden/>
              </w:rPr>
              <w:fldChar w:fldCharType="begin"/>
            </w:r>
            <w:r>
              <w:rPr>
                <w:noProof/>
                <w:webHidden/>
              </w:rPr>
              <w:instrText xml:space="preserve"> PAGEREF _Toc234413970 \h </w:instrText>
            </w:r>
            <w:r>
              <w:rPr>
                <w:noProof/>
                <w:webHidden/>
              </w:rPr>
            </w:r>
            <w:r>
              <w:rPr>
                <w:noProof/>
                <w:webHidden/>
              </w:rPr>
              <w:fldChar w:fldCharType="separate"/>
            </w:r>
            <w:r w:rsidR="00D32808">
              <w:rPr>
                <w:noProof/>
                <w:webHidden/>
              </w:rPr>
              <w:t>48</w:t>
            </w:r>
            <w:r>
              <w:rPr>
                <w:noProof/>
                <w:webHidden/>
              </w:rPr>
              <w:fldChar w:fldCharType="end"/>
            </w:r>
          </w:hyperlink>
        </w:p>
        <w:p w14:paraId="312624E8" w14:textId="102DE330" w:rsidR="00702750" w:rsidRDefault="00702750">
          <w:pPr>
            <w:pStyle w:val="TOC3"/>
            <w:tabs>
              <w:tab w:val="right" w:leader="dot" w:pos="10456"/>
            </w:tabs>
            <w:rPr>
              <w:rFonts w:eastAsiaTheme="minorEastAsia" w:cstheme="minorBidi"/>
              <w:noProof/>
              <w:kern w:val="2"/>
              <w:sz w:val="24"/>
              <w:szCs w:val="24"/>
              <w:lang w:eastAsia="en-GB"/>
            </w:rPr>
          </w:pPr>
          <w:hyperlink w:anchor="_Toc234413971" w:history="1">
            <w:r w:rsidRPr="006374A1">
              <w:rPr>
                <w:rStyle w:val="Hyperlink"/>
                <w:noProof/>
              </w:rPr>
              <w:t>DIY Timeline (2026 Reality)</w:t>
            </w:r>
            <w:r>
              <w:rPr>
                <w:noProof/>
                <w:webHidden/>
              </w:rPr>
              <w:tab/>
            </w:r>
            <w:r>
              <w:rPr>
                <w:noProof/>
                <w:webHidden/>
              </w:rPr>
              <w:fldChar w:fldCharType="begin"/>
            </w:r>
            <w:r>
              <w:rPr>
                <w:noProof/>
                <w:webHidden/>
              </w:rPr>
              <w:instrText xml:space="preserve"> PAGEREF _Toc234413971 \h </w:instrText>
            </w:r>
            <w:r>
              <w:rPr>
                <w:noProof/>
                <w:webHidden/>
              </w:rPr>
            </w:r>
            <w:r>
              <w:rPr>
                <w:noProof/>
                <w:webHidden/>
              </w:rPr>
              <w:fldChar w:fldCharType="separate"/>
            </w:r>
            <w:r w:rsidR="00D32808">
              <w:rPr>
                <w:noProof/>
                <w:webHidden/>
              </w:rPr>
              <w:t>48</w:t>
            </w:r>
            <w:r>
              <w:rPr>
                <w:noProof/>
                <w:webHidden/>
              </w:rPr>
              <w:fldChar w:fldCharType="end"/>
            </w:r>
          </w:hyperlink>
        </w:p>
        <w:p w14:paraId="1F629F64" w14:textId="5A274BEA" w:rsidR="00702750" w:rsidRDefault="00702750">
          <w:pPr>
            <w:pStyle w:val="TOC3"/>
            <w:tabs>
              <w:tab w:val="right" w:leader="dot" w:pos="10456"/>
            </w:tabs>
            <w:rPr>
              <w:rFonts w:eastAsiaTheme="minorEastAsia" w:cstheme="minorBidi"/>
              <w:noProof/>
              <w:kern w:val="2"/>
              <w:sz w:val="24"/>
              <w:szCs w:val="24"/>
              <w:lang w:eastAsia="en-GB"/>
            </w:rPr>
          </w:pPr>
          <w:hyperlink w:anchor="_Toc234413972" w:history="1">
            <w:r w:rsidRPr="006374A1">
              <w:rPr>
                <w:rStyle w:val="Hyperlink"/>
                <w:noProof/>
              </w:rPr>
              <w:t>HPE PCAI Timeline</w:t>
            </w:r>
            <w:r>
              <w:rPr>
                <w:noProof/>
                <w:webHidden/>
              </w:rPr>
              <w:tab/>
            </w:r>
            <w:r>
              <w:rPr>
                <w:noProof/>
                <w:webHidden/>
              </w:rPr>
              <w:fldChar w:fldCharType="begin"/>
            </w:r>
            <w:r>
              <w:rPr>
                <w:noProof/>
                <w:webHidden/>
              </w:rPr>
              <w:instrText xml:space="preserve"> PAGEREF _Toc234413972 \h </w:instrText>
            </w:r>
            <w:r>
              <w:rPr>
                <w:noProof/>
                <w:webHidden/>
              </w:rPr>
            </w:r>
            <w:r>
              <w:rPr>
                <w:noProof/>
                <w:webHidden/>
              </w:rPr>
              <w:fldChar w:fldCharType="separate"/>
            </w:r>
            <w:r w:rsidR="00D32808">
              <w:rPr>
                <w:noProof/>
                <w:webHidden/>
              </w:rPr>
              <w:t>49</w:t>
            </w:r>
            <w:r>
              <w:rPr>
                <w:noProof/>
                <w:webHidden/>
              </w:rPr>
              <w:fldChar w:fldCharType="end"/>
            </w:r>
          </w:hyperlink>
        </w:p>
        <w:p w14:paraId="25898144" w14:textId="5C1C5260" w:rsidR="00702750" w:rsidRDefault="00702750">
          <w:pPr>
            <w:pStyle w:val="TOC3"/>
            <w:tabs>
              <w:tab w:val="right" w:leader="dot" w:pos="10456"/>
            </w:tabs>
            <w:rPr>
              <w:rFonts w:eastAsiaTheme="minorEastAsia" w:cstheme="minorBidi"/>
              <w:noProof/>
              <w:kern w:val="2"/>
              <w:sz w:val="24"/>
              <w:szCs w:val="24"/>
              <w:lang w:eastAsia="en-GB"/>
            </w:rPr>
          </w:pPr>
          <w:hyperlink w:anchor="_Toc234413973" w:history="1">
            <w:r w:rsidRPr="006374A1">
              <w:rPr>
                <w:rStyle w:val="Hyperlink"/>
                <w:noProof/>
              </w:rPr>
              <w:t>2.2 The Timeline Gap: Visualised</w:t>
            </w:r>
            <w:r>
              <w:rPr>
                <w:noProof/>
                <w:webHidden/>
              </w:rPr>
              <w:tab/>
            </w:r>
            <w:r>
              <w:rPr>
                <w:noProof/>
                <w:webHidden/>
              </w:rPr>
              <w:fldChar w:fldCharType="begin"/>
            </w:r>
            <w:r>
              <w:rPr>
                <w:noProof/>
                <w:webHidden/>
              </w:rPr>
              <w:instrText xml:space="preserve"> PAGEREF _Toc234413973 \h </w:instrText>
            </w:r>
            <w:r>
              <w:rPr>
                <w:noProof/>
                <w:webHidden/>
              </w:rPr>
            </w:r>
            <w:r>
              <w:rPr>
                <w:noProof/>
                <w:webHidden/>
              </w:rPr>
              <w:fldChar w:fldCharType="separate"/>
            </w:r>
            <w:r w:rsidR="00D32808">
              <w:rPr>
                <w:noProof/>
                <w:webHidden/>
              </w:rPr>
              <w:t>49</w:t>
            </w:r>
            <w:r>
              <w:rPr>
                <w:noProof/>
                <w:webHidden/>
              </w:rPr>
              <w:fldChar w:fldCharType="end"/>
            </w:r>
          </w:hyperlink>
        </w:p>
        <w:p w14:paraId="2730E18D" w14:textId="6C7E3551"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74" w:history="1">
            <w:r w:rsidRPr="006374A1">
              <w:rPr>
                <w:rStyle w:val="Hyperlink"/>
                <w:noProof/>
              </w:rPr>
              <w:t>Section 3: The True Economic Cost of the DIY Timeline Gap</w:t>
            </w:r>
            <w:r>
              <w:rPr>
                <w:noProof/>
                <w:webHidden/>
              </w:rPr>
              <w:tab/>
            </w:r>
            <w:r>
              <w:rPr>
                <w:noProof/>
                <w:webHidden/>
              </w:rPr>
              <w:fldChar w:fldCharType="begin"/>
            </w:r>
            <w:r>
              <w:rPr>
                <w:noProof/>
                <w:webHidden/>
              </w:rPr>
              <w:instrText xml:space="preserve"> PAGEREF _Toc234413974 \h </w:instrText>
            </w:r>
            <w:r>
              <w:rPr>
                <w:noProof/>
                <w:webHidden/>
              </w:rPr>
            </w:r>
            <w:r>
              <w:rPr>
                <w:noProof/>
                <w:webHidden/>
              </w:rPr>
              <w:fldChar w:fldCharType="separate"/>
            </w:r>
            <w:r w:rsidR="00D32808">
              <w:rPr>
                <w:noProof/>
                <w:webHidden/>
              </w:rPr>
              <w:t>51</w:t>
            </w:r>
            <w:r>
              <w:rPr>
                <w:noProof/>
                <w:webHidden/>
              </w:rPr>
              <w:fldChar w:fldCharType="end"/>
            </w:r>
          </w:hyperlink>
        </w:p>
        <w:p w14:paraId="19499B84" w14:textId="127B2B3A" w:rsidR="00702750" w:rsidRDefault="00702750">
          <w:pPr>
            <w:pStyle w:val="TOC3"/>
            <w:tabs>
              <w:tab w:val="right" w:leader="dot" w:pos="10456"/>
            </w:tabs>
            <w:rPr>
              <w:rFonts w:eastAsiaTheme="minorEastAsia" w:cstheme="minorBidi"/>
              <w:noProof/>
              <w:kern w:val="2"/>
              <w:sz w:val="24"/>
              <w:szCs w:val="24"/>
              <w:lang w:eastAsia="en-GB"/>
            </w:rPr>
          </w:pPr>
          <w:hyperlink w:anchor="_Toc234413975" w:history="1">
            <w:r w:rsidRPr="006374A1">
              <w:rPr>
                <w:rStyle w:val="Hyperlink"/>
                <w:noProof/>
              </w:rPr>
              <w:t>3.1 Capital Committed on Day Zero</w:t>
            </w:r>
            <w:r>
              <w:rPr>
                <w:noProof/>
                <w:webHidden/>
              </w:rPr>
              <w:tab/>
            </w:r>
            <w:r>
              <w:rPr>
                <w:noProof/>
                <w:webHidden/>
              </w:rPr>
              <w:fldChar w:fldCharType="begin"/>
            </w:r>
            <w:r>
              <w:rPr>
                <w:noProof/>
                <w:webHidden/>
              </w:rPr>
              <w:instrText xml:space="preserve"> PAGEREF _Toc234413975 \h </w:instrText>
            </w:r>
            <w:r>
              <w:rPr>
                <w:noProof/>
                <w:webHidden/>
              </w:rPr>
            </w:r>
            <w:r>
              <w:rPr>
                <w:noProof/>
                <w:webHidden/>
              </w:rPr>
              <w:fldChar w:fldCharType="separate"/>
            </w:r>
            <w:r w:rsidR="00D32808">
              <w:rPr>
                <w:noProof/>
                <w:webHidden/>
              </w:rPr>
              <w:t>51</w:t>
            </w:r>
            <w:r>
              <w:rPr>
                <w:noProof/>
                <w:webHidden/>
              </w:rPr>
              <w:fldChar w:fldCharType="end"/>
            </w:r>
          </w:hyperlink>
        </w:p>
        <w:p w14:paraId="37DFE0C2" w14:textId="2494CAA5" w:rsidR="00702750" w:rsidRDefault="00702750">
          <w:pPr>
            <w:pStyle w:val="TOC3"/>
            <w:tabs>
              <w:tab w:val="right" w:leader="dot" w:pos="10456"/>
            </w:tabs>
            <w:rPr>
              <w:rFonts w:eastAsiaTheme="minorEastAsia" w:cstheme="minorBidi"/>
              <w:noProof/>
              <w:kern w:val="2"/>
              <w:sz w:val="24"/>
              <w:szCs w:val="24"/>
              <w:lang w:eastAsia="en-GB"/>
            </w:rPr>
          </w:pPr>
          <w:hyperlink w:anchor="_Toc234413976" w:history="1">
            <w:r w:rsidRPr="006374A1">
              <w:rPr>
                <w:rStyle w:val="Hyperlink"/>
                <w:noProof/>
              </w:rPr>
              <w:t>3.2 Idle Capital Cost Breakdown</w:t>
            </w:r>
            <w:r>
              <w:rPr>
                <w:noProof/>
                <w:webHidden/>
              </w:rPr>
              <w:tab/>
            </w:r>
            <w:r>
              <w:rPr>
                <w:noProof/>
                <w:webHidden/>
              </w:rPr>
              <w:fldChar w:fldCharType="begin"/>
            </w:r>
            <w:r>
              <w:rPr>
                <w:noProof/>
                <w:webHidden/>
              </w:rPr>
              <w:instrText xml:space="preserve"> PAGEREF _Toc234413976 \h </w:instrText>
            </w:r>
            <w:r>
              <w:rPr>
                <w:noProof/>
                <w:webHidden/>
              </w:rPr>
            </w:r>
            <w:r>
              <w:rPr>
                <w:noProof/>
                <w:webHidden/>
              </w:rPr>
              <w:fldChar w:fldCharType="separate"/>
            </w:r>
            <w:r w:rsidR="00D32808">
              <w:rPr>
                <w:noProof/>
                <w:webHidden/>
              </w:rPr>
              <w:t>51</w:t>
            </w:r>
            <w:r>
              <w:rPr>
                <w:noProof/>
                <w:webHidden/>
              </w:rPr>
              <w:fldChar w:fldCharType="end"/>
            </w:r>
          </w:hyperlink>
        </w:p>
        <w:p w14:paraId="22BE4919" w14:textId="52FF722E" w:rsidR="00702750" w:rsidRDefault="00702750">
          <w:pPr>
            <w:pStyle w:val="TOC3"/>
            <w:tabs>
              <w:tab w:val="right" w:leader="dot" w:pos="10456"/>
            </w:tabs>
            <w:rPr>
              <w:rFonts w:eastAsiaTheme="minorEastAsia" w:cstheme="minorBidi"/>
              <w:noProof/>
              <w:kern w:val="2"/>
              <w:sz w:val="24"/>
              <w:szCs w:val="24"/>
              <w:lang w:eastAsia="en-GB"/>
            </w:rPr>
          </w:pPr>
          <w:hyperlink w:anchor="_Toc234413977" w:history="1">
            <w:r w:rsidRPr="006374A1">
              <w:rPr>
                <w:rStyle w:val="Hyperlink"/>
                <w:noProof/>
              </w:rPr>
              <w:t>3.3 Foregone Business Value</w:t>
            </w:r>
            <w:r>
              <w:rPr>
                <w:noProof/>
                <w:webHidden/>
              </w:rPr>
              <w:tab/>
            </w:r>
            <w:r>
              <w:rPr>
                <w:noProof/>
                <w:webHidden/>
              </w:rPr>
              <w:fldChar w:fldCharType="begin"/>
            </w:r>
            <w:r>
              <w:rPr>
                <w:noProof/>
                <w:webHidden/>
              </w:rPr>
              <w:instrText xml:space="preserve"> PAGEREF _Toc234413977 \h </w:instrText>
            </w:r>
            <w:r>
              <w:rPr>
                <w:noProof/>
                <w:webHidden/>
              </w:rPr>
            </w:r>
            <w:r>
              <w:rPr>
                <w:noProof/>
                <w:webHidden/>
              </w:rPr>
              <w:fldChar w:fldCharType="separate"/>
            </w:r>
            <w:r w:rsidR="00D32808">
              <w:rPr>
                <w:noProof/>
                <w:webHidden/>
              </w:rPr>
              <w:t>52</w:t>
            </w:r>
            <w:r>
              <w:rPr>
                <w:noProof/>
                <w:webHidden/>
              </w:rPr>
              <w:fldChar w:fldCharType="end"/>
            </w:r>
          </w:hyperlink>
        </w:p>
        <w:p w14:paraId="7906F6A8" w14:textId="332A8DA2"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78" w:history="1">
            <w:r w:rsidRPr="006374A1">
              <w:rPr>
                <w:rStyle w:val="Hyperlink"/>
                <w:noProof/>
              </w:rPr>
              <w:t>Section 4: Revised Three-Year TCO — Full Economic Model</w:t>
            </w:r>
            <w:r>
              <w:rPr>
                <w:noProof/>
                <w:webHidden/>
              </w:rPr>
              <w:tab/>
            </w:r>
            <w:r>
              <w:rPr>
                <w:noProof/>
                <w:webHidden/>
              </w:rPr>
              <w:fldChar w:fldCharType="begin"/>
            </w:r>
            <w:r>
              <w:rPr>
                <w:noProof/>
                <w:webHidden/>
              </w:rPr>
              <w:instrText xml:space="preserve"> PAGEREF _Toc234413978 \h </w:instrText>
            </w:r>
            <w:r>
              <w:rPr>
                <w:noProof/>
                <w:webHidden/>
              </w:rPr>
            </w:r>
            <w:r>
              <w:rPr>
                <w:noProof/>
                <w:webHidden/>
              </w:rPr>
              <w:fldChar w:fldCharType="separate"/>
            </w:r>
            <w:r w:rsidR="00D32808">
              <w:rPr>
                <w:noProof/>
                <w:webHidden/>
              </w:rPr>
              <w:t>53</w:t>
            </w:r>
            <w:r>
              <w:rPr>
                <w:noProof/>
                <w:webHidden/>
              </w:rPr>
              <w:fldChar w:fldCharType="end"/>
            </w:r>
          </w:hyperlink>
        </w:p>
        <w:p w14:paraId="1B317C2D" w14:textId="4064D553" w:rsidR="00702750" w:rsidRDefault="00702750">
          <w:pPr>
            <w:pStyle w:val="TOC3"/>
            <w:tabs>
              <w:tab w:val="right" w:leader="dot" w:pos="10456"/>
            </w:tabs>
            <w:rPr>
              <w:rFonts w:eastAsiaTheme="minorEastAsia" w:cstheme="minorBidi"/>
              <w:noProof/>
              <w:kern w:val="2"/>
              <w:sz w:val="24"/>
              <w:szCs w:val="24"/>
              <w:lang w:eastAsia="en-GB"/>
            </w:rPr>
          </w:pPr>
          <w:hyperlink w:anchor="_Toc234413979" w:history="1">
            <w:r w:rsidRPr="006374A1">
              <w:rPr>
                <w:rStyle w:val="Hyperlink"/>
                <w:noProof/>
              </w:rPr>
              <w:t>4.1 Cost Stack (Unchanged from Prior Analysis)</w:t>
            </w:r>
            <w:r>
              <w:rPr>
                <w:noProof/>
                <w:webHidden/>
              </w:rPr>
              <w:tab/>
            </w:r>
            <w:r>
              <w:rPr>
                <w:noProof/>
                <w:webHidden/>
              </w:rPr>
              <w:fldChar w:fldCharType="begin"/>
            </w:r>
            <w:r>
              <w:rPr>
                <w:noProof/>
                <w:webHidden/>
              </w:rPr>
              <w:instrText xml:space="preserve"> PAGEREF _Toc234413979 \h </w:instrText>
            </w:r>
            <w:r>
              <w:rPr>
                <w:noProof/>
                <w:webHidden/>
              </w:rPr>
            </w:r>
            <w:r>
              <w:rPr>
                <w:noProof/>
                <w:webHidden/>
              </w:rPr>
              <w:fldChar w:fldCharType="separate"/>
            </w:r>
            <w:r w:rsidR="00D32808">
              <w:rPr>
                <w:noProof/>
                <w:webHidden/>
              </w:rPr>
              <w:t>53</w:t>
            </w:r>
            <w:r>
              <w:rPr>
                <w:noProof/>
                <w:webHidden/>
              </w:rPr>
              <w:fldChar w:fldCharType="end"/>
            </w:r>
          </w:hyperlink>
        </w:p>
        <w:p w14:paraId="54758876" w14:textId="1CCA9BCD" w:rsidR="00702750" w:rsidRDefault="00702750">
          <w:pPr>
            <w:pStyle w:val="TOC3"/>
            <w:tabs>
              <w:tab w:val="right" w:leader="dot" w:pos="10456"/>
            </w:tabs>
            <w:rPr>
              <w:rFonts w:eastAsiaTheme="minorEastAsia" w:cstheme="minorBidi"/>
              <w:noProof/>
              <w:kern w:val="2"/>
              <w:sz w:val="24"/>
              <w:szCs w:val="24"/>
              <w:lang w:eastAsia="en-GB"/>
            </w:rPr>
          </w:pPr>
          <w:hyperlink w:anchor="_Toc234413980" w:history="1">
            <w:r w:rsidRPr="006374A1">
              <w:rPr>
                <w:rStyle w:val="Hyperlink"/>
                <w:noProof/>
              </w:rPr>
              <w:t>4.2 Full Economic TCO Including Idle Capital and Foregone Value</w:t>
            </w:r>
            <w:r>
              <w:rPr>
                <w:noProof/>
                <w:webHidden/>
              </w:rPr>
              <w:tab/>
            </w:r>
            <w:r>
              <w:rPr>
                <w:noProof/>
                <w:webHidden/>
              </w:rPr>
              <w:fldChar w:fldCharType="begin"/>
            </w:r>
            <w:r>
              <w:rPr>
                <w:noProof/>
                <w:webHidden/>
              </w:rPr>
              <w:instrText xml:space="preserve"> PAGEREF _Toc234413980 \h </w:instrText>
            </w:r>
            <w:r>
              <w:rPr>
                <w:noProof/>
                <w:webHidden/>
              </w:rPr>
            </w:r>
            <w:r>
              <w:rPr>
                <w:noProof/>
                <w:webHidden/>
              </w:rPr>
              <w:fldChar w:fldCharType="separate"/>
            </w:r>
            <w:r w:rsidR="00D32808">
              <w:rPr>
                <w:noProof/>
                <w:webHidden/>
              </w:rPr>
              <w:t>53</w:t>
            </w:r>
            <w:r>
              <w:rPr>
                <w:noProof/>
                <w:webHidden/>
              </w:rPr>
              <w:fldChar w:fldCharType="end"/>
            </w:r>
          </w:hyperlink>
        </w:p>
        <w:p w14:paraId="3C0106F6" w14:textId="40954B5D" w:rsidR="00702750" w:rsidRDefault="00702750">
          <w:pPr>
            <w:pStyle w:val="TOC3"/>
            <w:tabs>
              <w:tab w:val="right" w:leader="dot" w:pos="10456"/>
            </w:tabs>
            <w:rPr>
              <w:rFonts w:eastAsiaTheme="minorEastAsia" w:cstheme="minorBidi"/>
              <w:noProof/>
              <w:kern w:val="2"/>
              <w:sz w:val="24"/>
              <w:szCs w:val="24"/>
              <w:lang w:eastAsia="en-GB"/>
            </w:rPr>
          </w:pPr>
          <w:hyperlink w:anchor="_Toc234413981" w:history="1">
            <w:r w:rsidRPr="006374A1">
              <w:rPr>
                <w:rStyle w:val="Hyperlink"/>
                <w:noProof/>
              </w:rPr>
              <w:t>4.3 Effective Cost Per Million Tokens (Full Economic Basis)</w:t>
            </w:r>
            <w:r>
              <w:rPr>
                <w:noProof/>
                <w:webHidden/>
              </w:rPr>
              <w:tab/>
            </w:r>
            <w:r>
              <w:rPr>
                <w:noProof/>
                <w:webHidden/>
              </w:rPr>
              <w:fldChar w:fldCharType="begin"/>
            </w:r>
            <w:r>
              <w:rPr>
                <w:noProof/>
                <w:webHidden/>
              </w:rPr>
              <w:instrText xml:space="preserve"> PAGEREF _Toc234413981 \h </w:instrText>
            </w:r>
            <w:r>
              <w:rPr>
                <w:noProof/>
                <w:webHidden/>
              </w:rPr>
            </w:r>
            <w:r>
              <w:rPr>
                <w:noProof/>
                <w:webHidden/>
              </w:rPr>
              <w:fldChar w:fldCharType="separate"/>
            </w:r>
            <w:r w:rsidR="00D32808">
              <w:rPr>
                <w:noProof/>
                <w:webHidden/>
              </w:rPr>
              <w:t>54</w:t>
            </w:r>
            <w:r>
              <w:rPr>
                <w:noProof/>
                <w:webHidden/>
              </w:rPr>
              <w:fldChar w:fldCharType="end"/>
            </w:r>
          </w:hyperlink>
        </w:p>
        <w:p w14:paraId="0E74DB05" w14:textId="4F60FE67"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82" w:history="1">
            <w:r w:rsidRPr="006374A1">
              <w:rPr>
                <w:rStyle w:val="Hyperlink"/>
                <w:noProof/>
              </w:rPr>
              <w:t>Section 5: Supply Chain Risk Modelling</w:t>
            </w:r>
            <w:r>
              <w:rPr>
                <w:noProof/>
                <w:webHidden/>
              </w:rPr>
              <w:tab/>
            </w:r>
            <w:r>
              <w:rPr>
                <w:noProof/>
                <w:webHidden/>
              </w:rPr>
              <w:fldChar w:fldCharType="begin"/>
            </w:r>
            <w:r>
              <w:rPr>
                <w:noProof/>
                <w:webHidden/>
              </w:rPr>
              <w:instrText xml:space="preserve"> PAGEREF _Toc234413982 \h </w:instrText>
            </w:r>
            <w:r>
              <w:rPr>
                <w:noProof/>
                <w:webHidden/>
              </w:rPr>
            </w:r>
            <w:r>
              <w:rPr>
                <w:noProof/>
                <w:webHidden/>
              </w:rPr>
              <w:fldChar w:fldCharType="separate"/>
            </w:r>
            <w:r w:rsidR="00D32808">
              <w:rPr>
                <w:noProof/>
                <w:webHidden/>
              </w:rPr>
              <w:t>55</w:t>
            </w:r>
            <w:r>
              <w:rPr>
                <w:noProof/>
                <w:webHidden/>
              </w:rPr>
              <w:fldChar w:fldCharType="end"/>
            </w:r>
          </w:hyperlink>
        </w:p>
        <w:p w14:paraId="34030584" w14:textId="16B5B61A" w:rsidR="00702750" w:rsidRDefault="00702750">
          <w:pPr>
            <w:pStyle w:val="TOC3"/>
            <w:tabs>
              <w:tab w:val="right" w:leader="dot" w:pos="10456"/>
            </w:tabs>
            <w:rPr>
              <w:rFonts w:eastAsiaTheme="minorEastAsia" w:cstheme="minorBidi"/>
              <w:noProof/>
              <w:kern w:val="2"/>
              <w:sz w:val="24"/>
              <w:szCs w:val="24"/>
              <w:lang w:eastAsia="en-GB"/>
            </w:rPr>
          </w:pPr>
          <w:hyperlink w:anchor="_Toc234413983" w:history="1">
            <w:r w:rsidRPr="006374A1">
              <w:rPr>
                <w:rStyle w:val="Hyperlink"/>
                <w:noProof/>
              </w:rPr>
              <w:t>5.1 Scenario Analysis: Hardware Lead Time Outcomes</w:t>
            </w:r>
            <w:r>
              <w:rPr>
                <w:noProof/>
                <w:webHidden/>
              </w:rPr>
              <w:tab/>
            </w:r>
            <w:r>
              <w:rPr>
                <w:noProof/>
                <w:webHidden/>
              </w:rPr>
              <w:fldChar w:fldCharType="begin"/>
            </w:r>
            <w:r>
              <w:rPr>
                <w:noProof/>
                <w:webHidden/>
              </w:rPr>
              <w:instrText xml:space="preserve"> PAGEREF _Toc234413983 \h </w:instrText>
            </w:r>
            <w:r>
              <w:rPr>
                <w:noProof/>
                <w:webHidden/>
              </w:rPr>
            </w:r>
            <w:r>
              <w:rPr>
                <w:noProof/>
                <w:webHidden/>
              </w:rPr>
              <w:fldChar w:fldCharType="separate"/>
            </w:r>
            <w:r w:rsidR="00D32808">
              <w:rPr>
                <w:noProof/>
                <w:webHidden/>
              </w:rPr>
              <w:t>55</w:t>
            </w:r>
            <w:r>
              <w:rPr>
                <w:noProof/>
                <w:webHidden/>
              </w:rPr>
              <w:fldChar w:fldCharType="end"/>
            </w:r>
          </w:hyperlink>
        </w:p>
        <w:p w14:paraId="72F7635B" w14:textId="2DBD02CE" w:rsidR="00702750" w:rsidRDefault="00702750">
          <w:pPr>
            <w:pStyle w:val="TOC3"/>
            <w:tabs>
              <w:tab w:val="right" w:leader="dot" w:pos="10456"/>
            </w:tabs>
            <w:rPr>
              <w:rFonts w:eastAsiaTheme="minorEastAsia" w:cstheme="minorBidi"/>
              <w:noProof/>
              <w:kern w:val="2"/>
              <w:sz w:val="24"/>
              <w:szCs w:val="24"/>
              <w:lang w:eastAsia="en-GB"/>
            </w:rPr>
          </w:pPr>
          <w:hyperlink w:anchor="_Toc234413984" w:history="1">
            <w:r w:rsidRPr="006374A1">
              <w:rPr>
                <w:rStyle w:val="Hyperlink"/>
                <w:noProof/>
              </w:rPr>
              <w:t>5.2 Price Risk During DIY Lead Time</w:t>
            </w:r>
            <w:r>
              <w:rPr>
                <w:noProof/>
                <w:webHidden/>
              </w:rPr>
              <w:tab/>
            </w:r>
            <w:r>
              <w:rPr>
                <w:noProof/>
                <w:webHidden/>
              </w:rPr>
              <w:fldChar w:fldCharType="begin"/>
            </w:r>
            <w:r>
              <w:rPr>
                <w:noProof/>
                <w:webHidden/>
              </w:rPr>
              <w:instrText xml:space="preserve"> PAGEREF _Toc234413984 \h </w:instrText>
            </w:r>
            <w:r>
              <w:rPr>
                <w:noProof/>
                <w:webHidden/>
              </w:rPr>
            </w:r>
            <w:r>
              <w:rPr>
                <w:noProof/>
                <w:webHidden/>
              </w:rPr>
              <w:fldChar w:fldCharType="separate"/>
            </w:r>
            <w:r w:rsidR="00D32808">
              <w:rPr>
                <w:noProof/>
                <w:webHidden/>
              </w:rPr>
              <w:t>55</w:t>
            </w:r>
            <w:r>
              <w:rPr>
                <w:noProof/>
                <w:webHidden/>
              </w:rPr>
              <w:fldChar w:fldCharType="end"/>
            </w:r>
          </w:hyperlink>
        </w:p>
        <w:p w14:paraId="17AB8210" w14:textId="6481DED6" w:rsidR="00702750" w:rsidRDefault="00702750">
          <w:pPr>
            <w:pStyle w:val="TOC3"/>
            <w:tabs>
              <w:tab w:val="right" w:leader="dot" w:pos="10456"/>
            </w:tabs>
            <w:rPr>
              <w:rFonts w:eastAsiaTheme="minorEastAsia" w:cstheme="minorBidi"/>
              <w:noProof/>
              <w:kern w:val="2"/>
              <w:sz w:val="24"/>
              <w:szCs w:val="24"/>
              <w:lang w:eastAsia="en-GB"/>
            </w:rPr>
          </w:pPr>
          <w:hyperlink w:anchor="_Toc234413985" w:history="1">
            <w:r w:rsidRPr="006374A1">
              <w:rPr>
                <w:rStyle w:val="Hyperlink"/>
                <w:noProof/>
              </w:rPr>
              <w:t>5.3 The Procurement Risk Comparison</w:t>
            </w:r>
            <w:r>
              <w:rPr>
                <w:noProof/>
                <w:webHidden/>
              </w:rPr>
              <w:tab/>
            </w:r>
            <w:r>
              <w:rPr>
                <w:noProof/>
                <w:webHidden/>
              </w:rPr>
              <w:fldChar w:fldCharType="begin"/>
            </w:r>
            <w:r>
              <w:rPr>
                <w:noProof/>
                <w:webHidden/>
              </w:rPr>
              <w:instrText xml:space="preserve"> PAGEREF _Toc234413985 \h </w:instrText>
            </w:r>
            <w:r>
              <w:rPr>
                <w:noProof/>
                <w:webHidden/>
              </w:rPr>
            </w:r>
            <w:r>
              <w:rPr>
                <w:noProof/>
                <w:webHidden/>
              </w:rPr>
              <w:fldChar w:fldCharType="separate"/>
            </w:r>
            <w:r w:rsidR="00D32808">
              <w:rPr>
                <w:noProof/>
                <w:webHidden/>
              </w:rPr>
              <w:t>56</w:t>
            </w:r>
            <w:r>
              <w:rPr>
                <w:noProof/>
                <w:webHidden/>
              </w:rPr>
              <w:fldChar w:fldCharType="end"/>
            </w:r>
          </w:hyperlink>
        </w:p>
        <w:p w14:paraId="29A957C9" w14:textId="12CF0BD2"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86" w:history="1">
            <w:r w:rsidRPr="006374A1">
              <w:rPr>
                <w:rStyle w:val="Hyperlink"/>
                <w:noProof/>
              </w:rPr>
              <w:t>Section 6: Platform Build Cost</w:t>
            </w:r>
            <w:r>
              <w:rPr>
                <w:noProof/>
                <w:webHidden/>
              </w:rPr>
              <w:tab/>
            </w:r>
            <w:r>
              <w:rPr>
                <w:noProof/>
                <w:webHidden/>
              </w:rPr>
              <w:fldChar w:fldCharType="begin"/>
            </w:r>
            <w:r>
              <w:rPr>
                <w:noProof/>
                <w:webHidden/>
              </w:rPr>
              <w:instrText xml:space="preserve"> PAGEREF _Toc234413986 \h </w:instrText>
            </w:r>
            <w:r>
              <w:rPr>
                <w:noProof/>
                <w:webHidden/>
              </w:rPr>
            </w:r>
            <w:r>
              <w:rPr>
                <w:noProof/>
                <w:webHidden/>
              </w:rPr>
              <w:fldChar w:fldCharType="separate"/>
            </w:r>
            <w:r w:rsidR="00D32808">
              <w:rPr>
                <w:noProof/>
                <w:webHidden/>
              </w:rPr>
              <w:t>57</w:t>
            </w:r>
            <w:r>
              <w:rPr>
                <w:noProof/>
                <w:webHidden/>
              </w:rPr>
              <w:fldChar w:fldCharType="end"/>
            </w:r>
          </w:hyperlink>
        </w:p>
        <w:p w14:paraId="609987CB" w14:textId="5E5A6675"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87" w:history="1">
            <w:r w:rsidRPr="006374A1">
              <w:rPr>
                <w:rStyle w:val="Hyperlink"/>
                <w:noProof/>
              </w:rPr>
              <w:t>Section 7: Hardware and Architecture Comparison</w:t>
            </w:r>
            <w:r>
              <w:rPr>
                <w:noProof/>
                <w:webHidden/>
              </w:rPr>
              <w:tab/>
            </w:r>
            <w:r>
              <w:rPr>
                <w:noProof/>
                <w:webHidden/>
              </w:rPr>
              <w:fldChar w:fldCharType="begin"/>
            </w:r>
            <w:r>
              <w:rPr>
                <w:noProof/>
                <w:webHidden/>
              </w:rPr>
              <w:instrText xml:space="preserve"> PAGEREF _Toc234413987 \h </w:instrText>
            </w:r>
            <w:r>
              <w:rPr>
                <w:noProof/>
                <w:webHidden/>
              </w:rPr>
            </w:r>
            <w:r>
              <w:rPr>
                <w:noProof/>
                <w:webHidden/>
              </w:rPr>
              <w:fldChar w:fldCharType="separate"/>
            </w:r>
            <w:r w:rsidR="00D32808">
              <w:rPr>
                <w:noProof/>
                <w:webHidden/>
              </w:rPr>
              <w:t>58</w:t>
            </w:r>
            <w:r>
              <w:rPr>
                <w:noProof/>
                <w:webHidden/>
              </w:rPr>
              <w:fldChar w:fldCharType="end"/>
            </w:r>
          </w:hyperlink>
        </w:p>
        <w:p w14:paraId="7CFB6569" w14:textId="67DA44E4" w:rsidR="00702750" w:rsidRDefault="00702750">
          <w:pPr>
            <w:pStyle w:val="TOC3"/>
            <w:tabs>
              <w:tab w:val="right" w:leader="dot" w:pos="10456"/>
            </w:tabs>
            <w:rPr>
              <w:rFonts w:eastAsiaTheme="minorEastAsia" w:cstheme="minorBidi"/>
              <w:noProof/>
              <w:kern w:val="2"/>
              <w:sz w:val="24"/>
              <w:szCs w:val="24"/>
              <w:lang w:eastAsia="en-GB"/>
            </w:rPr>
          </w:pPr>
          <w:hyperlink w:anchor="_Toc234413988" w:history="1">
            <w:r w:rsidRPr="006374A1">
              <w:rPr>
                <w:rStyle w:val="Hyperlink"/>
                <w:noProof/>
              </w:rPr>
              <w:t>7.1 Technical Equivalence</w:t>
            </w:r>
            <w:r>
              <w:rPr>
                <w:noProof/>
                <w:webHidden/>
              </w:rPr>
              <w:tab/>
            </w:r>
            <w:r>
              <w:rPr>
                <w:noProof/>
                <w:webHidden/>
              </w:rPr>
              <w:fldChar w:fldCharType="begin"/>
            </w:r>
            <w:r>
              <w:rPr>
                <w:noProof/>
                <w:webHidden/>
              </w:rPr>
              <w:instrText xml:space="preserve"> PAGEREF _Toc234413988 \h </w:instrText>
            </w:r>
            <w:r>
              <w:rPr>
                <w:noProof/>
                <w:webHidden/>
              </w:rPr>
            </w:r>
            <w:r>
              <w:rPr>
                <w:noProof/>
                <w:webHidden/>
              </w:rPr>
              <w:fldChar w:fldCharType="separate"/>
            </w:r>
            <w:r w:rsidR="00D32808">
              <w:rPr>
                <w:noProof/>
                <w:webHidden/>
              </w:rPr>
              <w:t>58</w:t>
            </w:r>
            <w:r>
              <w:rPr>
                <w:noProof/>
                <w:webHidden/>
              </w:rPr>
              <w:fldChar w:fldCharType="end"/>
            </w:r>
          </w:hyperlink>
        </w:p>
        <w:p w14:paraId="536E7836" w14:textId="651D9379" w:rsidR="00702750" w:rsidRDefault="00702750">
          <w:pPr>
            <w:pStyle w:val="TOC3"/>
            <w:tabs>
              <w:tab w:val="right" w:leader="dot" w:pos="10456"/>
            </w:tabs>
            <w:rPr>
              <w:rFonts w:eastAsiaTheme="minorEastAsia" w:cstheme="minorBidi"/>
              <w:noProof/>
              <w:kern w:val="2"/>
              <w:sz w:val="24"/>
              <w:szCs w:val="24"/>
              <w:lang w:eastAsia="en-GB"/>
            </w:rPr>
          </w:pPr>
          <w:hyperlink w:anchor="_Toc234413989" w:history="1">
            <w:r w:rsidRPr="006374A1">
              <w:rPr>
                <w:rStyle w:val="Hyperlink"/>
                <w:noProof/>
              </w:rPr>
              <w:t>7.2 Software Stack</w:t>
            </w:r>
            <w:r>
              <w:rPr>
                <w:noProof/>
                <w:webHidden/>
              </w:rPr>
              <w:tab/>
            </w:r>
            <w:r>
              <w:rPr>
                <w:noProof/>
                <w:webHidden/>
              </w:rPr>
              <w:fldChar w:fldCharType="begin"/>
            </w:r>
            <w:r>
              <w:rPr>
                <w:noProof/>
                <w:webHidden/>
              </w:rPr>
              <w:instrText xml:space="preserve"> PAGEREF _Toc234413989 \h </w:instrText>
            </w:r>
            <w:r>
              <w:rPr>
                <w:noProof/>
                <w:webHidden/>
              </w:rPr>
            </w:r>
            <w:r>
              <w:rPr>
                <w:noProof/>
                <w:webHidden/>
              </w:rPr>
              <w:fldChar w:fldCharType="separate"/>
            </w:r>
            <w:r w:rsidR="00D32808">
              <w:rPr>
                <w:noProof/>
                <w:webHidden/>
              </w:rPr>
              <w:t>58</w:t>
            </w:r>
            <w:r>
              <w:rPr>
                <w:noProof/>
                <w:webHidden/>
              </w:rPr>
              <w:fldChar w:fldCharType="end"/>
            </w:r>
          </w:hyperlink>
        </w:p>
        <w:p w14:paraId="50068E40" w14:textId="7A700419"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90" w:history="1">
            <w:r w:rsidRPr="006374A1">
              <w:rPr>
                <w:rStyle w:val="Hyperlink"/>
                <w:noProof/>
              </w:rPr>
              <w:t>Section 8: Pros, Cons, and Decision Framework</w:t>
            </w:r>
            <w:r>
              <w:rPr>
                <w:noProof/>
                <w:webHidden/>
              </w:rPr>
              <w:tab/>
            </w:r>
            <w:r>
              <w:rPr>
                <w:noProof/>
                <w:webHidden/>
              </w:rPr>
              <w:fldChar w:fldCharType="begin"/>
            </w:r>
            <w:r>
              <w:rPr>
                <w:noProof/>
                <w:webHidden/>
              </w:rPr>
              <w:instrText xml:space="preserve"> PAGEREF _Toc234413990 \h </w:instrText>
            </w:r>
            <w:r>
              <w:rPr>
                <w:noProof/>
                <w:webHidden/>
              </w:rPr>
            </w:r>
            <w:r>
              <w:rPr>
                <w:noProof/>
                <w:webHidden/>
              </w:rPr>
              <w:fldChar w:fldCharType="separate"/>
            </w:r>
            <w:r w:rsidR="00D32808">
              <w:rPr>
                <w:noProof/>
                <w:webHidden/>
              </w:rPr>
              <w:t>59</w:t>
            </w:r>
            <w:r>
              <w:rPr>
                <w:noProof/>
                <w:webHidden/>
              </w:rPr>
              <w:fldChar w:fldCharType="end"/>
            </w:r>
          </w:hyperlink>
        </w:p>
        <w:p w14:paraId="268C16E7" w14:textId="3DE14418"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91" w:history="1">
            <w:r w:rsidRPr="006374A1">
              <w:rPr>
                <w:rStyle w:val="Hyperlink"/>
                <w:noProof/>
              </w:rPr>
              <w:t>On-Premises DIY</w:t>
            </w:r>
            <w:r>
              <w:rPr>
                <w:noProof/>
                <w:webHidden/>
              </w:rPr>
              <w:tab/>
            </w:r>
            <w:r>
              <w:rPr>
                <w:noProof/>
                <w:webHidden/>
              </w:rPr>
              <w:fldChar w:fldCharType="begin"/>
            </w:r>
            <w:r>
              <w:rPr>
                <w:noProof/>
                <w:webHidden/>
              </w:rPr>
              <w:instrText xml:space="preserve"> PAGEREF _Toc234413991 \h </w:instrText>
            </w:r>
            <w:r>
              <w:rPr>
                <w:noProof/>
                <w:webHidden/>
              </w:rPr>
            </w:r>
            <w:r>
              <w:rPr>
                <w:noProof/>
                <w:webHidden/>
              </w:rPr>
              <w:fldChar w:fldCharType="separate"/>
            </w:r>
            <w:r w:rsidR="00D32808">
              <w:rPr>
                <w:noProof/>
                <w:webHidden/>
              </w:rPr>
              <w:t>59</w:t>
            </w:r>
            <w:r>
              <w:rPr>
                <w:noProof/>
                <w:webHidden/>
              </w:rPr>
              <w:fldChar w:fldCharType="end"/>
            </w:r>
          </w:hyperlink>
        </w:p>
        <w:p w14:paraId="675753BD" w14:textId="015F3608" w:rsidR="00702750" w:rsidRDefault="00702750">
          <w:pPr>
            <w:pStyle w:val="TOC3"/>
            <w:tabs>
              <w:tab w:val="right" w:leader="dot" w:pos="10456"/>
            </w:tabs>
            <w:rPr>
              <w:rFonts w:eastAsiaTheme="minorEastAsia" w:cstheme="minorBidi"/>
              <w:noProof/>
              <w:kern w:val="2"/>
              <w:sz w:val="24"/>
              <w:szCs w:val="24"/>
              <w:lang w:eastAsia="en-GB"/>
            </w:rPr>
          </w:pPr>
          <w:hyperlink w:anchor="_Toc234413992" w:history="1">
            <w:r w:rsidRPr="006374A1">
              <w:rPr>
                <w:rStyle w:val="Hyperlink"/>
                <w:noProof/>
              </w:rPr>
              <w:t>8.1 DIY Advantages</w:t>
            </w:r>
            <w:r>
              <w:rPr>
                <w:noProof/>
                <w:webHidden/>
              </w:rPr>
              <w:tab/>
            </w:r>
            <w:r>
              <w:rPr>
                <w:noProof/>
                <w:webHidden/>
              </w:rPr>
              <w:fldChar w:fldCharType="begin"/>
            </w:r>
            <w:r>
              <w:rPr>
                <w:noProof/>
                <w:webHidden/>
              </w:rPr>
              <w:instrText xml:space="preserve"> PAGEREF _Toc234413992 \h </w:instrText>
            </w:r>
            <w:r>
              <w:rPr>
                <w:noProof/>
                <w:webHidden/>
              </w:rPr>
            </w:r>
            <w:r>
              <w:rPr>
                <w:noProof/>
                <w:webHidden/>
              </w:rPr>
              <w:fldChar w:fldCharType="separate"/>
            </w:r>
            <w:r w:rsidR="00D32808">
              <w:rPr>
                <w:noProof/>
                <w:webHidden/>
              </w:rPr>
              <w:t>59</w:t>
            </w:r>
            <w:r>
              <w:rPr>
                <w:noProof/>
                <w:webHidden/>
              </w:rPr>
              <w:fldChar w:fldCharType="end"/>
            </w:r>
          </w:hyperlink>
        </w:p>
        <w:p w14:paraId="1C345FDD" w14:textId="27C05737" w:rsidR="00702750" w:rsidRDefault="00702750">
          <w:pPr>
            <w:pStyle w:val="TOC3"/>
            <w:tabs>
              <w:tab w:val="right" w:leader="dot" w:pos="10456"/>
            </w:tabs>
            <w:rPr>
              <w:rFonts w:eastAsiaTheme="minorEastAsia" w:cstheme="minorBidi"/>
              <w:noProof/>
              <w:kern w:val="2"/>
              <w:sz w:val="24"/>
              <w:szCs w:val="24"/>
              <w:lang w:eastAsia="en-GB"/>
            </w:rPr>
          </w:pPr>
          <w:hyperlink w:anchor="_Toc234413993" w:history="1">
            <w:r w:rsidRPr="006374A1">
              <w:rPr>
                <w:rStyle w:val="Hyperlink"/>
                <w:noProof/>
              </w:rPr>
              <w:t>8.2 DIY Disadvantages</w:t>
            </w:r>
            <w:r>
              <w:rPr>
                <w:noProof/>
                <w:webHidden/>
              </w:rPr>
              <w:tab/>
            </w:r>
            <w:r>
              <w:rPr>
                <w:noProof/>
                <w:webHidden/>
              </w:rPr>
              <w:fldChar w:fldCharType="begin"/>
            </w:r>
            <w:r>
              <w:rPr>
                <w:noProof/>
                <w:webHidden/>
              </w:rPr>
              <w:instrText xml:space="preserve"> PAGEREF _Toc234413993 \h </w:instrText>
            </w:r>
            <w:r>
              <w:rPr>
                <w:noProof/>
                <w:webHidden/>
              </w:rPr>
            </w:r>
            <w:r>
              <w:rPr>
                <w:noProof/>
                <w:webHidden/>
              </w:rPr>
              <w:fldChar w:fldCharType="separate"/>
            </w:r>
            <w:r w:rsidR="00D32808">
              <w:rPr>
                <w:noProof/>
                <w:webHidden/>
              </w:rPr>
              <w:t>59</w:t>
            </w:r>
            <w:r>
              <w:rPr>
                <w:noProof/>
                <w:webHidden/>
              </w:rPr>
              <w:fldChar w:fldCharType="end"/>
            </w:r>
          </w:hyperlink>
        </w:p>
        <w:p w14:paraId="204E71D6" w14:textId="31E97AB0"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94" w:history="1">
            <w:r w:rsidRPr="006374A1">
              <w:rPr>
                <w:rStyle w:val="Hyperlink"/>
                <w:noProof/>
              </w:rPr>
              <w:t>HPE Private Cloud AI</w:t>
            </w:r>
            <w:r>
              <w:rPr>
                <w:noProof/>
                <w:webHidden/>
              </w:rPr>
              <w:tab/>
            </w:r>
            <w:r>
              <w:rPr>
                <w:noProof/>
                <w:webHidden/>
              </w:rPr>
              <w:fldChar w:fldCharType="begin"/>
            </w:r>
            <w:r>
              <w:rPr>
                <w:noProof/>
                <w:webHidden/>
              </w:rPr>
              <w:instrText xml:space="preserve"> PAGEREF _Toc234413994 \h </w:instrText>
            </w:r>
            <w:r>
              <w:rPr>
                <w:noProof/>
                <w:webHidden/>
              </w:rPr>
            </w:r>
            <w:r>
              <w:rPr>
                <w:noProof/>
                <w:webHidden/>
              </w:rPr>
              <w:fldChar w:fldCharType="separate"/>
            </w:r>
            <w:r w:rsidR="00D32808">
              <w:rPr>
                <w:noProof/>
                <w:webHidden/>
              </w:rPr>
              <w:t>60</w:t>
            </w:r>
            <w:r>
              <w:rPr>
                <w:noProof/>
                <w:webHidden/>
              </w:rPr>
              <w:fldChar w:fldCharType="end"/>
            </w:r>
          </w:hyperlink>
        </w:p>
        <w:p w14:paraId="7C71DC54" w14:textId="5DD07F28" w:rsidR="00702750" w:rsidRDefault="00702750">
          <w:pPr>
            <w:pStyle w:val="TOC3"/>
            <w:tabs>
              <w:tab w:val="right" w:leader="dot" w:pos="10456"/>
            </w:tabs>
            <w:rPr>
              <w:rFonts w:eastAsiaTheme="minorEastAsia" w:cstheme="minorBidi"/>
              <w:noProof/>
              <w:kern w:val="2"/>
              <w:sz w:val="24"/>
              <w:szCs w:val="24"/>
              <w:lang w:eastAsia="en-GB"/>
            </w:rPr>
          </w:pPr>
          <w:hyperlink w:anchor="_Toc234413995" w:history="1">
            <w:r w:rsidRPr="006374A1">
              <w:rPr>
                <w:rStyle w:val="Hyperlink"/>
                <w:noProof/>
              </w:rPr>
              <w:t>8.3 PCAI Advantages</w:t>
            </w:r>
            <w:r>
              <w:rPr>
                <w:noProof/>
                <w:webHidden/>
              </w:rPr>
              <w:tab/>
            </w:r>
            <w:r>
              <w:rPr>
                <w:noProof/>
                <w:webHidden/>
              </w:rPr>
              <w:fldChar w:fldCharType="begin"/>
            </w:r>
            <w:r>
              <w:rPr>
                <w:noProof/>
                <w:webHidden/>
              </w:rPr>
              <w:instrText xml:space="preserve"> PAGEREF _Toc234413995 \h </w:instrText>
            </w:r>
            <w:r>
              <w:rPr>
                <w:noProof/>
                <w:webHidden/>
              </w:rPr>
            </w:r>
            <w:r>
              <w:rPr>
                <w:noProof/>
                <w:webHidden/>
              </w:rPr>
              <w:fldChar w:fldCharType="separate"/>
            </w:r>
            <w:r w:rsidR="00D32808">
              <w:rPr>
                <w:noProof/>
                <w:webHidden/>
              </w:rPr>
              <w:t>60</w:t>
            </w:r>
            <w:r>
              <w:rPr>
                <w:noProof/>
                <w:webHidden/>
              </w:rPr>
              <w:fldChar w:fldCharType="end"/>
            </w:r>
          </w:hyperlink>
        </w:p>
        <w:p w14:paraId="371E8E8F" w14:textId="16D02249" w:rsidR="00702750" w:rsidRDefault="00702750">
          <w:pPr>
            <w:pStyle w:val="TOC3"/>
            <w:tabs>
              <w:tab w:val="right" w:leader="dot" w:pos="10456"/>
            </w:tabs>
            <w:rPr>
              <w:rFonts w:eastAsiaTheme="minorEastAsia" w:cstheme="minorBidi"/>
              <w:noProof/>
              <w:kern w:val="2"/>
              <w:sz w:val="24"/>
              <w:szCs w:val="24"/>
              <w:lang w:eastAsia="en-GB"/>
            </w:rPr>
          </w:pPr>
          <w:hyperlink w:anchor="_Toc234413996" w:history="1">
            <w:r w:rsidRPr="006374A1">
              <w:rPr>
                <w:rStyle w:val="Hyperlink"/>
                <w:noProof/>
              </w:rPr>
              <w:t>8.4 PCAI Disadvantages</w:t>
            </w:r>
            <w:r>
              <w:rPr>
                <w:noProof/>
                <w:webHidden/>
              </w:rPr>
              <w:tab/>
            </w:r>
            <w:r>
              <w:rPr>
                <w:noProof/>
                <w:webHidden/>
              </w:rPr>
              <w:fldChar w:fldCharType="begin"/>
            </w:r>
            <w:r>
              <w:rPr>
                <w:noProof/>
                <w:webHidden/>
              </w:rPr>
              <w:instrText xml:space="preserve"> PAGEREF _Toc234413996 \h </w:instrText>
            </w:r>
            <w:r>
              <w:rPr>
                <w:noProof/>
                <w:webHidden/>
              </w:rPr>
            </w:r>
            <w:r>
              <w:rPr>
                <w:noProof/>
                <w:webHidden/>
              </w:rPr>
              <w:fldChar w:fldCharType="separate"/>
            </w:r>
            <w:r w:rsidR="00D32808">
              <w:rPr>
                <w:noProof/>
                <w:webHidden/>
              </w:rPr>
              <w:t>60</w:t>
            </w:r>
            <w:r>
              <w:rPr>
                <w:noProof/>
                <w:webHidden/>
              </w:rPr>
              <w:fldChar w:fldCharType="end"/>
            </w:r>
          </w:hyperlink>
        </w:p>
        <w:p w14:paraId="2A4FCA29" w14:textId="693486A1"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97" w:history="1">
            <w:r w:rsidRPr="006374A1">
              <w:rPr>
                <w:rStyle w:val="Hyperlink"/>
                <w:noProof/>
              </w:rPr>
              <w:t>Section 9: When DIY Remains Viable</w:t>
            </w:r>
            <w:r>
              <w:rPr>
                <w:noProof/>
                <w:webHidden/>
              </w:rPr>
              <w:tab/>
            </w:r>
            <w:r>
              <w:rPr>
                <w:noProof/>
                <w:webHidden/>
              </w:rPr>
              <w:fldChar w:fldCharType="begin"/>
            </w:r>
            <w:r>
              <w:rPr>
                <w:noProof/>
                <w:webHidden/>
              </w:rPr>
              <w:instrText xml:space="preserve"> PAGEREF _Toc234413997 \h </w:instrText>
            </w:r>
            <w:r>
              <w:rPr>
                <w:noProof/>
                <w:webHidden/>
              </w:rPr>
            </w:r>
            <w:r>
              <w:rPr>
                <w:noProof/>
                <w:webHidden/>
              </w:rPr>
              <w:fldChar w:fldCharType="separate"/>
            </w:r>
            <w:r w:rsidR="00D32808">
              <w:rPr>
                <w:noProof/>
                <w:webHidden/>
              </w:rPr>
              <w:t>61</w:t>
            </w:r>
            <w:r>
              <w:rPr>
                <w:noProof/>
                <w:webHidden/>
              </w:rPr>
              <w:fldChar w:fldCharType="end"/>
            </w:r>
          </w:hyperlink>
        </w:p>
        <w:p w14:paraId="520B41F0" w14:textId="52E8CC7E"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3998" w:history="1">
            <w:r w:rsidRPr="006374A1">
              <w:rPr>
                <w:rStyle w:val="Hyperlink"/>
                <w:noProof/>
              </w:rPr>
              <w:t>Section 10: AI-Ready Networking — The Hidden Infrastructure Prerequisite</w:t>
            </w:r>
            <w:r>
              <w:rPr>
                <w:noProof/>
                <w:webHidden/>
              </w:rPr>
              <w:tab/>
            </w:r>
            <w:r>
              <w:rPr>
                <w:noProof/>
                <w:webHidden/>
              </w:rPr>
              <w:fldChar w:fldCharType="begin"/>
            </w:r>
            <w:r>
              <w:rPr>
                <w:noProof/>
                <w:webHidden/>
              </w:rPr>
              <w:instrText xml:space="preserve"> PAGEREF _Toc234413998 \h </w:instrText>
            </w:r>
            <w:r>
              <w:rPr>
                <w:noProof/>
                <w:webHidden/>
              </w:rPr>
            </w:r>
            <w:r>
              <w:rPr>
                <w:noProof/>
                <w:webHidden/>
              </w:rPr>
              <w:fldChar w:fldCharType="separate"/>
            </w:r>
            <w:r w:rsidR="00D32808">
              <w:rPr>
                <w:noProof/>
                <w:webHidden/>
              </w:rPr>
              <w:t>62</w:t>
            </w:r>
            <w:r>
              <w:rPr>
                <w:noProof/>
                <w:webHidden/>
              </w:rPr>
              <w:fldChar w:fldCharType="end"/>
            </w:r>
          </w:hyperlink>
        </w:p>
        <w:p w14:paraId="14ED7320" w14:textId="58C59D34" w:rsidR="00702750" w:rsidRDefault="00702750">
          <w:pPr>
            <w:pStyle w:val="TOC3"/>
            <w:tabs>
              <w:tab w:val="right" w:leader="dot" w:pos="10456"/>
            </w:tabs>
            <w:rPr>
              <w:rFonts w:eastAsiaTheme="minorEastAsia" w:cstheme="minorBidi"/>
              <w:noProof/>
              <w:kern w:val="2"/>
              <w:sz w:val="24"/>
              <w:szCs w:val="24"/>
              <w:lang w:eastAsia="en-GB"/>
            </w:rPr>
          </w:pPr>
          <w:hyperlink w:anchor="_Toc234413999" w:history="1">
            <w:r w:rsidRPr="006374A1">
              <w:rPr>
                <w:rStyle w:val="Hyperlink"/>
                <w:noProof/>
              </w:rPr>
              <w:t>10.1 Assumption and Caveat</w:t>
            </w:r>
            <w:r>
              <w:rPr>
                <w:noProof/>
                <w:webHidden/>
              </w:rPr>
              <w:tab/>
            </w:r>
            <w:r>
              <w:rPr>
                <w:noProof/>
                <w:webHidden/>
              </w:rPr>
              <w:fldChar w:fldCharType="begin"/>
            </w:r>
            <w:r>
              <w:rPr>
                <w:noProof/>
                <w:webHidden/>
              </w:rPr>
              <w:instrText xml:space="preserve"> PAGEREF _Toc234413999 \h </w:instrText>
            </w:r>
            <w:r>
              <w:rPr>
                <w:noProof/>
                <w:webHidden/>
              </w:rPr>
            </w:r>
            <w:r>
              <w:rPr>
                <w:noProof/>
                <w:webHidden/>
              </w:rPr>
              <w:fldChar w:fldCharType="separate"/>
            </w:r>
            <w:r w:rsidR="00D32808">
              <w:rPr>
                <w:noProof/>
                <w:webHidden/>
              </w:rPr>
              <w:t>62</w:t>
            </w:r>
            <w:r>
              <w:rPr>
                <w:noProof/>
                <w:webHidden/>
              </w:rPr>
              <w:fldChar w:fldCharType="end"/>
            </w:r>
          </w:hyperlink>
        </w:p>
        <w:p w14:paraId="74664B6B" w14:textId="3EC69CF3" w:rsidR="00702750" w:rsidRDefault="00702750">
          <w:pPr>
            <w:pStyle w:val="TOC3"/>
            <w:tabs>
              <w:tab w:val="right" w:leader="dot" w:pos="10456"/>
            </w:tabs>
            <w:rPr>
              <w:rFonts w:eastAsiaTheme="minorEastAsia" w:cstheme="minorBidi"/>
              <w:noProof/>
              <w:kern w:val="2"/>
              <w:sz w:val="24"/>
              <w:szCs w:val="24"/>
              <w:lang w:eastAsia="en-GB"/>
            </w:rPr>
          </w:pPr>
          <w:hyperlink w:anchor="_Toc234414000" w:history="1">
            <w:r w:rsidRPr="006374A1">
              <w:rPr>
                <w:rStyle w:val="Hyperlink"/>
                <w:noProof/>
              </w:rPr>
              <w:t>10.2 Why AI Workloads Demand a Fundamentally Different Network</w:t>
            </w:r>
            <w:r>
              <w:rPr>
                <w:noProof/>
                <w:webHidden/>
              </w:rPr>
              <w:tab/>
            </w:r>
            <w:r>
              <w:rPr>
                <w:noProof/>
                <w:webHidden/>
              </w:rPr>
              <w:fldChar w:fldCharType="begin"/>
            </w:r>
            <w:r>
              <w:rPr>
                <w:noProof/>
                <w:webHidden/>
              </w:rPr>
              <w:instrText xml:space="preserve"> PAGEREF _Toc234414000 \h </w:instrText>
            </w:r>
            <w:r>
              <w:rPr>
                <w:noProof/>
                <w:webHidden/>
              </w:rPr>
            </w:r>
            <w:r>
              <w:rPr>
                <w:noProof/>
                <w:webHidden/>
              </w:rPr>
              <w:fldChar w:fldCharType="separate"/>
            </w:r>
            <w:r w:rsidR="00D32808">
              <w:rPr>
                <w:noProof/>
                <w:webHidden/>
              </w:rPr>
              <w:t>62</w:t>
            </w:r>
            <w:r>
              <w:rPr>
                <w:noProof/>
                <w:webHidden/>
              </w:rPr>
              <w:fldChar w:fldCharType="end"/>
            </w:r>
          </w:hyperlink>
        </w:p>
        <w:p w14:paraId="13683BF0" w14:textId="19375713" w:rsidR="00702750" w:rsidRDefault="00702750">
          <w:pPr>
            <w:pStyle w:val="TOC3"/>
            <w:tabs>
              <w:tab w:val="right" w:leader="dot" w:pos="10456"/>
            </w:tabs>
            <w:rPr>
              <w:rFonts w:eastAsiaTheme="minorEastAsia" w:cstheme="minorBidi"/>
              <w:noProof/>
              <w:kern w:val="2"/>
              <w:sz w:val="24"/>
              <w:szCs w:val="24"/>
              <w:lang w:eastAsia="en-GB"/>
            </w:rPr>
          </w:pPr>
          <w:hyperlink w:anchor="_Toc234414001" w:history="1">
            <w:r w:rsidRPr="006374A1">
              <w:rPr>
                <w:rStyle w:val="Hyperlink"/>
                <w:noProof/>
              </w:rPr>
              <w:t>10.3 The all-to-all traffic problem</w:t>
            </w:r>
            <w:r>
              <w:rPr>
                <w:noProof/>
                <w:webHidden/>
              </w:rPr>
              <w:tab/>
            </w:r>
            <w:r>
              <w:rPr>
                <w:noProof/>
                <w:webHidden/>
              </w:rPr>
              <w:fldChar w:fldCharType="begin"/>
            </w:r>
            <w:r>
              <w:rPr>
                <w:noProof/>
                <w:webHidden/>
              </w:rPr>
              <w:instrText xml:space="preserve"> PAGEREF _Toc234414001 \h </w:instrText>
            </w:r>
            <w:r>
              <w:rPr>
                <w:noProof/>
                <w:webHidden/>
              </w:rPr>
            </w:r>
            <w:r>
              <w:rPr>
                <w:noProof/>
                <w:webHidden/>
              </w:rPr>
              <w:fldChar w:fldCharType="separate"/>
            </w:r>
            <w:r w:rsidR="00D32808">
              <w:rPr>
                <w:noProof/>
                <w:webHidden/>
              </w:rPr>
              <w:t>62</w:t>
            </w:r>
            <w:r>
              <w:rPr>
                <w:noProof/>
                <w:webHidden/>
              </w:rPr>
              <w:fldChar w:fldCharType="end"/>
            </w:r>
          </w:hyperlink>
        </w:p>
        <w:p w14:paraId="20D0279A" w14:textId="531FD8E7" w:rsidR="00702750" w:rsidRDefault="00702750">
          <w:pPr>
            <w:pStyle w:val="TOC3"/>
            <w:tabs>
              <w:tab w:val="right" w:leader="dot" w:pos="10456"/>
            </w:tabs>
            <w:rPr>
              <w:rFonts w:eastAsiaTheme="minorEastAsia" w:cstheme="minorBidi"/>
              <w:noProof/>
              <w:kern w:val="2"/>
              <w:sz w:val="24"/>
              <w:szCs w:val="24"/>
              <w:lang w:eastAsia="en-GB"/>
            </w:rPr>
          </w:pPr>
          <w:hyperlink w:anchor="_Toc234414002" w:history="1">
            <w:r w:rsidRPr="006374A1">
              <w:rPr>
                <w:rStyle w:val="Hyperlink"/>
                <w:noProof/>
              </w:rPr>
              <w:t>10.4 Why RDMA, RoCEv2, and lossless networking are non-optional at multi-node scale</w:t>
            </w:r>
            <w:r>
              <w:rPr>
                <w:noProof/>
                <w:webHidden/>
              </w:rPr>
              <w:tab/>
            </w:r>
            <w:r>
              <w:rPr>
                <w:noProof/>
                <w:webHidden/>
              </w:rPr>
              <w:fldChar w:fldCharType="begin"/>
            </w:r>
            <w:r>
              <w:rPr>
                <w:noProof/>
                <w:webHidden/>
              </w:rPr>
              <w:instrText xml:space="preserve"> PAGEREF _Toc234414002 \h </w:instrText>
            </w:r>
            <w:r>
              <w:rPr>
                <w:noProof/>
                <w:webHidden/>
              </w:rPr>
            </w:r>
            <w:r>
              <w:rPr>
                <w:noProof/>
                <w:webHidden/>
              </w:rPr>
              <w:fldChar w:fldCharType="separate"/>
            </w:r>
            <w:r w:rsidR="00D32808">
              <w:rPr>
                <w:noProof/>
                <w:webHidden/>
              </w:rPr>
              <w:t>62</w:t>
            </w:r>
            <w:r>
              <w:rPr>
                <w:noProof/>
                <w:webHidden/>
              </w:rPr>
              <w:fldChar w:fldCharType="end"/>
            </w:r>
          </w:hyperlink>
        </w:p>
        <w:p w14:paraId="6C8C085F" w14:textId="7905CF0E" w:rsidR="00702750" w:rsidRDefault="00702750">
          <w:pPr>
            <w:pStyle w:val="TOC3"/>
            <w:tabs>
              <w:tab w:val="right" w:leader="dot" w:pos="10456"/>
            </w:tabs>
            <w:rPr>
              <w:rFonts w:eastAsiaTheme="minorEastAsia" w:cstheme="minorBidi"/>
              <w:noProof/>
              <w:kern w:val="2"/>
              <w:sz w:val="24"/>
              <w:szCs w:val="24"/>
              <w:lang w:eastAsia="en-GB"/>
            </w:rPr>
          </w:pPr>
          <w:hyperlink w:anchor="_Toc234414003" w:history="1">
            <w:r w:rsidRPr="006374A1">
              <w:rPr>
                <w:rStyle w:val="Hyperlink"/>
                <w:noProof/>
              </w:rPr>
              <w:t>10.5 NVIDIA Spectrum-X: Why It Is Included in PCAI</w:t>
            </w:r>
            <w:r>
              <w:rPr>
                <w:noProof/>
                <w:webHidden/>
              </w:rPr>
              <w:tab/>
            </w:r>
            <w:r>
              <w:rPr>
                <w:noProof/>
                <w:webHidden/>
              </w:rPr>
              <w:fldChar w:fldCharType="begin"/>
            </w:r>
            <w:r>
              <w:rPr>
                <w:noProof/>
                <w:webHidden/>
              </w:rPr>
              <w:instrText xml:space="preserve"> PAGEREF _Toc234414003 \h </w:instrText>
            </w:r>
            <w:r>
              <w:rPr>
                <w:noProof/>
                <w:webHidden/>
              </w:rPr>
            </w:r>
            <w:r>
              <w:rPr>
                <w:noProof/>
                <w:webHidden/>
              </w:rPr>
              <w:fldChar w:fldCharType="separate"/>
            </w:r>
            <w:r w:rsidR="00D32808">
              <w:rPr>
                <w:noProof/>
                <w:webHidden/>
              </w:rPr>
              <w:t>63</w:t>
            </w:r>
            <w:r>
              <w:rPr>
                <w:noProof/>
                <w:webHidden/>
              </w:rPr>
              <w:fldChar w:fldCharType="end"/>
            </w:r>
          </w:hyperlink>
        </w:p>
        <w:p w14:paraId="532A2503" w14:textId="6BE09952" w:rsidR="00702750" w:rsidRDefault="00702750">
          <w:pPr>
            <w:pStyle w:val="TOC3"/>
            <w:tabs>
              <w:tab w:val="right" w:leader="dot" w:pos="10456"/>
            </w:tabs>
            <w:rPr>
              <w:rFonts w:eastAsiaTheme="minorEastAsia" w:cstheme="minorBidi"/>
              <w:noProof/>
              <w:kern w:val="2"/>
              <w:sz w:val="24"/>
              <w:szCs w:val="24"/>
              <w:lang w:eastAsia="en-GB"/>
            </w:rPr>
          </w:pPr>
          <w:hyperlink w:anchor="_Toc234414004" w:history="1">
            <w:r w:rsidRPr="006374A1">
              <w:rPr>
                <w:rStyle w:val="Hyperlink"/>
                <w:noProof/>
              </w:rPr>
              <w:t>10.6 What a DIY AI-Ready Fabric Actually Costs</w:t>
            </w:r>
            <w:r>
              <w:rPr>
                <w:noProof/>
                <w:webHidden/>
              </w:rPr>
              <w:tab/>
            </w:r>
            <w:r>
              <w:rPr>
                <w:noProof/>
                <w:webHidden/>
              </w:rPr>
              <w:fldChar w:fldCharType="begin"/>
            </w:r>
            <w:r>
              <w:rPr>
                <w:noProof/>
                <w:webHidden/>
              </w:rPr>
              <w:instrText xml:space="preserve"> PAGEREF _Toc234414004 \h </w:instrText>
            </w:r>
            <w:r>
              <w:rPr>
                <w:noProof/>
                <w:webHidden/>
              </w:rPr>
            </w:r>
            <w:r>
              <w:rPr>
                <w:noProof/>
                <w:webHidden/>
              </w:rPr>
              <w:fldChar w:fldCharType="separate"/>
            </w:r>
            <w:r w:rsidR="00D32808">
              <w:rPr>
                <w:noProof/>
                <w:webHidden/>
              </w:rPr>
              <w:t>63</w:t>
            </w:r>
            <w:r>
              <w:rPr>
                <w:noProof/>
                <w:webHidden/>
              </w:rPr>
              <w:fldChar w:fldCharType="end"/>
            </w:r>
          </w:hyperlink>
        </w:p>
        <w:p w14:paraId="12DAD1B7" w14:textId="5BD6B270" w:rsidR="00702750" w:rsidRDefault="00702750">
          <w:pPr>
            <w:pStyle w:val="TOC3"/>
            <w:tabs>
              <w:tab w:val="right" w:leader="dot" w:pos="10456"/>
            </w:tabs>
            <w:rPr>
              <w:rFonts w:eastAsiaTheme="minorEastAsia" w:cstheme="minorBidi"/>
              <w:noProof/>
              <w:kern w:val="2"/>
              <w:sz w:val="24"/>
              <w:szCs w:val="24"/>
              <w:lang w:eastAsia="en-GB"/>
            </w:rPr>
          </w:pPr>
          <w:hyperlink w:anchor="_Toc234414005" w:history="1">
            <w:r w:rsidRPr="006374A1">
              <w:rPr>
                <w:rStyle w:val="Hyperlink"/>
                <w:noProof/>
              </w:rPr>
              <w:t>10.7 Representative Hardware Bill of Materials</w:t>
            </w:r>
            <w:r>
              <w:rPr>
                <w:noProof/>
                <w:webHidden/>
              </w:rPr>
              <w:tab/>
            </w:r>
            <w:r>
              <w:rPr>
                <w:noProof/>
                <w:webHidden/>
              </w:rPr>
              <w:fldChar w:fldCharType="begin"/>
            </w:r>
            <w:r>
              <w:rPr>
                <w:noProof/>
                <w:webHidden/>
              </w:rPr>
              <w:instrText xml:space="preserve"> PAGEREF _Toc234414005 \h </w:instrText>
            </w:r>
            <w:r>
              <w:rPr>
                <w:noProof/>
                <w:webHidden/>
              </w:rPr>
            </w:r>
            <w:r>
              <w:rPr>
                <w:noProof/>
                <w:webHidden/>
              </w:rPr>
              <w:fldChar w:fldCharType="separate"/>
            </w:r>
            <w:r w:rsidR="00D32808">
              <w:rPr>
                <w:noProof/>
                <w:webHidden/>
              </w:rPr>
              <w:t>63</w:t>
            </w:r>
            <w:r>
              <w:rPr>
                <w:noProof/>
                <w:webHidden/>
              </w:rPr>
              <w:fldChar w:fldCharType="end"/>
            </w:r>
          </w:hyperlink>
        </w:p>
        <w:p w14:paraId="6FAC02FD" w14:textId="483FADF2" w:rsidR="00702750" w:rsidRDefault="00702750">
          <w:pPr>
            <w:pStyle w:val="TOC3"/>
            <w:tabs>
              <w:tab w:val="right" w:leader="dot" w:pos="10456"/>
            </w:tabs>
            <w:rPr>
              <w:rFonts w:eastAsiaTheme="minorEastAsia" w:cstheme="minorBidi"/>
              <w:noProof/>
              <w:kern w:val="2"/>
              <w:sz w:val="24"/>
              <w:szCs w:val="24"/>
              <w:lang w:eastAsia="en-GB"/>
            </w:rPr>
          </w:pPr>
          <w:hyperlink w:anchor="_Toc234414006" w:history="1">
            <w:r w:rsidRPr="006374A1">
              <w:rPr>
                <w:rStyle w:val="Hyperlink"/>
                <w:noProof/>
              </w:rPr>
              <w:t>10.8 Design, Implementation and Validation</w:t>
            </w:r>
            <w:r>
              <w:rPr>
                <w:noProof/>
                <w:webHidden/>
              </w:rPr>
              <w:tab/>
            </w:r>
            <w:r>
              <w:rPr>
                <w:noProof/>
                <w:webHidden/>
              </w:rPr>
              <w:fldChar w:fldCharType="begin"/>
            </w:r>
            <w:r>
              <w:rPr>
                <w:noProof/>
                <w:webHidden/>
              </w:rPr>
              <w:instrText xml:space="preserve"> PAGEREF _Toc234414006 \h </w:instrText>
            </w:r>
            <w:r>
              <w:rPr>
                <w:noProof/>
                <w:webHidden/>
              </w:rPr>
            </w:r>
            <w:r>
              <w:rPr>
                <w:noProof/>
                <w:webHidden/>
              </w:rPr>
              <w:fldChar w:fldCharType="separate"/>
            </w:r>
            <w:r w:rsidR="00D32808">
              <w:rPr>
                <w:noProof/>
                <w:webHidden/>
              </w:rPr>
              <w:t>63</w:t>
            </w:r>
            <w:r>
              <w:rPr>
                <w:noProof/>
                <w:webHidden/>
              </w:rPr>
              <w:fldChar w:fldCharType="end"/>
            </w:r>
          </w:hyperlink>
        </w:p>
        <w:p w14:paraId="34FB95E1" w14:textId="149A0C36" w:rsidR="00702750" w:rsidRDefault="00702750">
          <w:pPr>
            <w:pStyle w:val="TOC3"/>
            <w:tabs>
              <w:tab w:val="right" w:leader="dot" w:pos="10456"/>
            </w:tabs>
            <w:rPr>
              <w:rFonts w:eastAsiaTheme="minorEastAsia" w:cstheme="minorBidi"/>
              <w:noProof/>
              <w:kern w:val="2"/>
              <w:sz w:val="24"/>
              <w:szCs w:val="24"/>
              <w:lang w:eastAsia="en-GB"/>
            </w:rPr>
          </w:pPr>
          <w:hyperlink w:anchor="_Toc234414007" w:history="1">
            <w:r w:rsidRPr="006374A1">
              <w:rPr>
                <w:rStyle w:val="Hyperlink"/>
                <w:noProof/>
              </w:rPr>
              <w:t>10.9 Operational Ongoing Costs</w:t>
            </w:r>
            <w:r>
              <w:rPr>
                <w:noProof/>
                <w:webHidden/>
              </w:rPr>
              <w:tab/>
            </w:r>
            <w:r>
              <w:rPr>
                <w:noProof/>
                <w:webHidden/>
              </w:rPr>
              <w:fldChar w:fldCharType="begin"/>
            </w:r>
            <w:r>
              <w:rPr>
                <w:noProof/>
                <w:webHidden/>
              </w:rPr>
              <w:instrText xml:space="preserve"> PAGEREF _Toc234414007 \h </w:instrText>
            </w:r>
            <w:r>
              <w:rPr>
                <w:noProof/>
                <w:webHidden/>
              </w:rPr>
            </w:r>
            <w:r>
              <w:rPr>
                <w:noProof/>
                <w:webHidden/>
              </w:rPr>
              <w:fldChar w:fldCharType="separate"/>
            </w:r>
            <w:r w:rsidR="00D32808">
              <w:rPr>
                <w:noProof/>
                <w:webHidden/>
              </w:rPr>
              <w:t>64</w:t>
            </w:r>
            <w:r>
              <w:rPr>
                <w:noProof/>
                <w:webHidden/>
              </w:rPr>
              <w:fldChar w:fldCharType="end"/>
            </w:r>
          </w:hyperlink>
        </w:p>
        <w:p w14:paraId="32B196DB" w14:textId="67300B9E"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4008" w:history="1">
            <w:r w:rsidRPr="006374A1">
              <w:rPr>
                <w:rStyle w:val="Hyperlink"/>
                <w:noProof/>
              </w:rPr>
              <w:t>Section 11: The HPE Benchmark — Context and Caveats</w:t>
            </w:r>
            <w:r>
              <w:rPr>
                <w:noProof/>
                <w:webHidden/>
              </w:rPr>
              <w:tab/>
            </w:r>
            <w:r>
              <w:rPr>
                <w:noProof/>
                <w:webHidden/>
              </w:rPr>
              <w:fldChar w:fldCharType="begin"/>
            </w:r>
            <w:r>
              <w:rPr>
                <w:noProof/>
                <w:webHidden/>
              </w:rPr>
              <w:instrText xml:space="preserve"> PAGEREF _Toc234414008 \h </w:instrText>
            </w:r>
            <w:r>
              <w:rPr>
                <w:noProof/>
                <w:webHidden/>
              </w:rPr>
            </w:r>
            <w:r>
              <w:rPr>
                <w:noProof/>
                <w:webHidden/>
              </w:rPr>
              <w:fldChar w:fldCharType="separate"/>
            </w:r>
            <w:r w:rsidR="00D32808">
              <w:rPr>
                <w:noProof/>
                <w:webHidden/>
              </w:rPr>
              <w:t>65</w:t>
            </w:r>
            <w:r>
              <w:rPr>
                <w:noProof/>
                <w:webHidden/>
              </w:rPr>
              <w:fldChar w:fldCharType="end"/>
            </w:r>
          </w:hyperlink>
        </w:p>
        <w:p w14:paraId="61F51949" w14:textId="16EBD070" w:rsidR="00702750" w:rsidRDefault="00702750">
          <w:pPr>
            <w:pStyle w:val="TOC1"/>
            <w:tabs>
              <w:tab w:val="right" w:leader="dot" w:pos="10456"/>
            </w:tabs>
            <w:rPr>
              <w:rFonts w:eastAsiaTheme="minorEastAsia" w:cstheme="minorBidi"/>
              <w:b w:val="0"/>
              <w:bCs w:val="0"/>
              <w:i w:val="0"/>
              <w:iCs w:val="0"/>
              <w:noProof/>
              <w:kern w:val="2"/>
              <w:lang w:eastAsia="en-GB"/>
            </w:rPr>
          </w:pPr>
          <w:hyperlink w:anchor="_Toc234414009" w:history="1">
            <w:r w:rsidRPr="006374A1">
              <w:rPr>
                <w:rStyle w:val="Hyperlink"/>
                <w:noProof/>
              </w:rPr>
              <w:t>Conclusion: On-Premises DIY vs HPE PCAI</w:t>
            </w:r>
            <w:r>
              <w:rPr>
                <w:noProof/>
                <w:webHidden/>
              </w:rPr>
              <w:tab/>
            </w:r>
            <w:r>
              <w:rPr>
                <w:noProof/>
                <w:webHidden/>
              </w:rPr>
              <w:fldChar w:fldCharType="begin"/>
            </w:r>
            <w:r>
              <w:rPr>
                <w:noProof/>
                <w:webHidden/>
              </w:rPr>
              <w:instrText xml:space="preserve"> PAGEREF _Toc234414009 \h </w:instrText>
            </w:r>
            <w:r>
              <w:rPr>
                <w:noProof/>
                <w:webHidden/>
              </w:rPr>
            </w:r>
            <w:r>
              <w:rPr>
                <w:noProof/>
                <w:webHidden/>
              </w:rPr>
              <w:fldChar w:fldCharType="separate"/>
            </w:r>
            <w:r w:rsidR="00D32808">
              <w:rPr>
                <w:noProof/>
                <w:webHidden/>
              </w:rPr>
              <w:t>66</w:t>
            </w:r>
            <w:r>
              <w:rPr>
                <w:noProof/>
                <w:webHidden/>
              </w:rPr>
              <w:fldChar w:fldCharType="end"/>
            </w:r>
          </w:hyperlink>
        </w:p>
        <w:p w14:paraId="12D7FB89" w14:textId="1C2F8136"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4010" w:history="1">
            <w:r w:rsidRPr="006374A1">
              <w:rPr>
                <w:rStyle w:val="Hyperlink"/>
                <w:noProof/>
              </w:rPr>
              <w:t>Appendix: Key Assumptions and Data Sources</w:t>
            </w:r>
            <w:r>
              <w:rPr>
                <w:noProof/>
                <w:webHidden/>
              </w:rPr>
              <w:tab/>
            </w:r>
            <w:r>
              <w:rPr>
                <w:noProof/>
                <w:webHidden/>
              </w:rPr>
              <w:fldChar w:fldCharType="begin"/>
            </w:r>
            <w:r>
              <w:rPr>
                <w:noProof/>
                <w:webHidden/>
              </w:rPr>
              <w:instrText xml:space="preserve"> PAGEREF _Toc234414010 \h </w:instrText>
            </w:r>
            <w:r>
              <w:rPr>
                <w:noProof/>
                <w:webHidden/>
              </w:rPr>
            </w:r>
            <w:r>
              <w:rPr>
                <w:noProof/>
                <w:webHidden/>
              </w:rPr>
              <w:fldChar w:fldCharType="separate"/>
            </w:r>
            <w:r w:rsidR="00D32808">
              <w:rPr>
                <w:noProof/>
                <w:webHidden/>
              </w:rPr>
              <w:t>67</w:t>
            </w:r>
            <w:r>
              <w:rPr>
                <w:noProof/>
                <w:webHidden/>
              </w:rPr>
              <w:fldChar w:fldCharType="end"/>
            </w:r>
          </w:hyperlink>
        </w:p>
        <w:p w14:paraId="02D96D79" w14:textId="79803B71" w:rsidR="00702750" w:rsidRDefault="00702750">
          <w:pPr>
            <w:pStyle w:val="TOC2"/>
            <w:tabs>
              <w:tab w:val="right" w:leader="dot" w:pos="10456"/>
            </w:tabs>
            <w:rPr>
              <w:rFonts w:eastAsiaTheme="minorEastAsia" w:cstheme="minorBidi"/>
              <w:b w:val="0"/>
              <w:bCs w:val="0"/>
              <w:noProof/>
              <w:kern w:val="2"/>
              <w:sz w:val="24"/>
              <w:szCs w:val="24"/>
              <w:lang w:eastAsia="en-GB"/>
            </w:rPr>
          </w:pPr>
          <w:hyperlink w:anchor="_Toc234414011" w:history="1">
            <w:r w:rsidRPr="006374A1">
              <w:rPr>
                <w:rStyle w:val="Hyperlink"/>
                <w:noProof/>
              </w:rPr>
              <w:t>References</w:t>
            </w:r>
            <w:r>
              <w:rPr>
                <w:noProof/>
                <w:webHidden/>
              </w:rPr>
              <w:tab/>
            </w:r>
            <w:r>
              <w:rPr>
                <w:noProof/>
                <w:webHidden/>
              </w:rPr>
              <w:fldChar w:fldCharType="begin"/>
            </w:r>
            <w:r>
              <w:rPr>
                <w:noProof/>
                <w:webHidden/>
              </w:rPr>
              <w:instrText xml:space="preserve"> PAGEREF _Toc234414011 \h </w:instrText>
            </w:r>
            <w:r>
              <w:rPr>
                <w:noProof/>
                <w:webHidden/>
              </w:rPr>
            </w:r>
            <w:r>
              <w:rPr>
                <w:noProof/>
                <w:webHidden/>
              </w:rPr>
              <w:fldChar w:fldCharType="separate"/>
            </w:r>
            <w:r w:rsidR="00D32808">
              <w:rPr>
                <w:noProof/>
                <w:webHidden/>
              </w:rPr>
              <w:t>68</w:t>
            </w:r>
            <w:r>
              <w:rPr>
                <w:noProof/>
                <w:webHidden/>
              </w:rPr>
              <w:fldChar w:fldCharType="end"/>
            </w:r>
          </w:hyperlink>
        </w:p>
        <w:p w14:paraId="383B3962" w14:textId="6A495EFF" w:rsidR="00395E5E" w:rsidRDefault="00395E5E">
          <w:r>
            <w:rPr>
              <w:rFonts w:asciiTheme="minorHAnsi" w:hAnsiTheme="minorHAnsi"/>
              <w:sz w:val="22"/>
            </w:rPr>
            <w:fldChar w:fldCharType="end"/>
          </w:r>
        </w:p>
      </w:sdtContent>
    </w:sdt>
    <w:p w14:paraId="6C31EC6D" w14:textId="77777777" w:rsidR="0061189E" w:rsidRDefault="0061189E" w:rsidP="002C13A0"/>
    <w:p w14:paraId="5247F6C0" w14:textId="77777777" w:rsidR="00676180" w:rsidRDefault="00676180">
      <w:pPr>
        <w:spacing w:after="160" w:line="259" w:lineRule="auto"/>
        <w:rPr>
          <w:rFonts w:ascii="HPE Graphik Semibold" w:eastAsiaTheme="majorEastAsia" w:hAnsi="HPE Graphik Semibold" w:cstheme="majorBidi"/>
          <w:color w:val="000000" w:themeColor="text1"/>
          <w:sz w:val="40"/>
          <w:szCs w:val="32"/>
        </w:rPr>
      </w:pPr>
      <w:bookmarkStart w:id="0" w:name="_Toc205991426"/>
      <w:r>
        <w:br w:type="page"/>
      </w:r>
    </w:p>
    <w:p w14:paraId="003BB64A" w14:textId="5A845416" w:rsidR="009646D2" w:rsidRDefault="005E0FEA" w:rsidP="0061189E">
      <w:pPr>
        <w:pStyle w:val="Heading2"/>
        <w:rPr>
          <w:sz w:val="40"/>
          <w:szCs w:val="32"/>
        </w:rPr>
      </w:pPr>
      <w:bookmarkStart w:id="1" w:name="_Toc234413869"/>
      <w:bookmarkStart w:id="2" w:name="_Toc205991427"/>
      <w:bookmarkStart w:id="3" w:name="_Toc213146603"/>
      <w:bookmarkEnd w:id="0"/>
      <w:r w:rsidRPr="005E0FEA">
        <w:rPr>
          <w:sz w:val="40"/>
          <w:szCs w:val="32"/>
        </w:rPr>
        <w:lastRenderedPageBreak/>
        <w:t xml:space="preserve">HPE Private Cloud AI: Executive Positioning </w:t>
      </w:r>
      <w:r w:rsidR="00EA5EF6">
        <w:rPr>
          <w:sz w:val="40"/>
          <w:szCs w:val="32"/>
        </w:rPr>
        <w:t>Preface</w:t>
      </w:r>
      <w:bookmarkEnd w:id="1"/>
    </w:p>
    <w:p w14:paraId="103C68F2" w14:textId="3A221B7F" w:rsidR="000A4D13" w:rsidRDefault="000A4D13" w:rsidP="000A4D13">
      <w:pPr>
        <w:pStyle w:val="Heading2"/>
      </w:pPr>
      <w:bookmarkStart w:id="4" w:name="_Toc234413870"/>
      <w:r w:rsidRPr="000A4D13">
        <w:t>The Strategic and Economic Case Beyond the Base Comparison</w:t>
      </w:r>
      <w:bookmarkEnd w:id="4"/>
    </w:p>
    <w:p w14:paraId="01D4016F" w14:textId="77777777" w:rsidR="000A4D13" w:rsidRDefault="000A4D13" w:rsidP="000A4D13">
      <w:pPr>
        <w:pStyle w:val="Heading3"/>
      </w:pPr>
      <w:bookmarkStart w:id="5" w:name="_Toc234413871"/>
      <w:r>
        <w:t>The Tokenomics Problem: Why Traditional TCO Frameworks Are No Longer Sufficient</w:t>
      </w:r>
      <w:bookmarkEnd w:id="5"/>
    </w:p>
    <w:p w14:paraId="5DD9C5B3" w14:textId="5208E7A0" w:rsidR="00BC12F9" w:rsidRDefault="000A4D13" w:rsidP="000A4D13">
      <w:pPr>
        <w:jc w:val="both"/>
        <w:rPr>
          <w:sz w:val="18"/>
          <w:szCs w:val="21"/>
        </w:rPr>
      </w:pPr>
      <w:r w:rsidRPr="000A4D13">
        <w:rPr>
          <w:sz w:val="18"/>
          <w:szCs w:val="21"/>
        </w:rPr>
        <w:t>Generative AI has become the fastest-growing line item in enterprise technology budgets, already consuming up to half of IT spend in some organisations (</w:t>
      </w:r>
      <w:r w:rsidRPr="00882BE5">
        <w:rPr>
          <w:rFonts w:ascii="HPE Graphik Light" w:hAnsi="HPE Graphik Light"/>
          <w:i/>
          <w:iCs/>
          <w:sz w:val="15"/>
          <w:szCs w:val="18"/>
        </w:rPr>
        <w:t>Deloitte, 2026</w:t>
      </w:r>
      <w:r w:rsidRPr="000A4D13">
        <w:rPr>
          <w:sz w:val="18"/>
          <w:szCs w:val="21"/>
        </w:rPr>
        <w:t>). Cloud bills are rising nearly 20% year-over-year, driven overwhelmingly by AI workloads. Yet despite this investment surge, only 28% of global finance leaders say their AI investments are delivering clear, measurable value (</w:t>
      </w:r>
      <w:hyperlink r:id="rId10" w:history="1">
        <w:r w:rsidRPr="003E7F18">
          <w:rPr>
            <w:rStyle w:val="Hyperlink"/>
            <w:rFonts w:ascii="HPE Graphik Light" w:hAnsi="HPE Graphik Light"/>
            <w:i/>
            <w:iCs/>
            <w:sz w:val="15"/>
            <w:szCs w:val="18"/>
          </w:rPr>
          <w:t>Deloitte Global Finance Trends</w:t>
        </w:r>
      </w:hyperlink>
      <w:r w:rsidRPr="00882BE5">
        <w:rPr>
          <w:rFonts w:ascii="HPE Graphik Light" w:hAnsi="HPE Graphik Light"/>
          <w:i/>
          <w:iCs/>
          <w:sz w:val="15"/>
          <w:szCs w:val="18"/>
        </w:rPr>
        <w:t xml:space="preserve"> 2026</w:t>
      </w:r>
      <w:r w:rsidRPr="000A4D13">
        <w:rPr>
          <w:sz w:val="18"/>
          <w:szCs w:val="21"/>
        </w:rPr>
        <w:t>).</w:t>
      </w:r>
    </w:p>
    <w:p w14:paraId="641FA50E" w14:textId="7FDCC35C" w:rsidR="00BC12F9" w:rsidRDefault="000A4D13" w:rsidP="000A4D13">
      <w:pPr>
        <w:jc w:val="both"/>
        <w:rPr>
          <w:sz w:val="18"/>
          <w:szCs w:val="21"/>
        </w:rPr>
      </w:pPr>
      <w:r w:rsidRPr="000A4D13">
        <w:rPr>
          <w:sz w:val="18"/>
          <w:szCs w:val="21"/>
        </w:rPr>
        <w:t>The issue is not that AI fails to deliver value</w:t>
      </w:r>
      <w:r w:rsidR="00740AA2">
        <w:rPr>
          <w:sz w:val="18"/>
          <w:szCs w:val="21"/>
        </w:rPr>
        <w:t>. I</w:t>
      </w:r>
      <w:r w:rsidRPr="000A4D13">
        <w:rPr>
          <w:sz w:val="18"/>
          <w:szCs w:val="21"/>
        </w:rPr>
        <w:t>t is that the cost frameworks used to evaluate AI investments were designed for a different era. Per-user licensing, static virtual machine pricing, and traditional TCO models assume predictable workloads and stable consumption. AI works differently. Every interaction consumes tokens. Every token carries a cost. And crucially, token demand scales in nonlinear and unpredictable ways</w:t>
      </w:r>
      <w:r w:rsidR="00740AA2">
        <w:rPr>
          <w:sz w:val="18"/>
          <w:szCs w:val="21"/>
        </w:rPr>
        <w:t>,</w:t>
      </w:r>
      <w:r w:rsidRPr="000A4D13">
        <w:rPr>
          <w:sz w:val="18"/>
          <w:szCs w:val="21"/>
        </w:rPr>
        <w:t xml:space="preserve"> not just with the number of users, but with the complexity of each task, the depth of reasoning each model applies, and the architectural choices made throughout the AI stack (</w:t>
      </w:r>
      <w:hyperlink r:id="rId11" w:history="1">
        <w:r w:rsidRPr="007C0E8A">
          <w:rPr>
            <w:rStyle w:val="Hyperlink"/>
            <w:rFonts w:ascii="HPE Graphik Light" w:hAnsi="HPE Graphik Light"/>
            <w:i/>
            <w:iCs/>
            <w:sz w:val="15"/>
            <w:szCs w:val="18"/>
          </w:rPr>
          <w:t>Deloitte, "The Pivot to Tokenomics"</w:t>
        </w:r>
      </w:hyperlink>
      <w:r w:rsidRPr="003E7F18">
        <w:rPr>
          <w:rFonts w:ascii="HPE Graphik Light" w:hAnsi="HPE Graphik Light"/>
          <w:i/>
          <w:iCs/>
          <w:sz w:val="15"/>
          <w:szCs w:val="18"/>
        </w:rPr>
        <w:t>, 2026</w:t>
      </w:r>
      <w:r w:rsidRPr="000A4D13">
        <w:rPr>
          <w:sz w:val="18"/>
          <w:szCs w:val="21"/>
        </w:rPr>
        <w:t>)</w:t>
      </w:r>
      <w:r w:rsidRPr="003E7F18">
        <w:rPr>
          <w:rFonts w:ascii="HPE Graphik Light" w:hAnsi="HPE Graphik Light"/>
          <w:i/>
          <w:iCs/>
          <w:sz w:val="15"/>
          <w:szCs w:val="18"/>
        </w:rPr>
        <w:t>.</w:t>
      </w:r>
    </w:p>
    <w:p w14:paraId="425FEC89" w14:textId="77777777" w:rsidR="00BC12F9" w:rsidRDefault="000A4D13" w:rsidP="00A73D37">
      <w:pPr>
        <w:jc w:val="both"/>
        <w:rPr>
          <w:sz w:val="18"/>
          <w:szCs w:val="21"/>
        </w:rPr>
      </w:pPr>
      <w:r w:rsidRPr="000A4D13">
        <w:rPr>
          <w:sz w:val="18"/>
          <w:szCs w:val="21"/>
        </w:rPr>
        <w:t xml:space="preserve">Deloitte's 2026 analysis puts this plainly: </w:t>
      </w:r>
      <w:r w:rsidRPr="003E4824">
        <w:rPr>
          <w:i/>
          <w:iCs/>
          <w:sz w:val="18"/>
          <w:szCs w:val="21"/>
        </w:rPr>
        <w:t xml:space="preserve">"AI spend will likely separate value creators from value </w:t>
      </w:r>
      <w:r w:rsidR="00BC12F9" w:rsidRPr="003E4824">
        <w:rPr>
          <w:i/>
          <w:iCs/>
          <w:sz w:val="18"/>
          <w:szCs w:val="21"/>
        </w:rPr>
        <w:t>‘eroders’</w:t>
      </w:r>
      <w:r w:rsidRPr="003E4824">
        <w:rPr>
          <w:i/>
          <w:iCs/>
          <w:sz w:val="18"/>
          <w:szCs w:val="21"/>
        </w:rPr>
        <w:t>. The former convert tokens into measurable enterprise output; the latter accumulate ungoverned cost that compounds quietly across the stack."</w:t>
      </w:r>
    </w:p>
    <w:p w14:paraId="2E46AF3A" w14:textId="6650BC97" w:rsidR="000A4D13" w:rsidRPr="00A73D37" w:rsidRDefault="000A4D13" w:rsidP="00A73D37">
      <w:pPr>
        <w:jc w:val="both"/>
        <w:rPr>
          <w:sz w:val="18"/>
          <w:szCs w:val="21"/>
        </w:rPr>
      </w:pPr>
      <w:r w:rsidRPr="000A4D13">
        <w:rPr>
          <w:sz w:val="18"/>
          <w:szCs w:val="21"/>
        </w:rPr>
        <w:t>Understanding this distinction is the starting point for evaluating HPE Private Cloud AI not merely as a hardware investment, but as a strategic decision about how AI costs are structured, governed, and controlled across the lifetime of the platform.</w:t>
      </w:r>
    </w:p>
    <w:p w14:paraId="395C8EE3" w14:textId="77777777" w:rsidR="000A4D13" w:rsidRDefault="000A4D13" w:rsidP="000A4D13"/>
    <w:p w14:paraId="4038AA26" w14:textId="1B275ABB" w:rsidR="000A4D13" w:rsidRDefault="00A73D37" w:rsidP="00A73D37">
      <w:pPr>
        <w:pStyle w:val="Heading3"/>
      </w:pPr>
      <w:bookmarkStart w:id="6" w:name="_Toc234413872"/>
      <w:r w:rsidRPr="00A73D37">
        <w:t>The Comparison Scenarios: Scale Context and the Trajectory That Matters</w:t>
      </w:r>
      <w:bookmarkEnd w:id="6"/>
    </w:p>
    <w:p w14:paraId="36A79B8C" w14:textId="6D3760EC" w:rsidR="00BC12F9" w:rsidRDefault="00A73D37" w:rsidP="00A73D37">
      <w:pPr>
        <w:jc w:val="both"/>
        <w:rPr>
          <w:sz w:val="18"/>
          <w:szCs w:val="21"/>
        </w:rPr>
      </w:pPr>
      <w:r w:rsidRPr="00A73D37">
        <w:rPr>
          <w:sz w:val="18"/>
          <w:szCs w:val="21"/>
        </w:rPr>
        <w:t>The cost comparisons in this analysis are anchored at a 500-user deployment running a single-model inference workload. This is a deliberate and defensible starting point</w:t>
      </w:r>
      <w:r w:rsidR="00740AA2">
        <w:rPr>
          <w:sz w:val="18"/>
          <w:szCs w:val="21"/>
        </w:rPr>
        <w:t>,</w:t>
      </w:r>
      <w:r w:rsidRPr="00A73D37">
        <w:rPr>
          <w:sz w:val="18"/>
          <w:szCs w:val="21"/>
        </w:rPr>
        <w:t xml:space="preserve"> it represents a common first production deployment, and the honest finding at this scale is that cloud API services are cheaper on a pure cash-outflow basis.</w:t>
      </w:r>
    </w:p>
    <w:p w14:paraId="503624D1" w14:textId="77777777" w:rsidR="00BC12F9" w:rsidRDefault="00A73D37" w:rsidP="00A73D37">
      <w:pPr>
        <w:jc w:val="both"/>
        <w:rPr>
          <w:sz w:val="18"/>
          <w:szCs w:val="21"/>
        </w:rPr>
      </w:pPr>
      <w:r w:rsidRPr="00A73D37">
        <w:rPr>
          <w:sz w:val="18"/>
          <w:szCs w:val="21"/>
        </w:rPr>
        <w:t>However, this starting point requires important context.</w:t>
      </w:r>
    </w:p>
    <w:p w14:paraId="051FBF17" w14:textId="758B7FB4" w:rsidR="00BC12F9" w:rsidRDefault="00A73D37" w:rsidP="00A73D37">
      <w:pPr>
        <w:jc w:val="both"/>
        <w:rPr>
          <w:sz w:val="18"/>
          <w:szCs w:val="21"/>
        </w:rPr>
      </w:pPr>
      <w:r w:rsidRPr="00A73D37">
        <w:rPr>
          <w:b/>
          <w:bCs/>
          <w:color w:val="01A982" w:themeColor="accent5"/>
          <w:sz w:val="18"/>
          <w:szCs w:val="21"/>
        </w:rPr>
        <w:t>PCAI is not a pilot investment.</w:t>
      </w:r>
      <w:r w:rsidRPr="00A73D37">
        <w:rPr>
          <w:color w:val="01A982" w:themeColor="accent5"/>
          <w:sz w:val="18"/>
          <w:szCs w:val="21"/>
        </w:rPr>
        <w:t xml:space="preserve"> </w:t>
      </w:r>
      <w:r w:rsidRPr="00A73D37">
        <w:rPr>
          <w:sz w:val="18"/>
          <w:szCs w:val="21"/>
        </w:rPr>
        <w:t>The capital commitment, the supply chain lead time, the engineering deployment, and the operational model are all calibrated to production-scale AI at enterprise maturity. Evaluating PCAI against Year 1 token volumes is equivalent to evaluating a data centre against the compute needs of a single application. The infrastructure is designed for what the organisation will be running in Years 2 and 3</w:t>
      </w:r>
      <w:r w:rsidR="00740AA2">
        <w:rPr>
          <w:sz w:val="18"/>
          <w:szCs w:val="21"/>
        </w:rPr>
        <w:t>;</w:t>
      </w:r>
      <w:r w:rsidRPr="00A73D37">
        <w:rPr>
          <w:sz w:val="18"/>
          <w:szCs w:val="21"/>
        </w:rPr>
        <w:t xml:space="preserve"> not what it is running on day one.</w:t>
      </w:r>
    </w:p>
    <w:p w14:paraId="0D054134" w14:textId="77777777" w:rsidR="00BC12F9" w:rsidRPr="00A73D37" w:rsidRDefault="00BC12F9" w:rsidP="00A73D37">
      <w:pPr>
        <w:jc w:val="both"/>
        <w:rPr>
          <w:sz w:val="18"/>
          <w:szCs w:val="21"/>
        </w:rPr>
      </w:pPr>
    </w:p>
    <w:p w14:paraId="19F27A9D" w14:textId="77777777" w:rsidR="00A73D37" w:rsidRDefault="00A73D37" w:rsidP="00BC12F9">
      <w:pPr>
        <w:pStyle w:val="Heading3"/>
      </w:pPr>
      <w:bookmarkStart w:id="7" w:name="_Toc234413873"/>
      <w:r>
        <w:t>What Token Volumes Actually Look Like at Enterprise Maturity</w:t>
      </w:r>
      <w:bookmarkEnd w:id="7"/>
    </w:p>
    <w:p w14:paraId="46366AA3" w14:textId="69C56394" w:rsidR="000A4D13" w:rsidRDefault="00A73D37" w:rsidP="00BC12F9">
      <w:pPr>
        <w:jc w:val="both"/>
        <w:rPr>
          <w:sz w:val="18"/>
          <w:szCs w:val="21"/>
        </w:rPr>
      </w:pPr>
      <w:r w:rsidRPr="00BC12F9">
        <w:rPr>
          <w:sz w:val="18"/>
          <w:szCs w:val="21"/>
        </w:rPr>
        <w:t>Deloitte's 2026 TCO simulation models AI infrastructure costs across a realistic four-year adoption curve, progressing from simple chatbot/FAQ workloads in Year 1 through document summarisation and knowledge search in Year 2, to full decision-support and agentic co-pilot workflows by Year 3</w:t>
      </w:r>
      <w:r w:rsidR="00D56D3F">
        <w:rPr>
          <w:sz w:val="18"/>
          <w:szCs w:val="21"/>
        </w:rPr>
        <w:t xml:space="preserve"> and beyond</w:t>
      </w:r>
      <w:r w:rsidRPr="00BC12F9">
        <w:rPr>
          <w:sz w:val="18"/>
          <w:szCs w:val="21"/>
        </w:rPr>
        <w:t>. The token volumes that accompany this progression are not incremental</w:t>
      </w:r>
      <w:r w:rsidR="00740AA2">
        <w:rPr>
          <w:sz w:val="18"/>
          <w:szCs w:val="21"/>
        </w:rPr>
        <w:t xml:space="preserve">, </w:t>
      </w:r>
      <w:r w:rsidRPr="00BC12F9">
        <w:rPr>
          <w:sz w:val="18"/>
          <w:szCs w:val="21"/>
        </w:rPr>
        <w:t>they are step-changes:</w:t>
      </w:r>
    </w:p>
    <w:p w14:paraId="632FC475" w14:textId="77777777" w:rsidR="000B76FB" w:rsidRPr="00BC12F9" w:rsidRDefault="000B76FB" w:rsidP="00BC12F9">
      <w:pPr>
        <w:jc w:val="both"/>
        <w:rPr>
          <w:sz w:val="18"/>
          <w:szCs w:val="21"/>
        </w:rPr>
      </w:pPr>
    </w:p>
    <w:tbl>
      <w:tblPr>
        <w:tblStyle w:val="HPETable"/>
        <w:tblW w:w="5000" w:type="pct"/>
        <w:tblLook w:val="04A0" w:firstRow="1" w:lastRow="0" w:firstColumn="1" w:lastColumn="0" w:noHBand="0" w:noVBand="1"/>
      </w:tblPr>
      <w:tblGrid>
        <w:gridCol w:w="2551"/>
        <w:gridCol w:w="2977"/>
        <w:gridCol w:w="1702"/>
        <w:gridCol w:w="1752"/>
        <w:gridCol w:w="1484"/>
      </w:tblGrid>
      <w:tr w:rsidR="005049AF" w:rsidRPr="00475025" w14:paraId="1B02789A" w14:textId="77777777" w:rsidTr="00D107FF">
        <w:trPr>
          <w:cnfStyle w:val="100000000000" w:firstRow="1" w:lastRow="0" w:firstColumn="0" w:lastColumn="0" w:oddVBand="0" w:evenVBand="0" w:oddHBand="0" w:evenHBand="0" w:firstRowFirstColumn="0" w:firstRowLastColumn="0" w:lastRowFirstColumn="0" w:lastRowLastColumn="0"/>
          <w:trHeight w:val="227"/>
        </w:trPr>
        <w:tc>
          <w:tcPr>
            <w:tcW w:w="1219" w:type="pct"/>
          </w:tcPr>
          <w:p w14:paraId="55430CF6" w14:textId="77777777" w:rsidR="005049AF" w:rsidRPr="00475025" w:rsidRDefault="005049AF" w:rsidP="005049AF">
            <w:pPr>
              <w:spacing w:line="360" w:lineRule="auto"/>
              <w:rPr>
                <w:b/>
                <w:bCs/>
                <w:sz w:val="16"/>
                <w:szCs w:val="16"/>
              </w:rPr>
            </w:pPr>
            <w:r w:rsidRPr="00475025">
              <w:rPr>
                <w:rFonts w:eastAsia="source sans 3" w:cs="source sans 3"/>
                <w:b/>
                <w:bCs/>
                <w:sz w:val="16"/>
                <w:szCs w:val="16"/>
              </w:rPr>
              <w:t>Maturity Stage</w:t>
            </w:r>
          </w:p>
        </w:tc>
        <w:tc>
          <w:tcPr>
            <w:tcW w:w="1422" w:type="pct"/>
          </w:tcPr>
          <w:p w14:paraId="08551323" w14:textId="77777777" w:rsidR="005049AF" w:rsidRPr="00475025" w:rsidRDefault="005049AF" w:rsidP="005049AF">
            <w:pPr>
              <w:spacing w:line="360" w:lineRule="auto"/>
              <w:rPr>
                <w:b/>
                <w:bCs/>
                <w:sz w:val="16"/>
                <w:szCs w:val="16"/>
              </w:rPr>
            </w:pPr>
            <w:r w:rsidRPr="00475025">
              <w:rPr>
                <w:rFonts w:eastAsia="source sans 3" w:cs="source sans 3"/>
                <w:b/>
                <w:bCs/>
                <w:sz w:val="16"/>
                <w:szCs w:val="16"/>
              </w:rPr>
              <w:t>Example Workload</w:t>
            </w:r>
          </w:p>
        </w:tc>
        <w:tc>
          <w:tcPr>
            <w:tcW w:w="813" w:type="pct"/>
          </w:tcPr>
          <w:p w14:paraId="42CBCA0E" w14:textId="77777777" w:rsidR="005049AF" w:rsidRPr="00475025" w:rsidRDefault="005049AF" w:rsidP="005049AF">
            <w:pPr>
              <w:spacing w:line="360" w:lineRule="auto"/>
              <w:rPr>
                <w:b/>
                <w:bCs/>
                <w:sz w:val="16"/>
                <w:szCs w:val="16"/>
              </w:rPr>
            </w:pPr>
            <w:r w:rsidRPr="00475025">
              <w:rPr>
                <w:rFonts w:eastAsia="source sans 3" w:cs="source sans 3"/>
                <w:b/>
                <w:bCs/>
                <w:sz w:val="16"/>
                <w:szCs w:val="16"/>
              </w:rPr>
              <w:t>Annual Token Volume</w:t>
            </w:r>
          </w:p>
        </w:tc>
        <w:tc>
          <w:tcPr>
            <w:tcW w:w="837" w:type="pct"/>
          </w:tcPr>
          <w:p w14:paraId="1F135899" w14:textId="77777777" w:rsidR="005049AF" w:rsidRPr="00475025" w:rsidRDefault="005049AF" w:rsidP="005049AF">
            <w:pPr>
              <w:spacing w:line="360" w:lineRule="auto"/>
              <w:rPr>
                <w:b/>
                <w:bCs/>
                <w:sz w:val="16"/>
                <w:szCs w:val="16"/>
              </w:rPr>
            </w:pPr>
            <w:r w:rsidRPr="00475025">
              <w:rPr>
                <w:rFonts w:eastAsia="source sans 3" w:cs="source sans 3"/>
                <w:b/>
                <w:bCs/>
                <w:sz w:val="16"/>
                <w:szCs w:val="16"/>
              </w:rPr>
              <w:t>Annual AI Factory TCO</w:t>
            </w:r>
          </w:p>
        </w:tc>
        <w:tc>
          <w:tcPr>
            <w:tcW w:w="709" w:type="pct"/>
          </w:tcPr>
          <w:p w14:paraId="443AB36F" w14:textId="77777777" w:rsidR="005049AF" w:rsidRPr="00475025" w:rsidRDefault="005049AF" w:rsidP="005049AF">
            <w:pPr>
              <w:spacing w:line="360" w:lineRule="auto"/>
              <w:rPr>
                <w:b/>
                <w:bCs/>
                <w:sz w:val="16"/>
                <w:szCs w:val="16"/>
              </w:rPr>
            </w:pPr>
            <w:r w:rsidRPr="00475025">
              <w:rPr>
                <w:rFonts w:eastAsia="source sans 3" w:cs="source sans 3"/>
                <w:b/>
                <w:bCs/>
                <w:sz w:val="16"/>
                <w:szCs w:val="16"/>
              </w:rPr>
              <w:t>Annual API TCO</w:t>
            </w:r>
          </w:p>
        </w:tc>
      </w:tr>
      <w:tr w:rsidR="005049AF" w:rsidRPr="00475025" w14:paraId="2C0821A5" w14:textId="77777777" w:rsidTr="00475025">
        <w:trPr>
          <w:trHeight w:val="58"/>
        </w:trPr>
        <w:tc>
          <w:tcPr>
            <w:tcW w:w="1219" w:type="pct"/>
          </w:tcPr>
          <w:p w14:paraId="48D9662A"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Year 1 — Pilot</w:t>
            </w:r>
          </w:p>
        </w:tc>
        <w:tc>
          <w:tcPr>
            <w:tcW w:w="1422" w:type="pct"/>
          </w:tcPr>
          <w:p w14:paraId="57313844"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Simple chatbot, FAQ assistant</w:t>
            </w:r>
          </w:p>
        </w:tc>
        <w:tc>
          <w:tcPr>
            <w:tcW w:w="813" w:type="pct"/>
          </w:tcPr>
          <w:p w14:paraId="16486ED5"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~10 billion</w:t>
            </w:r>
          </w:p>
        </w:tc>
        <w:tc>
          <w:tcPr>
            <w:tcW w:w="837" w:type="pct"/>
          </w:tcPr>
          <w:p w14:paraId="73D0AAF5"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$0.24M</w:t>
            </w:r>
          </w:p>
        </w:tc>
        <w:tc>
          <w:tcPr>
            <w:tcW w:w="709" w:type="pct"/>
          </w:tcPr>
          <w:p w14:paraId="273B6115"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$0.04M</w:t>
            </w:r>
          </w:p>
        </w:tc>
      </w:tr>
      <w:tr w:rsidR="005049AF" w:rsidRPr="00475025" w14:paraId="1518988B" w14:textId="77777777" w:rsidTr="00475025">
        <w:tc>
          <w:tcPr>
            <w:tcW w:w="1219" w:type="pct"/>
          </w:tcPr>
          <w:p w14:paraId="4EFF8790"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Year 2 — POC/Adoption</w:t>
            </w:r>
          </w:p>
        </w:tc>
        <w:tc>
          <w:tcPr>
            <w:tcW w:w="1422" w:type="pct"/>
          </w:tcPr>
          <w:p w14:paraId="3C008A3C"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Document RAG, knowledge search</w:t>
            </w:r>
          </w:p>
        </w:tc>
        <w:tc>
          <w:tcPr>
            <w:tcW w:w="813" w:type="pct"/>
          </w:tcPr>
          <w:p w14:paraId="7BC4015A"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~300 billion</w:t>
            </w:r>
          </w:p>
        </w:tc>
        <w:tc>
          <w:tcPr>
            <w:tcW w:w="837" w:type="pct"/>
          </w:tcPr>
          <w:p w14:paraId="2974C691"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$0.49M</w:t>
            </w:r>
          </w:p>
        </w:tc>
        <w:tc>
          <w:tcPr>
            <w:tcW w:w="709" w:type="pct"/>
          </w:tcPr>
          <w:p w14:paraId="7FF27FAA"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$1.06M</w:t>
            </w:r>
          </w:p>
        </w:tc>
      </w:tr>
      <w:tr w:rsidR="005049AF" w:rsidRPr="00475025" w14:paraId="70C7F327" w14:textId="77777777" w:rsidTr="00475025">
        <w:tc>
          <w:tcPr>
            <w:tcW w:w="1219" w:type="pct"/>
          </w:tcPr>
          <w:p w14:paraId="6BA0C2AB" w14:textId="21E3E5DE" w:rsidR="005049AF" w:rsidRPr="00475025" w:rsidRDefault="005049AF" w:rsidP="005049AF">
            <w:pPr>
              <w:spacing w:line="360" w:lineRule="auto"/>
              <w:rPr>
                <w:sz w:val="16"/>
                <w:szCs w:val="16"/>
              </w:rPr>
            </w:pPr>
            <w:r w:rsidRPr="00475025">
              <w:rPr>
                <w:rFonts w:eastAsia="source sans 3" w:cs="source sans 3"/>
                <w:color w:val="000000"/>
                <w:sz w:val="16"/>
                <w:szCs w:val="16"/>
              </w:rPr>
              <w:t>Year 3 — Production</w:t>
            </w:r>
            <w:r w:rsidR="00475025" w:rsidRPr="00475025">
              <w:rPr>
                <w:rFonts w:eastAsia="source sans 3" w:cs="source sans 3"/>
                <w:color w:val="000000"/>
                <w:sz w:val="16"/>
                <w:szCs w:val="16"/>
              </w:rPr>
              <w:t xml:space="preserve"> </w:t>
            </w:r>
            <w:r w:rsidRPr="00475025">
              <w:rPr>
                <w:rFonts w:eastAsia="source sans 3" w:cs="source sans 3"/>
                <w:color w:val="000000"/>
                <w:sz w:val="16"/>
                <w:szCs w:val="16"/>
              </w:rPr>
              <w:t>scale</w:t>
            </w:r>
          </w:p>
        </w:tc>
        <w:tc>
          <w:tcPr>
            <w:tcW w:w="1422" w:type="pct"/>
          </w:tcPr>
          <w:p w14:paraId="1159007A"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Analytics co-pilot, agentic reasoning</w:t>
            </w:r>
          </w:p>
        </w:tc>
        <w:tc>
          <w:tcPr>
            <w:tcW w:w="813" w:type="pct"/>
          </w:tcPr>
          <w:p w14:paraId="1E740072"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~1 trillion</w:t>
            </w:r>
          </w:p>
        </w:tc>
        <w:tc>
          <w:tcPr>
            <w:tcW w:w="837" w:type="pct"/>
          </w:tcPr>
          <w:p w14:paraId="6341CAC3"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$1.45M</w:t>
            </w:r>
          </w:p>
        </w:tc>
        <w:tc>
          <w:tcPr>
            <w:tcW w:w="709" w:type="pct"/>
          </w:tcPr>
          <w:p w14:paraId="6E0C8144" w14:textId="77777777" w:rsidR="005049AF" w:rsidRPr="00475025" w:rsidRDefault="005049AF" w:rsidP="005049AF">
            <w:pPr>
              <w:spacing w:line="360" w:lineRule="auto"/>
              <w:rPr>
                <w:sz w:val="16"/>
                <w:szCs w:val="16"/>
              </w:rPr>
            </w:pPr>
            <w:r w:rsidRPr="00475025">
              <w:rPr>
                <w:rFonts w:eastAsia="source sans 3" w:cs="source sans 3"/>
                <w:color w:val="000000"/>
                <w:sz w:val="16"/>
                <w:szCs w:val="16"/>
              </w:rPr>
              <w:t>$3.50M</w:t>
            </w:r>
          </w:p>
        </w:tc>
      </w:tr>
    </w:tbl>
    <w:p w14:paraId="60A68C35" w14:textId="6ACB0BA1" w:rsidR="000A4D13" w:rsidRPr="0002646D" w:rsidRDefault="0002646D" w:rsidP="000A4D13">
      <w:pPr>
        <w:rPr>
          <w:rFonts w:ascii="HPE Graphik Light" w:hAnsi="HPE Graphik Light"/>
          <w:i/>
          <w:iCs/>
          <w:sz w:val="15"/>
          <w:szCs w:val="18"/>
        </w:rPr>
      </w:pPr>
      <w:r w:rsidRPr="0002646D">
        <w:rPr>
          <w:rFonts w:ascii="HPE Graphik Light" w:hAnsi="HPE Graphik Light"/>
          <w:i/>
          <w:iCs/>
          <w:sz w:val="15"/>
          <w:szCs w:val="18"/>
        </w:rPr>
        <w:t xml:space="preserve">Source: </w:t>
      </w:r>
      <w:hyperlink r:id="rId12" w:history="1">
        <w:r w:rsidRPr="00826906">
          <w:rPr>
            <w:rStyle w:val="Hyperlink"/>
            <w:rFonts w:ascii="HPE Graphik Light" w:hAnsi="HPE Graphik Light"/>
            <w:i/>
            <w:iCs/>
            <w:sz w:val="15"/>
            <w:szCs w:val="18"/>
          </w:rPr>
          <w:t>Deloitte</w:t>
        </w:r>
      </w:hyperlink>
      <w:r w:rsidRPr="0002646D">
        <w:rPr>
          <w:rFonts w:ascii="HPE Graphik Light" w:hAnsi="HPE Graphik Light"/>
          <w:i/>
          <w:iCs/>
          <w:sz w:val="15"/>
          <w:szCs w:val="18"/>
        </w:rPr>
        <w:t xml:space="preserve"> "The Pivot to Tokenomics" TCO simulation, 2026 (Llama 3.3 70B FP8, NVIDIA HGX B200)</w:t>
      </w:r>
    </w:p>
    <w:p w14:paraId="124EB6C4" w14:textId="77777777" w:rsidR="00C20064" w:rsidRDefault="00C20064" w:rsidP="001059C5">
      <w:pPr>
        <w:jc w:val="both"/>
        <w:rPr>
          <w:sz w:val="18"/>
          <w:szCs w:val="21"/>
        </w:rPr>
      </w:pPr>
    </w:p>
    <w:p w14:paraId="563F4BCE" w14:textId="626383D1" w:rsidR="001059C5" w:rsidRPr="001059C5" w:rsidRDefault="001059C5" w:rsidP="001059C5">
      <w:pPr>
        <w:jc w:val="both"/>
        <w:rPr>
          <w:sz w:val="18"/>
          <w:szCs w:val="21"/>
        </w:rPr>
      </w:pPr>
      <w:r w:rsidRPr="001059C5">
        <w:rPr>
          <w:sz w:val="18"/>
          <w:szCs w:val="21"/>
        </w:rPr>
        <w:t>Over a three-year period, the AI factory (on-premises</w:t>
      </w:r>
      <w:r w:rsidR="009A5F09">
        <w:rPr>
          <w:sz w:val="18"/>
          <w:szCs w:val="21"/>
        </w:rPr>
        <w:t xml:space="preserve"> AI Factory such as PCAI</w:t>
      </w:r>
      <w:r w:rsidRPr="001059C5">
        <w:rPr>
          <w:sz w:val="18"/>
          <w:szCs w:val="21"/>
        </w:rPr>
        <w:t>) delivers more than 50% cost savings compared to both API-based and neocloud provider solutions at production-scale token volumes (</w:t>
      </w:r>
      <w:r w:rsidRPr="009A5F09">
        <w:rPr>
          <w:rFonts w:ascii="HPE Graphik Light" w:hAnsi="HPE Graphik Light"/>
          <w:i/>
          <w:iCs/>
          <w:sz w:val="15"/>
          <w:szCs w:val="18"/>
        </w:rPr>
        <w:t>Deloitte, 2026</w:t>
      </w:r>
      <w:r w:rsidRPr="001059C5">
        <w:rPr>
          <w:sz w:val="18"/>
          <w:szCs w:val="21"/>
        </w:rPr>
        <w:t>). The TCO per billion tokens falls by over 90% for the AI factory model as usage scales</w:t>
      </w:r>
      <w:r w:rsidR="006D6624">
        <w:rPr>
          <w:sz w:val="18"/>
          <w:szCs w:val="21"/>
        </w:rPr>
        <w:t>:</w:t>
      </w:r>
      <w:r w:rsidRPr="001059C5">
        <w:rPr>
          <w:sz w:val="18"/>
          <w:szCs w:val="21"/>
        </w:rPr>
        <w:t xml:space="preserve"> from $24,000 per billion tokens at Year 1 to $1,450 at Year 3. For cloud API access, the equivalent reduction is only 64%, and the absolute cost remains vastly higher.</w:t>
      </w:r>
    </w:p>
    <w:p w14:paraId="44914ECE" w14:textId="3A4077C3" w:rsidR="001059C5" w:rsidRDefault="001059C5" w:rsidP="001059C5">
      <w:pPr>
        <w:jc w:val="both"/>
        <w:rPr>
          <w:sz w:val="18"/>
          <w:szCs w:val="21"/>
        </w:rPr>
      </w:pPr>
      <w:r w:rsidRPr="001059C5">
        <w:rPr>
          <w:sz w:val="18"/>
          <w:szCs w:val="21"/>
        </w:rPr>
        <w:t>Deloitte identifies a specific inflection point: at approximately 84 billion tokens per year, the AI factory consistently reflects the lowest TCO of any deployment model — and from that point onwards, cloud API costs scale linearly with no ceiling, while AI factory costs remain broadly flat against a fixed infrastructure base.</w:t>
      </w:r>
    </w:p>
    <w:p w14:paraId="7C76FFCD" w14:textId="77777777" w:rsidR="0018001F" w:rsidRDefault="0018001F">
      <w:pPr>
        <w:spacing w:after="160" w:line="259" w:lineRule="auto"/>
        <w:rPr>
          <w:sz w:val="18"/>
          <w:szCs w:val="21"/>
        </w:rPr>
      </w:pPr>
      <w:r>
        <w:rPr>
          <w:sz w:val="18"/>
          <w:szCs w:val="21"/>
        </w:rPr>
        <w:br w:type="page"/>
      </w:r>
    </w:p>
    <w:p w14:paraId="0F37BB18" w14:textId="4681CBDF" w:rsidR="0018001F" w:rsidRPr="0018001F" w:rsidRDefault="0018001F" w:rsidP="0018001F">
      <w:pPr>
        <w:pStyle w:val="Heading3"/>
      </w:pPr>
      <w:bookmarkStart w:id="8" w:name="_Toc234413874"/>
      <w:r w:rsidRPr="0018001F">
        <w:lastRenderedPageBreak/>
        <w:t>The Service Desk Illustration: One Use Case, One Reframe</w:t>
      </w:r>
      <w:bookmarkEnd w:id="8"/>
    </w:p>
    <w:p w14:paraId="77F92041" w14:textId="42D602CB" w:rsidR="0018001F" w:rsidRDefault="0018001F" w:rsidP="0018001F">
      <w:pPr>
        <w:jc w:val="both"/>
        <w:rPr>
          <w:sz w:val="18"/>
          <w:szCs w:val="21"/>
        </w:rPr>
      </w:pPr>
      <w:r w:rsidRPr="0018001F">
        <w:rPr>
          <w:sz w:val="18"/>
          <w:szCs w:val="21"/>
        </w:rPr>
        <w:t>To make these token volumes tangible, consider a representative enterprise deployment: a business with 15,000 global employees enables AI for 450 service desk agents — just 3% of the workforce — for a single use case. Each complex escalation task involves RAG retrieval of 10+ internal policy documents, SLA compliance reasoning, and generation of a resolution plan:</w:t>
      </w:r>
    </w:p>
    <w:p w14:paraId="78B187D7" w14:textId="3E261C66" w:rsidR="00526C36" w:rsidRPr="0018001F" w:rsidRDefault="00526C36" w:rsidP="0018001F">
      <w:pPr>
        <w:jc w:val="both"/>
        <w:rPr>
          <w:sz w:val="18"/>
          <w:szCs w:val="21"/>
        </w:rPr>
      </w:pPr>
      <w:r>
        <w:rPr>
          <w:noProof/>
          <w:sz w:val="18"/>
          <w:szCs w:val="21"/>
        </w:rPr>
        <w:drawing>
          <wp:inline distT="0" distB="0" distL="0" distR="0" wp14:anchorId="571C3C63" wp14:editId="0F0FD6A5">
            <wp:extent cx="6645910" cy="3738245"/>
            <wp:effectExtent l="0" t="0" r="0" b="0"/>
            <wp:docPr id="1317490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90880" name="Picture 1317490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B576456" w14:textId="77777777" w:rsidR="0018001F" w:rsidRPr="0018001F" w:rsidRDefault="0018001F" w:rsidP="0018001F">
      <w:pPr>
        <w:pStyle w:val="ListParagraph"/>
        <w:numPr>
          <w:ilvl w:val="0"/>
          <w:numId w:val="41"/>
        </w:numPr>
        <w:ind w:left="360"/>
        <w:jc w:val="both"/>
        <w:rPr>
          <w:sz w:val="18"/>
          <w:szCs w:val="21"/>
        </w:rPr>
      </w:pPr>
      <w:r w:rsidRPr="0018001F">
        <w:rPr>
          <w:sz w:val="18"/>
          <w:szCs w:val="21"/>
        </w:rPr>
        <w:t>Input tokens (RAG context + ticket history + policy documents): ~39,000</w:t>
      </w:r>
    </w:p>
    <w:p w14:paraId="6B8D7F75" w14:textId="77777777" w:rsidR="0018001F" w:rsidRPr="0018001F" w:rsidRDefault="0018001F" w:rsidP="0018001F">
      <w:pPr>
        <w:pStyle w:val="ListParagraph"/>
        <w:numPr>
          <w:ilvl w:val="0"/>
          <w:numId w:val="41"/>
        </w:numPr>
        <w:ind w:left="360"/>
        <w:jc w:val="both"/>
        <w:rPr>
          <w:sz w:val="18"/>
          <w:szCs w:val="21"/>
        </w:rPr>
      </w:pPr>
      <w:r w:rsidRPr="0018001F">
        <w:rPr>
          <w:sz w:val="18"/>
          <w:szCs w:val="21"/>
        </w:rPr>
        <w:t>Output tokens (reasoning + resolution draft): ~16,000</w:t>
      </w:r>
    </w:p>
    <w:p w14:paraId="24B02E82" w14:textId="77777777" w:rsidR="0018001F" w:rsidRPr="0018001F" w:rsidRDefault="0018001F" w:rsidP="0018001F">
      <w:pPr>
        <w:pStyle w:val="ListParagraph"/>
        <w:numPr>
          <w:ilvl w:val="0"/>
          <w:numId w:val="41"/>
        </w:numPr>
        <w:ind w:left="360"/>
        <w:jc w:val="both"/>
        <w:rPr>
          <w:b/>
          <w:bCs/>
          <w:sz w:val="18"/>
          <w:szCs w:val="21"/>
        </w:rPr>
      </w:pPr>
      <w:r w:rsidRPr="0018001F">
        <w:rPr>
          <w:b/>
          <w:bCs/>
          <w:sz w:val="18"/>
          <w:szCs w:val="21"/>
        </w:rPr>
        <w:t>Total: ~55,000 tokens per task</w:t>
      </w:r>
    </w:p>
    <w:p w14:paraId="452E7310" w14:textId="07EE711D" w:rsidR="0018001F" w:rsidRPr="0018001F" w:rsidRDefault="0018001F" w:rsidP="0018001F">
      <w:pPr>
        <w:pStyle w:val="ListParagraph"/>
        <w:numPr>
          <w:ilvl w:val="0"/>
          <w:numId w:val="41"/>
        </w:numPr>
        <w:ind w:left="360"/>
        <w:jc w:val="both"/>
        <w:rPr>
          <w:b/>
          <w:bCs/>
          <w:sz w:val="18"/>
          <w:szCs w:val="21"/>
        </w:rPr>
      </w:pPr>
      <w:r w:rsidRPr="0018001F">
        <w:rPr>
          <w:b/>
          <w:bCs/>
          <w:sz w:val="18"/>
          <w:szCs w:val="21"/>
        </w:rPr>
        <w:t>Unit cost at cloud API rates: approximately £1.28 per ticket</w:t>
      </w:r>
    </w:p>
    <w:p w14:paraId="0DC430DC" w14:textId="22010CA6" w:rsidR="0018001F" w:rsidRDefault="0018001F" w:rsidP="0018001F">
      <w:pPr>
        <w:jc w:val="both"/>
        <w:rPr>
          <w:sz w:val="18"/>
          <w:szCs w:val="21"/>
        </w:rPr>
      </w:pPr>
      <w:r w:rsidRPr="0018001F">
        <w:rPr>
          <w:sz w:val="18"/>
          <w:szCs w:val="21"/>
        </w:rPr>
        <w:t>At first glance, £1.28 per ticket appears entirely manageable. What it becomes at scale is the critical insight:</w:t>
      </w:r>
    </w:p>
    <w:p w14:paraId="30603408" w14:textId="77777777" w:rsidR="00015040" w:rsidRPr="001059C5" w:rsidRDefault="00015040" w:rsidP="0018001F">
      <w:pPr>
        <w:jc w:val="both"/>
        <w:rPr>
          <w:sz w:val="18"/>
          <w:szCs w:val="21"/>
        </w:rPr>
      </w:pPr>
    </w:p>
    <w:tbl>
      <w:tblPr>
        <w:tblStyle w:val="HPETable"/>
        <w:tblW w:w="5000" w:type="pct"/>
        <w:tblLook w:val="04A0" w:firstRow="1" w:lastRow="0" w:firstColumn="1" w:lastColumn="0" w:noHBand="0" w:noVBand="1"/>
      </w:tblPr>
      <w:tblGrid>
        <w:gridCol w:w="8233"/>
        <w:gridCol w:w="2233"/>
      </w:tblGrid>
      <w:tr w:rsidR="00015040" w:rsidRPr="00015040" w14:paraId="2B645CB6" w14:textId="77777777" w:rsidTr="00015040">
        <w:trPr>
          <w:cnfStyle w:val="100000000000" w:firstRow="1" w:lastRow="0" w:firstColumn="0" w:lastColumn="0" w:oddVBand="0" w:evenVBand="0" w:oddHBand="0" w:evenHBand="0" w:firstRowFirstColumn="0" w:firstRowLastColumn="0" w:lastRowFirstColumn="0" w:lastRowLastColumn="0"/>
        </w:trPr>
        <w:tc>
          <w:tcPr>
            <w:tcW w:w="3933" w:type="pct"/>
          </w:tcPr>
          <w:p w14:paraId="36DCE30E" w14:textId="77777777" w:rsidR="00015040" w:rsidRPr="00015040" w:rsidRDefault="00015040" w:rsidP="00015040">
            <w:pPr>
              <w:spacing w:line="360" w:lineRule="auto"/>
              <w:rPr>
                <w:b/>
                <w:bCs/>
                <w:sz w:val="18"/>
                <w:szCs w:val="24"/>
              </w:rPr>
            </w:pPr>
            <w:r w:rsidRPr="00015040">
              <w:rPr>
                <w:rFonts w:eastAsia="source sans 3" w:cs="source sans 3"/>
                <w:b/>
                <w:bCs/>
                <w:sz w:val="18"/>
                <w:szCs w:val="24"/>
              </w:rPr>
              <w:t>Daily Activity</w:t>
            </w:r>
          </w:p>
        </w:tc>
        <w:tc>
          <w:tcPr>
            <w:tcW w:w="1067" w:type="pct"/>
          </w:tcPr>
          <w:p w14:paraId="52FF68CD" w14:textId="77777777" w:rsidR="00015040" w:rsidRPr="00015040" w:rsidRDefault="00015040" w:rsidP="00015040">
            <w:pPr>
              <w:spacing w:line="360" w:lineRule="auto"/>
              <w:rPr>
                <w:b/>
                <w:bCs/>
                <w:sz w:val="18"/>
                <w:szCs w:val="24"/>
              </w:rPr>
            </w:pPr>
            <w:r w:rsidRPr="00015040">
              <w:rPr>
                <w:rFonts w:eastAsia="source sans 3" w:cs="source sans 3"/>
                <w:b/>
                <w:bCs/>
                <w:sz w:val="18"/>
                <w:szCs w:val="24"/>
              </w:rPr>
              <w:t>Daily AI Cost</w:t>
            </w:r>
          </w:p>
        </w:tc>
      </w:tr>
      <w:tr w:rsidR="00015040" w:rsidRPr="00015040" w14:paraId="2F2B85A7" w14:textId="77777777" w:rsidTr="00015040">
        <w:tc>
          <w:tcPr>
            <w:tcW w:w="3933" w:type="pct"/>
          </w:tcPr>
          <w:p w14:paraId="44457C99" w14:textId="77777777" w:rsidR="00015040" w:rsidRPr="00015040" w:rsidRDefault="00015040" w:rsidP="00015040">
            <w:pPr>
              <w:spacing w:line="360" w:lineRule="auto"/>
              <w:rPr>
                <w:sz w:val="18"/>
                <w:szCs w:val="24"/>
              </w:rPr>
            </w:pPr>
            <w:r w:rsidRPr="00015040">
              <w:rPr>
                <w:rFonts w:eastAsia="source sans 3" w:cs="source sans 3"/>
                <w:color w:val="000000"/>
                <w:sz w:val="18"/>
                <w:szCs w:val="24"/>
              </w:rPr>
              <w:t>Quiet day — 3 tasks per agent</w:t>
            </w:r>
          </w:p>
        </w:tc>
        <w:tc>
          <w:tcPr>
            <w:tcW w:w="1067" w:type="pct"/>
          </w:tcPr>
          <w:p w14:paraId="38C9C230" w14:textId="77777777" w:rsidR="00015040" w:rsidRPr="00015040" w:rsidRDefault="00015040" w:rsidP="00015040">
            <w:pPr>
              <w:spacing w:line="360" w:lineRule="auto"/>
              <w:rPr>
                <w:sz w:val="18"/>
                <w:szCs w:val="24"/>
              </w:rPr>
            </w:pPr>
            <w:r w:rsidRPr="00015040">
              <w:rPr>
                <w:rFonts w:eastAsia="source sans 3" w:cs="source sans 3"/>
                <w:color w:val="000000"/>
                <w:sz w:val="18"/>
                <w:szCs w:val="24"/>
              </w:rPr>
              <w:t>£1,728</w:t>
            </w:r>
          </w:p>
        </w:tc>
      </w:tr>
      <w:tr w:rsidR="00015040" w:rsidRPr="00015040" w14:paraId="0028DF01" w14:textId="77777777" w:rsidTr="00015040">
        <w:tc>
          <w:tcPr>
            <w:tcW w:w="3933" w:type="pct"/>
          </w:tcPr>
          <w:p w14:paraId="33B325D2" w14:textId="77777777" w:rsidR="00015040" w:rsidRPr="00015040" w:rsidRDefault="00015040" w:rsidP="00015040">
            <w:pPr>
              <w:spacing w:line="360" w:lineRule="auto"/>
              <w:rPr>
                <w:sz w:val="18"/>
                <w:szCs w:val="24"/>
              </w:rPr>
            </w:pPr>
            <w:r w:rsidRPr="00015040">
              <w:rPr>
                <w:rFonts w:eastAsia="source sans 3" w:cs="source sans 3"/>
                <w:color w:val="000000"/>
                <w:sz w:val="18"/>
                <w:szCs w:val="24"/>
              </w:rPr>
              <w:t>Average day — 6.5 tasks per agent</w:t>
            </w:r>
          </w:p>
        </w:tc>
        <w:tc>
          <w:tcPr>
            <w:tcW w:w="1067" w:type="pct"/>
          </w:tcPr>
          <w:p w14:paraId="7ABEAE12" w14:textId="77777777" w:rsidR="00015040" w:rsidRPr="00015040" w:rsidRDefault="00015040" w:rsidP="00015040">
            <w:pPr>
              <w:spacing w:line="360" w:lineRule="auto"/>
              <w:rPr>
                <w:sz w:val="18"/>
                <w:szCs w:val="24"/>
              </w:rPr>
            </w:pPr>
            <w:r w:rsidRPr="00015040">
              <w:rPr>
                <w:rFonts w:eastAsia="source sans 3" w:cs="source sans 3"/>
                <w:color w:val="000000"/>
                <w:sz w:val="18"/>
                <w:szCs w:val="24"/>
              </w:rPr>
              <w:t>£3,744</w:t>
            </w:r>
          </w:p>
        </w:tc>
      </w:tr>
      <w:tr w:rsidR="00015040" w:rsidRPr="00015040" w14:paraId="4AEDF53A" w14:textId="77777777" w:rsidTr="00015040">
        <w:tc>
          <w:tcPr>
            <w:tcW w:w="3933" w:type="pct"/>
          </w:tcPr>
          <w:p w14:paraId="3AFFE395" w14:textId="77777777" w:rsidR="00015040" w:rsidRPr="00015040" w:rsidRDefault="00015040" w:rsidP="00015040">
            <w:pPr>
              <w:spacing w:line="360" w:lineRule="auto"/>
              <w:rPr>
                <w:sz w:val="18"/>
                <w:szCs w:val="24"/>
              </w:rPr>
            </w:pPr>
            <w:r w:rsidRPr="00015040">
              <w:rPr>
                <w:rFonts w:eastAsia="source sans 3" w:cs="source sans 3"/>
                <w:color w:val="000000"/>
                <w:sz w:val="18"/>
                <w:szCs w:val="24"/>
              </w:rPr>
              <w:t>Busy / P1 incident day — 10 tasks per agent</w:t>
            </w:r>
          </w:p>
        </w:tc>
        <w:tc>
          <w:tcPr>
            <w:tcW w:w="1067" w:type="pct"/>
          </w:tcPr>
          <w:p w14:paraId="05CAAA25" w14:textId="77777777" w:rsidR="00015040" w:rsidRPr="00015040" w:rsidRDefault="00015040" w:rsidP="00015040">
            <w:pPr>
              <w:spacing w:line="360" w:lineRule="auto"/>
              <w:rPr>
                <w:sz w:val="18"/>
                <w:szCs w:val="24"/>
              </w:rPr>
            </w:pPr>
            <w:r w:rsidRPr="00015040">
              <w:rPr>
                <w:rFonts w:eastAsia="source sans 3" w:cs="source sans 3"/>
                <w:color w:val="000000"/>
                <w:sz w:val="18"/>
                <w:szCs w:val="24"/>
              </w:rPr>
              <w:t>£5,760</w:t>
            </w:r>
          </w:p>
        </w:tc>
      </w:tr>
      <w:tr w:rsidR="00015040" w:rsidRPr="00015040" w14:paraId="00BAF890" w14:textId="77777777" w:rsidTr="00015040">
        <w:tc>
          <w:tcPr>
            <w:tcW w:w="3933" w:type="pct"/>
          </w:tcPr>
          <w:p w14:paraId="25E59D38" w14:textId="77777777" w:rsidR="00015040" w:rsidRPr="00015040" w:rsidRDefault="00015040" w:rsidP="00015040">
            <w:pPr>
              <w:spacing w:line="360" w:lineRule="auto"/>
              <w:rPr>
                <w:sz w:val="18"/>
                <w:szCs w:val="24"/>
              </w:rPr>
            </w:pPr>
            <w:r w:rsidRPr="00015040">
              <w:rPr>
                <w:rFonts w:eastAsia="source serif 4" w:cs="source serif 4"/>
                <w:b/>
                <w:color w:val="000000"/>
                <w:sz w:val="18"/>
                <w:szCs w:val="24"/>
              </w:rPr>
              <w:t>Projected annual cost — one use case, 3% of workforce</w:t>
            </w:r>
          </w:p>
        </w:tc>
        <w:tc>
          <w:tcPr>
            <w:tcW w:w="1067" w:type="pct"/>
          </w:tcPr>
          <w:p w14:paraId="74CD3D70" w14:textId="77777777" w:rsidR="00015040" w:rsidRPr="00015040" w:rsidRDefault="00015040" w:rsidP="00015040">
            <w:pPr>
              <w:spacing w:line="360" w:lineRule="auto"/>
              <w:rPr>
                <w:sz w:val="18"/>
                <w:szCs w:val="24"/>
              </w:rPr>
            </w:pPr>
            <w:r w:rsidRPr="00015040">
              <w:rPr>
                <w:rFonts w:eastAsia="source serif 4" w:cs="source serif 4"/>
                <w:b/>
                <w:color w:val="000000"/>
                <w:sz w:val="18"/>
                <w:szCs w:val="24"/>
              </w:rPr>
              <w:t>£936,000</w:t>
            </w:r>
          </w:p>
        </w:tc>
      </w:tr>
    </w:tbl>
    <w:p w14:paraId="5CE55717" w14:textId="77777777" w:rsidR="00826906" w:rsidRDefault="00826906" w:rsidP="000A4D13"/>
    <w:p w14:paraId="7C4D6EEE" w14:textId="77777777" w:rsidR="00E36276" w:rsidRDefault="0018768A" w:rsidP="007F555E">
      <w:pPr>
        <w:jc w:val="both"/>
        <w:rPr>
          <w:sz w:val="18"/>
          <w:szCs w:val="21"/>
        </w:rPr>
      </w:pPr>
      <w:r w:rsidRPr="007F555E">
        <w:rPr>
          <w:sz w:val="18"/>
          <w:szCs w:val="21"/>
        </w:rPr>
        <w:t xml:space="preserve">This is not a budget. It is an open tab. And it carries one defining characteristic: </w:t>
      </w:r>
      <w:r w:rsidRPr="007F555E">
        <w:rPr>
          <w:b/>
          <w:bCs/>
          <w:color w:val="01A982" w:themeColor="accent5"/>
          <w:sz w:val="18"/>
          <w:szCs w:val="21"/>
        </w:rPr>
        <w:t>linear cost scaling with no ceiling</w:t>
      </w:r>
      <w:r w:rsidRPr="007F555E">
        <w:rPr>
          <w:sz w:val="18"/>
          <w:szCs w:val="21"/>
        </w:rPr>
        <w:t>.</w:t>
      </w:r>
    </w:p>
    <w:p w14:paraId="10F6E345" w14:textId="53FBC1FA" w:rsidR="0018768A" w:rsidRPr="007F555E" w:rsidRDefault="0018768A" w:rsidP="007F555E">
      <w:pPr>
        <w:jc w:val="both"/>
        <w:rPr>
          <w:sz w:val="18"/>
          <w:szCs w:val="21"/>
        </w:rPr>
      </w:pPr>
      <w:r w:rsidRPr="007F555E">
        <w:rPr>
          <w:sz w:val="18"/>
          <w:szCs w:val="21"/>
        </w:rPr>
        <w:t>Every additional user, every additional use case, and every evolution from simple query to agentic workflow increases the bill in direct proportion. There is no breakpoint at which the marginal cost of the next token decreases.</w:t>
      </w:r>
    </w:p>
    <w:p w14:paraId="104AA7C0" w14:textId="77777777" w:rsidR="00E36276" w:rsidRDefault="0018768A" w:rsidP="007F555E">
      <w:pPr>
        <w:jc w:val="both"/>
        <w:rPr>
          <w:sz w:val="18"/>
          <w:szCs w:val="21"/>
        </w:rPr>
      </w:pPr>
      <w:r w:rsidRPr="007F555E">
        <w:rPr>
          <w:sz w:val="18"/>
          <w:szCs w:val="21"/>
        </w:rPr>
        <w:t>HPE Private Cloud AI fundamentally changes this dynamic. Once deployed, the marginal cost of processing an additional token is the electricity to run the GPU</w:t>
      </w:r>
      <w:r w:rsidR="00E36276">
        <w:rPr>
          <w:sz w:val="18"/>
          <w:szCs w:val="21"/>
        </w:rPr>
        <w:t>;</w:t>
      </w:r>
      <w:r w:rsidRPr="007F555E">
        <w:rPr>
          <w:sz w:val="18"/>
          <w:szCs w:val="21"/>
        </w:rPr>
        <w:t xml:space="preserve"> a known, bounded, and budgetable figure. Whether the platform processes 100 million tokens in a month or 10 billion, the infrastructure cost does not change.</w:t>
      </w:r>
    </w:p>
    <w:p w14:paraId="4AD0FFD9" w14:textId="11875814" w:rsidR="0018768A" w:rsidRPr="007F555E" w:rsidRDefault="0018768A" w:rsidP="007F555E">
      <w:pPr>
        <w:jc w:val="both"/>
        <w:rPr>
          <w:sz w:val="18"/>
          <w:szCs w:val="21"/>
        </w:rPr>
      </w:pPr>
      <w:r w:rsidRPr="007F555E">
        <w:rPr>
          <w:b/>
          <w:bCs/>
          <w:color w:val="01A982" w:themeColor="accent5"/>
          <w:sz w:val="18"/>
          <w:szCs w:val="21"/>
        </w:rPr>
        <w:t>PCAI is the only option in this comparison with a fixed cost ceiling</w:t>
      </w:r>
      <w:r w:rsidRPr="007F555E">
        <w:rPr>
          <w:sz w:val="18"/>
          <w:szCs w:val="21"/>
        </w:rPr>
        <w:t>. For any CFO or board-level sponsor evaluating AI economics over a multi-year horizon, this is a financial risk management characteristic as much as it is an infrastructure specification</w:t>
      </w:r>
    </w:p>
    <w:p w14:paraId="60967A42" w14:textId="77777777" w:rsidR="00147F1F" w:rsidRDefault="00147F1F">
      <w:pPr>
        <w:spacing w:after="160" w:line="259" w:lineRule="auto"/>
        <w:rPr>
          <w:rFonts w:ascii="HPE Graphik Semibold" w:eastAsiaTheme="majorEastAsia" w:hAnsi="HPE Graphik Semibold" w:cstheme="majorBidi"/>
          <w:color w:val="000000" w:themeColor="text1"/>
          <w:sz w:val="30"/>
          <w:szCs w:val="26"/>
        </w:rPr>
      </w:pPr>
      <w:r>
        <w:br w:type="page"/>
      </w:r>
    </w:p>
    <w:p w14:paraId="5E822792" w14:textId="243000AC" w:rsidR="007F555E" w:rsidRPr="007F555E" w:rsidRDefault="007F555E" w:rsidP="007F555E">
      <w:pPr>
        <w:pStyle w:val="Heading2"/>
      </w:pPr>
      <w:bookmarkStart w:id="9" w:name="_Toc234413875"/>
      <w:r w:rsidRPr="007F555E">
        <w:lastRenderedPageBreak/>
        <w:t>Beyond Token Economics: The Strategic Case for Private AI</w:t>
      </w:r>
      <w:bookmarkEnd w:id="9"/>
    </w:p>
    <w:p w14:paraId="04EA7D51" w14:textId="5806E9AF" w:rsidR="007F555E" w:rsidRDefault="007F555E" w:rsidP="007F555E">
      <w:pPr>
        <w:jc w:val="both"/>
        <w:rPr>
          <w:sz w:val="18"/>
          <w:szCs w:val="21"/>
        </w:rPr>
      </w:pPr>
      <w:r w:rsidRPr="007F555E">
        <w:rPr>
          <w:sz w:val="18"/>
          <w:szCs w:val="21"/>
        </w:rPr>
        <w:t>The financial comparison, even on a full economic basis, captures only part of the value proposition. For a significant number of enterprise procurement decisions</w:t>
      </w:r>
      <w:r w:rsidR="00E44379">
        <w:rPr>
          <w:sz w:val="18"/>
          <w:szCs w:val="21"/>
        </w:rPr>
        <w:t>,</w:t>
      </w:r>
      <w:r w:rsidRPr="007F555E">
        <w:rPr>
          <w:sz w:val="18"/>
          <w:szCs w:val="21"/>
        </w:rPr>
        <w:t xml:space="preserve"> particularly in regulated industries</w:t>
      </w:r>
      <w:r w:rsidR="00E44379">
        <w:rPr>
          <w:sz w:val="18"/>
          <w:szCs w:val="21"/>
        </w:rPr>
        <w:t>,</w:t>
      </w:r>
      <w:r w:rsidRPr="007F555E">
        <w:rPr>
          <w:sz w:val="18"/>
          <w:szCs w:val="21"/>
        </w:rPr>
        <w:t xml:space="preserve"> the non-financial dimensions of the choice are equally decisive, and in some cases are the primary selection criterion. These are not soft benefits appended to justify a cost premium; they are structural capabilities that cloud-hosted alternatives cannot replicate by design.</w:t>
      </w:r>
    </w:p>
    <w:p w14:paraId="423A5BB2" w14:textId="77777777" w:rsidR="00147F1F" w:rsidRPr="007F555E" w:rsidRDefault="00147F1F" w:rsidP="007F555E">
      <w:pPr>
        <w:jc w:val="both"/>
        <w:rPr>
          <w:sz w:val="18"/>
          <w:szCs w:val="21"/>
        </w:rPr>
      </w:pPr>
    </w:p>
    <w:p w14:paraId="32D638EF" w14:textId="77777777" w:rsidR="007F555E" w:rsidRPr="007F555E" w:rsidRDefault="007F555E" w:rsidP="00147F1F">
      <w:pPr>
        <w:pStyle w:val="Heading3"/>
      </w:pPr>
      <w:bookmarkStart w:id="10" w:name="_Toc234413876"/>
      <w:r w:rsidRPr="007F555E">
        <w:t>Data Sovereignty and Regulatory Compliance</w:t>
      </w:r>
      <w:bookmarkEnd w:id="10"/>
    </w:p>
    <w:p w14:paraId="5F52FE9E" w14:textId="77777777" w:rsidR="007F555E" w:rsidRPr="007F555E" w:rsidRDefault="007F555E" w:rsidP="007F555E">
      <w:pPr>
        <w:jc w:val="both"/>
        <w:rPr>
          <w:sz w:val="18"/>
          <w:szCs w:val="21"/>
        </w:rPr>
      </w:pPr>
      <w:r w:rsidRPr="007F555E">
        <w:rPr>
          <w:sz w:val="18"/>
          <w:szCs w:val="21"/>
        </w:rPr>
        <w:t>HPE Private Cloud AI processes every prompt, document, model output, embedding, and fine-tuning dataset on infrastructure the customer owns, within a perimeter the customer controls. No data crosses a cloud boundary. No Transfer Risk Assessment is required under UK GDPR. No sub-processor list requires auditing. No third-party attestation substitutes for direct control.</w:t>
      </w:r>
    </w:p>
    <w:p w14:paraId="43DE92DB" w14:textId="77777777" w:rsidR="00BD6B6E" w:rsidRDefault="007F555E" w:rsidP="007F555E">
      <w:pPr>
        <w:jc w:val="both"/>
        <w:rPr>
          <w:sz w:val="18"/>
          <w:szCs w:val="21"/>
        </w:rPr>
      </w:pPr>
      <w:r w:rsidRPr="007F555E">
        <w:rPr>
          <w:sz w:val="18"/>
          <w:szCs w:val="21"/>
        </w:rPr>
        <w:t>For UK-domiciled organisations, this resolves a compliance exposure that no cloud provider contract can eliminate: the US CLOUD Act.</w:t>
      </w:r>
    </w:p>
    <w:p w14:paraId="02F4D042" w14:textId="067F7E6F" w:rsidR="007F555E" w:rsidRPr="007F555E" w:rsidRDefault="007F555E" w:rsidP="007F555E">
      <w:pPr>
        <w:jc w:val="both"/>
        <w:rPr>
          <w:sz w:val="18"/>
          <w:szCs w:val="21"/>
        </w:rPr>
      </w:pPr>
      <w:r w:rsidRPr="007F555E">
        <w:rPr>
          <w:sz w:val="18"/>
          <w:szCs w:val="21"/>
        </w:rPr>
        <w:t>Any AI workload processed by a US-headquartered cloud provider</w:t>
      </w:r>
      <w:r w:rsidR="00BD6B6E">
        <w:rPr>
          <w:sz w:val="18"/>
          <w:szCs w:val="21"/>
        </w:rPr>
        <w:t>,</w:t>
      </w:r>
      <w:r w:rsidRPr="007F555E">
        <w:rPr>
          <w:sz w:val="18"/>
          <w:szCs w:val="21"/>
        </w:rPr>
        <w:t xml:space="preserve"> regardless of the physical location of the data centre</w:t>
      </w:r>
      <w:r w:rsidR="00BD6B6E">
        <w:rPr>
          <w:sz w:val="18"/>
          <w:szCs w:val="21"/>
        </w:rPr>
        <w:t>,</w:t>
      </w:r>
      <w:r w:rsidRPr="007F555E">
        <w:rPr>
          <w:sz w:val="18"/>
          <w:szCs w:val="21"/>
        </w:rPr>
        <w:t xml:space="preserve"> is potentially subject to US government access. For organisations processing commercially sensitive, legally privileged, clinically identifiable, or strategically proprietary data, this is not a theoretical concern. It is a documented legal mechanism that has been invoked in practice, and it is not addressed by standard data processing agreements.</w:t>
      </w:r>
    </w:p>
    <w:p w14:paraId="0D7E7391" w14:textId="507B40D4" w:rsidR="007F555E" w:rsidRPr="007F555E" w:rsidRDefault="007F555E" w:rsidP="007F555E">
      <w:pPr>
        <w:jc w:val="both"/>
        <w:rPr>
          <w:sz w:val="18"/>
          <w:szCs w:val="21"/>
        </w:rPr>
      </w:pPr>
      <w:r w:rsidRPr="007F555E">
        <w:rPr>
          <w:sz w:val="18"/>
          <w:szCs w:val="21"/>
        </w:rPr>
        <w:t xml:space="preserve">PCAI supports </w:t>
      </w:r>
      <w:r w:rsidRPr="00BD6B6E">
        <w:rPr>
          <w:b/>
          <w:bCs/>
          <w:color w:val="01A982" w:themeColor="accent5"/>
          <w:sz w:val="18"/>
          <w:szCs w:val="21"/>
        </w:rPr>
        <w:t>fully air-gapped deployment</w:t>
      </w:r>
      <w:r w:rsidRPr="00BD6B6E">
        <w:rPr>
          <w:color w:val="01A982" w:themeColor="accent5"/>
          <w:sz w:val="18"/>
          <w:szCs w:val="21"/>
        </w:rPr>
        <w:t xml:space="preserve"> </w:t>
      </w:r>
      <w:r w:rsidRPr="007F555E">
        <w:rPr>
          <w:sz w:val="18"/>
          <w:szCs w:val="21"/>
        </w:rPr>
        <w:t>for environments where even indirect external connectivity is not permissible</w:t>
      </w:r>
      <w:r w:rsidR="00BD6B6E">
        <w:rPr>
          <w:sz w:val="18"/>
          <w:szCs w:val="21"/>
        </w:rPr>
        <w:t>:</w:t>
      </w:r>
      <w:r w:rsidRPr="007F555E">
        <w:rPr>
          <w:sz w:val="18"/>
          <w:szCs w:val="21"/>
        </w:rPr>
        <w:t xml:space="preserve"> classified defence environments, critical national infrastructure, and highly regulated financial or clinical systems where any external network path is an unacceptable attack surface.</w:t>
      </w:r>
    </w:p>
    <w:p w14:paraId="47243E70" w14:textId="77777777" w:rsidR="007F555E" w:rsidRPr="007F555E" w:rsidRDefault="007F555E" w:rsidP="007F555E">
      <w:pPr>
        <w:jc w:val="both"/>
        <w:rPr>
          <w:sz w:val="18"/>
          <w:szCs w:val="21"/>
        </w:rPr>
      </w:pPr>
    </w:p>
    <w:p w14:paraId="547C2CD1" w14:textId="77777777" w:rsidR="007F555E" w:rsidRPr="007F555E" w:rsidRDefault="007F555E" w:rsidP="00147F1F">
      <w:pPr>
        <w:pStyle w:val="Heading3"/>
      </w:pPr>
      <w:bookmarkStart w:id="11" w:name="_Toc234413877"/>
      <w:r w:rsidRPr="007F555E">
        <w:t>Intellectual Property Protection</w:t>
      </w:r>
      <w:bookmarkEnd w:id="11"/>
    </w:p>
    <w:p w14:paraId="3AD0254B" w14:textId="77777777" w:rsidR="007F555E" w:rsidRPr="007F555E" w:rsidRDefault="007F555E" w:rsidP="007F555E">
      <w:pPr>
        <w:jc w:val="both"/>
        <w:rPr>
          <w:sz w:val="18"/>
          <w:szCs w:val="21"/>
        </w:rPr>
      </w:pPr>
      <w:r w:rsidRPr="007F555E">
        <w:rPr>
          <w:sz w:val="18"/>
          <w:szCs w:val="21"/>
        </w:rPr>
        <w:t>Every document, model fine-tuning dataset, contract, source code file, or financial model processed through a cloud API traverses infrastructure the organisation does not own and cannot audit at the physical layer. Even where contractual IP protections are in place, the enforceability of those obligations against a major hyperscaler is structurally different from the protection afforded by hardware within the organisation's own operational control.</w:t>
      </w:r>
    </w:p>
    <w:p w14:paraId="78C7D35F" w14:textId="112886BE" w:rsidR="007F555E" w:rsidRPr="007F555E" w:rsidRDefault="007F555E" w:rsidP="007F555E">
      <w:pPr>
        <w:jc w:val="both"/>
        <w:rPr>
          <w:sz w:val="18"/>
          <w:szCs w:val="21"/>
        </w:rPr>
      </w:pPr>
      <w:r w:rsidRPr="007F555E">
        <w:rPr>
          <w:sz w:val="18"/>
          <w:szCs w:val="21"/>
        </w:rPr>
        <w:t>Open-source models running on PCAI</w:t>
      </w:r>
      <w:r w:rsidR="00264905">
        <w:rPr>
          <w:sz w:val="18"/>
          <w:szCs w:val="21"/>
        </w:rPr>
        <w:t>,</w:t>
      </w:r>
      <w:r w:rsidRPr="007F555E">
        <w:rPr>
          <w:sz w:val="18"/>
          <w:szCs w:val="21"/>
        </w:rPr>
        <w:t xml:space="preserve"> including LLaMA 3.3 70B and the broader NVIDIA NIM catalogue</w:t>
      </w:r>
      <w:r w:rsidR="00264905">
        <w:rPr>
          <w:sz w:val="18"/>
          <w:szCs w:val="21"/>
        </w:rPr>
        <w:t>,</w:t>
      </w:r>
      <w:r w:rsidRPr="007F555E">
        <w:rPr>
          <w:sz w:val="18"/>
          <w:szCs w:val="21"/>
        </w:rPr>
        <w:t xml:space="preserve"> introduce no "who trained on my data" ambiguity. Proprietary fine-tuned models, bespoke embeddings, and domain-specific adaptations remain wholly within the organisation's ownership and are never exposed to a shared multi-tenant environment.</w:t>
      </w:r>
    </w:p>
    <w:p w14:paraId="4408DE9D" w14:textId="75A61885" w:rsidR="007F555E" w:rsidRPr="007F555E" w:rsidRDefault="007F555E" w:rsidP="007F555E">
      <w:pPr>
        <w:jc w:val="both"/>
        <w:rPr>
          <w:sz w:val="18"/>
          <w:szCs w:val="21"/>
        </w:rPr>
      </w:pPr>
      <w:r w:rsidRPr="007F555E">
        <w:rPr>
          <w:sz w:val="18"/>
          <w:szCs w:val="21"/>
        </w:rPr>
        <w:t>Deloitte's analysis notes that self-hosted AI factory users are "the only buyer type with full trade-off control across cost, flexibility, and sovereignty"</w:t>
      </w:r>
      <w:r w:rsidR="00C57283">
        <w:rPr>
          <w:sz w:val="18"/>
          <w:szCs w:val="21"/>
        </w:rPr>
        <w:t>;</w:t>
      </w:r>
      <w:r w:rsidRPr="007F555E">
        <w:rPr>
          <w:sz w:val="18"/>
          <w:szCs w:val="21"/>
        </w:rPr>
        <w:t xml:space="preserve"> a distinction that is structurally unavailable to cloud API consumers regardless of the contractual terms negotiated.</w:t>
      </w:r>
    </w:p>
    <w:p w14:paraId="2350F56B" w14:textId="77777777" w:rsidR="007F555E" w:rsidRPr="007F555E" w:rsidRDefault="007F555E" w:rsidP="007F555E">
      <w:pPr>
        <w:jc w:val="both"/>
        <w:rPr>
          <w:sz w:val="18"/>
          <w:szCs w:val="21"/>
        </w:rPr>
      </w:pPr>
    </w:p>
    <w:p w14:paraId="73E3CF2D" w14:textId="77777777" w:rsidR="007F555E" w:rsidRPr="007F555E" w:rsidRDefault="007F555E" w:rsidP="00147F1F">
      <w:pPr>
        <w:pStyle w:val="Heading3"/>
      </w:pPr>
      <w:bookmarkStart w:id="12" w:name="_Toc234413878"/>
      <w:r w:rsidRPr="007F555E">
        <w:t>Performance Predictability and Operational Certainty</w:t>
      </w:r>
      <w:bookmarkEnd w:id="12"/>
    </w:p>
    <w:p w14:paraId="058FF23A" w14:textId="12D67559" w:rsidR="007F555E" w:rsidRPr="007F555E" w:rsidRDefault="007F555E" w:rsidP="007F555E">
      <w:pPr>
        <w:jc w:val="both"/>
        <w:rPr>
          <w:sz w:val="18"/>
          <w:szCs w:val="21"/>
        </w:rPr>
      </w:pPr>
      <w:r w:rsidRPr="007F555E">
        <w:rPr>
          <w:sz w:val="18"/>
          <w:szCs w:val="21"/>
        </w:rPr>
        <w:t>Cloud-hosted AI inference</w:t>
      </w:r>
      <w:r w:rsidR="00C57283">
        <w:rPr>
          <w:sz w:val="18"/>
          <w:szCs w:val="21"/>
        </w:rPr>
        <w:t>,</w:t>
      </w:r>
      <w:r w:rsidRPr="007F555E">
        <w:rPr>
          <w:sz w:val="18"/>
          <w:szCs w:val="21"/>
        </w:rPr>
        <w:t xml:space="preserve"> whether through managed API or IaaS</w:t>
      </w:r>
      <w:r w:rsidR="00C57283">
        <w:rPr>
          <w:sz w:val="18"/>
          <w:szCs w:val="21"/>
        </w:rPr>
        <w:t>,</w:t>
      </w:r>
      <w:r w:rsidRPr="007F555E">
        <w:rPr>
          <w:sz w:val="18"/>
          <w:szCs w:val="21"/>
        </w:rPr>
        <w:t xml:space="preserve"> shares GPU capacity with other tenants. Under periods of high platform demand, this produces non-deterministic latency, throughput degradation, and "noisy-neighbour" effects that manifest as inconsistent user experience and unreliable SLA delivery. These are not contractual failures on the provider's part; they are architectural consequences of shared infrastructure.</w:t>
      </w:r>
    </w:p>
    <w:p w14:paraId="79F13DCE" w14:textId="77777777" w:rsidR="00856905" w:rsidRDefault="007F555E" w:rsidP="007F555E">
      <w:pPr>
        <w:jc w:val="both"/>
        <w:rPr>
          <w:sz w:val="18"/>
          <w:szCs w:val="21"/>
        </w:rPr>
      </w:pPr>
      <w:r w:rsidRPr="007F555E">
        <w:rPr>
          <w:sz w:val="18"/>
          <w:szCs w:val="21"/>
        </w:rPr>
        <w:t>For latency-sensitive enterprise applications</w:t>
      </w:r>
      <w:r w:rsidR="00856905">
        <w:rPr>
          <w:sz w:val="18"/>
          <w:szCs w:val="21"/>
        </w:rPr>
        <w:t>, for example</w:t>
      </w:r>
      <w:r w:rsidRPr="007F555E">
        <w:rPr>
          <w:sz w:val="18"/>
          <w:szCs w:val="21"/>
        </w:rPr>
        <w:t xml:space="preserve"> real-time customer-facing AI, time-critical clinical decision support, financial advisory systems, or operational AI in manufacturing</w:t>
      </w:r>
      <w:r w:rsidR="00856905">
        <w:rPr>
          <w:sz w:val="18"/>
          <w:szCs w:val="21"/>
        </w:rPr>
        <w:t>,</w:t>
      </w:r>
      <w:r w:rsidRPr="007F555E">
        <w:rPr>
          <w:sz w:val="18"/>
          <w:szCs w:val="21"/>
        </w:rPr>
        <w:t xml:space="preserve"> non-deterministic performance is operationally unacceptable.</w:t>
      </w:r>
    </w:p>
    <w:p w14:paraId="52DB0699" w14:textId="47FEDB29" w:rsidR="007F555E" w:rsidRPr="007F555E" w:rsidRDefault="007F555E" w:rsidP="007F555E">
      <w:pPr>
        <w:jc w:val="both"/>
        <w:rPr>
          <w:sz w:val="18"/>
          <w:szCs w:val="21"/>
        </w:rPr>
      </w:pPr>
      <w:r w:rsidRPr="007F555E">
        <w:rPr>
          <w:sz w:val="18"/>
          <w:szCs w:val="21"/>
        </w:rPr>
        <w:t xml:space="preserve">PCAI delivers dedicated </w:t>
      </w:r>
      <w:r w:rsidR="00856905">
        <w:rPr>
          <w:sz w:val="18"/>
          <w:szCs w:val="21"/>
        </w:rPr>
        <w:t xml:space="preserve">compute, storage network and </w:t>
      </w:r>
      <w:r w:rsidRPr="007F555E">
        <w:rPr>
          <w:sz w:val="18"/>
          <w:szCs w:val="21"/>
        </w:rPr>
        <w:t>GPU capacity with a known throughput ceiling, a consistent latency profile, and no external dependency on provider infrastructure availability.</w:t>
      </w:r>
    </w:p>
    <w:p w14:paraId="3E713A7E" w14:textId="77777777" w:rsidR="008C459B" w:rsidRDefault="007F555E" w:rsidP="007F555E">
      <w:pPr>
        <w:jc w:val="both"/>
        <w:rPr>
          <w:sz w:val="18"/>
          <w:szCs w:val="21"/>
        </w:rPr>
      </w:pPr>
      <w:r w:rsidRPr="007F555E">
        <w:rPr>
          <w:sz w:val="18"/>
          <w:szCs w:val="21"/>
        </w:rPr>
        <w:t>Deloitte identifies compute unit cost as one of the strongest differentiators of the on-premises model:</w:t>
      </w:r>
    </w:p>
    <w:p w14:paraId="00CFD023" w14:textId="7286F4FB" w:rsidR="007F555E" w:rsidRPr="007F555E" w:rsidRDefault="007F555E" w:rsidP="007F555E">
      <w:pPr>
        <w:jc w:val="both"/>
        <w:rPr>
          <w:sz w:val="18"/>
          <w:szCs w:val="21"/>
        </w:rPr>
      </w:pPr>
      <w:r w:rsidRPr="007F555E">
        <w:rPr>
          <w:sz w:val="18"/>
          <w:szCs w:val="21"/>
        </w:rPr>
        <w:t>"Lowest latency — full control over hardware stack" — a characteristic that neocloud and hyperscaler options, by their shared architecture, fundamentally cannot match.</w:t>
      </w:r>
    </w:p>
    <w:p w14:paraId="3F707AB3" w14:textId="77777777" w:rsidR="007F555E" w:rsidRPr="007F555E" w:rsidRDefault="007F555E" w:rsidP="007F555E">
      <w:pPr>
        <w:jc w:val="both"/>
        <w:rPr>
          <w:sz w:val="18"/>
          <w:szCs w:val="21"/>
        </w:rPr>
      </w:pPr>
    </w:p>
    <w:p w14:paraId="591FF068" w14:textId="77777777" w:rsidR="007F555E" w:rsidRPr="007F555E" w:rsidRDefault="007F555E" w:rsidP="00147F1F">
      <w:pPr>
        <w:pStyle w:val="Heading3"/>
      </w:pPr>
      <w:bookmarkStart w:id="13" w:name="_Toc234413879"/>
      <w:r w:rsidRPr="007F555E">
        <w:t>Model Governance and Validated Change Management</w:t>
      </w:r>
      <w:bookmarkEnd w:id="13"/>
    </w:p>
    <w:p w14:paraId="3956A0BF" w14:textId="2EEBD182" w:rsidR="007F555E" w:rsidRPr="007F555E" w:rsidRDefault="007F555E" w:rsidP="007F555E">
      <w:pPr>
        <w:jc w:val="both"/>
        <w:rPr>
          <w:sz w:val="18"/>
          <w:szCs w:val="21"/>
        </w:rPr>
      </w:pPr>
      <w:r w:rsidRPr="007F555E">
        <w:rPr>
          <w:sz w:val="18"/>
          <w:szCs w:val="21"/>
        </w:rPr>
        <w:t>Cloud-hosted AI models are updated, replaced, and retired at the provider's discretion. Model swaps</w:t>
      </w:r>
      <w:r w:rsidR="000E57D7">
        <w:rPr>
          <w:sz w:val="18"/>
          <w:szCs w:val="21"/>
        </w:rPr>
        <w:t>,</w:t>
      </w:r>
      <w:r w:rsidRPr="007F555E">
        <w:rPr>
          <w:sz w:val="18"/>
          <w:szCs w:val="21"/>
        </w:rPr>
        <w:t xml:space="preserve"> sometimes silent, sometimes announced with limited notice</w:t>
      </w:r>
      <w:r w:rsidR="000E57D7">
        <w:rPr>
          <w:sz w:val="18"/>
          <w:szCs w:val="21"/>
        </w:rPr>
        <w:t>,</w:t>
      </w:r>
      <w:r w:rsidRPr="007F555E">
        <w:rPr>
          <w:sz w:val="18"/>
          <w:szCs w:val="21"/>
        </w:rPr>
        <w:t xml:space="preserve"> can alter the behaviour of validated workflows in ways that are difficult to detect and expensive to remediate. For regulated industries where AI model behaviour is subject to formal validation, audit, and approval cycles (MHRA, FCA, NHS Digital, ICO), an unannounced model update is a compliance event.</w:t>
      </w:r>
    </w:p>
    <w:p w14:paraId="77717812" w14:textId="00218D8A" w:rsidR="007F555E" w:rsidRDefault="007F555E" w:rsidP="007F555E">
      <w:pPr>
        <w:jc w:val="both"/>
        <w:rPr>
          <w:sz w:val="18"/>
          <w:szCs w:val="21"/>
        </w:rPr>
      </w:pPr>
      <w:r w:rsidRPr="007F555E">
        <w:rPr>
          <w:sz w:val="18"/>
          <w:szCs w:val="21"/>
        </w:rPr>
        <w:t>PCAI provides complete control over model versioning, update timing, and change management. The model version running in production is the version the organisation approved, tested, and documented</w:t>
      </w:r>
      <w:r w:rsidR="000E57D7">
        <w:rPr>
          <w:sz w:val="18"/>
          <w:szCs w:val="21"/>
        </w:rPr>
        <w:t>. I</w:t>
      </w:r>
      <w:r w:rsidRPr="007F555E">
        <w:rPr>
          <w:sz w:val="18"/>
          <w:szCs w:val="21"/>
        </w:rPr>
        <w:t>t remains so until the organisation actively decides to change it. This governance capability is not available through any cloud-hosted deployment model, regardless of tier or contract value.</w:t>
      </w:r>
    </w:p>
    <w:p w14:paraId="748E24D5" w14:textId="77777777" w:rsidR="00F63AB5" w:rsidRPr="00F63AB5" w:rsidRDefault="00F63AB5" w:rsidP="00F63AB5">
      <w:pPr>
        <w:pStyle w:val="Heading2"/>
      </w:pPr>
      <w:bookmarkStart w:id="14" w:name="_Toc234413880"/>
      <w:r w:rsidRPr="00F63AB5">
        <w:lastRenderedPageBreak/>
        <w:t>The Jevons Paradox: Why Falling Token Prices Do Not Reduce Enterprise Spend</w:t>
      </w:r>
      <w:bookmarkEnd w:id="14"/>
    </w:p>
    <w:p w14:paraId="0C27E2E3" w14:textId="0A2FB00A" w:rsidR="00F63AB5" w:rsidRPr="00F63AB5" w:rsidRDefault="00F63AB5" w:rsidP="00F63AB5">
      <w:pPr>
        <w:jc w:val="both"/>
        <w:rPr>
          <w:sz w:val="18"/>
          <w:szCs w:val="21"/>
        </w:rPr>
      </w:pPr>
      <w:r w:rsidRPr="00F63AB5">
        <w:rPr>
          <w:sz w:val="18"/>
          <w:szCs w:val="21"/>
        </w:rPr>
        <w:t xml:space="preserve">A common </w:t>
      </w:r>
      <w:r w:rsidR="00C20064" w:rsidRPr="00F63AB5">
        <w:rPr>
          <w:sz w:val="18"/>
          <w:szCs w:val="21"/>
        </w:rPr>
        <w:t>counterargument</w:t>
      </w:r>
      <w:r w:rsidRPr="00F63AB5">
        <w:rPr>
          <w:sz w:val="18"/>
          <w:szCs w:val="21"/>
        </w:rPr>
        <w:t xml:space="preserve"> to infrastructure investment runs as follows: token prices are falling rapidly, so the cloud API cost case will improve over </w:t>
      </w:r>
      <w:r w:rsidR="00C20064" w:rsidRPr="00F63AB5">
        <w:rPr>
          <w:sz w:val="18"/>
          <w:szCs w:val="21"/>
        </w:rPr>
        <w:t>time,</w:t>
      </w:r>
      <w:r w:rsidRPr="00F63AB5">
        <w:rPr>
          <w:sz w:val="18"/>
          <w:szCs w:val="21"/>
        </w:rPr>
        <w:t xml:space="preserve"> and the infrastructure investment becomes less justified. This argument misapplies the economics.</w:t>
      </w:r>
    </w:p>
    <w:p w14:paraId="06BFCDBE" w14:textId="6B5050B5" w:rsidR="00F63AB5" w:rsidRPr="00F63AB5" w:rsidRDefault="00F63AB5" w:rsidP="00F63AB5">
      <w:pPr>
        <w:jc w:val="both"/>
        <w:rPr>
          <w:sz w:val="18"/>
          <w:szCs w:val="21"/>
        </w:rPr>
      </w:pPr>
      <w:r w:rsidRPr="00F63AB5">
        <w:rPr>
          <w:sz w:val="18"/>
          <w:szCs w:val="21"/>
        </w:rPr>
        <w:t xml:space="preserve">Deloitte's 2026 analysis explicitly addresses this dynamic, referencing </w:t>
      </w:r>
      <w:hyperlink r:id="rId14" w:history="1">
        <w:r w:rsidRPr="0068574F">
          <w:rPr>
            <w:rStyle w:val="Hyperlink"/>
            <w:sz w:val="18"/>
            <w:szCs w:val="21"/>
          </w:rPr>
          <w:t>Jevons' Paradox</w:t>
        </w:r>
      </w:hyperlink>
      <w:r w:rsidRPr="00F63AB5">
        <w:rPr>
          <w:sz w:val="18"/>
          <w:szCs w:val="21"/>
        </w:rPr>
        <w:t xml:space="preserve">: </w:t>
      </w:r>
      <w:r w:rsidRPr="00F5798C">
        <w:rPr>
          <w:i/>
          <w:iCs/>
          <w:sz w:val="18"/>
          <w:szCs w:val="21"/>
        </w:rPr>
        <w:t>"As efficiency improves, total consumption rises."</w:t>
      </w:r>
      <w:r w:rsidRPr="00F63AB5">
        <w:rPr>
          <w:sz w:val="18"/>
          <w:szCs w:val="21"/>
        </w:rPr>
        <w:t xml:space="preserve"> Token prices are indeed falling</w:t>
      </w:r>
      <w:r w:rsidR="00F77DC2">
        <w:rPr>
          <w:sz w:val="18"/>
          <w:szCs w:val="21"/>
        </w:rPr>
        <w:t>,</w:t>
      </w:r>
      <w:r w:rsidRPr="00F63AB5">
        <w:rPr>
          <w:sz w:val="18"/>
          <w:szCs w:val="21"/>
        </w:rPr>
        <w:t xml:space="preserve"> Deloitte projects average inference cost falling from $0.04 per million tokens in 2025 to approximately $0.01 by 2030. Yet enterprise AI spending continues to surge, because efficiency gains drive expanded adoption, more complex workloads, deeper agentic reasoning chains, and broader user penetration</w:t>
      </w:r>
      <w:r w:rsidR="00F77DC2">
        <w:rPr>
          <w:sz w:val="18"/>
          <w:szCs w:val="21"/>
        </w:rPr>
        <w:t>;</w:t>
      </w:r>
      <w:r w:rsidRPr="00F63AB5">
        <w:rPr>
          <w:sz w:val="18"/>
          <w:szCs w:val="21"/>
        </w:rPr>
        <w:t xml:space="preserve"> consuming more total tokens even as each token costs less.</w:t>
      </w:r>
    </w:p>
    <w:p w14:paraId="64E39AD2" w14:textId="04F9BE24" w:rsidR="00F63AB5" w:rsidRDefault="00F63AB5" w:rsidP="00F63AB5">
      <w:pPr>
        <w:jc w:val="both"/>
        <w:rPr>
          <w:sz w:val="18"/>
          <w:szCs w:val="21"/>
        </w:rPr>
      </w:pPr>
      <w:r w:rsidRPr="00F63AB5">
        <w:rPr>
          <w:sz w:val="18"/>
          <w:szCs w:val="21"/>
        </w:rPr>
        <w:t>The implication is direct: falling per-token prices do not reduce the absolute AI spend of an enterprise that is scaling its AI usage. For any organisation whose AI programme is growing the cost trajectory of cloud API consumption is upward even as the unit price falls. The AI factory model absorbs this growth within a fixed infrastructure cost envelope.</w:t>
      </w:r>
    </w:p>
    <w:p w14:paraId="649EC76F" w14:textId="36C2A93F" w:rsidR="00F63AB5" w:rsidRPr="00F63AB5" w:rsidRDefault="00F63AB5" w:rsidP="00F63AB5">
      <w:pPr>
        <w:pStyle w:val="Heading2"/>
      </w:pPr>
      <w:bookmarkStart w:id="15" w:name="_Toc234413881"/>
      <w:r w:rsidRPr="00F63AB5">
        <w:t>Governance as Competitive Advantage</w:t>
      </w:r>
      <w:bookmarkEnd w:id="15"/>
    </w:p>
    <w:p w14:paraId="3A55D420" w14:textId="77777777" w:rsidR="00F63AB5" w:rsidRPr="00F5798C" w:rsidRDefault="00F63AB5" w:rsidP="00F63AB5">
      <w:pPr>
        <w:jc w:val="both"/>
        <w:rPr>
          <w:i/>
          <w:iCs/>
          <w:sz w:val="18"/>
          <w:szCs w:val="21"/>
        </w:rPr>
      </w:pPr>
      <w:r w:rsidRPr="00F63AB5">
        <w:rPr>
          <w:sz w:val="18"/>
          <w:szCs w:val="21"/>
        </w:rPr>
        <w:t xml:space="preserve">Deloitte's concluding framing for enterprise leaders is relevant here: </w:t>
      </w:r>
      <w:r w:rsidRPr="00F5798C">
        <w:rPr>
          <w:i/>
          <w:iCs/>
          <w:sz w:val="18"/>
          <w:szCs w:val="21"/>
        </w:rPr>
        <w:t>"The competitive divide will not likely hinge on who adopts AI first, but on who manages its cost structure with discipline."</w:t>
      </w:r>
    </w:p>
    <w:p w14:paraId="67237DEF" w14:textId="23B64EB3" w:rsidR="00F63AB5" w:rsidRPr="00F63AB5" w:rsidRDefault="00F63AB5" w:rsidP="00F63AB5">
      <w:pPr>
        <w:jc w:val="both"/>
        <w:rPr>
          <w:sz w:val="18"/>
          <w:szCs w:val="21"/>
        </w:rPr>
      </w:pPr>
      <w:r w:rsidRPr="00F63AB5">
        <w:rPr>
          <w:sz w:val="18"/>
          <w:szCs w:val="21"/>
        </w:rPr>
        <w:t>This is the governance dimension of the PCAI investment. The AI factory model</w:t>
      </w:r>
      <w:r w:rsidR="0068574F">
        <w:rPr>
          <w:sz w:val="18"/>
          <w:szCs w:val="21"/>
        </w:rPr>
        <w:t>,</w:t>
      </w:r>
      <w:r w:rsidRPr="00F63AB5">
        <w:rPr>
          <w:sz w:val="18"/>
          <w:szCs w:val="21"/>
        </w:rPr>
        <w:t xml:space="preserve"> with its token-level cost visibility, fixed infrastructure cost base, model version control, and data sovereignty</w:t>
      </w:r>
      <w:r w:rsidR="0068574F">
        <w:rPr>
          <w:sz w:val="18"/>
          <w:szCs w:val="21"/>
        </w:rPr>
        <w:t>,</w:t>
      </w:r>
      <w:r w:rsidRPr="00F63AB5">
        <w:rPr>
          <w:sz w:val="18"/>
          <w:szCs w:val="21"/>
        </w:rPr>
        <w:t xml:space="preserve"> creates the structural conditions for AI to scale predictably and responsibly. Organisations running cloud API AI at scale without these controls face what Deloitte describes as costs that </w:t>
      </w:r>
      <w:r w:rsidRPr="004B684F">
        <w:rPr>
          <w:i/>
          <w:iCs/>
          <w:sz w:val="18"/>
          <w:szCs w:val="21"/>
        </w:rPr>
        <w:t>"compound quietly across the stack"</w:t>
      </w:r>
      <w:r w:rsidR="004B684F">
        <w:rPr>
          <w:sz w:val="18"/>
          <w:szCs w:val="21"/>
        </w:rPr>
        <w:t xml:space="preserve">; </w:t>
      </w:r>
      <w:r w:rsidRPr="00F63AB5">
        <w:rPr>
          <w:sz w:val="18"/>
          <w:szCs w:val="21"/>
        </w:rPr>
        <w:t>visible on the invoice only after the damage is done.</w:t>
      </w:r>
    </w:p>
    <w:p w14:paraId="241FDF8D" w14:textId="09426FD2" w:rsidR="000A4D13" w:rsidRDefault="00F63AB5" w:rsidP="00F63AB5">
      <w:pPr>
        <w:jc w:val="both"/>
        <w:rPr>
          <w:sz w:val="18"/>
          <w:szCs w:val="21"/>
        </w:rPr>
      </w:pPr>
      <w:r w:rsidRPr="00F63AB5">
        <w:rPr>
          <w:sz w:val="18"/>
          <w:szCs w:val="21"/>
        </w:rPr>
        <w:t xml:space="preserve">PCAI </w:t>
      </w:r>
      <w:r w:rsidR="004B684F">
        <w:rPr>
          <w:sz w:val="18"/>
          <w:szCs w:val="21"/>
        </w:rPr>
        <w:t>is</w:t>
      </w:r>
      <w:r w:rsidRPr="00F63AB5">
        <w:rPr>
          <w:sz w:val="18"/>
          <w:szCs w:val="21"/>
        </w:rPr>
        <w:t xml:space="preserve"> the infrastructure foundation that allows an organisation to convert token consumption into measurable enterprise value, rather than accumulating ungoverned cost that erodes both margin and strategic flexibility.</w:t>
      </w:r>
    </w:p>
    <w:p w14:paraId="67C2CFAA" w14:textId="28B6BB75" w:rsidR="009A1507" w:rsidRDefault="009A1507" w:rsidP="00DD5EC0">
      <w:pPr>
        <w:pStyle w:val="Heading2"/>
      </w:pPr>
      <w:bookmarkStart w:id="16" w:name="_Toc234413882"/>
      <w:r w:rsidRPr="009A1507">
        <w:t>Summary: The PCAI Value Case</w:t>
      </w:r>
      <w:bookmarkEnd w:id="16"/>
    </w:p>
    <w:p w14:paraId="164F44C4" w14:textId="77777777" w:rsidR="00DD5EC0" w:rsidRPr="00DD5EC0" w:rsidRDefault="00DD5EC0" w:rsidP="00DD5EC0"/>
    <w:tbl>
      <w:tblPr>
        <w:tblStyle w:val="HPETable"/>
        <w:tblW w:w="5000" w:type="pct"/>
        <w:tblLook w:val="04A0" w:firstRow="1" w:lastRow="0" w:firstColumn="1" w:lastColumn="0" w:noHBand="0" w:noVBand="1"/>
      </w:tblPr>
      <w:tblGrid>
        <w:gridCol w:w="3828"/>
        <w:gridCol w:w="2977"/>
        <w:gridCol w:w="3661"/>
      </w:tblGrid>
      <w:tr w:rsidR="00DD5EC0" w:rsidRPr="00DD5EC0" w14:paraId="55E97BDD" w14:textId="77777777" w:rsidTr="00DD5EC0">
        <w:trPr>
          <w:cnfStyle w:val="100000000000" w:firstRow="1" w:lastRow="0" w:firstColumn="0" w:lastColumn="0" w:oddVBand="0" w:evenVBand="0" w:oddHBand="0" w:evenHBand="0" w:firstRowFirstColumn="0" w:firstRowLastColumn="0" w:lastRowFirstColumn="0" w:lastRowLastColumn="0"/>
        </w:trPr>
        <w:tc>
          <w:tcPr>
            <w:tcW w:w="1829" w:type="pct"/>
          </w:tcPr>
          <w:p w14:paraId="435025E5" w14:textId="77777777" w:rsidR="00DD5EC0" w:rsidRPr="00DD5EC0" w:rsidRDefault="00DD5EC0">
            <w:pPr>
              <w:spacing w:line="360" w:lineRule="auto"/>
              <w:rPr>
                <w:b/>
                <w:bCs/>
              </w:rPr>
            </w:pPr>
            <w:r w:rsidRPr="00DD5EC0">
              <w:rPr>
                <w:rFonts w:eastAsia="source sans 3" w:cs="source sans 3"/>
                <w:b/>
                <w:bCs/>
                <w:sz w:val="17"/>
              </w:rPr>
              <w:t>Dimension</w:t>
            </w:r>
          </w:p>
        </w:tc>
        <w:tc>
          <w:tcPr>
            <w:tcW w:w="1422" w:type="pct"/>
          </w:tcPr>
          <w:p w14:paraId="74CA8B18" w14:textId="77777777" w:rsidR="00DD5EC0" w:rsidRPr="00DD5EC0" w:rsidRDefault="00DD5EC0">
            <w:pPr>
              <w:spacing w:line="360" w:lineRule="auto"/>
              <w:rPr>
                <w:b/>
                <w:bCs/>
              </w:rPr>
            </w:pPr>
            <w:r w:rsidRPr="00DD5EC0">
              <w:rPr>
                <w:rFonts w:eastAsia="source sans 3" w:cs="source sans 3"/>
                <w:b/>
                <w:bCs/>
                <w:sz w:val="17"/>
              </w:rPr>
              <w:t>Cloud API</w:t>
            </w:r>
          </w:p>
        </w:tc>
        <w:tc>
          <w:tcPr>
            <w:tcW w:w="1749" w:type="pct"/>
          </w:tcPr>
          <w:p w14:paraId="19470DCF" w14:textId="77777777" w:rsidR="00DD5EC0" w:rsidRPr="00DD5EC0" w:rsidRDefault="00DD5EC0">
            <w:pPr>
              <w:spacing w:line="360" w:lineRule="auto"/>
              <w:rPr>
                <w:b/>
                <w:bCs/>
              </w:rPr>
            </w:pPr>
            <w:r w:rsidRPr="00DD5EC0">
              <w:rPr>
                <w:rFonts w:eastAsia="source sans 3" w:cs="source sans 3"/>
                <w:b/>
                <w:bCs/>
                <w:sz w:val="17"/>
              </w:rPr>
              <w:t>HPE Private Cloud AI</w:t>
            </w:r>
          </w:p>
        </w:tc>
      </w:tr>
      <w:tr w:rsidR="00DD5EC0" w:rsidRPr="00DD5EC0" w14:paraId="7A3C01FD" w14:textId="77777777" w:rsidTr="00DD5EC0">
        <w:tc>
          <w:tcPr>
            <w:tcW w:w="1829" w:type="pct"/>
          </w:tcPr>
          <w:p w14:paraId="7941B9EE" w14:textId="77777777" w:rsidR="00DD5EC0" w:rsidRPr="00DD5EC0" w:rsidRDefault="00DD5EC0">
            <w:pPr>
              <w:spacing w:line="360" w:lineRule="auto"/>
            </w:pPr>
            <w:r w:rsidRPr="00DD5EC0">
              <w:rPr>
                <w:rFonts w:eastAsia="source serif 4" w:cs="source serif 4"/>
                <w:b/>
                <w:color w:val="000000"/>
                <w:sz w:val="17"/>
              </w:rPr>
              <w:t>Cost at pilot scale</w:t>
            </w:r>
          </w:p>
        </w:tc>
        <w:tc>
          <w:tcPr>
            <w:tcW w:w="1422" w:type="pct"/>
          </w:tcPr>
          <w:p w14:paraId="6986C7D5" w14:textId="77777777" w:rsidR="00DD5EC0" w:rsidRPr="00DD5EC0" w:rsidRDefault="00DD5EC0">
            <w:pPr>
              <w:spacing w:line="360" w:lineRule="auto"/>
            </w:pPr>
            <w:r w:rsidRPr="00DD5EC0">
              <w:rPr>
                <w:rFonts w:eastAsia="source sans 3" w:cs="source sans 3"/>
                <w:color w:val="000000"/>
                <w:sz w:val="17"/>
              </w:rPr>
              <w:t>Cheaper</w:t>
            </w:r>
          </w:p>
        </w:tc>
        <w:tc>
          <w:tcPr>
            <w:tcW w:w="1749" w:type="pct"/>
          </w:tcPr>
          <w:p w14:paraId="72AD37A1" w14:textId="77777777" w:rsidR="00DD5EC0" w:rsidRPr="00DD5EC0" w:rsidRDefault="00DD5EC0">
            <w:pPr>
              <w:spacing w:line="360" w:lineRule="auto"/>
            </w:pPr>
            <w:r w:rsidRPr="00DD5EC0">
              <w:rPr>
                <w:rFonts w:eastAsia="source sans 3" w:cs="source sans 3"/>
                <w:color w:val="000000"/>
                <w:sz w:val="17"/>
              </w:rPr>
              <w:t>More expensive</w:t>
            </w:r>
          </w:p>
        </w:tc>
      </w:tr>
      <w:tr w:rsidR="00DD5EC0" w:rsidRPr="00DD5EC0" w14:paraId="0DF3DB67" w14:textId="77777777" w:rsidTr="00DD5EC0">
        <w:tc>
          <w:tcPr>
            <w:tcW w:w="1829" w:type="pct"/>
          </w:tcPr>
          <w:p w14:paraId="6B253354" w14:textId="77777777" w:rsidR="00DD5EC0" w:rsidRPr="00DD5EC0" w:rsidRDefault="00DD5EC0">
            <w:pPr>
              <w:spacing w:line="360" w:lineRule="auto"/>
            </w:pPr>
            <w:r w:rsidRPr="00DD5EC0">
              <w:rPr>
                <w:rFonts w:eastAsia="source serif 4" w:cs="source serif 4"/>
                <w:b/>
                <w:color w:val="000000"/>
                <w:sz w:val="17"/>
              </w:rPr>
              <w:t>Cost at production scale (&gt;84B tokens/yr)</w:t>
            </w:r>
          </w:p>
        </w:tc>
        <w:tc>
          <w:tcPr>
            <w:tcW w:w="1422" w:type="pct"/>
          </w:tcPr>
          <w:p w14:paraId="0D2F176D" w14:textId="77777777" w:rsidR="00DD5EC0" w:rsidRPr="00DD5EC0" w:rsidRDefault="00DD5EC0">
            <w:pPr>
              <w:spacing w:line="360" w:lineRule="auto"/>
            </w:pPr>
            <w:r w:rsidRPr="00DD5EC0">
              <w:rPr>
                <w:rFonts w:eastAsia="source sans 3" w:cs="source sans 3"/>
                <w:color w:val="000000"/>
                <w:sz w:val="17"/>
              </w:rPr>
              <w:t>Linear, uncapped growth</w:t>
            </w:r>
          </w:p>
        </w:tc>
        <w:tc>
          <w:tcPr>
            <w:tcW w:w="1749" w:type="pct"/>
          </w:tcPr>
          <w:p w14:paraId="62A27874" w14:textId="77777777" w:rsidR="00DD5EC0" w:rsidRPr="00DD5EC0" w:rsidRDefault="00DD5EC0">
            <w:pPr>
              <w:spacing w:line="360" w:lineRule="auto"/>
            </w:pPr>
            <w:r w:rsidRPr="00DD5EC0">
              <w:rPr>
                <w:rFonts w:eastAsia="source sans 3" w:cs="source sans 3"/>
                <w:color w:val="000000"/>
                <w:sz w:val="17"/>
              </w:rPr>
              <w:t>Fixed infrastructure ceiling</w:t>
            </w:r>
          </w:p>
        </w:tc>
      </w:tr>
      <w:tr w:rsidR="00DD5EC0" w:rsidRPr="00DD5EC0" w14:paraId="33C1A526" w14:textId="77777777" w:rsidTr="00DD5EC0">
        <w:tc>
          <w:tcPr>
            <w:tcW w:w="1829" w:type="pct"/>
          </w:tcPr>
          <w:p w14:paraId="5F34A90D" w14:textId="77777777" w:rsidR="00DD5EC0" w:rsidRPr="00DD5EC0" w:rsidRDefault="00DD5EC0">
            <w:pPr>
              <w:spacing w:line="360" w:lineRule="auto"/>
            </w:pPr>
            <w:r w:rsidRPr="00DD5EC0">
              <w:rPr>
                <w:rFonts w:eastAsia="source serif 4" w:cs="source serif 4"/>
                <w:b/>
                <w:color w:val="000000"/>
                <w:sz w:val="17"/>
              </w:rPr>
              <w:t>3-year TCO at 1 trillion tokens</w:t>
            </w:r>
          </w:p>
        </w:tc>
        <w:tc>
          <w:tcPr>
            <w:tcW w:w="1422" w:type="pct"/>
          </w:tcPr>
          <w:p w14:paraId="02463F21" w14:textId="77777777" w:rsidR="00DD5EC0" w:rsidRPr="00DD5EC0" w:rsidRDefault="00DD5EC0">
            <w:pPr>
              <w:spacing w:line="360" w:lineRule="auto"/>
            </w:pPr>
            <w:r w:rsidRPr="00DD5EC0">
              <w:rPr>
                <w:rFonts w:eastAsia="source sans 3" w:cs="source sans 3"/>
                <w:color w:val="000000"/>
                <w:sz w:val="17"/>
              </w:rPr>
              <w:t>~$3.50M (</w:t>
            </w:r>
            <w:r w:rsidRPr="00882BE5">
              <w:rPr>
                <w:rFonts w:ascii="HPE Graphik Light" w:eastAsiaTheme="minorHAnsi" w:hAnsi="HPE Graphik Light"/>
                <w:i/>
                <w:iCs/>
                <w:sz w:val="15"/>
                <w:szCs w:val="18"/>
                <w14:ligatures w14:val="standardContextual"/>
              </w:rPr>
              <w:t>Deloitte</w:t>
            </w:r>
            <w:r w:rsidRPr="00DD5EC0">
              <w:rPr>
                <w:rFonts w:eastAsia="source sans 3" w:cs="source sans 3"/>
                <w:color w:val="000000"/>
                <w:sz w:val="17"/>
              </w:rPr>
              <w:t>)</w:t>
            </w:r>
          </w:p>
        </w:tc>
        <w:tc>
          <w:tcPr>
            <w:tcW w:w="1749" w:type="pct"/>
          </w:tcPr>
          <w:p w14:paraId="5BF07B93" w14:textId="77777777" w:rsidR="00DD5EC0" w:rsidRPr="00DD5EC0" w:rsidRDefault="00DD5EC0">
            <w:pPr>
              <w:spacing w:line="360" w:lineRule="auto"/>
            </w:pPr>
            <w:r w:rsidRPr="00DD5EC0">
              <w:rPr>
                <w:rFonts w:eastAsia="source sans 3" w:cs="source sans 3"/>
                <w:color w:val="000000"/>
                <w:sz w:val="17"/>
              </w:rPr>
              <w:t>~$1.45M (</w:t>
            </w:r>
            <w:r w:rsidRPr="00882BE5">
              <w:rPr>
                <w:rFonts w:ascii="HPE Graphik Light" w:eastAsiaTheme="minorHAnsi" w:hAnsi="HPE Graphik Light"/>
                <w:i/>
                <w:iCs/>
                <w:sz w:val="15"/>
                <w:szCs w:val="18"/>
                <w14:ligatures w14:val="standardContextual"/>
              </w:rPr>
              <w:t>Deloitte</w:t>
            </w:r>
            <w:r w:rsidRPr="00DD5EC0">
              <w:rPr>
                <w:rFonts w:eastAsia="source sans 3" w:cs="source sans 3"/>
                <w:color w:val="000000"/>
                <w:sz w:val="17"/>
              </w:rPr>
              <w:t>) — 2.4× cheaper</w:t>
            </w:r>
          </w:p>
        </w:tc>
      </w:tr>
      <w:tr w:rsidR="00DD5EC0" w:rsidRPr="00DD5EC0" w14:paraId="66F2E983" w14:textId="77777777" w:rsidTr="00DD5EC0">
        <w:tc>
          <w:tcPr>
            <w:tcW w:w="1829" w:type="pct"/>
          </w:tcPr>
          <w:p w14:paraId="26E97F1E" w14:textId="77777777" w:rsidR="00DD5EC0" w:rsidRPr="00DD5EC0" w:rsidRDefault="00DD5EC0">
            <w:pPr>
              <w:spacing w:line="360" w:lineRule="auto"/>
            </w:pPr>
            <w:r w:rsidRPr="00DD5EC0">
              <w:rPr>
                <w:rFonts w:eastAsia="source serif 4" w:cs="source serif 4"/>
                <w:b/>
                <w:color w:val="000000"/>
                <w:sz w:val="17"/>
              </w:rPr>
              <w:t>Cost predictability</w:t>
            </w:r>
          </w:p>
        </w:tc>
        <w:tc>
          <w:tcPr>
            <w:tcW w:w="1422" w:type="pct"/>
          </w:tcPr>
          <w:p w14:paraId="66BE7358" w14:textId="77777777" w:rsidR="00DD5EC0" w:rsidRPr="00DD5EC0" w:rsidRDefault="00DD5EC0">
            <w:pPr>
              <w:spacing w:line="360" w:lineRule="auto"/>
            </w:pPr>
            <w:r w:rsidRPr="00DD5EC0">
              <w:rPr>
                <w:rFonts w:eastAsia="source sans 3" w:cs="source sans 3"/>
                <w:color w:val="000000"/>
                <w:sz w:val="17"/>
              </w:rPr>
              <w:t>None — open tab</w:t>
            </w:r>
          </w:p>
        </w:tc>
        <w:tc>
          <w:tcPr>
            <w:tcW w:w="1749" w:type="pct"/>
          </w:tcPr>
          <w:p w14:paraId="335BE1D1" w14:textId="77777777" w:rsidR="00DD5EC0" w:rsidRPr="00DD5EC0" w:rsidRDefault="00DD5EC0">
            <w:pPr>
              <w:spacing w:line="360" w:lineRule="auto"/>
            </w:pPr>
            <w:r w:rsidRPr="00DD5EC0">
              <w:rPr>
                <w:rFonts w:eastAsia="source sans 3" w:cs="source sans 3"/>
                <w:color w:val="000000"/>
                <w:sz w:val="17"/>
              </w:rPr>
              <w:t>Fully bounded</w:t>
            </w:r>
          </w:p>
        </w:tc>
      </w:tr>
      <w:tr w:rsidR="00DD5EC0" w:rsidRPr="00DD5EC0" w14:paraId="05139C68" w14:textId="77777777" w:rsidTr="00DD5EC0">
        <w:tc>
          <w:tcPr>
            <w:tcW w:w="1829" w:type="pct"/>
          </w:tcPr>
          <w:p w14:paraId="0FF53796" w14:textId="77777777" w:rsidR="00DD5EC0" w:rsidRPr="00DD5EC0" w:rsidRDefault="00DD5EC0">
            <w:pPr>
              <w:spacing w:line="360" w:lineRule="auto"/>
            </w:pPr>
            <w:r w:rsidRPr="00DD5EC0">
              <w:rPr>
                <w:rFonts w:eastAsia="source serif 4" w:cs="source serif 4"/>
                <w:b/>
                <w:color w:val="000000"/>
                <w:sz w:val="17"/>
              </w:rPr>
              <w:t>Data sovereignty</w:t>
            </w:r>
          </w:p>
        </w:tc>
        <w:tc>
          <w:tcPr>
            <w:tcW w:w="1422" w:type="pct"/>
          </w:tcPr>
          <w:p w14:paraId="4D6225AC" w14:textId="77777777" w:rsidR="00DD5EC0" w:rsidRPr="00DD5EC0" w:rsidRDefault="00DD5EC0">
            <w:pPr>
              <w:spacing w:line="360" w:lineRule="auto"/>
            </w:pPr>
            <w:r w:rsidRPr="00DD5EC0">
              <w:rPr>
                <w:rFonts w:eastAsia="source sans 3" w:cs="source sans 3"/>
                <w:color w:val="000000"/>
                <w:sz w:val="17"/>
              </w:rPr>
              <w:t>Cloud boundary risk</w:t>
            </w:r>
          </w:p>
        </w:tc>
        <w:tc>
          <w:tcPr>
            <w:tcW w:w="1749" w:type="pct"/>
          </w:tcPr>
          <w:p w14:paraId="494C0975" w14:textId="77777777" w:rsidR="00DD5EC0" w:rsidRPr="00DD5EC0" w:rsidRDefault="00DD5EC0">
            <w:pPr>
              <w:spacing w:line="360" w:lineRule="auto"/>
            </w:pPr>
            <w:r w:rsidRPr="00DD5EC0">
              <w:rPr>
                <w:rFonts w:eastAsia="source sans 3" w:cs="source sans 3"/>
                <w:color w:val="000000"/>
                <w:sz w:val="17"/>
              </w:rPr>
              <w:t>Zero — all processing on-premises</w:t>
            </w:r>
          </w:p>
        </w:tc>
      </w:tr>
      <w:tr w:rsidR="00DD5EC0" w:rsidRPr="00DD5EC0" w14:paraId="3CF981AC" w14:textId="77777777" w:rsidTr="00DD5EC0">
        <w:tc>
          <w:tcPr>
            <w:tcW w:w="1829" w:type="pct"/>
          </w:tcPr>
          <w:p w14:paraId="5C63FF85" w14:textId="77777777" w:rsidR="00DD5EC0" w:rsidRPr="00DD5EC0" w:rsidRDefault="00DD5EC0">
            <w:pPr>
              <w:spacing w:line="360" w:lineRule="auto"/>
            </w:pPr>
            <w:r w:rsidRPr="00DD5EC0">
              <w:rPr>
                <w:rFonts w:eastAsia="source serif 4" w:cs="source serif 4"/>
                <w:b/>
                <w:color w:val="000000"/>
                <w:sz w:val="17"/>
              </w:rPr>
              <w:t>US CLOUD Act exposure</w:t>
            </w:r>
          </w:p>
        </w:tc>
        <w:tc>
          <w:tcPr>
            <w:tcW w:w="1422" w:type="pct"/>
          </w:tcPr>
          <w:p w14:paraId="034E84EF" w14:textId="77777777" w:rsidR="00DD5EC0" w:rsidRPr="00DD5EC0" w:rsidRDefault="00DD5EC0">
            <w:pPr>
              <w:spacing w:line="360" w:lineRule="auto"/>
            </w:pPr>
            <w:r w:rsidRPr="00DD5EC0">
              <w:rPr>
                <w:rFonts w:eastAsia="source sans 3" w:cs="source sans 3"/>
                <w:color w:val="000000"/>
                <w:sz w:val="17"/>
              </w:rPr>
              <w:t>Present for all US-HQ providers</w:t>
            </w:r>
          </w:p>
        </w:tc>
        <w:tc>
          <w:tcPr>
            <w:tcW w:w="1749" w:type="pct"/>
          </w:tcPr>
          <w:p w14:paraId="764E82B6" w14:textId="77777777" w:rsidR="00DD5EC0" w:rsidRPr="00DD5EC0" w:rsidRDefault="00DD5EC0">
            <w:pPr>
              <w:spacing w:line="360" w:lineRule="auto"/>
            </w:pPr>
            <w:r w:rsidRPr="00DD5EC0">
              <w:rPr>
                <w:rFonts w:eastAsia="source sans 3" w:cs="source sans 3"/>
                <w:color w:val="000000"/>
                <w:sz w:val="17"/>
              </w:rPr>
              <w:t>Eliminated</w:t>
            </w:r>
          </w:p>
        </w:tc>
      </w:tr>
      <w:tr w:rsidR="00DD5EC0" w:rsidRPr="00DD5EC0" w14:paraId="19BA6289" w14:textId="77777777" w:rsidTr="00DD5EC0">
        <w:tc>
          <w:tcPr>
            <w:tcW w:w="1829" w:type="pct"/>
          </w:tcPr>
          <w:p w14:paraId="4AF07023" w14:textId="77777777" w:rsidR="00DD5EC0" w:rsidRPr="00DD5EC0" w:rsidRDefault="00DD5EC0">
            <w:pPr>
              <w:spacing w:line="360" w:lineRule="auto"/>
            </w:pPr>
            <w:r w:rsidRPr="00DD5EC0">
              <w:rPr>
                <w:rFonts w:eastAsia="source serif 4" w:cs="source serif 4"/>
                <w:b/>
                <w:color w:val="000000"/>
                <w:sz w:val="17"/>
              </w:rPr>
              <w:t>IP protection</w:t>
            </w:r>
          </w:p>
        </w:tc>
        <w:tc>
          <w:tcPr>
            <w:tcW w:w="1422" w:type="pct"/>
          </w:tcPr>
          <w:p w14:paraId="050AC197" w14:textId="77777777" w:rsidR="00DD5EC0" w:rsidRPr="00DD5EC0" w:rsidRDefault="00DD5EC0">
            <w:pPr>
              <w:spacing w:line="360" w:lineRule="auto"/>
            </w:pPr>
            <w:r w:rsidRPr="00DD5EC0">
              <w:rPr>
                <w:rFonts w:eastAsia="source sans 3" w:cs="source sans 3"/>
                <w:color w:val="000000"/>
                <w:sz w:val="17"/>
              </w:rPr>
              <w:t>Contractual only</w:t>
            </w:r>
          </w:p>
        </w:tc>
        <w:tc>
          <w:tcPr>
            <w:tcW w:w="1749" w:type="pct"/>
          </w:tcPr>
          <w:p w14:paraId="08B16D4A" w14:textId="77777777" w:rsidR="00DD5EC0" w:rsidRPr="00DD5EC0" w:rsidRDefault="00DD5EC0">
            <w:pPr>
              <w:spacing w:line="360" w:lineRule="auto"/>
            </w:pPr>
            <w:r w:rsidRPr="00DD5EC0">
              <w:rPr>
                <w:rFonts w:eastAsia="source sans 3" w:cs="source sans 3"/>
                <w:color w:val="000000"/>
                <w:sz w:val="17"/>
              </w:rPr>
              <w:t>Structural — data never leaves perimeter</w:t>
            </w:r>
          </w:p>
        </w:tc>
      </w:tr>
      <w:tr w:rsidR="00DD5EC0" w:rsidRPr="00DD5EC0" w14:paraId="10102FC0" w14:textId="77777777" w:rsidTr="00DD5EC0">
        <w:tc>
          <w:tcPr>
            <w:tcW w:w="1829" w:type="pct"/>
          </w:tcPr>
          <w:p w14:paraId="1E62F385" w14:textId="77777777" w:rsidR="00DD5EC0" w:rsidRPr="00DD5EC0" w:rsidRDefault="00DD5EC0">
            <w:pPr>
              <w:spacing w:line="360" w:lineRule="auto"/>
            </w:pPr>
            <w:r w:rsidRPr="00DD5EC0">
              <w:rPr>
                <w:rFonts w:eastAsia="source serif 4" w:cs="source serif 4"/>
                <w:b/>
                <w:color w:val="000000"/>
                <w:sz w:val="17"/>
              </w:rPr>
              <w:t>Model governance</w:t>
            </w:r>
          </w:p>
        </w:tc>
        <w:tc>
          <w:tcPr>
            <w:tcW w:w="1422" w:type="pct"/>
          </w:tcPr>
          <w:p w14:paraId="5524EF4F" w14:textId="77777777" w:rsidR="00DD5EC0" w:rsidRPr="00DD5EC0" w:rsidRDefault="00DD5EC0">
            <w:pPr>
              <w:spacing w:line="360" w:lineRule="auto"/>
            </w:pPr>
            <w:r w:rsidRPr="00DD5EC0">
              <w:rPr>
                <w:rFonts w:eastAsia="source sans 3" w:cs="source sans 3"/>
                <w:color w:val="000000"/>
                <w:sz w:val="17"/>
              </w:rPr>
              <w:t>Provider-controlled</w:t>
            </w:r>
          </w:p>
        </w:tc>
        <w:tc>
          <w:tcPr>
            <w:tcW w:w="1749" w:type="pct"/>
          </w:tcPr>
          <w:p w14:paraId="04FD9A2C" w14:textId="77777777" w:rsidR="00DD5EC0" w:rsidRPr="00DD5EC0" w:rsidRDefault="00DD5EC0">
            <w:pPr>
              <w:spacing w:line="360" w:lineRule="auto"/>
            </w:pPr>
            <w:r w:rsidRPr="00DD5EC0">
              <w:rPr>
                <w:rFonts w:eastAsia="source sans 3" w:cs="source sans 3"/>
                <w:color w:val="000000"/>
                <w:sz w:val="17"/>
              </w:rPr>
              <w:t>Customer-controlled, audit-ready</w:t>
            </w:r>
          </w:p>
        </w:tc>
      </w:tr>
      <w:tr w:rsidR="00DD5EC0" w:rsidRPr="00DD5EC0" w14:paraId="03170183" w14:textId="77777777" w:rsidTr="00DD5EC0">
        <w:tc>
          <w:tcPr>
            <w:tcW w:w="1829" w:type="pct"/>
          </w:tcPr>
          <w:p w14:paraId="5804A134" w14:textId="77777777" w:rsidR="00DD5EC0" w:rsidRPr="00DD5EC0" w:rsidRDefault="00DD5EC0">
            <w:pPr>
              <w:spacing w:line="360" w:lineRule="auto"/>
            </w:pPr>
            <w:r w:rsidRPr="00DD5EC0">
              <w:rPr>
                <w:rFonts w:eastAsia="source serif 4" w:cs="source serif 4"/>
                <w:b/>
                <w:color w:val="000000"/>
                <w:sz w:val="17"/>
              </w:rPr>
              <w:t>Performance predictability</w:t>
            </w:r>
          </w:p>
        </w:tc>
        <w:tc>
          <w:tcPr>
            <w:tcW w:w="1422" w:type="pct"/>
          </w:tcPr>
          <w:p w14:paraId="44A93A88" w14:textId="77777777" w:rsidR="00DD5EC0" w:rsidRPr="00DD5EC0" w:rsidRDefault="00DD5EC0">
            <w:pPr>
              <w:spacing w:line="360" w:lineRule="auto"/>
            </w:pPr>
            <w:r w:rsidRPr="00DD5EC0">
              <w:rPr>
                <w:rFonts w:eastAsia="source sans 3" w:cs="source sans 3"/>
                <w:color w:val="000000"/>
                <w:sz w:val="17"/>
              </w:rPr>
              <w:t>Noisy-neighbour risk</w:t>
            </w:r>
          </w:p>
        </w:tc>
        <w:tc>
          <w:tcPr>
            <w:tcW w:w="1749" w:type="pct"/>
          </w:tcPr>
          <w:p w14:paraId="2B3749CD" w14:textId="77777777" w:rsidR="00DD5EC0" w:rsidRPr="00DD5EC0" w:rsidRDefault="00DD5EC0">
            <w:pPr>
              <w:spacing w:line="360" w:lineRule="auto"/>
            </w:pPr>
            <w:r w:rsidRPr="00DD5EC0">
              <w:rPr>
                <w:rFonts w:eastAsia="source sans 3" w:cs="source sans 3"/>
                <w:color w:val="000000"/>
                <w:sz w:val="17"/>
              </w:rPr>
              <w:t>Dedicated GPU — consistent SLA</w:t>
            </w:r>
          </w:p>
        </w:tc>
      </w:tr>
      <w:tr w:rsidR="00DD5EC0" w:rsidRPr="00DD5EC0" w14:paraId="7D2D2EED" w14:textId="77777777" w:rsidTr="00DD5EC0">
        <w:tc>
          <w:tcPr>
            <w:tcW w:w="1829" w:type="pct"/>
          </w:tcPr>
          <w:p w14:paraId="24A1AF5F" w14:textId="77777777" w:rsidR="00DD5EC0" w:rsidRPr="00DD5EC0" w:rsidRDefault="00DD5EC0">
            <w:pPr>
              <w:spacing w:line="360" w:lineRule="auto"/>
            </w:pPr>
            <w:r w:rsidRPr="00DD5EC0">
              <w:rPr>
                <w:rFonts w:eastAsia="source serif 4" w:cs="source serif 4"/>
                <w:b/>
                <w:color w:val="000000"/>
                <w:sz w:val="17"/>
              </w:rPr>
              <w:t>Agentic AI readiness</w:t>
            </w:r>
          </w:p>
        </w:tc>
        <w:tc>
          <w:tcPr>
            <w:tcW w:w="1422" w:type="pct"/>
          </w:tcPr>
          <w:p w14:paraId="69D18C81" w14:textId="77777777" w:rsidR="00DD5EC0" w:rsidRPr="00DD5EC0" w:rsidRDefault="00DD5EC0">
            <w:pPr>
              <w:spacing w:line="360" w:lineRule="auto"/>
            </w:pPr>
            <w:r w:rsidRPr="00DD5EC0">
              <w:rPr>
                <w:rFonts w:eastAsia="source sans 3" w:cs="source sans 3"/>
                <w:color w:val="000000"/>
                <w:sz w:val="17"/>
              </w:rPr>
              <w:t>Costs multiply 5–30× per task</w:t>
            </w:r>
          </w:p>
        </w:tc>
        <w:tc>
          <w:tcPr>
            <w:tcW w:w="1749" w:type="pct"/>
          </w:tcPr>
          <w:p w14:paraId="27081C2A" w14:textId="77777777" w:rsidR="00DD5EC0" w:rsidRPr="00DD5EC0" w:rsidRDefault="00DD5EC0">
            <w:pPr>
              <w:spacing w:line="360" w:lineRule="auto"/>
            </w:pPr>
            <w:r w:rsidRPr="00DD5EC0">
              <w:rPr>
                <w:rFonts w:eastAsia="source sans 3" w:cs="source sans 3"/>
                <w:color w:val="000000"/>
                <w:sz w:val="17"/>
              </w:rPr>
              <w:t>Fixed cost base absorbs growth</w:t>
            </w:r>
          </w:p>
        </w:tc>
      </w:tr>
    </w:tbl>
    <w:p w14:paraId="5BCFF34C" w14:textId="77777777" w:rsidR="009A1507" w:rsidRDefault="009A1507" w:rsidP="00F63AB5">
      <w:pPr>
        <w:jc w:val="both"/>
        <w:rPr>
          <w:sz w:val="18"/>
          <w:szCs w:val="21"/>
        </w:rPr>
      </w:pPr>
    </w:p>
    <w:p w14:paraId="136A9C6E" w14:textId="624268C5" w:rsidR="005E0FEA" w:rsidRDefault="00C20064" w:rsidP="00C20064">
      <w:pPr>
        <w:jc w:val="both"/>
        <w:rPr>
          <w:sz w:val="18"/>
          <w:szCs w:val="21"/>
        </w:rPr>
      </w:pPr>
      <w:r w:rsidRPr="00C20064">
        <w:rPr>
          <w:sz w:val="18"/>
          <w:szCs w:val="21"/>
        </w:rPr>
        <w:t xml:space="preserve">The base-comparison scenarios in this analysis correctly show that cloud API services are cheaper at conservative pilot-scale token volumes. This is the honest answer, and it is the right starting point for any credible assessment. The strategic framing, however, is different: </w:t>
      </w:r>
      <w:r w:rsidRPr="00C20064">
        <w:rPr>
          <w:b/>
          <w:bCs/>
          <w:color w:val="01A982" w:themeColor="accent5"/>
          <w:sz w:val="18"/>
          <w:szCs w:val="21"/>
        </w:rPr>
        <w:t>PCAI is the infrastructure answer to the production-scale AI problem</w:t>
      </w:r>
      <w:r w:rsidRPr="00C20064">
        <w:rPr>
          <w:color w:val="01A982" w:themeColor="accent5"/>
          <w:sz w:val="18"/>
          <w:szCs w:val="21"/>
        </w:rPr>
        <w:t xml:space="preserve"> </w:t>
      </w:r>
      <w:r w:rsidRPr="00C20064">
        <w:rPr>
          <w:sz w:val="18"/>
          <w:szCs w:val="21"/>
        </w:rPr>
        <w:t>— the cost ceiling, sovereignty guarantee, governance control, and performance predictability that cloud-hosted alternatives cannot provide by design, at the token volumes that enterprise AI programmes will reach within the planning horizon of this investment.</w:t>
      </w:r>
    </w:p>
    <w:p w14:paraId="3721930A" w14:textId="77777777" w:rsidR="00C20064" w:rsidRDefault="00C20064" w:rsidP="00C20064">
      <w:pPr>
        <w:pBdr>
          <w:bottom w:val="single" w:sz="6" w:space="1" w:color="auto"/>
        </w:pBdr>
        <w:jc w:val="both"/>
        <w:rPr>
          <w:sz w:val="18"/>
          <w:szCs w:val="21"/>
        </w:rPr>
      </w:pPr>
    </w:p>
    <w:p w14:paraId="18374346" w14:textId="34B357A6" w:rsidR="00C20064" w:rsidRPr="00181411" w:rsidRDefault="00181411" w:rsidP="00C20064">
      <w:pPr>
        <w:jc w:val="both"/>
        <w:rPr>
          <w:rFonts w:ascii="HPE Graphik Light" w:hAnsi="HPE Graphik Light"/>
          <w:i/>
          <w:iCs/>
          <w:sz w:val="16"/>
          <w:szCs w:val="20"/>
        </w:rPr>
      </w:pPr>
      <w:r w:rsidRPr="00181411">
        <w:rPr>
          <w:rFonts w:ascii="HPE Graphik Light" w:hAnsi="HPE Graphik Light"/>
          <w:i/>
          <w:iCs/>
          <w:sz w:val="16"/>
          <w:szCs w:val="20"/>
        </w:rPr>
        <w:t xml:space="preserve">Sources: </w:t>
      </w:r>
      <w:hyperlink r:id="rId15" w:history="1">
        <w:r w:rsidRPr="00181411">
          <w:rPr>
            <w:rStyle w:val="Hyperlink"/>
            <w:rFonts w:ascii="HPE Graphik Light" w:hAnsi="HPE Graphik Light"/>
            <w:i/>
            <w:iCs/>
            <w:sz w:val="16"/>
            <w:szCs w:val="20"/>
          </w:rPr>
          <w:t>Deloitte</w:t>
        </w:r>
      </w:hyperlink>
      <w:r w:rsidRPr="00181411">
        <w:rPr>
          <w:rFonts w:ascii="HPE Graphik Light" w:hAnsi="HPE Graphik Light"/>
          <w:i/>
          <w:iCs/>
          <w:sz w:val="16"/>
          <w:szCs w:val="20"/>
        </w:rPr>
        <w:t xml:space="preserve">, "The Pivot to Tokenomics: Navigating AI's New Spend Dynamics", 2026. </w:t>
      </w:r>
      <w:hyperlink r:id="rId16" w:history="1">
        <w:r w:rsidRPr="004F49DE">
          <w:rPr>
            <w:rStyle w:val="Hyperlink"/>
            <w:rFonts w:ascii="HPE Graphik Light" w:hAnsi="HPE Graphik Light"/>
            <w:i/>
            <w:iCs/>
            <w:sz w:val="16"/>
            <w:szCs w:val="20"/>
          </w:rPr>
          <w:t>Goldman Sachs Research</w:t>
        </w:r>
      </w:hyperlink>
      <w:r w:rsidRPr="00181411">
        <w:rPr>
          <w:rFonts w:ascii="HPE Graphik Light" w:hAnsi="HPE Graphik Light"/>
          <w:i/>
          <w:iCs/>
          <w:sz w:val="16"/>
          <w:szCs w:val="20"/>
        </w:rPr>
        <w:t xml:space="preserve">, AI Agents Token Consumption Forecast, May 2026. </w:t>
      </w:r>
      <w:hyperlink r:id="rId17" w:history="1">
        <w:r w:rsidRPr="00E12FD3">
          <w:rPr>
            <w:rStyle w:val="Hyperlink"/>
            <w:rFonts w:ascii="HPE Graphik Light" w:hAnsi="HPE Graphik Light"/>
            <w:i/>
            <w:iCs/>
            <w:sz w:val="16"/>
            <w:szCs w:val="20"/>
          </w:rPr>
          <w:t>McKinsey</w:t>
        </w:r>
      </w:hyperlink>
      <w:r w:rsidRPr="00181411">
        <w:rPr>
          <w:rFonts w:ascii="HPE Graphik Light" w:hAnsi="HPE Graphik Light"/>
          <w:i/>
          <w:iCs/>
          <w:sz w:val="16"/>
          <w:szCs w:val="20"/>
        </w:rPr>
        <w:t xml:space="preserve"> State of AI 2025. HPE Private Cloud AI product documentation and partner guidance, 2025–2026.</w:t>
      </w:r>
    </w:p>
    <w:p w14:paraId="7D324B67" w14:textId="6D9F4D6F" w:rsidR="00B75826" w:rsidRDefault="00E52032" w:rsidP="0061189E">
      <w:pPr>
        <w:pStyle w:val="Heading2"/>
        <w:rPr>
          <w:sz w:val="40"/>
          <w:szCs w:val="32"/>
        </w:rPr>
      </w:pPr>
      <w:bookmarkStart w:id="17" w:name="_Toc234413883"/>
      <w:r w:rsidRPr="00E52032">
        <w:rPr>
          <w:sz w:val="40"/>
          <w:szCs w:val="32"/>
        </w:rPr>
        <w:lastRenderedPageBreak/>
        <w:t>HPE Private Cloud AI (Gen2 Medium) vs Cloud IaaS vs Managed AI Platforms vs API Token Services</w:t>
      </w:r>
      <w:bookmarkEnd w:id="17"/>
    </w:p>
    <w:p w14:paraId="3476D84E" w14:textId="77777777" w:rsidR="0056114B" w:rsidRPr="00674273" w:rsidRDefault="0056114B" w:rsidP="0056114B">
      <w:pPr>
        <w:spacing w:after="38" w:line="265" w:lineRule="auto"/>
        <w:ind w:right="89"/>
        <w:jc w:val="both"/>
        <w:rPr>
          <w:sz w:val="18"/>
          <w:szCs w:val="21"/>
        </w:rPr>
      </w:pPr>
      <w:r w:rsidRPr="00674273">
        <w:rPr>
          <w:b/>
          <w:sz w:val="18"/>
          <w:szCs w:val="21"/>
        </w:rPr>
        <w:t>Report Date:</w:t>
      </w:r>
      <w:r w:rsidRPr="00674273">
        <w:rPr>
          <w:sz w:val="18"/>
          <w:szCs w:val="21"/>
        </w:rPr>
        <w:t xml:space="preserve"> July 2026</w:t>
      </w:r>
    </w:p>
    <w:p w14:paraId="654A82BA" w14:textId="21717907" w:rsidR="009535C4" w:rsidRPr="009535C4" w:rsidRDefault="0056114B" w:rsidP="009535C4">
      <w:r>
        <w:rPr>
          <w:b/>
          <w:sz w:val="18"/>
          <w:szCs w:val="21"/>
        </w:rPr>
        <w:t>Report Variables</w:t>
      </w:r>
      <w:r w:rsidRPr="0056114B">
        <w:rPr>
          <w:b/>
          <w:sz w:val="18"/>
          <w:szCs w:val="21"/>
        </w:rPr>
        <w:t>:</w:t>
      </w:r>
      <w:r>
        <w:t xml:space="preserve"> </w:t>
      </w:r>
      <w:r w:rsidR="009535C4" w:rsidRPr="009535C4">
        <w:t>Currency: GBP (£) | FX Rate: £1 = $1.2658 (i.e. $1 = £0.79, July 2026)</w:t>
      </w:r>
    </w:p>
    <w:p w14:paraId="6D368D4D" w14:textId="2A886E98" w:rsidR="0061189E" w:rsidRDefault="001A7D96" w:rsidP="0061189E">
      <w:pPr>
        <w:pStyle w:val="Heading2"/>
      </w:pPr>
      <w:bookmarkStart w:id="18" w:name="_Toc234413884"/>
      <w:bookmarkEnd w:id="2"/>
      <w:bookmarkEnd w:id="3"/>
      <w:r w:rsidRPr="001A7D96">
        <w:t>Executive Summary</w:t>
      </w:r>
      <w:bookmarkEnd w:id="18"/>
    </w:p>
    <w:p w14:paraId="4BA49DEE" w14:textId="59494F82" w:rsidR="0061189E" w:rsidRPr="00771F4C" w:rsidRDefault="0034002F" w:rsidP="00CA3159">
      <w:pPr>
        <w:jc w:val="both"/>
        <w:rPr>
          <w:sz w:val="18"/>
          <w:szCs w:val="21"/>
        </w:rPr>
      </w:pPr>
      <w:r w:rsidRPr="00771F4C">
        <w:rPr>
          <w:sz w:val="18"/>
          <w:szCs w:val="21"/>
        </w:rPr>
        <w:t xml:space="preserve">This report presents a comprehensive, full-lifecycle Total Cost of Ownership (TCO) and Return on Investment (ROI) analysis comparing </w:t>
      </w:r>
      <w:r w:rsidR="00CA3159" w:rsidRPr="00771F4C">
        <w:rPr>
          <w:sz w:val="18"/>
          <w:szCs w:val="21"/>
        </w:rPr>
        <w:t xml:space="preserve">multiple </w:t>
      </w:r>
      <w:r w:rsidRPr="00771F4C">
        <w:rPr>
          <w:sz w:val="18"/>
          <w:szCs w:val="21"/>
        </w:rPr>
        <w:t>categories of AI platform delivery models for a UK-based enterprise deploying an Enterprise RAG Knowledge Assistant for 500 users. All costs are modelled over a 3-year term aligned to the HPE PCAI commitment period, with NPV discounting at HMT Green Book 3.5% rate</w:t>
      </w:r>
    </w:p>
    <w:p w14:paraId="054B8270" w14:textId="19E74A72" w:rsidR="0061189E" w:rsidRDefault="0061189E" w:rsidP="0061189E"/>
    <w:p w14:paraId="75F78D21" w14:textId="177D5D0E" w:rsidR="00D82229" w:rsidRDefault="00DA4D50" w:rsidP="00A463CB">
      <w:pPr>
        <w:jc w:val="center"/>
      </w:pPr>
      <w:bookmarkStart w:id="19" w:name="_Toc139960686"/>
      <w:bookmarkStart w:id="20" w:name="_Toc205991457"/>
      <w:r>
        <w:rPr>
          <w:noProof/>
        </w:rPr>
        <w:drawing>
          <wp:inline distT="0" distB="0" distL="0" distR="0" wp14:anchorId="3F67999C" wp14:editId="563708C0">
            <wp:extent cx="6193331" cy="3483675"/>
            <wp:effectExtent l="0" t="0" r="4445" b="0"/>
            <wp:docPr id="305765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5415" name="Picture 3057654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44999" cy="3512738"/>
                    </a:xfrm>
                    <a:prstGeom prst="rect">
                      <a:avLst/>
                    </a:prstGeom>
                  </pic:spPr>
                </pic:pic>
              </a:graphicData>
            </a:graphic>
          </wp:inline>
        </w:drawing>
      </w:r>
    </w:p>
    <w:p w14:paraId="53ABE528" w14:textId="2AA500B2" w:rsidR="00166BC1" w:rsidRDefault="00A463CB" w:rsidP="00A463CB">
      <w:pPr>
        <w:jc w:val="center"/>
      </w:pPr>
      <w:r>
        <w:rPr>
          <w:noProof/>
        </w:rPr>
        <w:drawing>
          <wp:inline distT="0" distB="0" distL="0" distR="0" wp14:anchorId="171887B4" wp14:editId="07E0CD77">
            <wp:extent cx="6354696" cy="3574441"/>
            <wp:effectExtent l="0" t="0" r="0" b="0"/>
            <wp:docPr id="14826592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59296" name="Picture 14826592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75673" cy="3586240"/>
                    </a:xfrm>
                    <a:prstGeom prst="rect">
                      <a:avLst/>
                    </a:prstGeom>
                  </pic:spPr>
                </pic:pic>
              </a:graphicData>
            </a:graphic>
          </wp:inline>
        </w:drawing>
      </w:r>
    </w:p>
    <w:p w14:paraId="076153A2" w14:textId="2F5507F7" w:rsidR="00A463CB" w:rsidRDefault="00C13559" w:rsidP="00C13559">
      <w:pPr>
        <w:pStyle w:val="Heading3"/>
      </w:pPr>
      <w:bookmarkStart w:id="21" w:name="_Toc234413885"/>
      <w:r w:rsidRPr="00674273">
        <w:lastRenderedPageBreak/>
        <w:t>Key Finding: No Single Winner — Scenario Determines the Optimal Choice</w:t>
      </w:r>
      <w:bookmarkEnd w:id="21"/>
    </w:p>
    <w:tbl>
      <w:tblPr>
        <w:tblStyle w:val="HPETable"/>
        <w:tblW w:w="5000" w:type="pct"/>
        <w:tblLook w:val="04A0" w:firstRow="1" w:lastRow="0" w:firstColumn="1" w:lastColumn="0" w:noHBand="0" w:noVBand="1"/>
      </w:tblPr>
      <w:tblGrid>
        <w:gridCol w:w="2894"/>
        <w:gridCol w:w="1966"/>
        <w:gridCol w:w="5606"/>
      </w:tblGrid>
      <w:tr w:rsidR="001A4583" w:rsidRPr="00674273" w14:paraId="7D2F043A" w14:textId="77777777" w:rsidTr="00944F7B">
        <w:trPr>
          <w:cnfStyle w:val="100000000000" w:firstRow="1" w:lastRow="0" w:firstColumn="0" w:lastColumn="0" w:oddVBand="0" w:evenVBand="0" w:oddHBand="0" w:evenHBand="0" w:firstRowFirstColumn="0" w:firstRowLastColumn="0" w:lastRowFirstColumn="0" w:lastRowLastColumn="0"/>
          <w:trHeight w:val="435"/>
        </w:trPr>
        <w:tc>
          <w:tcPr>
            <w:tcW w:w="1383" w:type="pct"/>
          </w:tcPr>
          <w:p w14:paraId="65B1BE4E" w14:textId="77777777" w:rsidR="001A4583" w:rsidRPr="001A4583" w:rsidRDefault="001A4583">
            <w:pPr>
              <w:spacing w:after="0" w:line="259" w:lineRule="auto"/>
              <w:ind w:right="82"/>
              <w:jc w:val="both"/>
              <w:rPr>
                <w:sz w:val="16"/>
                <w:szCs w:val="24"/>
              </w:rPr>
            </w:pPr>
            <w:r w:rsidRPr="001A4583">
              <w:rPr>
                <w:b/>
                <w:sz w:val="16"/>
                <w:szCs w:val="24"/>
              </w:rPr>
              <w:t>Scenario</w:t>
            </w:r>
          </w:p>
        </w:tc>
        <w:tc>
          <w:tcPr>
            <w:tcW w:w="939" w:type="pct"/>
          </w:tcPr>
          <w:p w14:paraId="6EDEAF32" w14:textId="77777777" w:rsidR="001A4583" w:rsidRPr="001A4583" w:rsidRDefault="001A4583">
            <w:pPr>
              <w:spacing w:after="0" w:line="259" w:lineRule="auto"/>
              <w:ind w:right="87"/>
              <w:jc w:val="both"/>
              <w:rPr>
                <w:sz w:val="16"/>
                <w:szCs w:val="24"/>
              </w:rPr>
            </w:pPr>
            <w:r w:rsidRPr="001A4583">
              <w:rPr>
                <w:b/>
                <w:sz w:val="16"/>
                <w:szCs w:val="24"/>
              </w:rPr>
              <w:t>Winner</w:t>
            </w:r>
          </w:p>
        </w:tc>
        <w:tc>
          <w:tcPr>
            <w:tcW w:w="2677" w:type="pct"/>
          </w:tcPr>
          <w:p w14:paraId="6FF3F5F1" w14:textId="77777777" w:rsidR="001A4583" w:rsidRPr="001A4583" w:rsidRDefault="001A4583">
            <w:pPr>
              <w:spacing w:after="0" w:line="259" w:lineRule="auto"/>
              <w:ind w:right="91"/>
              <w:jc w:val="both"/>
              <w:rPr>
                <w:sz w:val="16"/>
                <w:szCs w:val="24"/>
              </w:rPr>
            </w:pPr>
            <w:r w:rsidRPr="001A4583">
              <w:rPr>
                <w:b/>
                <w:sz w:val="16"/>
                <w:szCs w:val="24"/>
              </w:rPr>
              <w:t>Rationale</w:t>
            </w:r>
          </w:p>
        </w:tc>
      </w:tr>
      <w:tr w:rsidR="001A4583" w:rsidRPr="00674273" w14:paraId="60F4FABB" w14:textId="77777777" w:rsidTr="00944F7B">
        <w:trPr>
          <w:trHeight w:val="448"/>
        </w:trPr>
        <w:tc>
          <w:tcPr>
            <w:tcW w:w="1383" w:type="pct"/>
          </w:tcPr>
          <w:p w14:paraId="0FC211A5" w14:textId="77777777" w:rsidR="001A4583" w:rsidRPr="00CA3159" w:rsidRDefault="001A4583">
            <w:pPr>
              <w:spacing w:after="0" w:line="259" w:lineRule="auto"/>
              <w:ind w:left="5"/>
              <w:jc w:val="both"/>
              <w:rPr>
                <w:color w:val="01A982" w:themeColor="accent5"/>
                <w:sz w:val="16"/>
                <w:szCs w:val="24"/>
              </w:rPr>
            </w:pPr>
            <w:r w:rsidRPr="00CA3159">
              <w:rPr>
                <w:b/>
                <w:color w:val="01A982" w:themeColor="accent5"/>
                <w:sz w:val="16"/>
                <w:szCs w:val="24"/>
              </w:rPr>
              <w:t>Compliance-Optimised</w:t>
            </w:r>
          </w:p>
        </w:tc>
        <w:tc>
          <w:tcPr>
            <w:tcW w:w="939" w:type="pct"/>
          </w:tcPr>
          <w:p w14:paraId="232BA210" w14:textId="77777777" w:rsidR="001A4583" w:rsidRPr="00CA3159" w:rsidRDefault="001A4583">
            <w:pPr>
              <w:spacing w:after="0" w:line="259" w:lineRule="auto"/>
              <w:ind w:right="87"/>
              <w:jc w:val="both"/>
              <w:rPr>
                <w:color w:val="01A982" w:themeColor="accent5"/>
                <w:sz w:val="16"/>
                <w:szCs w:val="24"/>
              </w:rPr>
            </w:pPr>
            <w:r w:rsidRPr="00CA3159">
              <w:rPr>
                <w:color w:val="01A982" w:themeColor="accent5"/>
                <w:sz w:val="16"/>
                <w:szCs w:val="24"/>
              </w:rPr>
              <w:t>PCAI Gen2 Medium</w:t>
            </w:r>
          </w:p>
        </w:tc>
        <w:tc>
          <w:tcPr>
            <w:tcW w:w="2677" w:type="pct"/>
          </w:tcPr>
          <w:p w14:paraId="5BF4FF5A" w14:textId="34693AD3" w:rsidR="001A4583" w:rsidRPr="00CA3159" w:rsidRDefault="001A4583">
            <w:pPr>
              <w:spacing w:after="0" w:line="259" w:lineRule="auto"/>
              <w:ind w:right="91"/>
              <w:jc w:val="both"/>
              <w:rPr>
                <w:color w:val="01A982" w:themeColor="accent5"/>
                <w:sz w:val="16"/>
                <w:szCs w:val="24"/>
              </w:rPr>
            </w:pPr>
            <w:r w:rsidRPr="00CA3159">
              <w:rPr>
                <w:color w:val="01A982" w:themeColor="accent5"/>
                <w:sz w:val="16"/>
                <w:szCs w:val="24"/>
              </w:rPr>
              <w:t>Highest UK data sovereignty, single vendor, no cloud transfer risk</w:t>
            </w:r>
          </w:p>
        </w:tc>
      </w:tr>
      <w:tr w:rsidR="001A4583" w:rsidRPr="00674273" w14:paraId="10679C74" w14:textId="77777777" w:rsidTr="00944F7B">
        <w:trPr>
          <w:trHeight w:val="439"/>
        </w:trPr>
        <w:tc>
          <w:tcPr>
            <w:tcW w:w="1383" w:type="pct"/>
          </w:tcPr>
          <w:p w14:paraId="3143CC60" w14:textId="77777777" w:rsidR="001A4583" w:rsidRPr="001A4583" w:rsidRDefault="001A4583">
            <w:pPr>
              <w:spacing w:after="0" w:line="259" w:lineRule="auto"/>
              <w:ind w:left="5"/>
              <w:jc w:val="both"/>
              <w:rPr>
                <w:sz w:val="16"/>
                <w:szCs w:val="24"/>
              </w:rPr>
            </w:pPr>
            <w:r w:rsidRPr="001A4583">
              <w:rPr>
                <w:b/>
                <w:sz w:val="16"/>
                <w:szCs w:val="24"/>
              </w:rPr>
              <w:t>Engineering-Light</w:t>
            </w:r>
          </w:p>
        </w:tc>
        <w:tc>
          <w:tcPr>
            <w:tcW w:w="939" w:type="pct"/>
          </w:tcPr>
          <w:p w14:paraId="11043CB2" w14:textId="77777777" w:rsidR="001A4583" w:rsidRPr="001A4583" w:rsidRDefault="001A4583">
            <w:pPr>
              <w:spacing w:after="0" w:line="259" w:lineRule="auto"/>
              <w:ind w:right="108"/>
              <w:jc w:val="both"/>
              <w:rPr>
                <w:sz w:val="16"/>
                <w:szCs w:val="24"/>
              </w:rPr>
            </w:pPr>
            <w:r w:rsidRPr="001A4583">
              <w:rPr>
                <w:sz w:val="16"/>
                <w:szCs w:val="24"/>
              </w:rPr>
              <w:t>API Token Services</w:t>
            </w:r>
          </w:p>
        </w:tc>
        <w:tc>
          <w:tcPr>
            <w:tcW w:w="2677" w:type="pct"/>
          </w:tcPr>
          <w:p w14:paraId="6A992685" w14:textId="77777777" w:rsidR="001A4583" w:rsidRPr="001A4583" w:rsidRDefault="001A4583">
            <w:pPr>
              <w:spacing w:after="0" w:line="259" w:lineRule="auto"/>
              <w:jc w:val="both"/>
              <w:rPr>
                <w:sz w:val="16"/>
                <w:szCs w:val="24"/>
              </w:rPr>
            </w:pPr>
            <w:r w:rsidRPr="001A4583">
              <w:rPr>
                <w:sz w:val="16"/>
                <w:szCs w:val="24"/>
              </w:rPr>
              <w:t>Lowest engineering burden; fastest to value for &lt;500 users</w:t>
            </w:r>
          </w:p>
        </w:tc>
      </w:tr>
      <w:tr w:rsidR="001A4583" w:rsidRPr="00674273" w14:paraId="78198838" w14:textId="77777777" w:rsidTr="00944F7B">
        <w:trPr>
          <w:trHeight w:val="446"/>
        </w:trPr>
        <w:tc>
          <w:tcPr>
            <w:tcW w:w="1383" w:type="pct"/>
          </w:tcPr>
          <w:p w14:paraId="71E9C356" w14:textId="77777777" w:rsidR="001A4583" w:rsidRPr="001A4583" w:rsidRDefault="001A4583">
            <w:pPr>
              <w:spacing w:after="0" w:line="259" w:lineRule="auto"/>
              <w:ind w:right="112"/>
              <w:jc w:val="both"/>
              <w:rPr>
                <w:sz w:val="16"/>
                <w:szCs w:val="24"/>
              </w:rPr>
            </w:pPr>
            <w:r w:rsidRPr="001A4583">
              <w:rPr>
                <w:b/>
                <w:sz w:val="16"/>
                <w:szCs w:val="24"/>
              </w:rPr>
              <w:t>3-Year Cost (this use case)</w:t>
            </w:r>
          </w:p>
        </w:tc>
        <w:tc>
          <w:tcPr>
            <w:tcW w:w="939" w:type="pct"/>
          </w:tcPr>
          <w:p w14:paraId="2FF7B919" w14:textId="77777777" w:rsidR="001A4583" w:rsidRPr="001A4583" w:rsidRDefault="001A4583">
            <w:pPr>
              <w:spacing w:after="0" w:line="259" w:lineRule="auto"/>
              <w:ind w:right="108"/>
              <w:jc w:val="both"/>
              <w:rPr>
                <w:sz w:val="16"/>
                <w:szCs w:val="24"/>
              </w:rPr>
            </w:pPr>
            <w:r w:rsidRPr="001A4583">
              <w:rPr>
                <w:sz w:val="16"/>
                <w:szCs w:val="24"/>
              </w:rPr>
              <w:t>API Token Services</w:t>
            </w:r>
          </w:p>
        </w:tc>
        <w:tc>
          <w:tcPr>
            <w:tcW w:w="2677" w:type="pct"/>
          </w:tcPr>
          <w:p w14:paraId="4D84BB7D" w14:textId="77777777" w:rsidR="001A4583" w:rsidRPr="001A4583" w:rsidRDefault="001A4583">
            <w:pPr>
              <w:spacing w:after="0" w:line="259" w:lineRule="auto"/>
              <w:jc w:val="both"/>
              <w:rPr>
                <w:sz w:val="16"/>
                <w:szCs w:val="24"/>
              </w:rPr>
            </w:pPr>
            <w:r w:rsidRPr="001A4583">
              <w:rPr>
                <w:sz w:val="16"/>
                <w:szCs w:val="24"/>
              </w:rPr>
              <w:t>Token volumes too low for on-prem economics to dominate</w:t>
            </w:r>
          </w:p>
        </w:tc>
      </w:tr>
      <w:tr w:rsidR="001A4583" w:rsidRPr="00674273" w14:paraId="66F20765" w14:textId="77777777" w:rsidTr="00944F7B">
        <w:trPr>
          <w:trHeight w:val="439"/>
        </w:trPr>
        <w:tc>
          <w:tcPr>
            <w:tcW w:w="1383" w:type="pct"/>
          </w:tcPr>
          <w:p w14:paraId="068BB612" w14:textId="77777777" w:rsidR="001A4583" w:rsidRPr="00CA3159" w:rsidRDefault="001A4583">
            <w:pPr>
              <w:spacing w:after="0" w:line="259" w:lineRule="auto"/>
              <w:ind w:right="82"/>
              <w:jc w:val="both"/>
              <w:rPr>
                <w:color w:val="01A982" w:themeColor="accent5"/>
                <w:sz w:val="16"/>
                <w:szCs w:val="24"/>
              </w:rPr>
            </w:pPr>
            <w:r w:rsidRPr="00CA3159">
              <w:rPr>
                <w:b/>
                <w:color w:val="01A982" w:themeColor="accent5"/>
                <w:sz w:val="16"/>
                <w:szCs w:val="24"/>
              </w:rPr>
              <w:t>Scale (&gt;10× token volume)</w:t>
            </w:r>
          </w:p>
        </w:tc>
        <w:tc>
          <w:tcPr>
            <w:tcW w:w="939" w:type="pct"/>
          </w:tcPr>
          <w:p w14:paraId="38D48F68" w14:textId="77777777" w:rsidR="001A4583" w:rsidRPr="00CA3159" w:rsidRDefault="001A4583">
            <w:pPr>
              <w:spacing w:after="0" w:line="259" w:lineRule="auto"/>
              <w:ind w:right="87"/>
              <w:jc w:val="both"/>
              <w:rPr>
                <w:color w:val="01A982" w:themeColor="accent5"/>
                <w:sz w:val="16"/>
                <w:szCs w:val="24"/>
              </w:rPr>
            </w:pPr>
            <w:r w:rsidRPr="00CA3159">
              <w:rPr>
                <w:color w:val="01A982" w:themeColor="accent5"/>
                <w:sz w:val="16"/>
                <w:szCs w:val="24"/>
              </w:rPr>
              <w:t>PCAI Gen2 Medium</w:t>
            </w:r>
          </w:p>
        </w:tc>
        <w:tc>
          <w:tcPr>
            <w:tcW w:w="2677" w:type="pct"/>
          </w:tcPr>
          <w:p w14:paraId="4D8E4B78" w14:textId="77777777" w:rsidR="001A4583" w:rsidRPr="00CA3159" w:rsidRDefault="001A4583">
            <w:pPr>
              <w:spacing w:after="0" w:line="259" w:lineRule="auto"/>
              <w:jc w:val="both"/>
              <w:rPr>
                <w:color w:val="01A982" w:themeColor="accent5"/>
                <w:sz w:val="16"/>
                <w:szCs w:val="24"/>
              </w:rPr>
            </w:pPr>
            <w:r w:rsidRPr="00CA3159">
              <w:rPr>
                <w:color w:val="01A982" w:themeColor="accent5"/>
                <w:sz w:val="16"/>
                <w:szCs w:val="24"/>
              </w:rPr>
              <w:t>Per-token cost advantage widens sharply at high utilisation</w:t>
            </w:r>
          </w:p>
        </w:tc>
      </w:tr>
      <w:tr w:rsidR="001A4583" w:rsidRPr="00674273" w14:paraId="3E4023FC" w14:textId="77777777" w:rsidTr="00944F7B">
        <w:trPr>
          <w:trHeight w:val="446"/>
        </w:trPr>
        <w:tc>
          <w:tcPr>
            <w:tcW w:w="1383" w:type="pct"/>
          </w:tcPr>
          <w:p w14:paraId="6E128E7F" w14:textId="77777777" w:rsidR="001A4583" w:rsidRPr="00CA3159" w:rsidRDefault="001A4583">
            <w:pPr>
              <w:spacing w:after="0" w:line="259" w:lineRule="auto"/>
              <w:ind w:left="5"/>
              <w:jc w:val="both"/>
              <w:rPr>
                <w:color w:val="01A982" w:themeColor="accent5"/>
                <w:sz w:val="16"/>
                <w:szCs w:val="24"/>
              </w:rPr>
            </w:pPr>
            <w:r w:rsidRPr="00CA3159">
              <w:rPr>
                <w:b/>
                <w:color w:val="01A982" w:themeColor="accent5"/>
                <w:sz w:val="16"/>
                <w:szCs w:val="24"/>
              </w:rPr>
              <w:t>Hybrid Recommended</w:t>
            </w:r>
          </w:p>
        </w:tc>
        <w:tc>
          <w:tcPr>
            <w:tcW w:w="939" w:type="pct"/>
          </w:tcPr>
          <w:p w14:paraId="58F1920D" w14:textId="77777777" w:rsidR="001A4583" w:rsidRPr="00CA3159" w:rsidRDefault="001A4583">
            <w:pPr>
              <w:spacing w:after="0" w:line="259" w:lineRule="auto"/>
              <w:ind w:right="121"/>
              <w:jc w:val="both"/>
              <w:rPr>
                <w:color w:val="01A982" w:themeColor="accent5"/>
                <w:sz w:val="16"/>
                <w:szCs w:val="24"/>
              </w:rPr>
            </w:pPr>
            <w:r w:rsidRPr="00CA3159">
              <w:rPr>
                <w:color w:val="01A982" w:themeColor="accent5"/>
                <w:sz w:val="16"/>
                <w:szCs w:val="24"/>
              </w:rPr>
              <w:t>PCAI + API fallback</w:t>
            </w:r>
          </w:p>
        </w:tc>
        <w:tc>
          <w:tcPr>
            <w:tcW w:w="2677" w:type="pct"/>
          </w:tcPr>
          <w:p w14:paraId="467CD690" w14:textId="77777777" w:rsidR="001A4583" w:rsidRPr="00CA3159" w:rsidRDefault="001A4583">
            <w:pPr>
              <w:spacing w:after="0" w:line="259" w:lineRule="auto"/>
              <w:jc w:val="both"/>
              <w:rPr>
                <w:color w:val="01A982" w:themeColor="accent5"/>
                <w:sz w:val="16"/>
                <w:szCs w:val="24"/>
              </w:rPr>
            </w:pPr>
            <w:r w:rsidRPr="00CA3159">
              <w:rPr>
                <w:color w:val="01A982" w:themeColor="accent5"/>
                <w:sz w:val="16"/>
                <w:szCs w:val="24"/>
              </w:rPr>
              <w:t>Sovereign processing on-prem; API for burst/overspill</w:t>
            </w:r>
          </w:p>
        </w:tc>
      </w:tr>
    </w:tbl>
    <w:p w14:paraId="0FDB3B0A" w14:textId="77777777" w:rsidR="00A463CB" w:rsidRDefault="00A463CB" w:rsidP="00D82229"/>
    <w:p w14:paraId="6E914D06" w14:textId="095C8DD4" w:rsidR="00A463CB" w:rsidRDefault="00AE2DEB" w:rsidP="00E52AF3">
      <w:pPr>
        <w:pStyle w:val="Heading3"/>
      </w:pPr>
      <w:bookmarkStart w:id="22" w:name="_Toc234413886"/>
      <w:r w:rsidRPr="00674273">
        <w:t>Master 3-Year TCO Table</w:t>
      </w:r>
      <w:bookmarkEnd w:id="22"/>
    </w:p>
    <w:tbl>
      <w:tblPr>
        <w:tblStyle w:val="HPETable"/>
        <w:tblW w:w="5000" w:type="pct"/>
        <w:tblLook w:val="04A0" w:firstRow="1" w:lastRow="0" w:firstColumn="1" w:lastColumn="0" w:noHBand="0" w:noVBand="1"/>
      </w:tblPr>
      <w:tblGrid>
        <w:gridCol w:w="2832"/>
        <w:gridCol w:w="2413"/>
        <w:gridCol w:w="1448"/>
        <w:gridCol w:w="1405"/>
        <w:gridCol w:w="1141"/>
        <w:gridCol w:w="1227"/>
      </w:tblGrid>
      <w:tr w:rsidR="00E52AF3" w:rsidRPr="00674273" w14:paraId="389DC63E" w14:textId="77777777" w:rsidTr="00944F7B">
        <w:trPr>
          <w:cnfStyle w:val="100000000000" w:firstRow="1" w:lastRow="0" w:firstColumn="0" w:lastColumn="0" w:oddVBand="0" w:evenVBand="0" w:oddHBand="0" w:evenHBand="0" w:firstRowFirstColumn="0" w:firstRowLastColumn="0" w:lastRowFirstColumn="0" w:lastRowLastColumn="0"/>
          <w:trHeight w:val="690"/>
        </w:trPr>
        <w:tc>
          <w:tcPr>
            <w:tcW w:w="1353" w:type="pct"/>
          </w:tcPr>
          <w:p w14:paraId="2171673C" w14:textId="77777777" w:rsidR="00E52AF3" w:rsidRPr="00E52AF3" w:rsidRDefault="00E52AF3">
            <w:pPr>
              <w:spacing w:after="0" w:line="259" w:lineRule="auto"/>
              <w:ind w:right="81"/>
              <w:jc w:val="both"/>
              <w:rPr>
                <w:sz w:val="16"/>
                <w:szCs w:val="24"/>
              </w:rPr>
            </w:pPr>
            <w:r w:rsidRPr="00E52AF3">
              <w:rPr>
                <w:b/>
                <w:sz w:val="16"/>
                <w:szCs w:val="24"/>
              </w:rPr>
              <w:t>Platform</w:t>
            </w:r>
          </w:p>
        </w:tc>
        <w:tc>
          <w:tcPr>
            <w:tcW w:w="1153" w:type="pct"/>
          </w:tcPr>
          <w:p w14:paraId="16923141" w14:textId="77777777" w:rsidR="00E52AF3" w:rsidRPr="00E52AF3" w:rsidRDefault="00E52AF3">
            <w:pPr>
              <w:spacing w:after="0" w:line="259" w:lineRule="auto"/>
              <w:ind w:right="73"/>
              <w:jc w:val="both"/>
              <w:rPr>
                <w:sz w:val="16"/>
                <w:szCs w:val="24"/>
              </w:rPr>
            </w:pPr>
            <w:r w:rsidRPr="00E52AF3">
              <w:rPr>
                <w:b/>
                <w:sz w:val="16"/>
                <w:szCs w:val="24"/>
              </w:rPr>
              <w:t>3-Year TCO (£)</w:t>
            </w:r>
          </w:p>
        </w:tc>
        <w:tc>
          <w:tcPr>
            <w:tcW w:w="692" w:type="pct"/>
          </w:tcPr>
          <w:p w14:paraId="017856E5" w14:textId="77777777" w:rsidR="00E52AF3" w:rsidRPr="00E52AF3" w:rsidRDefault="00E52AF3">
            <w:pPr>
              <w:spacing w:after="45" w:line="259" w:lineRule="auto"/>
              <w:ind w:right="74"/>
              <w:jc w:val="both"/>
              <w:rPr>
                <w:sz w:val="16"/>
                <w:szCs w:val="24"/>
              </w:rPr>
            </w:pPr>
            <w:r w:rsidRPr="00E52AF3">
              <w:rPr>
                <w:b/>
                <w:sz w:val="16"/>
                <w:szCs w:val="24"/>
              </w:rPr>
              <w:t>NPV @ 3.5%</w:t>
            </w:r>
          </w:p>
          <w:p w14:paraId="00AA3F3A" w14:textId="77777777" w:rsidR="00E52AF3" w:rsidRPr="00E52AF3" w:rsidRDefault="00E52AF3">
            <w:pPr>
              <w:spacing w:after="0" w:line="259" w:lineRule="auto"/>
              <w:ind w:right="74"/>
              <w:jc w:val="both"/>
              <w:rPr>
                <w:sz w:val="16"/>
                <w:szCs w:val="24"/>
              </w:rPr>
            </w:pPr>
            <w:r w:rsidRPr="00E52AF3">
              <w:rPr>
                <w:b/>
                <w:sz w:val="16"/>
                <w:szCs w:val="24"/>
              </w:rPr>
              <w:t>(£)</w:t>
            </w:r>
          </w:p>
        </w:tc>
        <w:tc>
          <w:tcPr>
            <w:tcW w:w="671" w:type="pct"/>
          </w:tcPr>
          <w:p w14:paraId="1E4831BF" w14:textId="77777777" w:rsidR="00E52AF3" w:rsidRPr="00E52AF3" w:rsidRDefault="00E52AF3">
            <w:pPr>
              <w:spacing w:after="45" w:line="259" w:lineRule="auto"/>
              <w:ind w:right="78"/>
              <w:jc w:val="both"/>
              <w:rPr>
                <w:sz w:val="16"/>
                <w:szCs w:val="24"/>
              </w:rPr>
            </w:pPr>
            <w:r w:rsidRPr="00E52AF3">
              <w:rPr>
                <w:b/>
                <w:sz w:val="16"/>
                <w:szCs w:val="24"/>
              </w:rPr>
              <w:t>£/1M</w:t>
            </w:r>
          </w:p>
          <w:p w14:paraId="52A928AA" w14:textId="77777777" w:rsidR="00E52AF3" w:rsidRPr="00E52AF3" w:rsidRDefault="00E52AF3">
            <w:pPr>
              <w:spacing w:after="0" w:line="259" w:lineRule="auto"/>
              <w:ind w:right="78"/>
              <w:jc w:val="both"/>
              <w:rPr>
                <w:sz w:val="16"/>
                <w:szCs w:val="24"/>
              </w:rPr>
            </w:pPr>
            <w:r w:rsidRPr="00E52AF3">
              <w:rPr>
                <w:b/>
                <w:sz w:val="16"/>
                <w:szCs w:val="24"/>
              </w:rPr>
              <w:t>Tokens</w:t>
            </w:r>
          </w:p>
        </w:tc>
        <w:tc>
          <w:tcPr>
            <w:tcW w:w="545" w:type="pct"/>
          </w:tcPr>
          <w:p w14:paraId="3E89DCC2" w14:textId="77777777" w:rsidR="00E52AF3" w:rsidRPr="00E52AF3" w:rsidRDefault="00E52AF3">
            <w:pPr>
              <w:spacing w:after="0" w:line="259" w:lineRule="auto"/>
              <w:ind w:right="85"/>
              <w:jc w:val="both"/>
              <w:rPr>
                <w:sz w:val="16"/>
                <w:szCs w:val="24"/>
              </w:rPr>
            </w:pPr>
            <w:r w:rsidRPr="00E52AF3">
              <w:rPr>
                <w:b/>
                <w:sz w:val="16"/>
                <w:szCs w:val="24"/>
              </w:rPr>
              <w:t>TTF</w:t>
            </w:r>
          </w:p>
        </w:tc>
        <w:tc>
          <w:tcPr>
            <w:tcW w:w="586" w:type="pct"/>
          </w:tcPr>
          <w:p w14:paraId="49E6DC49" w14:textId="77777777" w:rsidR="00E52AF3" w:rsidRPr="00E52AF3" w:rsidRDefault="00E52AF3">
            <w:pPr>
              <w:spacing w:after="0" w:line="259" w:lineRule="auto"/>
              <w:ind w:right="89"/>
              <w:jc w:val="both"/>
              <w:rPr>
                <w:sz w:val="16"/>
                <w:szCs w:val="24"/>
              </w:rPr>
            </w:pPr>
            <w:r w:rsidRPr="00E52AF3">
              <w:rPr>
                <w:b/>
                <w:sz w:val="16"/>
                <w:szCs w:val="24"/>
              </w:rPr>
              <w:t>TTP</w:t>
            </w:r>
          </w:p>
        </w:tc>
      </w:tr>
      <w:tr w:rsidR="00E52AF3" w:rsidRPr="00674273" w14:paraId="3ED986DD" w14:textId="77777777" w:rsidTr="00944F7B">
        <w:trPr>
          <w:trHeight w:val="692"/>
        </w:trPr>
        <w:tc>
          <w:tcPr>
            <w:tcW w:w="1353" w:type="pct"/>
          </w:tcPr>
          <w:p w14:paraId="17CB1DAE" w14:textId="77777777" w:rsidR="00E52AF3" w:rsidRPr="00CA3159" w:rsidRDefault="00E52AF3">
            <w:pPr>
              <w:spacing w:after="0" w:line="259" w:lineRule="auto"/>
              <w:jc w:val="both"/>
              <w:rPr>
                <w:color w:val="01A982" w:themeColor="accent5"/>
                <w:sz w:val="16"/>
                <w:szCs w:val="24"/>
              </w:rPr>
            </w:pPr>
            <w:r w:rsidRPr="00CA3159">
              <w:rPr>
                <w:b/>
                <w:color w:val="01A982" w:themeColor="accent5"/>
                <w:sz w:val="16"/>
                <w:szCs w:val="24"/>
              </w:rPr>
              <w:t>PCAI Gen2 Medium</w:t>
            </w:r>
          </w:p>
        </w:tc>
        <w:tc>
          <w:tcPr>
            <w:tcW w:w="1153" w:type="pct"/>
          </w:tcPr>
          <w:p w14:paraId="663E57ED" w14:textId="77777777" w:rsidR="00E52AF3" w:rsidRPr="00CA3159" w:rsidRDefault="00E52AF3">
            <w:pPr>
              <w:spacing w:after="0" w:line="259" w:lineRule="auto"/>
              <w:ind w:left="8"/>
              <w:jc w:val="both"/>
              <w:rPr>
                <w:color w:val="01A982" w:themeColor="accent5"/>
                <w:sz w:val="16"/>
                <w:szCs w:val="24"/>
              </w:rPr>
            </w:pPr>
            <w:r w:rsidRPr="00CA3159">
              <w:rPr>
                <w:b/>
                <w:color w:val="01A982" w:themeColor="accent5"/>
                <w:sz w:val="16"/>
                <w:szCs w:val="24"/>
              </w:rPr>
              <w:t>£1,938,435</w:t>
            </w:r>
          </w:p>
        </w:tc>
        <w:tc>
          <w:tcPr>
            <w:tcW w:w="692" w:type="pct"/>
          </w:tcPr>
          <w:p w14:paraId="00C01663" w14:textId="77777777" w:rsidR="00E52AF3" w:rsidRPr="00CA3159" w:rsidRDefault="00E52AF3">
            <w:pPr>
              <w:spacing w:after="0" w:line="259" w:lineRule="auto"/>
              <w:ind w:left="9"/>
              <w:jc w:val="both"/>
              <w:rPr>
                <w:color w:val="01A982" w:themeColor="accent5"/>
                <w:sz w:val="16"/>
                <w:szCs w:val="24"/>
              </w:rPr>
            </w:pPr>
            <w:r w:rsidRPr="00CA3159">
              <w:rPr>
                <w:b/>
                <w:color w:val="01A982" w:themeColor="accent5"/>
                <w:sz w:val="16"/>
                <w:szCs w:val="24"/>
              </w:rPr>
              <w:t>£1,904,288</w:t>
            </w:r>
          </w:p>
        </w:tc>
        <w:tc>
          <w:tcPr>
            <w:tcW w:w="671" w:type="pct"/>
          </w:tcPr>
          <w:p w14:paraId="64278E08" w14:textId="77777777" w:rsidR="00E52AF3" w:rsidRPr="00CA3159" w:rsidRDefault="00E52AF3">
            <w:pPr>
              <w:spacing w:after="0" w:line="259" w:lineRule="auto"/>
              <w:ind w:left="7"/>
              <w:jc w:val="both"/>
              <w:rPr>
                <w:color w:val="01A982" w:themeColor="accent5"/>
                <w:sz w:val="16"/>
                <w:szCs w:val="24"/>
              </w:rPr>
            </w:pPr>
            <w:r w:rsidRPr="00CA3159">
              <w:rPr>
                <w:b/>
                <w:color w:val="01A982" w:themeColor="accent5"/>
                <w:sz w:val="16"/>
                <w:szCs w:val="24"/>
              </w:rPr>
              <w:t>£492</w:t>
            </w:r>
          </w:p>
        </w:tc>
        <w:tc>
          <w:tcPr>
            <w:tcW w:w="545" w:type="pct"/>
          </w:tcPr>
          <w:p w14:paraId="5C80C057" w14:textId="680740BF" w:rsidR="00E52AF3" w:rsidRPr="00CA3159" w:rsidRDefault="00E52AF3">
            <w:pPr>
              <w:spacing w:after="0" w:line="259" w:lineRule="auto"/>
              <w:ind w:left="5"/>
              <w:jc w:val="both"/>
              <w:rPr>
                <w:color w:val="01A982" w:themeColor="accent5"/>
                <w:sz w:val="16"/>
                <w:szCs w:val="24"/>
              </w:rPr>
            </w:pPr>
            <w:r w:rsidRPr="00CA3159">
              <w:rPr>
                <w:color w:val="01A982" w:themeColor="accent5"/>
                <w:sz w:val="16"/>
                <w:szCs w:val="24"/>
              </w:rPr>
              <w:t>4</w:t>
            </w:r>
            <w:r w:rsidR="008861A4">
              <w:rPr>
                <w:color w:val="01A982" w:themeColor="accent5"/>
                <w:sz w:val="16"/>
                <w:szCs w:val="24"/>
              </w:rPr>
              <w:t>-</w:t>
            </w:r>
            <w:r w:rsidR="007A1658">
              <w:rPr>
                <w:color w:val="01A982" w:themeColor="accent5"/>
                <w:sz w:val="16"/>
                <w:szCs w:val="24"/>
              </w:rPr>
              <w:t>6</w:t>
            </w:r>
            <w:r w:rsidRPr="00CA3159">
              <w:rPr>
                <w:color w:val="01A982" w:themeColor="accent5"/>
                <w:sz w:val="16"/>
                <w:szCs w:val="24"/>
              </w:rPr>
              <w:t xml:space="preserve"> wks</w:t>
            </w:r>
          </w:p>
        </w:tc>
        <w:tc>
          <w:tcPr>
            <w:tcW w:w="586" w:type="pct"/>
          </w:tcPr>
          <w:p w14:paraId="525FC370" w14:textId="77777777" w:rsidR="00E52AF3" w:rsidRPr="00CA3159" w:rsidRDefault="00E52AF3">
            <w:pPr>
              <w:spacing w:after="0" w:line="259" w:lineRule="auto"/>
              <w:ind w:right="120"/>
              <w:jc w:val="both"/>
              <w:rPr>
                <w:color w:val="01A982" w:themeColor="accent5"/>
                <w:sz w:val="16"/>
                <w:szCs w:val="24"/>
              </w:rPr>
            </w:pPr>
            <w:r w:rsidRPr="00CA3159">
              <w:rPr>
                <w:color w:val="01A982" w:themeColor="accent5"/>
                <w:sz w:val="16"/>
                <w:szCs w:val="24"/>
              </w:rPr>
              <w:t>12–16 wks</w:t>
            </w:r>
          </w:p>
        </w:tc>
      </w:tr>
      <w:tr w:rsidR="00E52AF3" w:rsidRPr="00674273" w14:paraId="31AE0ADE" w14:textId="77777777" w:rsidTr="00944F7B">
        <w:trPr>
          <w:trHeight w:val="690"/>
        </w:trPr>
        <w:tc>
          <w:tcPr>
            <w:tcW w:w="1353" w:type="pct"/>
          </w:tcPr>
          <w:p w14:paraId="3A17AAB2" w14:textId="77777777" w:rsidR="00E52AF3" w:rsidRPr="00E52AF3" w:rsidRDefault="00E52AF3">
            <w:pPr>
              <w:spacing w:after="0" w:line="259" w:lineRule="auto"/>
              <w:jc w:val="both"/>
              <w:rPr>
                <w:sz w:val="16"/>
                <w:szCs w:val="24"/>
              </w:rPr>
            </w:pPr>
            <w:r w:rsidRPr="00E52AF3">
              <w:rPr>
                <w:sz w:val="16"/>
                <w:szCs w:val="24"/>
              </w:rPr>
              <w:t>AWS IaaS (p5en/H200)</w:t>
            </w:r>
          </w:p>
        </w:tc>
        <w:tc>
          <w:tcPr>
            <w:tcW w:w="1153" w:type="pct"/>
          </w:tcPr>
          <w:p w14:paraId="38FC4369" w14:textId="77777777" w:rsidR="00E52AF3" w:rsidRPr="00E52AF3" w:rsidRDefault="00E52AF3">
            <w:pPr>
              <w:spacing w:after="0" w:line="259" w:lineRule="auto"/>
              <w:ind w:left="8"/>
              <w:jc w:val="both"/>
              <w:rPr>
                <w:sz w:val="16"/>
                <w:szCs w:val="24"/>
              </w:rPr>
            </w:pPr>
            <w:r w:rsidRPr="00E52AF3">
              <w:rPr>
                <w:sz w:val="16"/>
                <w:szCs w:val="24"/>
              </w:rPr>
              <w:t>£2,406,254</w:t>
            </w:r>
          </w:p>
        </w:tc>
        <w:tc>
          <w:tcPr>
            <w:tcW w:w="692" w:type="pct"/>
          </w:tcPr>
          <w:p w14:paraId="40B2D754" w14:textId="77777777" w:rsidR="00E52AF3" w:rsidRPr="00E52AF3" w:rsidRDefault="00E52AF3">
            <w:pPr>
              <w:spacing w:after="0" w:line="259" w:lineRule="auto"/>
              <w:ind w:left="9"/>
              <w:jc w:val="both"/>
              <w:rPr>
                <w:sz w:val="16"/>
                <w:szCs w:val="24"/>
              </w:rPr>
            </w:pPr>
            <w:r w:rsidRPr="00E52AF3">
              <w:rPr>
                <w:sz w:val="16"/>
                <w:szCs w:val="24"/>
              </w:rPr>
              <w:t>£2,334,066</w:t>
            </w:r>
          </w:p>
        </w:tc>
        <w:tc>
          <w:tcPr>
            <w:tcW w:w="671" w:type="pct"/>
          </w:tcPr>
          <w:p w14:paraId="27FB9698" w14:textId="77777777" w:rsidR="00E52AF3" w:rsidRPr="00E52AF3" w:rsidRDefault="00E52AF3">
            <w:pPr>
              <w:spacing w:after="0" w:line="259" w:lineRule="auto"/>
              <w:ind w:left="7"/>
              <w:jc w:val="both"/>
              <w:rPr>
                <w:sz w:val="16"/>
                <w:szCs w:val="24"/>
              </w:rPr>
            </w:pPr>
            <w:r w:rsidRPr="00E52AF3">
              <w:rPr>
                <w:sz w:val="16"/>
                <w:szCs w:val="24"/>
              </w:rPr>
              <w:t>£611</w:t>
            </w:r>
          </w:p>
        </w:tc>
        <w:tc>
          <w:tcPr>
            <w:tcW w:w="545" w:type="pct"/>
          </w:tcPr>
          <w:p w14:paraId="79CD2054" w14:textId="77777777" w:rsidR="00E52AF3" w:rsidRPr="00E52AF3" w:rsidRDefault="00E52AF3">
            <w:pPr>
              <w:spacing w:after="0" w:line="259" w:lineRule="auto"/>
              <w:ind w:left="5" w:right="120"/>
              <w:jc w:val="both"/>
              <w:rPr>
                <w:sz w:val="16"/>
                <w:szCs w:val="24"/>
              </w:rPr>
            </w:pPr>
            <w:r w:rsidRPr="00E52AF3">
              <w:rPr>
                <w:sz w:val="16"/>
                <w:szCs w:val="24"/>
              </w:rPr>
              <w:t>8–20 wks</w:t>
            </w:r>
          </w:p>
        </w:tc>
        <w:tc>
          <w:tcPr>
            <w:tcW w:w="586" w:type="pct"/>
          </w:tcPr>
          <w:p w14:paraId="4D5E31EC" w14:textId="77777777" w:rsidR="00E52AF3" w:rsidRPr="00E52AF3" w:rsidRDefault="00E52AF3">
            <w:pPr>
              <w:spacing w:after="0" w:line="259" w:lineRule="auto"/>
              <w:ind w:right="120"/>
              <w:jc w:val="both"/>
              <w:rPr>
                <w:sz w:val="16"/>
                <w:szCs w:val="24"/>
              </w:rPr>
            </w:pPr>
            <w:r w:rsidRPr="00E52AF3">
              <w:rPr>
                <w:sz w:val="16"/>
                <w:szCs w:val="24"/>
              </w:rPr>
              <w:t>20–52 wks</w:t>
            </w:r>
          </w:p>
        </w:tc>
      </w:tr>
      <w:tr w:rsidR="00E52AF3" w:rsidRPr="00674273" w14:paraId="1F0CDC9A" w14:textId="77777777" w:rsidTr="00944F7B">
        <w:trPr>
          <w:trHeight w:val="690"/>
        </w:trPr>
        <w:tc>
          <w:tcPr>
            <w:tcW w:w="1353" w:type="pct"/>
          </w:tcPr>
          <w:p w14:paraId="7CE3C235" w14:textId="77777777" w:rsidR="00E52AF3" w:rsidRPr="00E52AF3" w:rsidRDefault="00E52AF3">
            <w:pPr>
              <w:spacing w:after="0" w:line="259" w:lineRule="auto"/>
              <w:jc w:val="both"/>
              <w:rPr>
                <w:sz w:val="16"/>
                <w:szCs w:val="24"/>
              </w:rPr>
            </w:pPr>
            <w:r w:rsidRPr="00E52AF3">
              <w:rPr>
                <w:sz w:val="16"/>
                <w:szCs w:val="24"/>
              </w:rPr>
              <w:t>GCP IaaS (A3/H100)</w:t>
            </w:r>
          </w:p>
        </w:tc>
        <w:tc>
          <w:tcPr>
            <w:tcW w:w="1153" w:type="pct"/>
          </w:tcPr>
          <w:p w14:paraId="489E6A1B" w14:textId="77777777" w:rsidR="00E52AF3" w:rsidRPr="00E52AF3" w:rsidRDefault="00E52AF3">
            <w:pPr>
              <w:spacing w:after="0" w:line="259" w:lineRule="auto"/>
              <w:ind w:left="8"/>
              <w:jc w:val="both"/>
              <w:rPr>
                <w:sz w:val="16"/>
                <w:szCs w:val="24"/>
              </w:rPr>
            </w:pPr>
            <w:r w:rsidRPr="00E52AF3">
              <w:rPr>
                <w:sz w:val="16"/>
                <w:szCs w:val="24"/>
              </w:rPr>
              <w:t>£2,795,299</w:t>
            </w:r>
          </w:p>
        </w:tc>
        <w:tc>
          <w:tcPr>
            <w:tcW w:w="692" w:type="pct"/>
          </w:tcPr>
          <w:p w14:paraId="00597B95" w14:textId="77777777" w:rsidR="00E52AF3" w:rsidRPr="00E52AF3" w:rsidRDefault="00E52AF3">
            <w:pPr>
              <w:spacing w:after="0" w:line="259" w:lineRule="auto"/>
              <w:ind w:left="9"/>
              <w:jc w:val="both"/>
              <w:rPr>
                <w:sz w:val="16"/>
                <w:szCs w:val="24"/>
              </w:rPr>
            </w:pPr>
            <w:r w:rsidRPr="00E52AF3">
              <w:rPr>
                <w:sz w:val="16"/>
                <w:szCs w:val="24"/>
              </w:rPr>
              <w:t>£2,711,440</w:t>
            </w:r>
          </w:p>
        </w:tc>
        <w:tc>
          <w:tcPr>
            <w:tcW w:w="671" w:type="pct"/>
          </w:tcPr>
          <w:p w14:paraId="03E6BA94" w14:textId="77777777" w:rsidR="00E52AF3" w:rsidRPr="00E52AF3" w:rsidRDefault="00E52AF3">
            <w:pPr>
              <w:spacing w:after="0" w:line="259" w:lineRule="auto"/>
              <w:ind w:left="7"/>
              <w:jc w:val="both"/>
              <w:rPr>
                <w:sz w:val="16"/>
                <w:szCs w:val="24"/>
              </w:rPr>
            </w:pPr>
            <w:r w:rsidRPr="00E52AF3">
              <w:rPr>
                <w:sz w:val="16"/>
                <w:szCs w:val="24"/>
              </w:rPr>
              <w:t>£710</w:t>
            </w:r>
          </w:p>
        </w:tc>
        <w:tc>
          <w:tcPr>
            <w:tcW w:w="545" w:type="pct"/>
          </w:tcPr>
          <w:p w14:paraId="45908321" w14:textId="77777777" w:rsidR="00E52AF3" w:rsidRPr="00E52AF3" w:rsidRDefault="00E52AF3">
            <w:pPr>
              <w:spacing w:after="0" w:line="259" w:lineRule="auto"/>
              <w:ind w:left="5" w:right="120"/>
              <w:jc w:val="both"/>
              <w:rPr>
                <w:sz w:val="16"/>
                <w:szCs w:val="24"/>
              </w:rPr>
            </w:pPr>
            <w:r w:rsidRPr="00E52AF3">
              <w:rPr>
                <w:sz w:val="16"/>
                <w:szCs w:val="24"/>
              </w:rPr>
              <w:t>8–20 wks</w:t>
            </w:r>
          </w:p>
        </w:tc>
        <w:tc>
          <w:tcPr>
            <w:tcW w:w="586" w:type="pct"/>
          </w:tcPr>
          <w:p w14:paraId="54035626" w14:textId="77777777" w:rsidR="00E52AF3" w:rsidRPr="00E52AF3" w:rsidRDefault="00E52AF3">
            <w:pPr>
              <w:spacing w:after="0" w:line="259" w:lineRule="auto"/>
              <w:ind w:right="120"/>
              <w:jc w:val="both"/>
              <w:rPr>
                <w:sz w:val="16"/>
                <w:szCs w:val="24"/>
              </w:rPr>
            </w:pPr>
            <w:r w:rsidRPr="00E52AF3">
              <w:rPr>
                <w:sz w:val="16"/>
                <w:szCs w:val="24"/>
              </w:rPr>
              <w:t>20–52 wks</w:t>
            </w:r>
          </w:p>
        </w:tc>
      </w:tr>
      <w:tr w:rsidR="00E52AF3" w:rsidRPr="00674273" w14:paraId="4634887D" w14:textId="77777777" w:rsidTr="00944F7B">
        <w:trPr>
          <w:trHeight w:val="690"/>
        </w:trPr>
        <w:tc>
          <w:tcPr>
            <w:tcW w:w="1353" w:type="pct"/>
          </w:tcPr>
          <w:p w14:paraId="4B77CFE5" w14:textId="77777777" w:rsidR="00E52AF3" w:rsidRPr="00E52AF3" w:rsidRDefault="00E52AF3">
            <w:pPr>
              <w:spacing w:after="0" w:line="259" w:lineRule="auto"/>
              <w:jc w:val="both"/>
              <w:rPr>
                <w:sz w:val="16"/>
                <w:szCs w:val="24"/>
              </w:rPr>
            </w:pPr>
            <w:r w:rsidRPr="00E52AF3">
              <w:rPr>
                <w:sz w:val="16"/>
                <w:szCs w:val="24"/>
              </w:rPr>
              <w:t>Azure IaaS (ND H100v5)</w:t>
            </w:r>
          </w:p>
        </w:tc>
        <w:tc>
          <w:tcPr>
            <w:tcW w:w="1153" w:type="pct"/>
          </w:tcPr>
          <w:p w14:paraId="4E6F56C3" w14:textId="77777777" w:rsidR="00E52AF3" w:rsidRPr="00E52AF3" w:rsidRDefault="00E52AF3">
            <w:pPr>
              <w:spacing w:after="0" w:line="259" w:lineRule="auto"/>
              <w:ind w:left="8"/>
              <w:jc w:val="both"/>
              <w:rPr>
                <w:sz w:val="16"/>
                <w:szCs w:val="24"/>
              </w:rPr>
            </w:pPr>
            <w:r w:rsidRPr="00E52AF3">
              <w:rPr>
                <w:sz w:val="16"/>
                <w:szCs w:val="24"/>
              </w:rPr>
              <w:t>£2,883,326</w:t>
            </w:r>
          </w:p>
        </w:tc>
        <w:tc>
          <w:tcPr>
            <w:tcW w:w="692" w:type="pct"/>
          </w:tcPr>
          <w:p w14:paraId="20605720" w14:textId="77777777" w:rsidR="00E52AF3" w:rsidRPr="00E52AF3" w:rsidRDefault="00E52AF3">
            <w:pPr>
              <w:spacing w:after="0" w:line="259" w:lineRule="auto"/>
              <w:ind w:left="9"/>
              <w:jc w:val="both"/>
              <w:rPr>
                <w:sz w:val="16"/>
                <w:szCs w:val="24"/>
              </w:rPr>
            </w:pPr>
            <w:r w:rsidRPr="00E52AF3">
              <w:rPr>
                <w:sz w:val="16"/>
                <w:szCs w:val="24"/>
              </w:rPr>
              <w:t>£2,796,827</w:t>
            </w:r>
          </w:p>
        </w:tc>
        <w:tc>
          <w:tcPr>
            <w:tcW w:w="671" w:type="pct"/>
          </w:tcPr>
          <w:p w14:paraId="2AFB29C3" w14:textId="77777777" w:rsidR="00E52AF3" w:rsidRPr="00E52AF3" w:rsidRDefault="00E52AF3">
            <w:pPr>
              <w:spacing w:after="0" w:line="259" w:lineRule="auto"/>
              <w:ind w:left="7"/>
              <w:jc w:val="both"/>
              <w:rPr>
                <w:sz w:val="16"/>
                <w:szCs w:val="24"/>
              </w:rPr>
            </w:pPr>
            <w:r w:rsidRPr="00E52AF3">
              <w:rPr>
                <w:sz w:val="16"/>
                <w:szCs w:val="24"/>
              </w:rPr>
              <w:t>£732</w:t>
            </w:r>
          </w:p>
        </w:tc>
        <w:tc>
          <w:tcPr>
            <w:tcW w:w="545" w:type="pct"/>
          </w:tcPr>
          <w:p w14:paraId="007DEE18" w14:textId="77777777" w:rsidR="00E52AF3" w:rsidRPr="00E52AF3" w:rsidRDefault="00E52AF3">
            <w:pPr>
              <w:spacing w:after="0" w:line="259" w:lineRule="auto"/>
              <w:ind w:left="5" w:right="120"/>
              <w:jc w:val="both"/>
              <w:rPr>
                <w:sz w:val="16"/>
                <w:szCs w:val="24"/>
              </w:rPr>
            </w:pPr>
            <w:r w:rsidRPr="00E52AF3">
              <w:rPr>
                <w:sz w:val="16"/>
                <w:szCs w:val="24"/>
              </w:rPr>
              <w:t>8–20 wks</w:t>
            </w:r>
          </w:p>
        </w:tc>
        <w:tc>
          <w:tcPr>
            <w:tcW w:w="586" w:type="pct"/>
          </w:tcPr>
          <w:p w14:paraId="7A23B06F" w14:textId="77777777" w:rsidR="00E52AF3" w:rsidRPr="00E52AF3" w:rsidRDefault="00E52AF3">
            <w:pPr>
              <w:spacing w:after="0" w:line="259" w:lineRule="auto"/>
              <w:ind w:right="120"/>
              <w:jc w:val="both"/>
              <w:rPr>
                <w:sz w:val="16"/>
                <w:szCs w:val="24"/>
              </w:rPr>
            </w:pPr>
            <w:r w:rsidRPr="00E52AF3">
              <w:rPr>
                <w:sz w:val="16"/>
                <w:szCs w:val="24"/>
              </w:rPr>
              <w:t>20–52 wks</w:t>
            </w:r>
          </w:p>
        </w:tc>
      </w:tr>
      <w:tr w:rsidR="00E52AF3" w:rsidRPr="00674273" w14:paraId="5669E3A7" w14:textId="77777777" w:rsidTr="00944F7B">
        <w:trPr>
          <w:trHeight w:val="690"/>
        </w:trPr>
        <w:tc>
          <w:tcPr>
            <w:tcW w:w="1353" w:type="pct"/>
          </w:tcPr>
          <w:p w14:paraId="03DEA2BD" w14:textId="167741C6" w:rsidR="00E52AF3" w:rsidRPr="00E52AF3" w:rsidRDefault="00E52AF3" w:rsidP="00E52AF3">
            <w:pPr>
              <w:spacing w:after="39" w:line="259" w:lineRule="auto"/>
              <w:jc w:val="both"/>
              <w:rPr>
                <w:sz w:val="16"/>
                <w:szCs w:val="24"/>
              </w:rPr>
            </w:pPr>
            <w:r w:rsidRPr="00E52AF3">
              <w:rPr>
                <w:sz w:val="16"/>
                <w:szCs w:val="24"/>
              </w:rPr>
              <w:t>AWS Bedrock (Llama 3.3</w:t>
            </w:r>
            <w:r>
              <w:rPr>
                <w:sz w:val="16"/>
              </w:rPr>
              <w:t xml:space="preserve"> </w:t>
            </w:r>
            <w:r w:rsidRPr="00E52AF3">
              <w:rPr>
                <w:sz w:val="16"/>
                <w:szCs w:val="24"/>
              </w:rPr>
              <w:t>70B)</w:t>
            </w:r>
          </w:p>
        </w:tc>
        <w:tc>
          <w:tcPr>
            <w:tcW w:w="1153" w:type="pct"/>
          </w:tcPr>
          <w:p w14:paraId="0F15DE57" w14:textId="77777777" w:rsidR="00E52AF3" w:rsidRPr="00E52AF3" w:rsidRDefault="00E52AF3">
            <w:pPr>
              <w:spacing w:after="0" w:line="259" w:lineRule="auto"/>
              <w:ind w:left="8"/>
              <w:jc w:val="both"/>
              <w:rPr>
                <w:sz w:val="16"/>
                <w:szCs w:val="24"/>
              </w:rPr>
            </w:pPr>
            <w:r w:rsidRPr="00E52AF3">
              <w:rPr>
                <w:sz w:val="16"/>
                <w:szCs w:val="24"/>
              </w:rPr>
              <w:t>£206,786</w:t>
            </w:r>
          </w:p>
        </w:tc>
        <w:tc>
          <w:tcPr>
            <w:tcW w:w="692" w:type="pct"/>
          </w:tcPr>
          <w:p w14:paraId="54FF737D" w14:textId="77777777" w:rsidR="00E52AF3" w:rsidRPr="00E52AF3" w:rsidRDefault="00E52AF3">
            <w:pPr>
              <w:spacing w:after="0" w:line="259" w:lineRule="auto"/>
              <w:ind w:left="9"/>
              <w:jc w:val="both"/>
              <w:rPr>
                <w:sz w:val="16"/>
                <w:szCs w:val="24"/>
              </w:rPr>
            </w:pPr>
            <w:r w:rsidRPr="00E52AF3">
              <w:rPr>
                <w:sz w:val="16"/>
                <w:szCs w:val="24"/>
              </w:rPr>
              <w:t>£250,113</w:t>
            </w:r>
          </w:p>
        </w:tc>
        <w:tc>
          <w:tcPr>
            <w:tcW w:w="671" w:type="pct"/>
          </w:tcPr>
          <w:p w14:paraId="66FE71FA" w14:textId="77777777" w:rsidR="00E52AF3" w:rsidRPr="00E52AF3" w:rsidRDefault="00E52AF3">
            <w:pPr>
              <w:spacing w:after="0" w:line="259" w:lineRule="auto"/>
              <w:ind w:left="7"/>
              <w:jc w:val="both"/>
              <w:rPr>
                <w:sz w:val="16"/>
                <w:szCs w:val="24"/>
              </w:rPr>
            </w:pPr>
            <w:r w:rsidRPr="00E52AF3">
              <w:rPr>
                <w:sz w:val="16"/>
                <w:szCs w:val="24"/>
              </w:rPr>
              <w:t>£52</w:t>
            </w:r>
          </w:p>
        </w:tc>
        <w:tc>
          <w:tcPr>
            <w:tcW w:w="545" w:type="pct"/>
          </w:tcPr>
          <w:p w14:paraId="4A676F6B" w14:textId="77777777" w:rsidR="00E52AF3" w:rsidRPr="00E52AF3" w:rsidRDefault="00E52AF3">
            <w:pPr>
              <w:spacing w:after="0" w:line="259" w:lineRule="auto"/>
              <w:ind w:left="5"/>
              <w:jc w:val="both"/>
              <w:rPr>
                <w:sz w:val="16"/>
                <w:szCs w:val="24"/>
              </w:rPr>
            </w:pPr>
            <w:r w:rsidRPr="00E52AF3">
              <w:rPr>
                <w:sz w:val="16"/>
                <w:szCs w:val="24"/>
              </w:rPr>
              <w:t>2–4 wks</w:t>
            </w:r>
          </w:p>
        </w:tc>
        <w:tc>
          <w:tcPr>
            <w:tcW w:w="586" w:type="pct"/>
          </w:tcPr>
          <w:p w14:paraId="7D2A2F6A" w14:textId="77777777" w:rsidR="00E52AF3" w:rsidRPr="00E52AF3" w:rsidRDefault="00E52AF3">
            <w:pPr>
              <w:spacing w:after="0" w:line="259" w:lineRule="auto"/>
              <w:jc w:val="both"/>
              <w:rPr>
                <w:sz w:val="16"/>
                <w:szCs w:val="24"/>
              </w:rPr>
            </w:pPr>
            <w:r w:rsidRPr="00E52AF3">
              <w:rPr>
                <w:sz w:val="16"/>
                <w:szCs w:val="24"/>
              </w:rPr>
              <w:t>8–16 wks</w:t>
            </w:r>
          </w:p>
        </w:tc>
      </w:tr>
      <w:tr w:rsidR="00E52AF3" w:rsidRPr="00674273" w14:paraId="7DFF0511" w14:textId="77777777" w:rsidTr="00944F7B">
        <w:trPr>
          <w:trHeight w:val="446"/>
        </w:trPr>
        <w:tc>
          <w:tcPr>
            <w:tcW w:w="1353" w:type="pct"/>
          </w:tcPr>
          <w:p w14:paraId="374F57F5" w14:textId="77777777" w:rsidR="00E52AF3" w:rsidRPr="00E52AF3" w:rsidRDefault="00E52AF3">
            <w:pPr>
              <w:spacing w:after="0" w:line="259" w:lineRule="auto"/>
              <w:jc w:val="both"/>
              <w:rPr>
                <w:sz w:val="16"/>
                <w:szCs w:val="24"/>
              </w:rPr>
            </w:pPr>
            <w:r w:rsidRPr="00E52AF3">
              <w:rPr>
                <w:sz w:val="16"/>
                <w:szCs w:val="24"/>
              </w:rPr>
              <w:t>Azure AI Foundry</w:t>
            </w:r>
          </w:p>
        </w:tc>
        <w:tc>
          <w:tcPr>
            <w:tcW w:w="1153" w:type="pct"/>
          </w:tcPr>
          <w:p w14:paraId="79EE271F" w14:textId="77777777" w:rsidR="00E52AF3" w:rsidRPr="00E52AF3" w:rsidRDefault="00E52AF3">
            <w:pPr>
              <w:spacing w:after="0" w:line="259" w:lineRule="auto"/>
              <w:ind w:left="8"/>
              <w:jc w:val="both"/>
              <w:rPr>
                <w:sz w:val="16"/>
                <w:szCs w:val="24"/>
              </w:rPr>
            </w:pPr>
            <w:r w:rsidRPr="00E52AF3">
              <w:rPr>
                <w:sz w:val="16"/>
                <w:szCs w:val="24"/>
              </w:rPr>
              <w:t>£206,755</w:t>
            </w:r>
          </w:p>
        </w:tc>
        <w:tc>
          <w:tcPr>
            <w:tcW w:w="692" w:type="pct"/>
          </w:tcPr>
          <w:p w14:paraId="405FB74A" w14:textId="77777777" w:rsidR="00E52AF3" w:rsidRPr="00E52AF3" w:rsidRDefault="00E52AF3">
            <w:pPr>
              <w:spacing w:after="0" w:line="259" w:lineRule="auto"/>
              <w:ind w:left="7"/>
              <w:jc w:val="both"/>
              <w:rPr>
                <w:sz w:val="16"/>
                <w:szCs w:val="24"/>
              </w:rPr>
            </w:pPr>
            <w:r w:rsidRPr="00E52AF3">
              <w:rPr>
                <w:sz w:val="16"/>
                <w:szCs w:val="24"/>
              </w:rPr>
              <w:t>£250,084</w:t>
            </w:r>
          </w:p>
        </w:tc>
        <w:tc>
          <w:tcPr>
            <w:tcW w:w="671" w:type="pct"/>
          </w:tcPr>
          <w:p w14:paraId="3307626F" w14:textId="77777777" w:rsidR="00E52AF3" w:rsidRPr="00E52AF3" w:rsidRDefault="00E52AF3">
            <w:pPr>
              <w:spacing w:after="0" w:line="259" w:lineRule="auto"/>
              <w:ind w:left="7"/>
              <w:jc w:val="both"/>
              <w:rPr>
                <w:sz w:val="16"/>
                <w:szCs w:val="24"/>
              </w:rPr>
            </w:pPr>
            <w:r w:rsidRPr="00E52AF3">
              <w:rPr>
                <w:sz w:val="16"/>
                <w:szCs w:val="24"/>
              </w:rPr>
              <w:t>£52</w:t>
            </w:r>
          </w:p>
        </w:tc>
        <w:tc>
          <w:tcPr>
            <w:tcW w:w="545" w:type="pct"/>
          </w:tcPr>
          <w:p w14:paraId="3D57F9EA" w14:textId="77777777" w:rsidR="00E52AF3" w:rsidRPr="00E52AF3" w:rsidRDefault="00E52AF3">
            <w:pPr>
              <w:spacing w:after="0" w:line="259" w:lineRule="auto"/>
              <w:ind w:left="5"/>
              <w:jc w:val="both"/>
              <w:rPr>
                <w:sz w:val="16"/>
                <w:szCs w:val="24"/>
              </w:rPr>
            </w:pPr>
            <w:r w:rsidRPr="00E52AF3">
              <w:rPr>
                <w:sz w:val="16"/>
                <w:szCs w:val="24"/>
              </w:rPr>
              <w:t>2–4 wks</w:t>
            </w:r>
          </w:p>
        </w:tc>
        <w:tc>
          <w:tcPr>
            <w:tcW w:w="586" w:type="pct"/>
          </w:tcPr>
          <w:p w14:paraId="731B6BAF" w14:textId="77777777" w:rsidR="00E52AF3" w:rsidRPr="00E52AF3" w:rsidRDefault="00E52AF3">
            <w:pPr>
              <w:spacing w:after="0" w:line="259" w:lineRule="auto"/>
              <w:jc w:val="both"/>
              <w:rPr>
                <w:sz w:val="16"/>
                <w:szCs w:val="24"/>
              </w:rPr>
            </w:pPr>
            <w:r w:rsidRPr="00E52AF3">
              <w:rPr>
                <w:sz w:val="16"/>
                <w:szCs w:val="24"/>
              </w:rPr>
              <w:t>8–16 wks</w:t>
            </w:r>
          </w:p>
        </w:tc>
      </w:tr>
      <w:tr w:rsidR="00E52AF3" w:rsidRPr="00674273" w14:paraId="4494A4C0" w14:textId="77777777" w:rsidTr="00944F7B">
        <w:trPr>
          <w:trHeight w:val="439"/>
        </w:trPr>
        <w:tc>
          <w:tcPr>
            <w:tcW w:w="1353" w:type="pct"/>
          </w:tcPr>
          <w:p w14:paraId="3B725DFA" w14:textId="77777777" w:rsidR="00E52AF3" w:rsidRPr="00E52AF3" w:rsidRDefault="00E52AF3">
            <w:pPr>
              <w:spacing w:after="0" w:line="259" w:lineRule="auto"/>
              <w:jc w:val="both"/>
              <w:rPr>
                <w:sz w:val="16"/>
                <w:szCs w:val="24"/>
              </w:rPr>
            </w:pPr>
            <w:r w:rsidRPr="00E52AF3">
              <w:rPr>
                <w:sz w:val="16"/>
                <w:szCs w:val="24"/>
              </w:rPr>
              <w:t>GCP Vertex AI</w:t>
            </w:r>
          </w:p>
        </w:tc>
        <w:tc>
          <w:tcPr>
            <w:tcW w:w="1153" w:type="pct"/>
          </w:tcPr>
          <w:p w14:paraId="2D8C22F4" w14:textId="77777777" w:rsidR="00E52AF3" w:rsidRPr="00E52AF3" w:rsidRDefault="00E52AF3">
            <w:pPr>
              <w:spacing w:after="0" w:line="259" w:lineRule="auto"/>
              <w:ind w:left="8"/>
              <w:jc w:val="both"/>
              <w:rPr>
                <w:sz w:val="16"/>
                <w:szCs w:val="24"/>
              </w:rPr>
            </w:pPr>
            <w:r w:rsidRPr="00E52AF3">
              <w:rPr>
                <w:sz w:val="16"/>
                <w:szCs w:val="24"/>
              </w:rPr>
              <w:t>£206,786</w:t>
            </w:r>
          </w:p>
        </w:tc>
        <w:tc>
          <w:tcPr>
            <w:tcW w:w="692" w:type="pct"/>
          </w:tcPr>
          <w:p w14:paraId="7425AA07" w14:textId="77777777" w:rsidR="00E52AF3" w:rsidRPr="00E52AF3" w:rsidRDefault="00E52AF3">
            <w:pPr>
              <w:spacing w:after="0" w:line="259" w:lineRule="auto"/>
              <w:ind w:left="7"/>
              <w:jc w:val="both"/>
              <w:rPr>
                <w:sz w:val="16"/>
                <w:szCs w:val="24"/>
              </w:rPr>
            </w:pPr>
            <w:r w:rsidRPr="00E52AF3">
              <w:rPr>
                <w:sz w:val="16"/>
                <w:szCs w:val="24"/>
              </w:rPr>
              <w:t>£250,113</w:t>
            </w:r>
          </w:p>
        </w:tc>
        <w:tc>
          <w:tcPr>
            <w:tcW w:w="671" w:type="pct"/>
          </w:tcPr>
          <w:p w14:paraId="63F8C201" w14:textId="77777777" w:rsidR="00E52AF3" w:rsidRPr="00E52AF3" w:rsidRDefault="00E52AF3">
            <w:pPr>
              <w:spacing w:after="0" w:line="259" w:lineRule="auto"/>
              <w:ind w:left="7"/>
              <w:jc w:val="both"/>
              <w:rPr>
                <w:sz w:val="16"/>
                <w:szCs w:val="24"/>
              </w:rPr>
            </w:pPr>
            <w:r w:rsidRPr="00E52AF3">
              <w:rPr>
                <w:sz w:val="16"/>
                <w:szCs w:val="24"/>
              </w:rPr>
              <w:t>£52</w:t>
            </w:r>
          </w:p>
        </w:tc>
        <w:tc>
          <w:tcPr>
            <w:tcW w:w="545" w:type="pct"/>
          </w:tcPr>
          <w:p w14:paraId="59379D1E" w14:textId="77777777" w:rsidR="00E52AF3" w:rsidRPr="00E52AF3" w:rsidRDefault="00E52AF3">
            <w:pPr>
              <w:spacing w:after="0" w:line="259" w:lineRule="auto"/>
              <w:ind w:left="5"/>
              <w:jc w:val="both"/>
              <w:rPr>
                <w:sz w:val="16"/>
                <w:szCs w:val="24"/>
              </w:rPr>
            </w:pPr>
            <w:r w:rsidRPr="00E52AF3">
              <w:rPr>
                <w:sz w:val="16"/>
                <w:szCs w:val="24"/>
              </w:rPr>
              <w:t>2–4 wks</w:t>
            </w:r>
          </w:p>
        </w:tc>
        <w:tc>
          <w:tcPr>
            <w:tcW w:w="586" w:type="pct"/>
          </w:tcPr>
          <w:p w14:paraId="4593724C" w14:textId="77777777" w:rsidR="00E52AF3" w:rsidRPr="00E52AF3" w:rsidRDefault="00E52AF3">
            <w:pPr>
              <w:spacing w:after="0" w:line="259" w:lineRule="auto"/>
              <w:jc w:val="both"/>
              <w:rPr>
                <w:sz w:val="16"/>
                <w:szCs w:val="24"/>
              </w:rPr>
            </w:pPr>
            <w:r w:rsidRPr="00E52AF3">
              <w:rPr>
                <w:sz w:val="16"/>
                <w:szCs w:val="24"/>
              </w:rPr>
              <w:t>8–16 wks</w:t>
            </w:r>
          </w:p>
        </w:tc>
      </w:tr>
      <w:tr w:rsidR="00E52AF3" w:rsidRPr="00674273" w14:paraId="701A159B" w14:textId="77777777" w:rsidTr="00944F7B">
        <w:trPr>
          <w:trHeight w:val="446"/>
        </w:trPr>
        <w:tc>
          <w:tcPr>
            <w:tcW w:w="1353" w:type="pct"/>
          </w:tcPr>
          <w:p w14:paraId="15813D1C" w14:textId="77777777" w:rsidR="00E52AF3" w:rsidRPr="00E52AF3" w:rsidRDefault="00E52AF3">
            <w:pPr>
              <w:spacing w:after="0" w:line="259" w:lineRule="auto"/>
              <w:jc w:val="both"/>
              <w:rPr>
                <w:sz w:val="16"/>
                <w:szCs w:val="24"/>
              </w:rPr>
            </w:pPr>
            <w:r w:rsidRPr="00E52AF3">
              <w:rPr>
                <w:sz w:val="16"/>
                <w:szCs w:val="24"/>
              </w:rPr>
              <w:t>Claude Sonnet 4.6 API</w:t>
            </w:r>
          </w:p>
        </w:tc>
        <w:tc>
          <w:tcPr>
            <w:tcW w:w="1153" w:type="pct"/>
          </w:tcPr>
          <w:p w14:paraId="1A12091B" w14:textId="77777777" w:rsidR="00E52AF3" w:rsidRPr="00E52AF3" w:rsidRDefault="00E52AF3">
            <w:pPr>
              <w:spacing w:after="0" w:line="259" w:lineRule="auto"/>
              <w:ind w:left="8"/>
              <w:jc w:val="both"/>
              <w:rPr>
                <w:sz w:val="16"/>
                <w:szCs w:val="24"/>
              </w:rPr>
            </w:pPr>
            <w:r w:rsidRPr="00E52AF3">
              <w:rPr>
                <w:sz w:val="16"/>
                <w:szCs w:val="24"/>
              </w:rPr>
              <w:t>£151,208</w:t>
            </w:r>
          </w:p>
        </w:tc>
        <w:tc>
          <w:tcPr>
            <w:tcW w:w="692" w:type="pct"/>
          </w:tcPr>
          <w:p w14:paraId="40F4118C" w14:textId="77777777" w:rsidR="00E52AF3" w:rsidRPr="00E52AF3" w:rsidRDefault="00E52AF3">
            <w:pPr>
              <w:spacing w:after="0" w:line="259" w:lineRule="auto"/>
              <w:ind w:left="7"/>
              <w:jc w:val="both"/>
              <w:rPr>
                <w:sz w:val="16"/>
                <w:szCs w:val="24"/>
              </w:rPr>
            </w:pPr>
            <w:r w:rsidRPr="00E52AF3">
              <w:rPr>
                <w:sz w:val="16"/>
                <w:szCs w:val="24"/>
              </w:rPr>
              <w:t>£176,210</w:t>
            </w:r>
          </w:p>
        </w:tc>
        <w:tc>
          <w:tcPr>
            <w:tcW w:w="671" w:type="pct"/>
          </w:tcPr>
          <w:p w14:paraId="6E51FF4C" w14:textId="77777777" w:rsidR="00E52AF3" w:rsidRPr="00E52AF3" w:rsidRDefault="00E52AF3">
            <w:pPr>
              <w:spacing w:after="0" w:line="259" w:lineRule="auto"/>
              <w:ind w:left="7"/>
              <w:jc w:val="both"/>
              <w:rPr>
                <w:sz w:val="16"/>
                <w:szCs w:val="24"/>
              </w:rPr>
            </w:pPr>
            <w:r w:rsidRPr="00E52AF3">
              <w:rPr>
                <w:sz w:val="16"/>
                <w:szCs w:val="24"/>
              </w:rPr>
              <w:t>£38</w:t>
            </w:r>
          </w:p>
        </w:tc>
        <w:tc>
          <w:tcPr>
            <w:tcW w:w="545" w:type="pct"/>
          </w:tcPr>
          <w:p w14:paraId="5ABC05D6" w14:textId="77777777" w:rsidR="00E52AF3" w:rsidRPr="00E52AF3" w:rsidRDefault="00E52AF3">
            <w:pPr>
              <w:spacing w:after="0" w:line="259" w:lineRule="auto"/>
              <w:ind w:left="5"/>
              <w:jc w:val="both"/>
              <w:rPr>
                <w:sz w:val="16"/>
                <w:szCs w:val="24"/>
              </w:rPr>
            </w:pPr>
            <w:r w:rsidRPr="00E52AF3">
              <w:rPr>
                <w:sz w:val="16"/>
                <w:szCs w:val="24"/>
              </w:rPr>
              <w:t>&lt;1 wk</w:t>
            </w:r>
          </w:p>
        </w:tc>
        <w:tc>
          <w:tcPr>
            <w:tcW w:w="586" w:type="pct"/>
          </w:tcPr>
          <w:p w14:paraId="7A38CCEA" w14:textId="77777777" w:rsidR="00E52AF3" w:rsidRPr="00E52AF3" w:rsidRDefault="00E52AF3">
            <w:pPr>
              <w:spacing w:after="0" w:line="259" w:lineRule="auto"/>
              <w:jc w:val="both"/>
              <w:rPr>
                <w:sz w:val="16"/>
                <w:szCs w:val="24"/>
              </w:rPr>
            </w:pPr>
            <w:r w:rsidRPr="00E52AF3">
              <w:rPr>
                <w:sz w:val="16"/>
                <w:szCs w:val="24"/>
              </w:rPr>
              <w:t>4–8 wks</w:t>
            </w:r>
          </w:p>
        </w:tc>
      </w:tr>
      <w:tr w:rsidR="00E52AF3" w:rsidRPr="00674273" w14:paraId="4D2608F7" w14:textId="77777777" w:rsidTr="00944F7B">
        <w:trPr>
          <w:trHeight w:val="439"/>
        </w:trPr>
        <w:tc>
          <w:tcPr>
            <w:tcW w:w="1353" w:type="pct"/>
          </w:tcPr>
          <w:p w14:paraId="33BBCB07" w14:textId="77777777" w:rsidR="00E52AF3" w:rsidRPr="00E52AF3" w:rsidRDefault="00E52AF3">
            <w:pPr>
              <w:spacing w:after="0" w:line="259" w:lineRule="auto"/>
              <w:jc w:val="both"/>
              <w:rPr>
                <w:sz w:val="16"/>
                <w:szCs w:val="24"/>
              </w:rPr>
            </w:pPr>
            <w:r w:rsidRPr="00E52AF3">
              <w:rPr>
                <w:sz w:val="16"/>
                <w:szCs w:val="24"/>
              </w:rPr>
              <w:t>GPT-4o API</w:t>
            </w:r>
          </w:p>
        </w:tc>
        <w:tc>
          <w:tcPr>
            <w:tcW w:w="1153" w:type="pct"/>
          </w:tcPr>
          <w:p w14:paraId="46689ECA" w14:textId="77777777" w:rsidR="00E52AF3" w:rsidRPr="00E52AF3" w:rsidRDefault="00E52AF3">
            <w:pPr>
              <w:spacing w:after="0" w:line="259" w:lineRule="auto"/>
              <w:ind w:left="8"/>
              <w:jc w:val="both"/>
              <w:rPr>
                <w:sz w:val="16"/>
                <w:szCs w:val="24"/>
              </w:rPr>
            </w:pPr>
            <w:r w:rsidRPr="00E52AF3">
              <w:rPr>
                <w:sz w:val="16"/>
                <w:szCs w:val="24"/>
              </w:rPr>
              <w:t>£146,258</w:t>
            </w:r>
          </w:p>
        </w:tc>
        <w:tc>
          <w:tcPr>
            <w:tcW w:w="692" w:type="pct"/>
          </w:tcPr>
          <w:p w14:paraId="36A07DA8" w14:textId="77777777" w:rsidR="00E52AF3" w:rsidRPr="00E52AF3" w:rsidRDefault="00E52AF3">
            <w:pPr>
              <w:spacing w:after="0" w:line="259" w:lineRule="auto"/>
              <w:ind w:left="7"/>
              <w:jc w:val="both"/>
              <w:rPr>
                <w:sz w:val="16"/>
                <w:szCs w:val="24"/>
              </w:rPr>
            </w:pPr>
            <w:r w:rsidRPr="00E52AF3">
              <w:rPr>
                <w:sz w:val="16"/>
                <w:szCs w:val="24"/>
              </w:rPr>
              <w:t>£171,587</w:t>
            </w:r>
          </w:p>
        </w:tc>
        <w:tc>
          <w:tcPr>
            <w:tcW w:w="671" w:type="pct"/>
          </w:tcPr>
          <w:p w14:paraId="46015A71" w14:textId="77777777" w:rsidR="00E52AF3" w:rsidRPr="00E52AF3" w:rsidRDefault="00E52AF3">
            <w:pPr>
              <w:spacing w:after="0" w:line="259" w:lineRule="auto"/>
              <w:ind w:left="7"/>
              <w:jc w:val="both"/>
              <w:rPr>
                <w:sz w:val="16"/>
                <w:szCs w:val="24"/>
              </w:rPr>
            </w:pPr>
            <w:r w:rsidRPr="00E52AF3">
              <w:rPr>
                <w:sz w:val="16"/>
                <w:szCs w:val="24"/>
              </w:rPr>
              <w:t>£37</w:t>
            </w:r>
          </w:p>
        </w:tc>
        <w:tc>
          <w:tcPr>
            <w:tcW w:w="545" w:type="pct"/>
          </w:tcPr>
          <w:p w14:paraId="3CF774AC" w14:textId="77777777" w:rsidR="00E52AF3" w:rsidRPr="00E52AF3" w:rsidRDefault="00E52AF3">
            <w:pPr>
              <w:spacing w:after="0" w:line="259" w:lineRule="auto"/>
              <w:ind w:left="5"/>
              <w:jc w:val="both"/>
              <w:rPr>
                <w:sz w:val="16"/>
                <w:szCs w:val="24"/>
              </w:rPr>
            </w:pPr>
            <w:r w:rsidRPr="00E52AF3">
              <w:rPr>
                <w:sz w:val="16"/>
                <w:szCs w:val="24"/>
              </w:rPr>
              <w:t>&lt;1 wk</w:t>
            </w:r>
          </w:p>
        </w:tc>
        <w:tc>
          <w:tcPr>
            <w:tcW w:w="586" w:type="pct"/>
          </w:tcPr>
          <w:p w14:paraId="7C43B93B" w14:textId="77777777" w:rsidR="00E52AF3" w:rsidRPr="00E52AF3" w:rsidRDefault="00E52AF3">
            <w:pPr>
              <w:spacing w:after="0" w:line="259" w:lineRule="auto"/>
              <w:jc w:val="both"/>
              <w:rPr>
                <w:sz w:val="16"/>
                <w:szCs w:val="24"/>
              </w:rPr>
            </w:pPr>
            <w:r w:rsidRPr="00E52AF3">
              <w:rPr>
                <w:sz w:val="16"/>
                <w:szCs w:val="24"/>
              </w:rPr>
              <w:t>4–8 wks</w:t>
            </w:r>
          </w:p>
        </w:tc>
      </w:tr>
      <w:tr w:rsidR="00E52AF3" w:rsidRPr="00674273" w14:paraId="50D11DB5" w14:textId="77777777" w:rsidTr="00944F7B">
        <w:trPr>
          <w:trHeight w:val="446"/>
        </w:trPr>
        <w:tc>
          <w:tcPr>
            <w:tcW w:w="1353" w:type="pct"/>
          </w:tcPr>
          <w:p w14:paraId="4732C139" w14:textId="77777777" w:rsidR="00E52AF3" w:rsidRPr="00E52AF3" w:rsidRDefault="00E52AF3">
            <w:pPr>
              <w:spacing w:after="0" w:line="259" w:lineRule="auto"/>
              <w:jc w:val="both"/>
              <w:rPr>
                <w:bCs/>
                <w:sz w:val="16"/>
                <w:szCs w:val="24"/>
              </w:rPr>
            </w:pPr>
            <w:r w:rsidRPr="00E52AF3">
              <w:rPr>
                <w:bCs/>
                <w:sz w:val="16"/>
                <w:szCs w:val="24"/>
              </w:rPr>
              <w:t>Gemini 2.5 Pro API</w:t>
            </w:r>
          </w:p>
        </w:tc>
        <w:tc>
          <w:tcPr>
            <w:tcW w:w="1153" w:type="pct"/>
          </w:tcPr>
          <w:p w14:paraId="012B8B37" w14:textId="77777777" w:rsidR="00E52AF3" w:rsidRPr="00E52AF3" w:rsidRDefault="00E52AF3">
            <w:pPr>
              <w:spacing w:after="0" w:line="259" w:lineRule="auto"/>
              <w:ind w:left="8"/>
              <w:jc w:val="both"/>
              <w:rPr>
                <w:bCs/>
                <w:sz w:val="16"/>
                <w:szCs w:val="24"/>
              </w:rPr>
            </w:pPr>
            <w:r w:rsidRPr="00E52AF3">
              <w:rPr>
                <w:bCs/>
                <w:sz w:val="16"/>
                <w:szCs w:val="24"/>
              </w:rPr>
              <w:t>£143,311</w:t>
            </w:r>
          </w:p>
        </w:tc>
        <w:tc>
          <w:tcPr>
            <w:tcW w:w="692" w:type="pct"/>
          </w:tcPr>
          <w:p w14:paraId="7E8878D8" w14:textId="77777777" w:rsidR="00E52AF3" w:rsidRPr="00E52AF3" w:rsidRDefault="00E52AF3">
            <w:pPr>
              <w:spacing w:after="0" w:line="259" w:lineRule="auto"/>
              <w:ind w:left="7"/>
              <w:jc w:val="both"/>
              <w:rPr>
                <w:bCs/>
                <w:sz w:val="16"/>
                <w:szCs w:val="24"/>
              </w:rPr>
            </w:pPr>
            <w:r w:rsidRPr="00E52AF3">
              <w:rPr>
                <w:bCs/>
                <w:sz w:val="16"/>
                <w:szCs w:val="24"/>
              </w:rPr>
              <w:t>£168,835</w:t>
            </w:r>
          </w:p>
        </w:tc>
        <w:tc>
          <w:tcPr>
            <w:tcW w:w="671" w:type="pct"/>
          </w:tcPr>
          <w:p w14:paraId="5490FBB1" w14:textId="77777777" w:rsidR="00E52AF3" w:rsidRPr="00E52AF3" w:rsidRDefault="00E52AF3">
            <w:pPr>
              <w:spacing w:after="0" w:line="259" w:lineRule="auto"/>
              <w:ind w:left="7"/>
              <w:jc w:val="both"/>
              <w:rPr>
                <w:bCs/>
                <w:sz w:val="16"/>
                <w:szCs w:val="24"/>
              </w:rPr>
            </w:pPr>
            <w:r w:rsidRPr="00E52AF3">
              <w:rPr>
                <w:bCs/>
                <w:sz w:val="16"/>
                <w:szCs w:val="24"/>
              </w:rPr>
              <w:t>£36</w:t>
            </w:r>
          </w:p>
        </w:tc>
        <w:tc>
          <w:tcPr>
            <w:tcW w:w="545" w:type="pct"/>
          </w:tcPr>
          <w:p w14:paraId="59149907" w14:textId="77777777" w:rsidR="00E52AF3" w:rsidRPr="00E52AF3" w:rsidRDefault="00E52AF3">
            <w:pPr>
              <w:spacing w:after="0" w:line="259" w:lineRule="auto"/>
              <w:ind w:left="5"/>
              <w:jc w:val="both"/>
              <w:rPr>
                <w:sz w:val="16"/>
                <w:szCs w:val="24"/>
              </w:rPr>
            </w:pPr>
            <w:r w:rsidRPr="00E52AF3">
              <w:rPr>
                <w:sz w:val="16"/>
                <w:szCs w:val="24"/>
              </w:rPr>
              <w:t>&lt;1 wk</w:t>
            </w:r>
          </w:p>
        </w:tc>
        <w:tc>
          <w:tcPr>
            <w:tcW w:w="586" w:type="pct"/>
          </w:tcPr>
          <w:p w14:paraId="063F98AF" w14:textId="77777777" w:rsidR="00E52AF3" w:rsidRPr="00E52AF3" w:rsidRDefault="00E52AF3">
            <w:pPr>
              <w:spacing w:after="0" w:line="259" w:lineRule="auto"/>
              <w:jc w:val="both"/>
              <w:rPr>
                <w:sz w:val="16"/>
                <w:szCs w:val="24"/>
              </w:rPr>
            </w:pPr>
            <w:r w:rsidRPr="00E52AF3">
              <w:rPr>
                <w:sz w:val="16"/>
                <w:szCs w:val="24"/>
              </w:rPr>
              <w:t>4–8 wks</w:t>
            </w:r>
          </w:p>
        </w:tc>
      </w:tr>
      <w:tr w:rsidR="00E52AF3" w:rsidRPr="00674273" w14:paraId="2385DA1F" w14:textId="77777777" w:rsidTr="00944F7B">
        <w:trPr>
          <w:trHeight w:val="690"/>
        </w:trPr>
        <w:tc>
          <w:tcPr>
            <w:tcW w:w="1353" w:type="pct"/>
          </w:tcPr>
          <w:p w14:paraId="6123B3CB" w14:textId="7A2E19D0" w:rsidR="00E52AF3" w:rsidRPr="00E52AF3" w:rsidRDefault="00E52AF3" w:rsidP="00E52AF3">
            <w:pPr>
              <w:spacing w:after="24" w:line="259" w:lineRule="auto"/>
              <w:jc w:val="both"/>
              <w:rPr>
                <w:sz w:val="16"/>
                <w:szCs w:val="24"/>
              </w:rPr>
            </w:pPr>
            <w:r w:rsidRPr="00E52AF3">
              <w:rPr>
                <w:sz w:val="16"/>
                <w:szCs w:val="24"/>
              </w:rPr>
              <w:t>*TTF = Time to First</w:t>
            </w:r>
            <w:r>
              <w:rPr>
                <w:sz w:val="16"/>
              </w:rPr>
              <w:t xml:space="preserve"> </w:t>
            </w:r>
            <w:r w:rsidRPr="00E52AF3">
              <w:rPr>
                <w:sz w:val="16"/>
                <w:szCs w:val="24"/>
              </w:rPr>
              <w:t>Inference</w:t>
            </w:r>
          </w:p>
        </w:tc>
        <w:tc>
          <w:tcPr>
            <w:tcW w:w="1153" w:type="pct"/>
          </w:tcPr>
          <w:p w14:paraId="1789629E" w14:textId="4A767AFC" w:rsidR="00E52AF3" w:rsidRPr="00E52AF3" w:rsidRDefault="00E52AF3" w:rsidP="00E52AF3">
            <w:pPr>
              <w:spacing w:after="25" w:line="259" w:lineRule="auto"/>
              <w:ind w:left="8"/>
              <w:jc w:val="both"/>
              <w:rPr>
                <w:sz w:val="16"/>
                <w:szCs w:val="24"/>
              </w:rPr>
            </w:pPr>
            <w:r w:rsidRPr="00E52AF3">
              <w:rPr>
                <w:sz w:val="16"/>
                <w:szCs w:val="24"/>
              </w:rPr>
              <w:t>TTP = Time to</w:t>
            </w:r>
            <w:r>
              <w:rPr>
                <w:sz w:val="16"/>
              </w:rPr>
              <w:t xml:space="preserve"> </w:t>
            </w:r>
            <w:r w:rsidRPr="00E52AF3">
              <w:rPr>
                <w:sz w:val="16"/>
                <w:szCs w:val="24"/>
              </w:rPr>
              <w:t>Production*</w:t>
            </w:r>
          </w:p>
        </w:tc>
        <w:tc>
          <w:tcPr>
            <w:tcW w:w="692" w:type="pct"/>
          </w:tcPr>
          <w:p w14:paraId="0C98FD6D" w14:textId="77777777" w:rsidR="00E52AF3" w:rsidRPr="00E52AF3" w:rsidRDefault="00E52AF3">
            <w:pPr>
              <w:spacing w:after="160" w:line="259" w:lineRule="auto"/>
              <w:jc w:val="both"/>
              <w:rPr>
                <w:sz w:val="16"/>
                <w:szCs w:val="24"/>
              </w:rPr>
            </w:pPr>
          </w:p>
        </w:tc>
        <w:tc>
          <w:tcPr>
            <w:tcW w:w="671" w:type="pct"/>
          </w:tcPr>
          <w:p w14:paraId="643EF0A6" w14:textId="77777777" w:rsidR="00E52AF3" w:rsidRPr="00E52AF3" w:rsidRDefault="00E52AF3">
            <w:pPr>
              <w:spacing w:after="160" w:line="259" w:lineRule="auto"/>
              <w:jc w:val="both"/>
              <w:rPr>
                <w:sz w:val="16"/>
                <w:szCs w:val="24"/>
              </w:rPr>
            </w:pPr>
          </w:p>
        </w:tc>
        <w:tc>
          <w:tcPr>
            <w:tcW w:w="545" w:type="pct"/>
          </w:tcPr>
          <w:p w14:paraId="5DA2F708" w14:textId="77777777" w:rsidR="00E52AF3" w:rsidRPr="00E52AF3" w:rsidRDefault="00E52AF3">
            <w:pPr>
              <w:spacing w:after="160" w:line="259" w:lineRule="auto"/>
              <w:jc w:val="both"/>
              <w:rPr>
                <w:sz w:val="16"/>
                <w:szCs w:val="24"/>
              </w:rPr>
            </w:pPr>
          </w:p>
        </w:tc>
        <w:tc>
          <w:tcPr>
            <w:tcW w:w="586" w:type="pct"/>
          </w:tcPr>
          <w:p w14:paraId="4FEBC8DE" w14:textId="77777777" w:rsidR="00E52AF3" w:rsidRPr="00E52AF3" w:rsidRDefault="00E52AF3">
            <w:pPr>
              <w:spacing w:after="160" w:line="259" w:lineRule="auto"/>
              <w:jc w:val="both"/>
              <w:rPr>
                <w:sz w:val="16"/>
                <w:szCs w:val="24"/>
              </w:rPr>
            </w:pPr>
          </w:p>
        </w:tc>
      </w:tr>
    </w:tbl>
    <w:p w14:paraId="389C203F" w14:textId="77777777" w:rsidR="00AE2DEB" w:rsidRDefault="00AE2DEB" w:rsidP="00D82229"/>
    <w:p w14:paraId="7B961C32" w14:textId="24F67C85" w:rsidR="00A463CB" w:rsidRDefault="00E52AF3" w:rsidP="00D82229">
      <w:r>
        <w:rPr>
          <w:noProof/>
        </w:rPr>
        <w:lastRenderedPageBreak/>
        <w:drawing>
          <wp:inline distT="0" distB="0" distL="0" distR="0" wp14:anchorId="1F13D31C" wp14:editId="7614D42F">
            <wp:extent cx="6645910" cy="3738245"/>
            <wp:effectExtent l="0" t="0" r="0" b="0"/>
            <wp:docPr id="2936581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58156" name="Picture 2936581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1BB84FB5" w14:textId="54DB1CE6" w:rsidR="00A463CB" w:rsidRDefault="0040288B" w:rsidP="0040288B">
      <w:pPr>
        <w:pStyle w:val="Heading3"/>
      </w:pPr>
      <w:bookmarkStart w:id="23" w:name="_Toc234413887"/>
      <w:r w:rsidRPr="00674273">
        <w:t>Critical Callouts</w:t>
      </w:r>
      <w:bookmarkEnd w:id="23"/>
    </w:p>
    <w:p w14:paraId="7F98B575" w14:textId="0099E96E" w:rsidR="00A87434" w:rsidRDefault="006A68E3" w:rsidP="00A87434">
      <w:pPr>
        <w:spacing w:after="235"/>
        <w:ind w:right="76"/>
        <w:jc w:val="both"/>
        <w:rPr>
          <w:sz w:val="18"/>
          <w:szCs w:val="21"/>
        </w:rPr>
      </w:pPr>
      <w:r w:rsidRPr="00674273">
        <w:rPr>
          <w:b/>
          <w:color w:val="EE0000"/>
          <w:sz w:val="18"/>
          <w:szCs w:val="21"/>
        </w:rPr>
        <w:t>Platform Build Cost (Cloud IaaS):</w:t>
      </w:r>
      <w:r w:rsidRPr="00674273">
        <w:rPr>
          <w:color w:val="EE0000"/>
          <w:sz w:val="18"/>
          <w:szCs w:val="21"/>
        </w:rPr>
        <w:t xml:space="preserve"> </w:t>
      </w:r>
      <w:r w:rsidRPr="00674273">
        <w:rPr>
          <w:sz w:val="18"/>
          <w:szCs w:val="21"/>
        </w:rPr>
        <w:t>For all three cloud IaaS platforms, the cost of building and maintaining a production-equivalent so</w:t>
      </w:r>
      <w:r w:rsidR="00664CC4">
        <w:rPr>
          <w:sz w:val="18"/>
          <w:szCs w:val="21"/>
        </w:rPr>
        <w:t>ft</w:t>
      </w:r>
      <w:r w:rsidRPr="00674273">
        <w:rPr>
          <w:sz w:val="18"/>
          <w:szCs w:val="21"/>
        </w:rPr>
        <w:t>ware stack adds £732,550 to the 3-year TCO — representing 25–30% of total IaaS spend. This is systematically omitted from most cloud cost comparisons.[</w:t>
      </w:r>
      <w:r w:rsidRPr="00674273">
        <w:rPr>
          <w:sz w:val="18"/>
          <w:szCs w:val="21"/>
          <w:vertAlign w:val="superscript"/>
        </w:rPr>
        <w:t>1][</w:t>
      </w:r>
      <w:r w:rsidRPr="00674273">
        <w:rPr>
          <w:sz w:val="18"/>
          <w:szCs w:val="21"/>
        </w:rPr>
        <w:t>2]</w:t>
      </w:r>
    </w:p>
    <w:p w14:paraId="2B499D28" w14:textId="6DED3F9D" w:rsidR="00A87434" w:rsidRDefault="006A68E3" w:rsidP="00A87434">
      <w:pPr>
        <w:spacing w:after="235"/>
        <w:ind w:right="76"/>
        <w:jc w:val="both"/>
        <w:rPr>
          <w:sz w:val="18"/>
          <w:szCs w:val="21"/>
        </w:rPr>
      </w:pPr>
      <w:r w:rsidRPr="00674273">
        <w:rPr>
          <w:b/>
          <w:color w:val="EE0000"/>
          <w:sz w:val="18"/>
          <w:szCs w:val="21"/>
        </w:rPr>
        <w:t>Time-to-Value Gap:</w:t>
      </w:r>
      <w:r w:rsidRPr="00674273">
        <w:rPr>
          <w:color w:val="EE0000"/>
          <w:sz w:val="18"/>
          <w:szCs w:val="21"/>
        </w:rPr>
        <w:t xml:space="preserve"> </w:t>
      </w:r>
      <w:r w:rsidRPr="00674273">
        <w:rPr>
          <w:sz w:val="18"/>
          <w:szCs w:val="21"/>
        </w:rPr>
        <w:t>PCAI delivers production-ready inference in approximately 4</w:t>
      </w:r>
      <w:r w:rsidR="007A1658">
        <w:rPr>
          <w:sz w:val="18"/>
          <w:szCs w:val="21"/>
        </w:rPr>
        <w:t>-6</w:t>
      </w:r>
      <w:r w:rsidRPr="00674273">
        <w:rPr>
          <w:sz w:val="18"/>
          <w:szCs w:val="21"/>
        </w:rPr>
        <w:t xml:space="preserve"> weeks from PO versus 20–52 weeks for self-built cloud IaaS. This represents £86,939 in committed cloud compute billed before a single inference query is served, plus months of foregone business value.[</w:t>
      </w:r>
      <w:r w:rsidRPr="00674273">
        <w:rPr>
          <w:sz w:val="18"/>
          <w:szCs w:val="21"/>
          <w:vertAlign w:val="superscript"/>
        </w:rPr>
        <w:t>3][</w:t>
      </w:r>
      <w:r w:rsidR="00D71791" w:rsidRPr="00674273">
        <w:rPr>
          <w:sz w:val="18"/>
          <w:szCs w:val="21"/>
        </w:rPr>
        <w:t>4] [</w:t>
      </w:r>
      <w:r w:rsidRPr="00674273">
        <w:rPr>
          <w:sz w:val="18"/>
          <w:szCs w:val="21"/>
        </w:rPr>
        <w:t>^5]</w:t>
      </w:r>
    </w:p>
    <w:p w14:paraId="1ABF947F" w14:textId="5DC5A7F8" w:rsidR="00A87434" w:rsidRDefault="006A68E3" w:rsidP="00A87434">
      <w:pPr>
        <w:spacing w:after="233"/>
        <w:ind w:right="76"/>
        <w:jc w:val="both"/>
        <w:rPr>
          <w:sz w:val="18"/>
          <w:szCs w:val="21"/>
        </w:rPr>
      </w:pPr>
      <w:r w:rsidRPr="00674273">
        <w:rPr>
          <w:b/>
          <w:color w:val="EE0000"/>
          <w:sz w:val="18"/>
          <w:szCs w:val="21"/>
        </w:rPr>
        <w:t>Storage Methodology:</w:t>
      </w:r>
      <w:r w:rsidRPr="00674273">
        <w:rPr>
          <w:color w:val="EE0000"/>
          <w:sz w:val="18"/>
          <w:szCs w:val="21"/>
        </w:rPr>
        <w:t xml:space="preserve"> </w:t>
      </w:r>
      <w:r w:rsidRPr="00674273">
        <w:rPr>
          <w:sz w:val="18"/>
          <w:szCs w:val="21"/>
        </w:rPr>
        <w:t>Cloud storage for all comparison platforms is sized to the actual RAG workload (£0.4–3.5 TB over 3 years) — NOT the full 109 TB PCAI installed capacity</w:t>
      </w:r>
      <w:r w:rsidR="00A87434">
        <w:rPr>
          <w:sz w:val="18"/>
          <w:szCs w:val="21"/>
        </w:rPr>
        <w:t xml:space="preserve"> (</w:t>
      </w:r>
      <w:r w:rsidR="00A87434" w:rsidRPr="003A3949">
        <w:rPr>
          <w:b/>
          <w:sz w:val="18"/>
          <w:szCs w:val="21"/>
        </w:rPr>
        <w:t>NOTE:</w:t>
      </w:r>
      <w:r w:rsidR="00A87434">
        <w:rPr>
          <w:sz w:val="18"/>
          <w:szCs w:val="21"/>
        </w:rPr>
        <w:t xml:space="preserve"> the newly announced HPE PCAI with HPE Alletra X10000 storage </w:t>
      </w:r>
      <w:r w:rsidR="004D7B17">
        <w:rPr>
          <w:sz w:val="18"/>
          <w:szCs w:val="21"/>
        </w:rPr>
        <w:t>starts at 62</w:t>
      </w:r>
      <w:r w:rsidR="003A3949">
        <w:rPr>
          <w:sz w:val="18"/>
          <w:szCs w:val="21"/>
        </w:rPr>
        <w:t xml:space="preserve"> </w:t>
      </w:r>
      <w:r w:rsidR="004D7B17">
        <w:rPr>
          <w:sz w:val="18"/>
          <w:szCs w:val="21"/>
        </w:rPr>
        <w:t>TB</w:t>
      </w:r>
      <w:r w:rsidR="003A3949">
        <w:rPr>
          <w:sz w:val="18"/>
          <w:szCs w:val="21"/>
        </w:rPr>
        <w:t xml:space="preserve"> of storage capacity).</w:t>
      </w:r>
      <w:r w:rsidRPr="00674273">
        <w:rPr>
          <w:sz w:val="18"/>
          <w:szCs w:val="21"/>
        </w:rPr>
        <w:t xml:space="preserve"> Using 109 TB as the cloud comparison figure would overstate cloud storage costs by 30–70×. Full methodology in Section 2 and Appendix G.</w:t>
      </w:r>
    </w:p>
    <w:p w14:paraId="20A6FBDD" w14:textId="277A529A" w:rsidR="00A87434" w:rsidRDefault="006A68E3" w:rsidP="00A87434">
      <w:pPr>
        <w:spacing w:after="203"/>
        <w:ind w:right="76"/>
        <w:jc w:val="both"/>
        <w:rPr>
          <w:sz w:val="18"/>
          <w:szCs w:val="21"/>
        </w:rPr>
      </w:pPr>
      <w:r w:rsidRPr="00674273">
        <w:rPr>
          <w:b/>
          <w:color w:val="EE0000"/>
          <w:sz w:val="18"/>
          <w:szCs w:val="21"/>
        </w:rPr>
        <w:t>PCAI vs IaaS Cost Position:</w:t>
      </w:r>
      <w:r w:rsidRPr="00674273">
        <w:rPr>
          <w:color w:val="EE0000"/>
          <w:sz w:val="18"/>
          <w:szCs w:val="21"/>
        </w:rPr>
        <w:t xml:space="preserve"> </w:t>
      </w:r>
      <w:r w:rsidRPr="00674273">
        <w:rPr>
          <w:sz w:val="18"/>
          <w:szCs w:val="21"/>
        </w:rPr>
        <w:t>PCAI is 19–32% less expensive than equivalent cloud IaaS over 3 years when platform build, lifecycle operations, and idle capital costs are included. Without these hidden costs, IaaS appears cheaper — this is a structural gap in how cloud costs are typically evaluated.[</w:t>
      </w:r>
      <w:r w:rsidRPr="00674273">
        <w:rPr>
          <w:sz w:val="18"/>
          <w:szCs w:val="21"/>
          <w:vertAlign w:val="superscript"/>
        </w:rPr>
        <w:t>6][</w:t>
      </w:r>
      <w:r w:rsidRPr="00674273">
        <w:rPr>
          <w:sz w:val="18"/>
          <w:szCs w:val="21"/>
        </w:rPr>
        <w:t>7]</w:t>
      </w:r>
    </w:p>
    <w:p w14:paraId="6D637104" w14:textId="2C06EC60" w:rsidR="00A87434" w:rsidRDefault="006A68E3" w:rsidP="00A87434">
      <w:pPr>
        <w:spacing w:after="234"/>
        <w:ind w:right="76"/>
        <w:jc w:val="both"/>
        <w:rPr>
          <w:sz w:val="18"/>
          <w:szCs w:val="21"/>
        </w:rPr>
      </w:pPr>
      <w:r w:rsidRPr="00674273">
        <w:rPr>
          <w:b/>
          <w:color w:val="EE0000"/>
          <w:sz w:val="18"/>
          <w:szCs w:val="21"/>
        </w:rPr>
        <w:t>API Dominance at This Scale:</w:t>
      </w:r>
      <w:r w:rsidRPr="00674273">
        <w:rPr>
          <w:color w:val="EE0000"/>
          <w:sz w:val="18"/>
          <w:szCs w:val="21"/>
        </w:rPr>
        <w:t xml:space="preserve"> </w:t>
      </w:r>
      <w:r w:rsidRPr="00674273">
        <w:rPr>
          <w:sz w:val="18"/>
          <w:szCs w:val="21"/>
        </w:rPr>
        <w:t>For the defined 500-user, 109M tokens/month use case, API token services are 9–13× cheaper than PCAI over 3 years. The economic crossover point to PCAI only occurs at approximately 10× this token volume, or when UK data sovereignty, model control, or vendor dependency risks make API services untenable.</w:t>
      </w:r>
    </w:p>
    <w:p w14:paraId="7400DE02" w14:textId="407BEDED" w:rsidR="0040288B" w:rsidRPr="00771F4C" w:rsidRDefault="006A68E3" w:rsidP="00A87434">
      <w:pPr>
        <w:spacing w:after="351"/>
        <w:ind w:right="76"/>
        <w:jc w:val="both"/>
        <w:rPr>
          <w:sz w:val="18"/>
          <w:szCs w:val="18"/>
        </w:rPr>
      </w:pPr>
      <w:r w:rsidRPr="00A87434">
        <w:rPr>
          <w:b/>
          <w:color w:val="EE0000"/>
          <w:sz w:val="18"/>
          <w:szCs w:val="21"/>
        </w:rPr>
        <w:t>Networking Assumption:</w:t>
      </w:r>
      <w:r w:rsidRPr="00771F4C">
        <w:rPr>
          <w:sz w:val="18"/>
          <w:szCs w:val="18"/>
        </w:rPr>
        <w:t xml:space="preserve"> It is assumed that in these cost comparisons the customer </w:t>
      </w:r>
      <w:r w:rsidR="00927091" w:rsidRPr="00771F4C">
        <w:rPr>
          <w:sz w:val="18"/>
          <w:szCs w:val="18"/>
        </w:rPr>
        <w:t>has an existing 100+ GbE</w:t>
      </w:r>
      <w:r w:rsidR="005E6647" w:rsidRPr="00771F4C">
        <w:rPr>
          <w:sz w:val="18"/>
          <w:szCs w:val="18"/>
        </w:rPr>
        <w:t xml:space="preserve">, RDMA-capable, </w:t>
      </w:r>
      <w:r w:rsidR="00927091" w:rsidRPr="00771F4C">
        <w:rPr>
          <w:sz w:val="18"/>
          <w:szCs w:val="18"/>
        </w:rPr>
        <w:t xml:space="preserve">network fabric they can use for their on-premises builds / deployments. </w:t>
      </w:r>
      <w:r w:rsidR="009233B6" w:rsidRPr="00771F4C">
        <w:rPr>
          <w:sz w:val="18"/>
          <w:szCs w:val="18"/>
        </w:rPr>
        <w:t>HPE PCAI is delivered</w:t>
      </w:r>
      <w:r w:rsidR="0047574C" w:rsidRPr="00771F4C">
        <w:rPr>
          <w:sz w:val="18"/>
          <w:szCs w:val="18"/>
        </w:rPr>
        <w:t xml:space="preserve"> with a fully architected, integrated, pre-configured and pre-tested </w:t>
      </w:r>
      <w:r w:rsidR="00F000B8" w:rsidRPr="00771F4C">
        <w:rPr>
          <w:sz w:val="18"/>
          <w:szCs w:val="18"/>
        </w:rPr>
        <w:t>NVIDIA Spectrum-X networking fabric</w:t>
      </w:r>
      <w:r w:rsidR="005E6647" w:rsidRPr="00771F4C">
        <w:rPr>
          <w:sz w:val="18"/>
          <w:szCs w:val="18"/>
        </w:rPr>
        <w:t>. If this is not the case, significant additional costs will be incurred for the design, procurement, deployment, integration and subsequent lifecycle management of that new network fabric.</w:t>
      </w:r>
    </w:p>
    <w:p w14:paraId="0C5A20AF" w14:textId="57E67EFA" w:rsidR="00A463CB" w:rsidRDefault="00CD291D" w:rsidP="00CD291D">
      <w:pPr>
        <w:pStyle w:val="Heading3"/>
      </w:pPr>
      <w:bookmarkStart w:id="24" w:name="_Toc234413888"/>
      <w:r w:rsidRPr="00674273">
        <w:t>Recommendations</w:t>
      </w:r>
      <w:bookmarkEnd w:id="24"/>
    </w:p>
    <w:p w14:paraId="55A7FFBF" w14:textId="77777777" w:rsidR="004C12E4" w:rsidRPr="00674273" w:rsidRDefault="004C12E4">
      <w:pPr>
        <w:numPr>
          <w:ilvl w:val="0"/>
          <w:numId w:val="13"/>
        </w:numPr>
        <w:spacing w:after="103" w:line="305" w:lineRule="auto"/>
        <w:ind w:right="76"/>
        <w:jc w:val="both"/>
        <w:rPr>
          <w:sz w:val="18"/>
          <w:szCs w:val="21"/>
        </w:rPr>
      </w:pPr>
      <w:r w:rsidRPr="004C12E4">
        <w:rPr>
          <w:b/>
          <w:color w:val="01A982" w:themeColor="accent5"/>
          <w:sz w:val="18"/>
          <w:szCs w:val="21"/>
        </w:rPr>
        <w:t>Never compare PCAI to raw IaaS compute:</w:t>
      </w:r>
      <w:r w:rsidRPr="004C12E4">
        <w:rPr>
          <w:color w:val="01A982" w:themeColor="accent5"/>
          <w:sz w:val="18"/>
          <w:szCs w:val="21"/>
        </w:rPr>
        <w:t xml:space="preserve"> </w:t>
      </w:r>
      <w:r w:rsidRPr="00674273">
        <w:rPr>
          <w:sz w:val="18"/>
          <w:szCs w:val="21"/>
        </w:rPr>
        <w:t>Cloud IaaS requires £169k–£570k in additional engineering to reach PCAI-equivalent capability. Always include platform build cost in IaaS comparisons.</w:t>
      </w:r>
    </w:p>
    <w:p w14:paraId="290B2E49" w14:textId="77777777" w:rsidR="004C12E4" w:rsidRPr="00674273" w:rsidRDefault="004C12E4">
      <w:pPr>
        <w:numPr>
          <w:ilvl w:val="0"/>
          <w:numId w:val="13"/>
        </w:numPr>
        <w:spacing w:after="103" w:line="305" w:lineRule="auto"/>
        <w:ind w:right="76"/>
        <w:jc w:val="both"/>
        <w:rPr>
          <w:sz w:val="18"/>
          <w:szCs w:val="21"/>
        </w:rPr>
      </w:pPr>
      <w:r w:rsidRPr="004C12E4">
        <w:rPr>
          <w:b/>
          <w:color w:val="01A982" w:themeColor="accent5"/>
          <w:sz w:val="18"/>
          <w:szCs w:val="21"/>
        </w:rPr>
        <w:t>Leverage PCAI's HMRC Full Expensing:</w:t>
      </w:r>
      <w:r w:rsidRPr="004C12E4">
        <w:rPr>
          <w:color w:val="01A982" w:themeColor="accent5"/>
          <w:sz w:val="18"/>
          <w:szCs w:val="21"/>
        </w:rPr>
        <w:t xml:space="preserve"> </w:t>
      </w:r>
      <w:r w:rsidRPr="00674273">
        <w:rPr>
          <w:sz w:val="18"/>
          <w:szCs w:val="21"/>
        </w:rPr>
        <w:t>PCAI hardware qualifies for 100% first-year capital allowance under UK Full Expensing, reducing the effective net cost by up to 25% in Year 1. [^8]</w:t>
      </w:r>
    </w:p>
    <w:p w14:paraId="2CFB6F93" w14:textId="77777777" w:rsidR="004C12E4" w:rsidRPr="00674273" w:rsidRDefault="004C12E4">
      <w:pPr>
        <w:numPr>
          <w:ilvl w:val="0"/>
          <w:numId w:val="13"/>
        </w:numPr>
        <w:spacing w:after="126" w:line="305" w:lineRule="auto"/>
        <w:ind w:right="76"/>
        <w:jc w:val="both"/>
        <w:rPr>
          <w:sz w:val="18"/>
          <w:szCs w:val="21"/>
        </w:rPr>
      </w:pPr>
      <w:r w:rsidRPr="004C12E4">
        <w:rPr>
          <w:b/>
          <w:color w:val="01A982" w:themeColor="accent5"/>
          <w:sz w:val="18"/>
          <w:szCs w:val="21"/>
        </w:rPr>
        <w:t>Model for UK data sovereignty proactively:</w:t>
      </w:r>
      <w:r w:rsidRPr="004C12E4">
        <w:rPr>
          <w:color w:val="01A982" w:themeColor="accent5"/>
          <w:sz w:val="18"/>
          <w:szCs w:val="21"/>
        </w:rPr>
        <w:t xml:space="preserve"> </w:t>
      </w:r>
      <w:r w:rsidRPr="00674273">
        <w:rPr>
          <w:sz w:val="18"/>
          <w:szCs w:val="21"/>
        </w:rPr>
        <w:t>All hyperscaler managed platforms require careful review under UK GDPR / DPA 2018 and Schrems II transfer assessment before production deployment.[</w:t>
      </w:r>
      <w:r w:rsidRPr="00674273">
        <w:rPr>
          <w:sz w:val="18"/>
          <w:szCs w:val="21"/>
          <w:vertAlign w:val="superscript"/>
        </w:rPr>
        <w:t>9][</w:t>
      </w:r>
      <w:r w:rsidRPr="00674273">
        <w:rPr>
          <w:sz w:val="18"/>
          <w:szCs w:val="21"/>
        </w:rPr>
        <w:t>10]</w:t>
      </w:r>
    </w:p>
    <w:p w14:paraId="667DA65F" w14:textId="7CA93BDC" w:rsidR="004C12E4" w:rsidRDefault="004C12E4">
      <w:pPr>
        <w:numPr>
          <w:ilvl w:val="0"/>
          <w:numId w:val="13"/>
        </w:numPr>
        <w:spacing w:after="562" w:line="305" w:lineRule="auto"/>
        <w:ind w:right="76"/>
        <w:jc w:val="both"/>
        <w:rPr>
          <w:sz w:val="18"/>
          <w:szCs w:val="21"/>
        </w:rPr>
      </w:pPr>
      <w:r w:rsidRPr="004C12E4">
        <w:rPr>
          <w:b/>
          <w:color w:val="01A982" w:themeColor="accent5"/>
          <w:sz w:val="18"/>
          <w:szCs w:val="21"/>
        </w:rPr>
        <w:lastRenderedPageBreak/>
        <w:t>Negotiate 3-year Savings Plans before committing to IaaS</w:t>
      </w:r>
      <w:r w:rsidR="0046229A">
        <w:rPr>
          <w:b/>
          <w:color w:val="01A982" w:themeColor="accent5"/>
          <w:sz w:val="18"/>
          <w:szCs w:val="21"/>
        </w:rPr>
        <w:t xml:space="preserve"> (regardless of cloud provider)</w:t>
      </w:r>
      <w:r w:rsidRPr="004C12E4">
        <w:rPr>
          <w:b/>
          <w:color w:val="01A982" w:themeColor="accent5"/>
          <w:sz w:val="18"/>
          <w:szCs w:val="21"/>
        </w:rPr>
        <w:t>:</w:t>
      </w:r>
      <w:r w:rsidRPr="004C12E4">
        <w:rPr>
          <w:color w:val="01A982" w:themeColor="accent5"/>
          <w:sz w:val="18"/>
          <w:szCs w:val="21"/>
        </w:rPr>
        <w:t xml:space="preserve"> </w:t>
      </w:r>
      <w:r w:rsidRPr="00674273">
        <w:rPr>
          <w:sz w:val="18"/>
          <w:szCs w:val="21"/>
        </w:rPr>
        <w:t xml:space="preserve">If IaaS is chosen, </w:t>
      </w:r>
      <w:r w:rsidR="0019726E">
        <w:rPr>
          <w:sz w:val="18"/>
          <w:szCs w:val="21"/>
        </w:rPr>
        <w:t xml:space="preserve">for example </w:t>
      </w:r>
      <w:r w:rsidRPr="00674273">
        <w:rPr>
          <w:sz w:val="18"/>
          <w:szCs w:val="21"/>
        </w:rPr>
        <w:t xml:space="preserve">AWS p5en 3year savings plans deliver ~32% discount over on-demand, reducing compute costs significantly — but platform build costs still </w:t>
      </w:r>
      <w:r w:rsidR="00D71791" w:rsidRPr="00674273">
        <w:rPr>
          <w:sz w:val="18"/>
          <w:szCs w:val="21"/>
        </w:rPr>
        <w:t>apply. [</w:t>
      </w:r>
      <w:r w:rsidRPr="00674273">
        <w:rPr>
          <w:sz w:val="18"/>
          <w:szCs w:val="21"/>
        </w:rPr>
        <w:t>^11]</w:t>
      </w:r>
    </w:p>
    <w:p w14:paraId="38B100BD" w14:textId="171C2DD3" w:rsidR="004C12E4" w:rsidRDefault="004C12E4">
      <w:pPr>
        <w:spacing w:after="160" w:line="259" w:lineRule="auto"/>
        <w:rPr>
          <w:b/>
          <w:color w:val="01A982" w:themeColor="accent5"/>
          <w:sz w:val="18"/>
          <w:szCs w:val="21"/>
        </w:rPr>
      </w:pPr>
      <w:r>
        <w:rPr>
          <w:b/>
          <w:color w:val="01A982" w:themeColor="accent5"/>
          <w:sz w:val="18"/>
          <w:szCs w:val="21"/>
        </w:rPr>
        <w:br w:type="page"/>
      </w:r>
    </w:p>
    <w:p w14:paraId="2F16BFA9" w14:textId="35FDB828" w:rsidR="004C12E4" w:rsidRPr="004C12E4" w:rsidRDefault="00ED4A02" w:rsidP="00ED4A02">
      <w:pPr>
        <w:pStyle w:val="Heading2"/>
        <w:rPr>
          <w:sz w:val="18"/>
        </w:rPr>
      </w:pPr>
      <w:bookmarkStart w:id="25" w:name="_Toc234413889"/>
      <w:r w:rsidRPr="00674273">
        <w:lastRenderedPageBreak/>
        <w:t>Section 1: Methodology &amp; Assumptions</w:t>
      </w:r>
      <w:bookmarkEnd w:id="25"/>
    </w:p>
    <w:p w14:paraId="7E7D1DE4" w14:textId="77777777" w:rsidR="00C00C0C" w:rsidRPr="00674273" w:rsidRDefault="00C00C0C" w:rsidP="00C00C0C">
      <w:pPr>
        <w:pStyle w:val="Heading3"/>
      </w:pPr>
      <w:bookmarkStart w:id="26" w:name="_Toc234413890"/>
      <w:r w:rsidRPr="00674273">
        <w:t>1.1 Scope and Approach</w:t>
      </w:r>
      <w:bookmarkEnd w:id="26"/>
    </w:p>
    <w:p w14:paraId="20F0ACD7" w14:textId="77777777" w:rsidR="00C00C0C" w:rsidRPr="00674273" w:rsidRDefault="00C00C0C" w:rsidP="00C00C0C">
      <w:pPr>
        <w:spacing w:after="352"/>
        <w:ind w:right="76"/>
        <w:jc w:val="both"/>
        <w:rPr>
          <w:sz w:val="18"/>
          <w:szCs w:val="21"/>
        </w:rPr>
      </w:pPr>
      <w:r w:rsidRPr="00674273">
        <w:rPr>
          <w:sz w:val="18"/>
          <w:szCs w:val="21"/>
        </w:rPr>
        <w:t>This analysis models the complete, full-lifecycle TCO for deploying an Enterprise RAG Knowledge Assistant for 500 named users (100 peak concurrent) over a 3-year term. All four platform categories — on-premises private cloud, cloud IaaS, cloud managed AI platforms, and direct API services — are modelled with equal rigour and all mandatory cost categories from the prompt specification.</w:t>
      </w:r>
    </w:p>
    <w:p w14:paraId="2AB87CEE" w14:textId="4C237511" w:rsidR="00CD291D" w:rsidRDefault="00C00C0C" w:rsidP="00C00C0C">
      <w:pPr>
        <w:pStyle w:val="Heading3"/>
      </w:pPr>
      <w:bookmarkStart w:id="27" w:name="_Toc234413891"/>
      <w:r w:rsidRPr="00674273">
        <w:t>1.2 Key Assumptions</w:t>
      </w:r>
      <w:bookmarkEnd w:id="27"/>
    </w:p>
    <w:p w14:paraId="3BC83759" w14:textId="77777777" w:rsidR="00745A0F" w:rsidRPr="00745A0F" w:rsidRDefault="00745A0F" w:rsidP="00745A0F"/>
    <w:tbl>
      <w:tblPr>
        <w:tblStyle w:val="HPETable"/>
        <w:tblW w:w="5000" w:type="pct"/>
        <w:tblLook w:val="04A0" w:firstRow="1" w:lastRow="0" w:firstColumn="1" w:lastColumn="0" w:noHBand="0" w:noVBand="1"/>
      </w:tblPr>
      <w:tblGrid>
        <w:gridCol w:w="3041"/>
        <w:gridCol w:w="2399"/>
        <w:gridCol w:w="5026"/>
      </w:tblGrid>
      <w:tr w:rsidR="00745A0F" w:rsidRPr="00745A0F" w14:paraId="188FF836" w14:textId="77777777" w:rsidTr="00944F7B">
        <w:trPr>
          <w:cnfStyle w:val="100000000000" w:firstRow="1" w:lastRow="0" w:firstColumn="0" w:lastColumn="0" w:oddVBand="0" w:evenVBand="0" w:oddHBand="0" w:evenHBand="0" w:firstRowFirstColumn="0" w:firstRowLastColumn="0" w:lastRowFirstColumn="0" w:lastRowLastColumn="0"/>
          <w:trHeight w:val="435"/>
        </w:trPr>
        <w:tc>
          <w:tcPr>
            <w:tcW w:w="1453" w:type="pct"/>
          </w:tcPr>
          <w:p w14:paraId="66A7BB97" w14:textId="77777777" w:rsidR="00745A0F" w:rsidRPr="00745A0F" w:rsidRDefault="00745A0F">
            <w:pPr>
              <w:spacing w:after="0" w:line="259" w:lineRule="auto"/>
              <w:ind w:right="85"/>
              <w:jc w:val="both"/>
              <w:rPr>
                <w:sz w:val="16"/>
                <w:szCs w:val="24"/>
              </w:rPr>
            </w:pPr>
            <w:r w:rsidRPr="00745A0F">
              <w:rPr>
                <w:b/>
                <w:sz w:val="16"/>
                <w:szCs w:val="24"/>
              </w:rPr>
              <w:t>Parameter</w:t>
            </w:r>
          </w:p>
        </w:tc>
        <w:tc>
          <w:tcPr>
            <w:tcW w:w="1146" w:type="pct"/>
          </w:tcPr>
          <w:p w14:paraId="4BD481F9" w14:textId="77777777" w:rsidR="00745A0F" w:rsidRPr="00745A0F" w:rsidRDefault="00745A0F">
            <w:pPr>
              <w:spacing w:after="0" w:line="259" w:lineRule="auto"/>
              <w:ind w:right="86"/>
              <w:jc w:val="both"/>
              <w:rPr>
                <w:sz w:val="16"/>
                <w:szCs w:val="24"/>
              </w:rPr>
            </w:pPr>
            <w:r w:rsidRPr="00745A0F">
              <w:rPr>
                <w:b/>
                <w:sz w:val="16"/>
                <w:szCs w:val="24"/>
              </w:rPr>
              <w:t>Value</w:t>
            </w:r>
          </w:p>
        </w:tc>
        <w:tc>
          <w:tcPr>
            <w:tcW w:w="2401" w:type="pct"/>
          </w:tcPr>
          <w:p w14:paraId="328AF96F" w14:textId="77777777" w:rsidR="00745A0F" w:rsidRPr="00745A0F" w:rsidRDefault="00745A0F">
            <w:pPr>
              <w:spacing w:after="0" w:line="259" w:lineRule="auto"/>
              <w:ind w:right="86"/>
              <w:jc w:val="both"/>
              <w:rPr>
                <w:sz w:val="16"/>
                <w:szCs w:val="24"/>
              </w:rPr>
            </w:pPr>
            <w:r w:rsidRPr="00745A0F">
              <w:rPr>
                <w:b/>
                <w:sz w:val="16"/>
                <w:szCs w:val="24"/>
              </w:rPr>
              <w:t>Source / Justification</w:t>
            </w:r>
          </w:p>
        </w:tc>
      </w:tr>
      <w:tr w:rsidR="00745A0F" w:rsidRPr="00745A0F" w14:paraId="312F2CAC" w14:textId="77777777" w:rsidTr="00944F7B">
        <w:trPr>
          <w:trHeight w:val="448"/>
        </w:trPr>
        <w:tc>
          <w:tcPr>
            <w:tcW w:w="1453" w:type="pct"/>
          </w:tcPr>
          <w:p w14:paraId="6631DDC5" w14:textId="77777777" w:rsidR="00745A0F" w:rsidRPr="00745A0F" w:rsidRDefault="00745A0F">
            <w:pPr>
              <w:spacing w:after="0" w:line="259" w:lineRule="auto"/>
              <w:jc w:val="both"/>
              <w:rPr>
                <w:sz w:val="16"/>
                <w:szCs w:val="24"/>
              </w:rPr>
            </w:pPr>
            <w:r w:rsidRPr="00745A0F">
              <w:rPr>
                <w:sz w:val="16"/>
                <w:szCs w:val="24"/>
              </w:rPr>
              <w:t>FX Rate</w:t>
            </w:r>
          </w:p>
        </w:tc>
        <w:tc>
          <w:tcPr>
            <w:tcW w:w="1146" w:type="pct"/>
          </w:tcPr>
          <w:p w14:paraId="2215CA93" w14:textId="77777777" w:rsidR="00745A0F" w:rsidRPr="00745A0F" w:rsidRDefault="00745A0F">
            <w:pPr>
              <w:spacing w:after="0" w:line="259" w:lineRule="auto"/>
              <w:ind w:right="85"/>
              <w:jc w:val="both"/>
              <w:rPr>
                <w:sz w:val="16"/>
                <w:szCs w:val="24"/>
              </w:rPr>
            </w:pPr>
            <w:r w:rsidRPr="00745A0F">
              <w:rPr>
                <w:sz w:val="16"/>
                <w:szCs w:val="24"/>
              </w:rPr>
              <w:t>£0.79 per USD ($1.2658/£)</w:t>
            </w:r>
          </w:p>
        </w:tc>
        <w:tc>
          <w:tcPr>
            <w:tcW w:w="2401" w:type="pct"/>
          </w:tcPr>
          <w:p w14:paraId="3909347B" w14:textId="77777777" w:rsidR="00745A0F" w:rsidRPr="00745A0F" w:rsidRDefault="00745A0F">
            <w:pPr>
              <w:spacing w:after="0" w:line="259" w:lineRule="auto"/>
              <w:jc w:val="both"/>
              <w:rPr>
                <w:sz w:val="16"/>
                <w:szCs w:val="24"/>
              </w:rPr>
            </w:pPr>
            <w:r w:rsidRPr="00745A0F">
              <w:rPr>
                <w:sz w:val="16"/>
                <w:szCs w:val="24"/>
              </w:rPr>
              <w:t>July 2026 indicative rate; ±10% sensitivity applied</w:t>
            </w:r>
          </w:p>
        </w:tc>
      </w:tr>
      <w:tr w:rsidR="00745A0F" w:rsidRPr="00745A0F" w14:paraId="33C620C8" w14:textId="77777777" w:rsidTr="00944F7B">
        <w:trPr>
          <w:trHeight w:val="439"/>
        </w:trPr>
        <w:tc>
          <w:tcPr>
            <w:tcW w:w="1453" w:type="pct"/>
          </w:tcPr>
          <w:p w14:paraId="79D1A217" w14:textId="77777777" w:rsidR="00745A0F" w:rsidRPr="00745A0F" w:rsidRDefault="00745A0F">
            <w:pPr>
              <w:spacing w:after="0" w:line="259" w:lineRule="auto"/>
              <w:jc w:val="both"/>
              <w:rPr>
                <w:sz w:val="16"/>
                <w:szCs w:val="24"/>
              </w:rPr>
            </w:pPr>
            <w:r w:rsidRPr="00745A0F">
              <w:rPr>
                <w:sz w:val="16"/>
                <w:szCs w:val="24"/>
              </w:rPr>
              <w:t>HMT Green Book Discount Rate</w:t>
            </w:r>
          </w:p>
        </w:tc>
        <w:tc>
          <w:tcPr>
            <w:tcW w:w="1146" w:type="pct"/>
          </w:tcPr>
          <w:p w14:paraId="7A4443DD" w14:textId="77777777" w:rsidR="00745A0F" w:rsidRPr="00745A0F" w:rsidRDefault="00745A0F">
            <w:pPr>
              <w:spacing w:after="0" w:line="259" w:lineRule="auto"/>
              <w:ind w:left="4"/>
              <w:jc w:val="both"/>
              <w:rPr>
                <w:sz w:val="16"/>
                <w:szCs w:val="24"/>
              </w:rPr>
            </w:pPr>
            <w:r w:rsidRPr="00745A0F">
              <w:rPr>
                <w:sz w:val="16"/>
                <w:szCs w:val="24"/>
              </w:rPr>
              <w:t>3.5%</w:t>
            </w:r>
          </w:p>
        </w:tc>
        <w:tc>
          <w:tcPr>
            <w:tcW w:w="2401" w:type="pct"/>
          </w:tcPr>
          <w:p w14:paraId="27EC6AB3" w14:textId="77777777" w:rsidR="00745A0F" w:rsidRPr="00745A0F" w:rsidRDefault="00745A0F">
            <w:pPr>
              <w:spacing w:after="0" w:line="259" w:lineRule="auto"/>
              <w:ind w:right="86"/>
              <w:jc w:val="both"/>
              <w:rPr>
                <w:sz w:val="16"/>
                <w:szCs w:val="24"/>
              </w:rPr>
            </w:pPr>
            <w:r w:rsidRPr="00745A0F">
              <w:rPr>
                <w:sz w:val="16"/>
                <w:szCs w:val="24"/>
              </w:rPr>
              <w:t>HM Treasury Green Book standard for public sector appraisal</w:t>
            </w:r>
          </w:p>
        </w:tc>
      </w:tr>
      <w:tr w:rsidR="00745A0F" w:rsidRPr="00745A0F" w14:paraId="5E9DBA91" w14:textId="77777777" w:rsidTr="00944F7B">
        <w:trPr>
          <w:trHeight w:val="446"/>
        </w:trPr>
        <w:tc>
          <w:tcPr>
            <w:tcW w:w="1453" w:type="pct"/>
          </w:tcPr>
          <w:p w14:paraId="52E464A2" w14:textId="77777777" w:rsidR="00745A0F" w:rsidRPr="00745A0F" w:rsidRDefault="00745A0F">
            <w:pPr>
              <w:spacing w:after="0" w:line="259" w:lineRule="auto"/>
              <w:jc w:val="both"/>
              <w:rPr>
                <w:sz w:val="16"/>
                <w:szCs w:val="24"/>
              </w:rPr>
            </w:pPr>
            <w:r w:rsidRPr="00745A0F">
              <w:rPr>
                <w:sz w:val="16"/>
                <w:szCs w:val="24"/>
              </w:rPr>
              <w:t>UK Senior AI/ML Engineer Salary</w:t>
            </w:r>
          </w:p>
        </w:tc>
        <w:tc>
          <w:tcPr>
            <w:tcW w:w="1146" w:type="pct"/>
          </w:tcPr>
          <w:p w14:paraId="1EF57BBC" w14:textId="77777777" w:rsidR="00745A0F" w:rsidRPr="00745A0F" w:rsidRDefault="00745A0F">
            <w:pPr>
              <w:spacing w:after="0" w:line="259" w:lineRule="auto"/>
              <w:ind w:left="4"/>
              <w:jc w:val="both"/>
              <w:rPr>
                <w:sz w:val="16"/>
                <w:szCs w:val="24"/>
              </w:rPr>
            </w:pPr>
            <w:r w:rsidRPr="00745A0F">
              <w:rPr>
                <w:sz w:val="16"/>
                <w:szCs w:val="24"/>
              </w:rPr>
              <w:t>£111,975 base</w:t>
            </w:r>
          </w:p>
        </w:tc>
        <w:tc>
          <w:tcPr>
            <w:tcW w:w="2401" w:type="pct"/>
          </w:tcPr>
          <w:p w14:paraId="4A98AFD1" w14:textId="77777777" w:rsidR="00745A0F" w:rsidRPr="00745A0F" w:rsidRDefault="00745A0F">
            <w:pPr>
              <w:spacing w:after="0" w:line="259" w:lineRule="auto"/>
              <w:jc w:val="both"/>
              <w:rPr>
                <w:sz w:val="16"/>
                <w:szCs w:val="24"/>
              </w:rPr>
            </w:pPr>
            <w:r w:rsidRPr="00745A0F">
              <w:rPr>
                <w:sz w:val="16"/>
                <w:szCs w:val="24"/>
              </w:rPr>
              <w:t>Indeed UK, June 2026[^12]</w:t>
            </w:r>
          </w:p>
        </w:tc>
      </w:tr>
      <w:tr w:rsidR="00745A0F" w:rsidRPr="00745A0F" w14:paraId="7E2ECC0C" w14:textId="77777777" w:rsidTr="00944F7B">
        <w:trPr>
          <w:trHeight w:val="439"/>
        </w:trPr>
        <w:tc>
          <w:tcPr>
            <w:tcW w:w="1453" w:type="pct"/>
          </w:tcPr>
          <w:p w14:paraId="640B3E1E" w14:textId="77777777" w:rsidR="00745A0F" w:rsidRPr="00745A0F" w:rsidRDefault="00745A0F">
            <w:pPr>
              <w:spacing w:after="0" w:line="259" w:lineRule="auto"/>
              <w:ind w:right="85"/>
              <w:jc w:val="both"/>
              <w:rPr>
                <w:sz w:val="16"/>
                <w:szCs w:val="24"/>
              </w:rPr>
            </w:pPr>
            <w:r w:rsidRPr="00745A0F">
              <w:rPr>
                <w:sz w:val="16"/>
                <w:szCs w:val="24"/>
              </w:rPr>
              <w:t>UK Senior Cloud/DevOps Engineer</w:t>
            </w:r>
          </w:p>
        </w:tc>
        <w:tc>
          <w:tcPr>
            <w:tcW w:w="1146" w:type="pct"/>
          </w:tcPr>
          <w:p w14:paraId="1E5ADEE4" w14:textId="77777777" w:rsidR="00745A0F" w:rsidRPr="00745A0F" w:rsidRDefault="00745A0F">
            <w:pPr>
              <w:spacing w:after="0" w:line="259" w:lineRule="auto"/>
              <w:ind w:left="4"/>
              <w:jc w:val="both"/>
              <w:rPr>
                <w:sz w:val="16"/>
                <w:szCs w:val="24"/>
              </w:rPr>
            </w:pPr>
            <w:r w:rsidRPr="00745A0F">
              <w:rPr>
                <w:sz w:val="16"/>
                <w:szCs w:val="24"/>
              </w:rPr>
              <w:t>£75,000–£95,000</w:t>
            </w:r>
          </w:p>
        </w:tc>
        <w:tc>
          <w:tcPr>
            <w:tcW w:w="2401" w:type="pct"/>
          </w:tcPr>
          <w:p w14:paraId="1F258A13" w14:textId="77777777" w:rsidR="00745A0F" w:rsidRPr="00745A0F" w:rsidRDefault="00745A0F">
            <w:pPr>
              <w:spacing w:after="0" w:line="259" w:lineRule="auto"/>
              <w:jc w:val="both"/>
              <w:rPr>
                <w:sz w:val="16"/>
                <w:szCs w:val="24"/>
              </w:rPr>
            </w:pPr>
            <w:r w:rsidRPr="00745A0F">
              <w:rPr>
                <w:sz w:val="16"/>
                <w:szCs w:val="24"/>
              </w:rPr>
              <w:t>IT Jobs Watch, Firebrand Training July 2026[</w:t>
            </w:r>
            <w:r w:rsidRPr="00745A0F">
              <w:rPr>
                <w:sz w:val="16"/>
                <w:szCs w:val="24"/>
                <w:vertAlign w:val="superscript"/>
              </w:rPr>
              <w:t>13][</w:t>
            </w:r>
            <w:r w:rsidRPr="00745A0F">
              <w:rPr>
                <w:sz w:val="16"/>
                <w:szCs w:val="24"/>
              </w:rPr>
              <w:t>14]</w:t>
            </w:r>
          </w:p>
        </w:tc>
      </w:tr>
      <w:tr w:rsidR="00745A0F" w:rsidRPr="00745A0F" w14:paraId="4206D903" w14:textId="77777777" w:rsidTr="00944F7B">
        <w:trPr>
          <w:trHeight w:val="446"/>
        </w:trPr>
        <w:tc>
          <w:tcPr>
            <w:tcW w:w="1453" w:type="pct"/>
          </w:tcPr>
          <w:p w14:paraId="6456DDB2" w14:textId="77777777" w:rsidR="00745A0F" w:rsidRPr="00745A0F" w:rsidRDefault="00745A0F">
            <w:pPr>
              <w:spacing w:after="0" w:line="259" w:lineRule="auto"/>
              <w:jc w:val="both"/>
              <w:rPr>
                <w:sz w:val="16"/>
                <w:szCs w:val="24"/>
              </w:rPr>
            </w:pPr>
            <w:r w:rsidRPr="00745A0F">
              <w:rPr>
                <w:sz w:val="16"/>
                <w:szCs w:val="24"/>
              </w:rPr>
              <w:t>Engineer Day Rate (fully loaded)</w:t>
            </w:r>
          </w:p>
        </w:tc>
        <w:tc>
          <w:tcPr>
            <w:tcW w:w="1146" w:type="pct"/>
          </w:tcPr>
          <w:p w14:paraId="7383E0BC" w14:textId="77777777" w:rsidR="00745A0F" w:rsidRPr="00745A0F" w:rsidRDefault="00745A0F">
            <w:pPr>
              <w:spacing w:after="0" w:line="259" w:lineRule="auto"/>
              <w:ind w:left="4"/>
              <w:jc w:val="both"/>
              <w:rPr>
                <w:sz w:val="16"/>
                <w:szCs w:val="24"/>
              </w:rPr>
            </w:pPr>
            <w:r w:rsidRPr="00745A0F">
              <w:rPr>
                <w:sz w:val="16"/>
                <w:szCs w:val="24"/>
              </w:rPr>
              <w:t>£1,000/day</w:t>
            </w:r>
          </w:p>
        </w:tc>
        <w:tc>
          <w:tcPr>
            <w:tcW w:w="2401" w:type="pct"/>
          </w:tcPr>
          <w:p w14:paraId="25517BCB" w14:textId="77777777" w:rsidR="00745A0F" w:rsidRPr="00745A0F" w:rsidRDefault="00745A0F">
            <w:pPr>
              <w:spacing w:after="0" w:line="259" w:lineRule="auto"/>
              <w:jc w:val="both"/>
              <w:rPr>
                <w:sz w:val="16"/>
                <w:szCs w:val="24"/>
              </w:rPr>
            </w:pPr>
            <w:r w:rsidRPr="00745A0F">
              <w:rPr>
                <w:sz w:val="16"/>
                <w:szCs w:val="24"/>
              </w:rPr>
              <w:t>Mid of £800–£1,200 range; includes on-costs</w:t>
            </w:r>
          </w:p>
        </w:tc>
      </w:tr>
      <w:tr w:rsidR="00745A0F" w:rsidRPr="00745A0F" w14:paraId="3AF4BF5E" w14:textId="77777777" w:rsidTr="00944F7B">
        <w:trPr>
          <w:trHeight w:val="439"/>
        </w:trPr>
        <w:tc>
          <w:tcPr>
            <w:tcW w:w="1453" w:type="pct"/>
          </w:tcPr>
          <w:p w14:paraId="1BC01FC2" w14:textId="16672E82" w:rsidR="00745A0F" w:rsidRPr="00745A0F" w:rsidRDefault="00745A0F">
            <w:pPr>
              <w:spacing w:after="0" w:line="259" w:lineRule="auto"/>
              <w:jc w:val="both"/>
              <w:rPr>
                <w:sz w:val="16"/>
                <w:szCs w:val="24"/>
              </w:rPr>
            </w:pPr>
            <w:r w:rsidRPr="00745A0F">
              <w:rPr>
                <w:sz w:val="16"/>
                <w:szCs w:val="24"/>
              </w:rPr>
              <w:t xml:space="preserve">Employer </w:t>
            </w:r>
            <w:r w:rsidR="00DA75C3" w:rsidRPr="00745A0F">
              <w:rPr>
                <w:sz w:val="16"/>
                <w:szCs w:val="24"/>
              </w:rPr>
              <w:t>On costs</w:t>
            </w:r>
            <w:r w:rsidRPr="00745A0F">
              <w:rPr>
                <w:sz w:val="16"/>
                <w:szCs w:val="24"/>
              </w:rPr>
              <w:t xml:space="preserve"> (NI, pension)</w:t>
            </w:r>
          </w:p>
        </w:tc>
        <w:tc>
          <w:tcPr>
            <w:tcW w:w="1146" w:type="pct"/>
          </w:tcPr>
          <w:p w14:paraId="348F1CE2" w14:textId="77777777" w:rsidR="00745A0F" w:rsidRPr="00745A0F" w:rsidRDefault="00745A0F">
            <w:pPr>
              <w:spacing w:after="0" w:line="259" w:lineRule="auto"/>
              <w:ind w:left="4"/>
              <w:jc w:val="both"/>
              <w:rPr>
                <w:sz w:val="16"/>
                <w:szCs w:val="24"/>
              </w:rPr>
            </w:pPr>
            <w:r w:rsidRPr="00745A0F">
              <w:rPr>
                <w:sz w:val="16"/>
                <w:szCs w:val="24"/>
              </w:rPr>
              <w:t>+30%</w:t>
            </w:r>
          </w:p>
        </w:tc>
        <w:tc>
          <w:tcPr>
            <w:tcW w:w="2401" w:type="pct"/>
          </w:tcPr>
          <w:p w14:paraId="7153E7E9" w14:textId="77777777" w:rsidR="00745A0F" w:rsidRPr="00745A0F" w:rsidRDefault="00745A0F">
            <w:pPr>
              <w:spacing w:after="0" w:line="259" w:lineRule="auto"/>
              <w:jc w:val="both"/>
              <w:rPr>
                <w:sz w:val="16"/>
                <w:szCs w:val="24"/>
              </w:rPr>
            </w:pPr>
            <w:r w:rsidRPr="00745A0F">
              <w:rPr>
                <w:sz w:val="16"/>
                <w:szCs w:val="24"/>
              </w:rPr>
              <w:t>Standard UK employer burden rate</w:t>
            </w:r>
          </w:p>
        </w:tc>
      </w:tr>
      <w:tr w:rsidR="00745A0F" w:rsidRPr="00745A0F" w14:paraId="02B12171" w14:textId="77777777" w:rsidTr="00944F7B">
        <w:trPr>
          <w:trHeight w:val="446"/>
        </w:trPr>
        <w:tc>
          <w:tcPr>
            <w:tcW w:w="1453" w:type="pct"/>
          </w:tcPr>
          <w:p w14:paraId="5A5E5E60" w14:textId="77777777" w:rsidR="00745A0F" w:rsidRPr="00745A0F" w:rsidRDefault="00745A0F">
            <w:pPr>
              <w:spacing w:after="0" w:line="259" w:lineRule="auto"/>
              <w:jc w:val="both"/>
              <w:rPr>
                <w:sz w:val="16"/>
                <w:szCs w:val="24"/>
              </w:rPr>
            </w:pPr>
            <w:r w:rsidRPr="00745A0F">
              <w:rPr>
                <w:sz w:val="16"/>
                <w:szCs w:val="24"/>
              </w:rPr>
              <w:t>UK Commercial Electricity</w:t>
            </w:r>
          </w:p>
        </w:tc>
        <w:tc>
          <w:tcPr>
            <w:tcW w:w="1146" w:type="pct"/>
          </w:tcPr>
          <w:p w14:paraId="715771EC" w14:textId="77777777" w:rsidR="00745A0F" w:rsidRPr="00745A0F" w:rsidRDefault="00745A0F">
            <w:pPr>
              <w:spacing w:after="0" w:line="259" w:lineRule="auto"/>
              <w:ind w:left="4"/>
              <w:jc w:val="both"/>
              <w:rPr>
                <w:sz w:val="16"/>
                <w:szCs w:val="24"/>
              </w:rPr>
            </w:pPr>
            <w:r w:rsidRPr="00745A0F">
              <w:rPr>
                <w:sz w:val="16"/>
                <w:szCs w:val="24"/>
              </w:rPr>
              <w:t>25–26p/kWh</w:t>
            </w:r>
          </w:p>
        </w:tc>
        <w:tc>
          <w:tcPr>
            <w:tcW w:w="2401" w:type="pct"/>
          </w:tcPr>
          <w:p w14:paraId="42BA5DE6" w14:textId="2CF43690" w:rsidR="00745A0F" w:rsidRPr="00745A0F" w:rsidRDefault="00745A0F">
            <w:pPr>
              <w:spacing w:after="0" w:line="259" w:lineRule="auto"/>
              <w:jc w:val="both"/>
              <w:rPr>
                <w:sz w:val="16"/>
                <w:szCs w:val="24"/>
              </w:rPr>
            </w:pPr>
            <w:r w:rsidRPr="00745A0F">
              <w:rPr>
                <w:sz w:val="16"/>
                <w:szCs w:val="24"/>
              </w:rPr>
              <w:t xml:space="preserve">GLCG Q4 2025 </w:t>
            </w:r>
            <w:r w:rsidR="00DA75C3" w:rsidRPr="00745A0F">
              <w:rPr>
                <w:sz w:val="16"/>
                <w:szCs w:val="24"/>
              </w:rPr>
              <w:t>averages [</w:t>
            </w:r>
            <w:r w:rsidRPr="00745A0F">
              <w:rPr>
                <w:sz w:val="16"/>
                <w:szCs w:val="24"/>
              </w:rPr>
              <w:t>^15]</w:t>
            </w:r>
          </w:p>
        </w:tc>
      </w:tr>
      <w:tr w:rsidR="00745A0F" w:rsidRPr="00745A0F" w14:paraId="7E2B0B22" w14:textId="77777777" w:rsidTr="00944F7B">
        <w:trPr>
          <w:trHeight w:val="439"/>
        </w:trPr>
        <w:tc>
          <w:tcPr>
            <w:tcW w:w="1453" w:type="pct"/>
          </w:tcPr>
          <w:p w14:paraId="605C9A34" w14:textId="4214EAA4" w:rsidR="00745A0F" w:rsidRPr="00745A0F" w:rsidRDefault="00745A0F">
            <w:pPr>
              <w:spacing w:after="0" w:line="259" w:lineRule="auto"/>
              <w:jc w:val="both"/>
              <w:rPr>
                <w:sz w:val="16"/>
                <w:szCs w:val="24"/>
              </w:rPr>
            </w:pPr>
            <w:r w:rsidRPr="00745A0F">
              <w:rPr>
                <w:sz w:val="16"/>
                <w:szCs w:val="24"/>
              </w:rPr>
              <w:t xml:space="preserve">London </w:t>
            </w:r>
            <w:r w:rsidR="00516DDA">
              <w:rPr>
                <w:sz w:val="16"/>
                <w:szCs w:val="24"/>
              </w:rPr>
              <w:t>CoLo</w:t>
            </w:r>
            <w:r w:rsidRPr="00745A0F">
              <w:rPr>
                <w:sz w:val="16"/>
                <w:szCs w:val="24"/>
              </w:rPr>
              <w:t xml:space="preserve"> Rack Rate</w:t>
            </w:r>
          </w:p>
        </w:tc>
        <w:tc>
          <w:tcPr>
            <w:tcW w:w="1146" w:type="pct"/>
          </w:tcPr>
          <w:p w14:paraId="5B94B8E6" w14:textId="77777777" w:rsidR="00745A0F" w:rsidRPr="00745A0F" w:rsidRDefault="00745A0F">
            <w:pPr>
              <w:spacing w:after="0" w:line="259" w:lineRule="auto"/>
              <w:ind w:left="4"/>
              <w:jc w:val="both"/>
              <w:rPr>
                <w:sz w:val="16"/>
                <w:szCs w:val="24"/>
              </w:rPr>
            </w:pPr>
            <w:r w:rsidRPr="00745A0F">
              <w:rPr>
                <w:sz w:val="16"/>
                <w:szCs w:val="24"/>
              </w:rPr>
              <w:t>£155/kW/month</w:t>
            </w:r>
          </w:p>
        </w:tc>
        <w:tc>
          <w:tcPr>
            <w:tcW w:w="2401" w:type="pct"/>
          </w:tcPr>
          <w:p w14:paraId="738631A2" w14:textId="399F7DE4" w:rsidR="00745A0F" w:rsidRPr="00745A0F" w:rsidRDefault="00745A0F">
            <w:pPr>
              <w:spacing w:after="0" w:line="259" w:lineRule="auto"/>
              <w:jc w:val="both"/>
              <w:rPr>
                <w:sz w:val="16"/>
                <w:szCs w:val="24"/>
              </w:rPr>
            </w:pPr>
            <w:r w:rsidRPr="00745A0F">
              <w:rPr>
                <w:sz w:val="16"/>
                <w:szCs w:val="24"/>
              </w:rPr>
              <w:t xml:space="preserve">CBRE Global Data </w:t>
            </w:r>
            <w:r w:rsidR="00DA75C3" w:rsidRPr="00745A0F">
              <w:rPr>
                <w:sz w:val="16"/>
                <w:szCs w:val="24"/>
              </w:rPr>
              <w:t>Centre</w:t>
            </w:r>
            <w:r w:rsidRPr="00745A0F">
              <w:rPr>
                <w:sz w:val="16"/>
                <w:szCs w:val="24"/>
              </w:rPr>
              <w:t xml:space="preserve"> Trends 2025 ($180–$215/</w:t>
            </w:r>
            <w:r w:rsidR="00DA75C3" w:rsidRPr="00745A0F">
              <w:rPr>
                <w:sz w:val="16"/>
                <w:szCs w:val="24"/>
              </w:rPr>
              <w:t>kW) [</w:t>
            </w:r>
            <w:r w:rsidRPr="00745A0F">
              <w:rPr>
                <w:sz w:val="16"/>
                <w:szCs w:val="24"/>
              </w:rPr>
              <w:t>^16]</w:t>
            </w:r>
          </w:p>
        </w:tc>
      </w:tr>
      <w:tr w:rsidR="00745A0F" w:rsidRPr="00745A0F" w14:paraId="28D39D1C" w14:textId="77777777" w:rsidTr="00944F7B">
        <w:trPr>
          <w:trHeight w:val="446"/>
        </w:trPr>
        <w:tc>
          <w:tcPr>
            <w:tcW w:w="1453" w:type="pct"/>
          </w:tcPr>
          <w:p w14:paraId="54571E26" w14:textId="77777777" w:rsidR="00745A0F" w:rsidRPr="00745A0F" w:rsidRDefault="00745A0F">
            <w:pPr>
              <w:spacing w:after="0" w:line="259" w:lineRule="auto"/>
              <w:jc w:val="both"/>
              <w:rPr>
                <w:sz w:val="16"/>
                <w:szCs w:val="24"/>
              </w:rPr>
            </w:pPr>
            <w:r w:rsidRPr="00745A0F">
              <w:rPr>
                <w:sz w:val="16"/>
                <w:szCs w:val="24"/>
              </w:rPr>
              <w:t>H200 NVL GPU List Price</w:t>
            </w:r>
          </w:p>
        </w:tc>
        <w:tc>
          <w:tcPr>
            <w:tcW w:w="1146" w:type="pct"/>
          </w:tcPr>
          <w:p w14:paraId="2D2C68F4" w14:textId="77777777" w:rsidR="00745A0F" w:rsidRPr="00745A0F" w:rsidRDefault="00745A0F">
            <w:pPr>
              <w:spacing w:after="0" w:line="259" w:lineRule="auto"/>
              <w:ind w:left="4"/>
              <w:jc w:val="both"/>
              <w:rPr>
                <w:sz w:val="16"/>
                <w:szCs w:val="24"/>
              </w:rPr>
            </w:pPr>
            <w:r w:rsidRPr="00745A0F">
              <w:rPr>
                <w:sz w:val="16"/>
                <w:szCs w:val="24"/>
              </w:rPr>
              <w:t>$35,000/GPU</w:t>
            </w:r>
          </w:p>
        </w:tc>
        <w:tc>
          <w:tcPr>
            <w:tcW w:w="2401" w:type="pct"/>
          </w:tcPr>
          <w:p w14:paraId="1BC3279E" w14:textId="31220321" w:rsidR="00745A0F" w:rsidRPr="00745A0F" w:rsidRDefault="00745A0F">
            <w:pPr>
              <w:spacing w:after="0" w:line="259" w:lineRule="auto"/>
              <w:jc w:val="both"/>
              <w:rPr>
                <w:sz w:val="16"/>
                <w:szCs w:val="24"/>
              </w:rPr>
            </w:pPr>
            <w:r w:rsidRPr="00745A0F">
              <w:rPr>
                <w:sz w:val="16"/>
                <w:szCs w:val="24"/>
              </w:rPr>
              <w:t xml:space="preserve">Mid of $30,000–$40,000 </w:t>
            </w:r>
            <w:r w:rsidR="00DA75C3" w:rsidRPr="00745A0F">
              <w:rPr>
                <w:sz w:val="16"/>
                <w:szCs w:val="24"/>
              </w:rPr>
              <w:t>range [</w:t>
            </w:r>
            <w:r w:rsidRPr="00745A0F">
              <w:rPr>
                <w:sz w:val="16"/>
                <w:szCs w:val="24"/>
              </w:rPr>
              <w:t>^17]</w:t>
            </w:r>
          </w:p>
        </w:tc>
      </w:tr>
      <w:tr w:rsidR="00745A0F" w:rsidRPr="00745A0F" w14:paraId="72D21F70" w14:textId="77777777" w:rsidTr="00944F7B">
        <w:trPr>
          <w:trHeight w:val="439"/>
        </w:trPr>
        <w:tc>
          <w:tcPr>
            <w:tcW w:w="1453" w:type="pct"/>
          </w:tcPr>
          <w:p w14:paraId="593F044D" w14:textId="77777777" w:rsidR="00745A0F" w:rsidRPr="00745A0F" w:rsidRDefault="00745A0F">
            <w:pPr>
              <w:spacing w:after="0" w:line="259" w:lineRule="auto"/>
              <w:jc w:val="both"/>
              <w:rPr>
                <w:sz w:val="16"/>
                <w:szCs w:val="24"/>
              </w:rPr>
            </w:pPr>
            <w:r w:rsidRPr="00745A0F">
              <w:rPr>
                <w:sz w:val="16"/>
                <w:szCs w:val="24"/>
              </w:rPr>
              <w:t>PCAI System Price</w:t>
            </w:r>
          </w:p>
        </w:tc>
        <w:tc>
          <w:tcPr>
            <w:tcW w:w="1146" w:type="pct"/>
          </w:tcPr>
          <w:p w14:paraId="6194E29A" w14:textId="77777777" w:rsidR="00745A0F" w:rsidRPr="00745A0F" w:rsidRDefault="00745A0F">
            <w:pPr>
              <w:spacing w:after="0" w:line="259" w:lineRule="auto"/>
              <w:ind w:left="4"/>
              <w:jc w:val="both"/>
              <w:rPr>
                <w:sz w:val="16"/>
                <w:szCs w:val="24"/>
              </w:rPr>
            </w:pPr>
            <w:r w:rsidRPr="00745A0F">
              <w:rPr>
                <w:sz w:val="16"/>
                <w:szCs w:val="24"/>
              </w:rPr>
              <w:t>$1,800,000 / 3yr</w:t>
            </w:r>
          </w:p>
        </w:tc>
        <w:tc>
          <w:tcPr>
            <w:tcW w:w="2401" w:type="pct"/>
          </w:tcPr>
          <w:p w14:paraId="27C6059D" w14:textId="0B696CFB" w:rsidR="00745A0F" w:rsidRPr="00745A0F" w:rsidRDefault="004412AD">
            <w:pPr>
              <w:spacing w:after="0" w:line="259" w:lineRule="auto"/>
              <w:jc w:val="both"/>
              <w:rPr>
                <w:sz w:val="16"/>
                <w:szCs w:val="24"/>
              </w:rPr>
            </w:pPr>
            <w:r>
              <w:rPr>
                <w:sz w:val="16"/>
                <w:szCs w:val="24"/>
              </w:rPr>
              <w:t>HP</w:t>
            </w:r>
            <w:r w:rsidR="00DF6C58">
              <w:rPr>
                <w:sz w:val="16"/>
                <w:szCs w:val="24"/>
              </w:rPr>
              <w:t>E</w:t>
            </w:r>
            <w:r w:rsidR="00F67A8F">
              <w:rPr>
                <w:sz w:val="16"/>
                <w:szCs w:val="24"/>
              </w:rPr>
              <w:t xml:space="preserve"> supplied value</w:t>
            </w:r>
          </w:p>
        </w:tc>
      </w:tr>
      <w:tr w:rsidR="00745A0F" w:rsidRPr="00745A0F" w14:paraId="3D7148CE" w14:textId="77777777" w:rsidTr="00944F7B">
        <w:trPr>
          <w:trHeight w:val="446"/>
        </w:trPr>
        <w:tc>
          <w:tcPr>
            <w:tcW w:w="1453" w:type="pct"/>
          </w:tcPr>
          <w:p w14:paraId="020D0FDD" w14:textId="77777777" w:rsidR="00745A0F" w:rsidRPr="00745A0F" w:rsidRDefault="00745A0F">
            <w:pPr>
              <w:spacing w:after="0" w:line="259" w:lineRule="auto"/>
              <w:jc w:val="both"/>
              <w:rPr>
                <w:sz w:val="16"/>
                <w:szCs w:val="24"/>
              </w:rPr>
            </w:pPr>
            <w:r w:rsidRPr="00745A0F">
              <w:rPr>
                <w:sz w:val="16"/>
                <w:szCs w:val="24"/>
              </w:rPr>
              <w:t>HMRC Full Expensing</w:t>
            </w:r>
          </w:p>
        </w:tc>
        <w:tc>
          <w:tcPr>
            <w:tcW w:w="1146" w:type="pct"/>
          </w:tcPr>
          <w:p w14:paraId="4A2654A5" w14:textId="77777777" w:rsidR="00745A0F" w:rsidRPr="00745A0F" w:rsidRDefault="00745A0F">
            <w:pPr>
              <w:spacing w:after="0" w:line="259" w:lineRule="auto"/>
              <w:ind w:right="93"/>
              <w:jc w:val="both"/>
              <w:rPr>
                <w:sz w:val="16"/>
                <w:szCs w:val="24"/>
              </w:rPr>
            </w:pPr>
            <w:r w:rsidRPr="00745A0F">
              <w:rPr>
                <w:sz w:val="16"/>
                <w:szCs w:val="24"/>
              </w:rPr>
              <w:t>100% first-year allowance</w:t>
            </w:r>
          </w:p>
        </w:tc>
        <w:tc>
          <w:tcPr>
            <w:tcW w:w="2401" w:type="pct"/>
          </w:tcPr>
          <w:p w14:paraId="3B8A2319" w14:textId="77777777" w:rsidR="00745A0F" w:rsidRPr="00745A0F" w:rsidRDefault="00745A0F">
            <w:pPr>
              <w:spacing w:after="0" w:line="259" w:lineRule="auto"/>
              <w:jc w:val="both"/>
              <w:rPr>
                <w:sz w:val="16"/>
                <w:szCs w:val="24"/>
              </w:rPr>
            </w:pPr>
            <w:r w:rsidRPr="00745A0F">
              <w:rPr>
                <w:sz w:val="16"/>
                <w:szCs w:val="24"/>
              </w:rPr>
              <w:t>PwC UK — permanent from April 2023[^8]</w:t>
            </w:r>
          </w:p>
        </w:tc>
      </w:tr>
    </w:tbl>
    <w:p w14:paraId="61BF2142" w14:textId="77777777" w:rsidR="00A463CB" w:rsidRDefault="00A463CB" w:rsidP="00D82229"/>
    <w:p w14:paraId="56D55868" w14:textId="77777777" w:rsidR="004A452A" w:rsidRDefault="004A452A" w:rsidP="004A452A">
      <w:pPr>
        <w:pStyle w:val="Heading3"/>
      </w:pPr>
      <w:bookmarkStart w:id="28" w:name="_Toc234413892"/>
      <w:r w:rsidRPr="00674273">
        <w:t>1.3 Token Volume Derivation</w:t>
      </w:r>
      <w:bookmarkEnd w:id="28"/>
    </w:p>
    <w:p w14:paraId="51AD7A80" w14:textId="77777777" w:rsidR="004A452A" w:rsidRDefault="004A452A" w:rsidP="004A452A">
      <w:pPr>
        <w:spacing w:after="3" w:line="265" w:lineRule="auto"/>
        <w:ind w:left="-5" w:right="5422"/>
        <w:jc w:val="both"/>
        <w:rPr>
          <w:b/>
          <w:szCs w:val="21"/>
        </w:rPr>
      </w:pPr>
    </w:p>
    <w:p w14:paraId="07416FD9" w14:textId="77777777" w:rsidR="004A452A" w:rsidRPr="004A452A" w:rsidRDefault="004A452A" w:rsidP="004A452A">
      <w:pPr>
        <w:spacing w:after="3" w:line="265" w:lineRule="auto"/>
        <w:ind w:left="-5" w:right="5422"/>
        <w:jc w:val="both"/>
        <w:rPr>
          <w:bCs/>
          <w:sz w:val="18"/>
          <w:szCs w:val="21"/>
        </w:rPr>
      </w:pPr>
      <w:r w:rsidRPr="004A452A">
        <w:rPr>
          <w:bCs/>
          <w:sz w:val="18"/>
          <w:szCs w:val="21"/>
        </w:rPr>
        <w:t>Complete workings:</w:t>
      </w:r>
    </w:p>
    <w:p w14:paraId="03DE6299" w14:textId="77777777" w:rsidR="00A463CB" w:rsidRDefault="00A463CB" w:rsidP="00D82229"/>
    <w:tbl>
      <w:tblPr>
        <w:tblStyle w:val="HPETable"/>
        <w:tblW w:w="5000" w:type="pct"/>
        <w:tblLook w:val="04A0" w:firstRow="1" w:lastRow="0" w:firstColumn="1" w:lastColumn="0" w:noHBand="0" w:noVBand="1"/>
      </w:tblPr>
      <w:tblGrid>
        <w:gridCol w:w="3789"/>
        <w:gridCol w:w="3190"/>
        <w:gridCol w:w="3487"/>
      </w:tblGrid>
      <w:tr w:rsidR="00481A5E" w:rsidRPr="00481A5E" w14:paraId="2EFEF8A8" w14:textId="77777777" w:rsidTr="00944F7B">
        <w:trPr>
          <w:cnfStyle w:val="100000000000" w:firstRow="1" w:lastRow="0" w:firstColumn="0" w:lastColumn="0" w:oddVBand="0" w:evenVBand="0" w:oddHBand="0" w:evenHBand="0" w:firstRowFirstColumn="0" w:firstRowLastColumn="0" w:lastRowFirstColumn="0" w:lastRowLastColumn="0"/>
          <w:trHeight w:val="435"/>
        </w:trPr>
        <w:tc>
          <w:tcPr>
            <w:tcW w:w="1810" w:type="pct"/>
          </w:tcPr>
          <w:p w14:paraId="5C4D2EF1" w14:textId="77777777" w:rsidR="00481A5E" w:rsidRPr="00481A5E" w:rsidRDefault="00481A5E">
            <w:pPr>
              <w:spacing w:after="0" w:line="259" w:lineRule="auto"/>
              <w:ind w:right="85"/>
              <w:jc w:val="both"/>
              <w:rPr>
                <w:sz w:val="18"/>
                <w:szCs w:val="28"/>
              </w:rPr>
            </w:pPr>
            <w:r w:rsidRPr="00481A5E">
              <w:rPr>
                <w:b/>
                <w:sz w:val="18"/>
                <w:szCs w:val="28"/>
              </w:rPr>
              <w:t>Metric</w:t>
            </w:r>
          </w:p>
        </w:tc>
        <w:tc>
          <w:tcPr>
            <w:tcW w:w="1524" w:type="pct"/>
          </w:tcPr>
          <w:p w14:paraId="180ECB5D" w14:textId="77777777" w:rsidR="00481A5E" w:rsidRPr="00481A5E" w:rsidRDefault="00481A5E">
            <w:pPr>
              <w:spacing w:after="0" w:line="259" w:lineRule="auto"/>
              <w:ind w:right="81"/>
              <w:jc w:val="both"/>
              <w:rPr>
                <w:sz w:val="18"/>
                <w:szCs w:val="28"/>
              </w:rPr>
            </w:pPr>
            <w:r w:rsidRPr="00481A5E">
              <w:rPr>
                <w:b/>
                <w:sz w:val="18"/>
                <w:szCs w:val="28"/>
              </w:rPr>
              <w:t>Calculation</w:t>
            </w:r>
          </w:p>
        </w:tc>
        <w:tc>
          <w:tcPr>
            <w:tcW w:w="1666" w:type="pct"/>
          </w:tcPr>
          <w:p w14:paraId="0A9C7346" w14:textId="77777777" w:rsidR="00481A5E" w:rsidRPr="00481A5E" w:rsidRDefault="00481A5E">
            <w:pPr>
              <w:spacing w:after="0" w:line="259" w:lineRule="auto"/>
              <w:ind w:right="86"/>
              <w:jc w:val="both"/>
              <w:rPr>
                <w:sz w:val="18"/>
                <w:szCs w:val="28"/>
              </w:rPr>
            </w:pPr>
            <w:r w:rsidRPr="00481A5E">
              <w:rPr>
                <w:b/>
                <w:sz w:val="18"/>
                <w:szCs w:val="28"/>
              </w:rPr>
              <w:t>Value</w:t>
            </w:r>
          </w:p>
        </w:tc>
      </w:tr>
      <w:tr w:rsidR="00481A5E" w:rsidRPr="00481A5E" w14:paraId="078374CC" w14:textId="77777777" w:rsidTr="00944F7B">
        <w:trPr>
          <w:trHeight w:val="448"/>
        </w:trPr>
        <w:tc>
          <w:tcPr>
            <w:tcW w:w="1810" w:type="pct"/>
          </w:tcPr>
          <w:p w14:paraId="06960FAA" w14:textId="77777777" w:rsidR="00481A5E" w:rsidRPr="00481A5E" w:rsidRDefault="00481A5E">
            <w:pPr>
              <w:spacing w:after="0" w:line="259" w:lineRule="auto"/>
              <w:jc w:val="both"/>
              <w:rPr>
                <w:sz w:val="18"/>
                <w:szCs w:val="28"/>
              </w:rPr>
            </w:pPr>
            <w:r w:rsidRPr="00481A5E">
              <w:rPr>
                <w:sz w:val="18"/>
                <w:szCs w:val="28"/>
              </w:rPr>
              <w:t>Sessions per business day</w:t>
            </w:r>
          </w:p>
        </w:tc>
        <w:tc>
          <w:tcPr>
            <w:tcW w:w="1524" w:type="pct"/>
          </w:tcPr>
          <w:p w14:paraId="45E39CF0" w14:textId="77777777" w:rsidR="00481A5E" w:rsidRPr="00481A5E" w:rsidRDefault="00481A5E">
            <w:pPr>
              <w:spacing w:after="0" w:line="259" w:lineRule="auto"/>
              <w:jc w:val="both"/>
              <w:rPr>
                <w:sz w:val="18"/>
                <w:szCs w:val="28"/>
              </w:rPr>
            </w:pPr>
            <w:r w:rsidRPr="00481A5E">
              <w:rPr>
                <w:sz w:val="18"/>
                <w:szCs w:val="28"/>
              </w:rPr>
              <w:t>250 DAU × 5 sessions</w:t>
            </w:r>
          </w:p>
        </w:tc>
        <w:tc>
          <w:tcPr>
            <w:tcW w:w="1666" w:type="pct"/>
          </w:tcPr>
          <w:p w14:paraId="48087529" w14:textId="77777777" w:rsidR="00481A5E" w:rsidRPr="00481A5E" w:rsidRDefault="00481A5E">
            <w:pPr>
              <w:spacing w:after="0" w:line="259" w:lineRule="auto"/>
              <w:ind w:left="4"/>
              <w:jc w:val="both"/>
              <w:rPr>
                <w:sz w:val="18"/>
                <w:szCs w:val="28"/>
              </w:rPr>
            </w:pPr>
            <w:r w:rsidRPr="00481A5E">
              <w:rPr>
                <w:sz w:val="18"/>
                <w:szCs w:val="28"/>
              </w:rPr>
              <w:t>1,250 sessions/day</w:t>
            </w:r>
          </w:p>
        </w:tc>
      </w:tr>
      <w:tr w:rsidR="00481A5E" w:rsidRPr="00481A5E" w14:paraId="58D9674F" w14:textId="77777777" w:rsidTr="00944F7B">
        <w:trPr>
          <w:trHeight w:val="439"/>
        </w:trPr>
        <w:tc>
          <w:tcPr>
            <w:tcW w:w="1810" w:type="pct"/>
          </w:tcPr>
          <w:p w14:paraId="592473D9" w14:textId="77777777" w:rsidR="00481A5E" w:rsidRPr="00481A5E" w:rsidRDefault="00481A5E">
            <w:pPr>
              <w:spacing w:after="0" w:line="259" w:lineRule="auto"/>
              <w:jc w:val="both"/>
              <w:rPr>
                <w:sz w:val="18"/>
                <w:szCs w:val="28"/>
              </w:rPr>
            </w:pPr>
            <w:r w:rsidRPr="00481A5E">
              <w:rPr>
                <w:sz w:val="18"/>
                <w:szCs w:val="28"/>
              </w:rPr>
              <w:t>Tokens per session</w:t>
            </w:r>
          </w:p>
        </w:tc>
        <w:tc>
          <w:tcPr>
            <w:tcW w:w="1524" w:type="pct"/>
          </w:tcPr>
          <w:p w14:paraId="667D3F72" w14:textId="77777777" w:rsidR="00481A5E" w:rsidRPr="00481A5E" w:rsidRDefault="00481A5E">
            <w:pPr>
              <w:spacing w:after="0" w:line="259" w:lineRule="auto"/>
              <w:ind w:right="81"/>
              <w:jc w:val="both"/>
              <w:rPr>
                <w:sz w:val="18"/>
                <w:szCs w:val="28"/>
              </w:rPr>
            </w:pPr>
            <w:r w:rsidRPr="00481A5E">
              <w:rPr>
                <w:sz w:val="18"/>
                <w:szCs w:val="28"/>
              </w:rPr>
              <w:t>2,500 input + 800 output</w:t>
            </w:r>
          </w:p>
        </w:tc>
        <w:tc>
          <w:tcPr>
            <w:tcW w:w="1666" w:type="pct"/>
          </w:tcPr>
          <w:p w14:paraId="6DF7DCAA" w14:textId="77777777" w:rsidR="00481A5E" w:rsidRPr="00481A5E" w:rsidRDefault="00481A5E">
            <w:pPr>
              <w:spacing w:after="0" w:line="259" w:lineRule="auto"/>
              <w:ind w:left="4"/>
              <w:jc w:val="both"/>
              <w:rPr>
                <w:sz w:val="18"/>
                <w:szCs w:val="28"/>
              </w:rPr>
            </w:pPr>
            <w:r w:rsidRPr="00481A5E">
              <w:rPr>
                <w:sz w:val="18"/>
                <w:szCs w:val="28"/>
              </w:rPr>
              <w:t>3,300 tokens</w:t>
            </w:r>
          </w:p>
        </w:tc>
      </w:tr>
      <w:tr w:rsidR="00481A5E" w:rsidRPr="00481A5E" w14:paraId="6631FB60" w14:textId="77777777" w:rsidTr="00944F7B">
        <w:trPr>
          <w:trHeight w:val="446"/>
        </w:trPr>
        <w:tc>
          <w:tcPr>
            <w:tcW w:w="1810" w:type="pct"/>
          </w:tcPr>
          <w:p w14:paraId="275D1DCA" w14:textId="77777777" w:rsidR="00481A5E" w:rsidRPr="00481A5E" w:rsidRDefault="00481A5E">
            <w:pPr>
              <w:spacing w:after="0" w:line="259" w:lineRule="auto"/>
              <w:jc w:val="both"/>
              <w:rPr>
                <w:sz w:val="18"/>
                <w:szCs w:val="28"/>
              </w:rPr>
            </w:pPr>
            <w:r w:rsidRPr="00481A5E">
              <w:rPr>
                <w:sz w:val="18"/>
                <w:szCs w:val="28"/>
              </w:rPr>
              <w:t>Business-hours tokens/day</w:t>
            </w:r>
          </w:p>
        </w:tc>
        <w:tc>
          <w:tcPr>
            <w:tcW w:w="1524" w:type="pct"/>
          </w:tcPr>
          <w:p w14:paraId="3A4C8AED" w14:textId="77777777" w:rsidR="00481A5E" w:rsidRPr="00481A5E" w:rsidRDefault="00481A5E">
            <w:pPr>
              <w:spacing w:after="0" w:line="259" w:lineRule="auto"/>
              <w:jc w:val="both"/>
              <w:rPr>
                <w:sz w:val="18"/>
                <w:szCs w:val="28"/>
              </w:rPr>
            </w:pPr>
            <w:r w:rsidRPr="00481A5E">
              <w:rPr>
                <w:sz w:val="18"/>
                <w:szCs w:val="28"/>
              </w:rPr>
              <w:t>1,250 × 3,300</w:t>
            </w:r>
          </w:p>
        </w:tc>
        <w:tc>
          <w:tcPr>
            <w:tcW w:w="1666" w:type="pct"/>
          </w:tcPr>
          <w:p w14:paraId="257A76F2" w14:textId="77777777" w:rsidR="00481A5E" w:rsidRPr="00481A5E" w:rsidRDefault="00481A5E">
            <w:pPr>
              <w:spacing w:after="0" w:line="259" w:lineRule="auto"/>
              <w:ind w:left="4"/>
              <w:jc w:val="both"/>
              <w:rPr>
                <w:sz w:val="18"/>
                <w:szCs w:val="28"/>
              </w:rPr>
            </w:pPr>
            <w:r w:rsidRPr="00481A5E">
              <w:rPr>
                <w:sz w:val="18"/>
                <w:szCs w:val="28"/>
              </w:rPr>
              <w:t>4,125,000 tokens/day</w:t>
            </w:r>
          </w:p>
        </w:tc>
      </w:tr>
      <w:tr w:rsidR="00481A5E" w:rsidRPr="00481A5E" w14:paraId="7AE9497E" w14:textId="77777777" w:rsidTr="00944F7B">
        <w:trPr>
          <w:trHeight w:val="439"/>
        </w:trPr>
        <w:tc>
          <w:tcPr>
            <w:tcW w:w="1810" w:type="pct"/>
          </w:tcPr>
          <w:p w14:paraId="26858D6F" w14:textId="77777777" w:rsidR="00481A5E" w:rsidRPr="00481A5E" w:rsidRDefault="00481A5E">
            <w:pPr>
              <w:spacing w:after="0" w:line="259" w:lineRule="auto"/>
              <w:ind w:right="85"/>
              <w:jc w:val="both"/>
              <w:rPr>
                <w:sz w:val="18"/>
                <w:szCs w:val="28"/>
              </w:rPr>
            </w:pPr>
            <w:r w:rsidRPr="00481A5E">
              <w:rPr>
                <w:sz w:val="18"/>
                <w:szCs w:val="28"/>
              </w:rPr>
              <w:t>Daily total (incl. 10% off-peak)</w:t>
            </w:r>
          </w:p>
        </w:tc>
        <w:tc>
          <w:tcPr>
            <w:tcW w:w="1524" w:type="pct"/>
          </w:tcPr>
          <w:p w14:paraId="6C8FA2F4" w14:textId="77777777" w:rsidR="00481A5E" w:rsidRPr="00481A5E" w:rsidRDefault="00481A5E">
            <w:pPr>
              <w:spacing w:after="0" w:line="259" w:lineRule="auto"/>
              <w:jc w:val="both"/>
              <w:rPr>
                <w:sz w:val="18"/>
                <w:szCs w:val="28"/>
              </w:rPr>
            </w:pPr>
            <w:r w:rsidRPr="00481A5E">
              <w:rPr>
                <w:sz w:val="18"/>
                <w:szCs w:val="28"/>
              </w:rPr>
              <w:t>4,125,000 × 1.10</w:t>
            </w:r>
          </w:p>
        </w:tc>
        <w:tc>
          <w:tcPr>
            <w:tcW w:w="1666" w:type="pct"/>
          </w:tcPr>
          <w:p w14:paraId="5D6B5D5B" w14:textId="77777777" w:rsidR="00481A5E" w:rsidRPr="00481A5E" w:rsidRDefault="00481A5E">
            <w:pPr>
              <w:spacing w:after="0" w:line="259" w:lineRule="auto"/>
              <w:ind w:left="4"/>
              <w:jc w:val="both"/>
              <w:rPr>
                <w:sz w:val="18"/>
                <w:szCs w:val="28"/>
              </w:rPr>
            </w:pPr>
            <w:r w:rsidRPr="00481A5E">
              <w:rPr>
                <w:sz w:val="18"/>
                <w:szCs w:val="28"/>
              </w:rPr>
              <w:t>4,537,500 tokens/day</w:t>
            </w:r>
          </w:p>
        </w:tc>
      </w:tr>
      <w:tr w:rsidR="00481A5E" w:rsidRPr="00481A5E" w14:paraId="51CE4B2F" w14:textId="77777777" w:rsidTr="00944F7B">
        <w:trPr>
          <w:trHeight w:val="446"/>
        </w:trPr>
        <w:tc>
          <w:tcPr>
            <w:tcW w:w="1810" w:type="pct"/>
          </w:tcPr>
          <w:p w14:paraId="62B55404" w14:textId="77777777" w:rsidR="00481A5E" w:rsidRPr="00481A5E" w:rsidRDefault="00481A5E">
            <w:pPr>
              <w:spacing w:after="0" w:line="259" w:lineRule="auto"/>
              <w:jc w:val="both"/>
              <w:rPr>
                <w:sz w:val="18"/>
                <w:szCs w:val="28"/>
              </w:rPr>
            </w:pPr>
            <w:r w:rsidRPr="00481A5E">
              <w:rPr>
                <w:b/>
                <w:sz w:val="18"/>
                <w:szCs w:val="28"/>
              </w:rPr>
              <w:t>Monthly token volume</w:t>
            </w:r>
          </w:p>
        </w:tc>
        <w:tc>
          <w:tcPr>
            <w:tcW w:w="1524" w:type="pct"/>
          </w:tcPr>
          <w:p w14:paraId="61651736" w14:textId="77777777" w:rsidR="00481A5E" w:rsidRPr="00481A5E" w:rsidRDefault="00481A5E">
            <w:pPr>
              <w:spacing w:after="0" w:line="259" w:lineRule="auto"/>
              <w:jc w:val="both"/>
              <w:rPr>
                <w:sz w:val="18"/>
                <w:szCs w:val="28"/>
              </w:rPr>
            </w:pPr>
            <w:r w:rsidRPr="00481A5E">
              <w:rPr>
                <w:sz w:val="18"/>
                <w:szCs w:val="28"/>
              </w:rPr>
              <w:t>Annual ÷ 12</w:t>
            </w:r>
          </w:p>
        </w:tc>
        <w:tc>
          <w:tcPr>
            <w:tcW w:w="1666" w:type="pct"/>
          </w:tcPr>
          <w:p w14:paraId="7E3852D2" w14:textId="77777777" w:rsidR="00481A5E" w:rsidRPr="00481A5E" w:rsidRDefault="00481A5E">
            <w:pPr>
              <w:spacing w:after="0" w:line="259" w:lineRule="auto"/>
              <w:ind w:right="86"/>
              <w:jc w:val="both"/>
              <w:rPr>
                <w:sz w:val="18"/>
                <w:szCs w:val="28"/>
              </w:rPr>
            </w:pPr>
            <w:r w:rsidRPr="00481A5E">
              <w:rPr>
                <w:b/>
                <w:sz w:val="18"/>
                <w:szCs w:val="28"/>
              </w:rPr>
              <w:t>~109.4M tokens/month</w:t>
            </w:r>
          </w:p>
        </w:tc>
      </w:tr>
      <w:tr w:rsidR="00481A5E" w:rsidRPr="00481A5E" w14:paraId="49673092" w14:textId="77777777" w:rsidTr="00944F7B">
        <w:trPr>
          <w:trHeight w:val="439"/>
        </w:trPr>
        <w:tc>
          <w:tcPr>
            <w:tcW w:w="1810" w:type="pct"/>
          </w:tcPr>
          <w:p w14:paraId="72271E84" w14:textId="77777777" w:rsidR="00481A5E" w:rsidRPr="00481A5E" w:rsidRDefault="00481A5E">
            <w:pPr>
              <w:spacing w:after="0" w:line="259" w:lineRule="auto"/>
              <w:jc w:val="both"/>
              <w:rPr>
                <w:sz w:val="18"/>
                <w:szCs w:val="28"/>
              </w:rPr>
            </w:pPr>
            <w:r w:rsidRPr="00481A5E">
              <w:rPr>
                <w:b/>
                <w:sz w:val="18"/>
                <w:szCs w:val="28"/>
              </w:rPr>
              <w:t>Annual token volume</w:t>
            </w:r>
          </w:p>
        </w:tc>
        <w:tc>
          <w:tcPr>
            <w:tcW w:w="1524" w:type="pct"/>
          </w:tcPr>
          <w:p w14:paraId="61CAA2FD" w14:textId="77777777" w:rsidR="00481A5E" w:rsidRPr="00481A5E" w:rsidRDefault="00481A5E">
            <w:pPr>
              <w:spacing w:after="0" w:line="259" w:lineRule="auto"/>
              <w:jc w:val="both"/>
              <w:rPr>
                <w:sz w:val="18"/>
                <w:szCs w:val="28"/>
              </w:rPr>
            </w:pPr>
            <w:r w:rsidRPr="00481A5E">
              <w:rPr>
                <w:sz w:val="18"/>
                <w:szCs w:val="28"/>
              </w:rPr>
              <w:t>Full model</w:t>
            </w:r>
          </w:p>
        </w:tc>
        <w:tc>
          <w:tcPr>
            <w:tcW w:w="1666" w:type="pct"/>
          </w:tcPr>
          <w:p w14:paraId="35DBB979" w14:textId="77777777" w:rsidR="00481A5E" w:rsidRPr="00481A5E" w:rsidRDefault="00481A5E">
            <w:pPr>
              <w:spacing w:after="0" w:line="259" w:lineRule="auto"/>
              <w:ind w:left="4"/>
              <w:jc w:val="both"/>
              <w:rPr>
                <w:sz w:val="18"/>
                <w:szCs w:val="28"/>
              </w:rPr>
            </w:pPr>
            <w:r w:rsidRPr="00481A5E">
              <w:rPr>
                <w:b/>
                <w:sz w:val="18"/>
                <w:szCs w:val="28"/>
              </w:rPr>
              <w:t>~1,313M tokens/year</w:t>
            </w:r>
          </w:p>
        </w:tc>
      </w:tr>
      <w:tr w:rsidR="00481A5E" w:rsidRPr="00481A5E" w14:paraId="1DD2B324" w14:textId="77777777" w:rsidTr="00944F7B">
        <w:trPr>
          <w:trHeight w:val="446"/>
        </w:trPr>
        <w:tc>
          <w:tcPr>
            <w:tcW w:w="1810" w:type="pct"/>
          </w:tcPr>
          <w:p w14:paraId="16BF342C" w14:textId="77777777" w:rsidR="00481A5E" w:rsidRPr="00481A5E" w:rsidRDefault="00481A5E">
            <w:pPr>
              <w:spacing w:after="0" w:line="259" w:lineRule="auto"/>
              <w:jc w:val="both"/>
              <w:rPr>
                <w:sz w:val="18"/>
                <w:szCs w:val="28"/>
              </w:rPr>
            </w:pPr>
            <w:r w:rsidRPr="00481A5E">
              <w:rPr>
                <w:b/>
                <w:sz w:val="18"/>
                <w:szCs w:val="28"/>
              </w:rPr>
              <w:t>3-year token volume</w:t>
            </w:r>
          </w:p>
        </w:tc>
        <w:tc>
          <w:tcPr>
            <w:tcW w:w="1524" w:type="pct"/>
          </w:tcPr>
          <w:p w14:paraId="40413B60" w14:textId="77777777" w:rsidR="00481A5E" w:rsidRPr="00481A5E" w:rsidRDefault="00481A5E">
            <w:pPr>
              <w:spacing w:after="0" w:line="259" w:lineRule="auto"/>
              <w:jc w:val="both"/>
              <w:rPr>
                <w:sz w:val="18"/>
                <w:szCs w:val="28"/>
              </w:rPr>
            </w:pPr>
            <w:r w:rsidRPr="00481A5E">
              <w:rPr>
                <w:sz w:val="18"/>
                <w:szCs w:val="28"/>
              </w:rPr>
              <w:t>× 3</w:t>
            </w:r>
          </w:p>
        </w:tc>
        <w:tc>
          <w:tcPr>
            <w:tcW w:w="1666" w:type="pct"/>
          </w:tcPr>
          <w:p w14:paraId="218F9EFA" w14:textId="77777777" w:rsidR="00481A5E" w:rsidRPr="00481A5E" w:rsidRDefault="00481A5E">
            <w:pPr>
              <w:spacing w:after="0" w:line="259" w:lineRule="auto"/>
              <w:ind w:left="4"/>
              <w:jc w:val="both"/>
              <w:rPr>
                <w:sz w:val="18"/>
                <w:szCs w:val="28"/>
              </w:rPr>
            </w:pPr>
            <w:r w:rsidRPr="00481A5E">
              <w:rPr>
                <w:b/>
                <w:sz w:val="18"/>
                <w:szCs w:val="28"/>
              </w:rPr>
              <w:t>~3,939M tokens</w:t>
            </w:r>
          </w:p>
        </w:tc>
      </w:tr>
    </w:tbl>
    <w:p w14:paraId="6B862510" w14:textId="77777777" w:rsidR="00A463CB" w:rsidRDefault="00A463CB" w:rsidP="00D82229"/>
    <w:p w14:paraId="03A97016" w14:textId="3CDD646A" w:rsidR="00A463CB" w:rsidRDefault="00E463F6" w:rsidP="00D82229">
      <w:pPr>
        <w:rPr>
          <w:sz w:val="18"/>
          <w:szCs w:val="21"/>
        </w:rPr>
      </w:pPr>
      <w:r w:rsidRPr="00674273">
        <w:rPr>
          <w:sz w:val="18"/>
          <w:szCs w:val="21"/>
        </w:rPr>
        <w:t>This normalised token volume is used for all API-based cost calculations</w:t>
      </w:r>
      <w:r>
        <w:rPr>
          <w:sz w:val="18"/>
          <w:szCs w:val="21"/>
        </w:rPr>
        <w:t>.</w:t>
      </w:r>
    </w:p>
    <w:p w14:paraId="0D9EE019" w14:textId="77777777" w:rsidR="00E463F6" w:rsidRDefault="00E463F6" w:rsidP="00D82229"/>
    <w:p w14:paraId="146544A7" w14:textId="77777777" w:rsidR="00355569" w:rsidRDefault="00355569">
      <w:pPr>
        <w:spacing w:after="160" w:line="259" w:lineRule="auto"/>
        <w:rPr>
          <w:rFonts w:ascii="HPE Graphik Semibold" w:eastAsiaTheme="majorEastAsia" w:hAnsi="HPE Graphik Semibold" w:cstheme="majorBidi"/>
          <w:color w:val="000000" w:themeColor="text1"/>
          <w:szCs w:val="24"/>
        </w:rPr>
      </w:pPr>
      <w:r>
        <w:br w:type="page"/>
      </w:r>
    </w:p>
    <w:p w14:paraId="0ECFC885" w14:textId="15BD25F1" w:rsidR="00355569" w:rsidRPr="00674273" w:rsidRDefault="00355569" w:rsidP="00355569">
      <w:pPr>
        <w:pStyle w:val="Heading3"/>
      </w:pPr>
      <w:bookmarkStart w:id="29" w:name="_Toc234413893"/>
      <w:r w:rsidRPr="00674273">
        <w:lastRenderedPageBreak/>
        <w:t>1.4 Platform Build Cost Methodology</w:t>
      </w:r>
      <w:bookmarkEnd w:id="29"/>
    </w:p>
    <w:p w14:paraId="544C5ACD" w14:textId="77777777" w:rsidR="00355569" w:rsidRPr="00674273" w:rsidRDefault="00355569" w:rsidP="00355569">
      <w:pPr>
        <w:spacing w:after="223"/>
        <w:ind w:right="76"/>
        <w:jc w:val="both"/>
        <w:rPr>
          <w:sz w:val="18"/>
          <w:szCs w:val="21"/>
        </w:rPr>
      </w:pPr>
      <w:r w:rsidRPr="00674273">
        <w:rPr>
          <w:sz w:val="18"/>
          <w:szCs w:val="21"/>
        </w:rPr>
        <w:t>Cloud IaaS platform build costs are derived from published industry sources:</w:t>
      </w:r>
    </w:p>
    <w:p w14:paraId="10444510" w14:textId="77777777" w:rsidR="00355569" w:rsidRPr="00674273" w:rsidRDefault="00355569">
      <w:pPr>
        <w:pStyle w:val="ListParagraph"/>
        <w:numPr>
          <w:ilvl w:val="0"/>
          <w:numId w:val="14"/>
        </w:numPr>
        <w:spacing w:after="103" w:line="305" w:lineRule="auto"/>
        <w:ind w:right="76"/>
        <w:contextualSpacing/>
        <w:jc w:val="both"/>
        <w:rPr>
          <w:sz w:val="18"/>
          <w:szCs w:val="21"/>
        </w:rPr>
      </w:pPr>
      <w:hyperlink r:id="rId21">
        <w:r w:rsidRPr="00674273">
          <w:rPr>
            <w:sz w:val="18"/>
            <w:szCs w:val="21"/>
          </w:rPr>
          <w:t>g</w:t>
        </w:r>
      </w:hyperlink>
      <w:hyperlink r:id="rId22">
        <w:r w:rsidRPr="00674273">
          <w:rPr>
            <w:sz w:val="18"/>
            <w:szCs w:val="21"/>
            <w:u w:val="single" w:color="000000"/>
          </w:rPr>
          <w:t>pucloudcost</w:t>
        </w:r>
      </w:hyperlink>
      <w:hyperlink r:id="rId23">
        <w:r w:rsidRPr="00674273">
          <w:rPr>
            <w:sz w:val="18"/>
            <w:szCs w:val="21"/>
            <w:u w:val="single" w:color="000000"/>
          </w:rPr>
          <w:t>.</w:t>
        </w:r>
      </w:hyperlink>
      <w:hyperlink r:id="rId24">
        <w:r w:rsidRPr="00674273">
          <w:rPr>
            <w:sz w:val="18"/>
            <w:szCs w:val="21"/>
            <w:u w:val="single" w:color="000000"/>
          </w:rPr>
          <w:t>com</w:t>
        </w:r>
      </w:hyperlink>
      <w:r w:rsidRPr="00674273">
        <w:rPr>
          <w:b/>
          <w:sz w:val="18"/>
          <w:szCs w:val="21"/>
        </w:rPr>
        <w:t>:</w:t>
      </w:r>
      <w:r w:rsidRPr="00674273">
        <w:rPr>
          <w:sz w:val="18"/>
          <w:szCs w:val="21"/>
        </w:rPr>
        <w:t xml:space="preserve"> "Realistic first-year implementation budget for a mid-market H100 cluster runs 15–30% of the raw GPU-compute line"[^1] </w:t>
      </w:r>
      <w:r w:rsidRPr="00771F4C">
        <w:rPr>
          <w:noProof/>
          <w:sz w:val="18"/>
          <w:szCs w:val="18"/>
        </w:rPr>
        <mc:AlternateContent>
          <mc:Choice Requires="wpg">
            <w:drawing>
              <wp:inline distT="0" distB="0" distL="0" distR="0" wp14:anchorId="53D4ADB3" wp14:editId="21189022">
                <wp:extent cx="47625" cy="47625"/>
                <wp:effectExtent l="0" t="0" r="0" b="0"/>
                <wp:docPr id="147603" name="Group 14760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668" name="Shape 10668"/>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xmlns:a16="http://schemas.microsoft.com/office/drawing/2014/main" xmlns:asvg="http://schemas.microsoft.com/office/drawing/2016/SVG/main" xmlns:a14="http://schemas.microsoft.com/office/drawing/2010/main" xmlns:pic="http://schemas.openxmlformats.org/drawingml/2006/picture" xmlns:a="http://schemas.openxmlformats.org/drawingml/2006/main">
            <w:pict w14:anchorId="29FBBBA0">
              <v:group id="Group 147603" style="width:3.75pt;height:3.75pt;mso-position-horizontal-relative:char;mso-position-vertical-relative:line" coordsize="47625,47625" o:spid="_x0000_s1026" w14:anchorId="0CD099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">
                <v:shape id="Shape 10668" style="position:absolute;width:47625;height:47625;visibility:visible;mso-wrap-style:square;v-text-anchor:top" coordsize="47625,47625" o:spid="_x0000_s1027" fillcolor="black" stroked="f" strokeweight="0" path="m23813,v3157,,6195,605,9112,1811c35842,3020,38418,4738,40650,6973v2233,2233,3954,4806,5162,7724c47021,17614,47625,20653,47625,23813v,3156,-604,6191,-1813,9106c44604,35837,42883,38413,40650,40646v-2232,2232,-4808,3953,-7725,5162c30008,47017,26970,47622,23813,47625v-3158,-3,-6196,-608,-9113,-1817c11782,44599,9207,42878,6975,40646,4742,38413,3021,35837,1813,32919,604,30004,,26969,,23813,,20653,604,17614,1813,14697,3021,11779,4742,9206,6975,6973,9207,4738,11782,3017,14700,1811,17617,602,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">
                  <v:stroke miterlimit="83231f" joinstyle="miter"/>
                  <v:path textboxrect="0,0,47625,47625" arrowok="t"/>
                </v:shape>
                <w10:anchorlock/>
              </v:group>
            </w:pict>
          </mc:Fallback>
        </mc:AlternateContent>
      </w:r>
      <w:r w:rsidRPr="00674273">
        <w:rPr>
          <w:sz w:val="18"/>
          <w:szCs w:val="21"/>
          <w:u w:val="single" w:color="000000"/>
        </w:rPr>
        <w:tab/>
      </w:r>
      <w:hyperlink r:id="rId25">
        <w:r w:rsidRPr="00674273">
          <w:rPr>
            <w:sz w:val="18"/>
            <w:szCs w:val="21"/>
            <w:u w:val="single" w:color="000000"/>
          </w:rPr>
          <w:t>ciq</w:t>
        </w:r>
      </w:hyperlink>
      <w:hyperlink r:id="rId26">
        <w:r w:rsidRPr="00674273">
          <w:rPr>
            <w:sz w:val="18"/>
            <w:szCs w:val="21"/>
            <w:u w:val="single" w:color="000000"/>
          </w:rPr>
          <w:t>.</w:t>
        </w:r>
      </w:hyperlink>
      <w:hyperlink r:id="rId27">
        <w:r w:rsidRPr="00674273">
          <w:rPr>
            <w:sz w:val="18"/>
            <w:szCs w:val="21"/>
            <w:u w:val="single" w:color="000000"/>
          </w:rPr>
          <w:t>com</w:t>
        </w:r>
      </w:hyperlink>
      <w:r w:rsidRPr="00674273">
        <w:rPr>
          <w:b/>
          <w:sz w:val="18"/>
          <w:szCs w:val="21"/>
        </w:rPr>
        <w:t>:</w:t>
      </w:r>
      <w:r w:rsidRPr="00674273">
        <w:rPr>
          <w:sz w:val="18"/>
          <w:szCs w:val="21"/>
        </w:rPr>
        <w:t xml:space="preserve"> "AI infrastructure teams consistently report spending 30–50% of their engineering time on infrastructure work: configuring CUDA environments, debugging driver conflicts, rebuilding nodes a er dependency failures"[^2]</w:t>
      </w:r>
    </w:p>
    <w:p w14:paraId="261A4171" w14:textId="77777777" w:rsidR="00355569" w:rsidRPr="00674273" w:rsidRDefault="00355569">
      <w:pPr>
        <w:pStyle w:val="ListParagraph"/>
        <w:numPr>
          <w:ilvl w:val="0"/>
          <w:numId w:val="14"/>
        </w:numPr>
        <w:tabs>
          <w:tab w:val="center" w:pos="4858"/>
        </w:tabs>
        <w:spacing w:after="361" w:line="305" w:lineRule="auto"/>
        <w:ind w:right="76"/>
        <w:contextualSpacing/>
        <w:jc w:val="both"/>
        <w:rPr>
          <w:sz w:val="18"/>
          <w:szCs w:val="21"/>
        </w:rPr>
      </w:pPr>
      <w:r w:rsidRPr="00674273">
        <w:rPr>
          <w:sz w:val="18"/>
          <w:szCs w:val="21"/>
        </w:rPr>
        <w:t>Phase 1 (infrastructure bring-up): 33–70 engineer-days; Phase 2 (AI application stack): 73–162 engineer-days; Phase 3 (lifecycle): 1.2–2.2 FTE annually</w:t>
      </w:r>
    </w:p>
    <w:p w14:paraId="584D6298" w14:textId="77777777" w:rsidR="00355569" w:rsidRPr="00674273" w:rsidRDefault="00355569" w:rsidP="00F2743F">
      <w:pPr>
        <w:pStyle w:val="Heading3"/>
      </w:pPr>
      <w:bookmarkStart w:id="30" w:name="_Toc234413894"/>
      <w:r w:rsidRPr="00674273">
        <w:t>1.5 Storage Methodology</w:t>
      </w:r>
      <w:bookmarkEnd w:id="30"/>
    </w:p>
    <w:p w14:paraId="269847EA" w14:textId="2BCC3331" w:rsidR="00A463CB" w:rsidRDefault="00355569" w:rsidP="00771F4C">
      <w:pPr>
        <w:jc w:val="both"/>
      </w:pPr>
      <w:r w:rsidRPr="00674273">
        <w:rPr>
          <w:sz w:val="18"/>
          <w:szCs w:val="21"/>
        </w:rPr>
        <w:t>Cloud storage is sized to the RAG workload only (Section 2 below), NOT the PCAI's full 109 TB installed capacity. The 109 TB figure represents total platform capacity including ~105 TB of free headroom. Comparing cloud storage against 109 TB would produce a 30–70× overstatement of cloud storage costs.</w:t>
      </w:r>
    </w:p>
    <w:p w14:paraId="3EECD1D4" w14:textId="77777777" w:rsidR="00224E11" w:rsidRDefault="00224E11">
      <w:pPr>
        <w:spacing w:after="160" w:line="259" w:lineRule="auto"/>
        <w:rPr>
          <w:rFonts w:ascii="HPE Graphik Semibold" w:eastAsiaTheme="majorEastAsia" w:hAnsi="HPE Graphik Semibold" w:cstheme="majorBidi"/>
          <w:color w:val="000000" w:themeColor="text1"/>
          <w:sz w:val="30"/>
          <w:szCs w:val="26"/>
        </w:rPr>
      </w:pPr>
      <w:r>
        <w:br w:type="page"/>
      </w:r>
    </w:p>
    <w:p w14:paraId="7DA175A7" w14:textId="46A18EB7" w:rsidR="00224E11" w:rsidRPr="00674273" w:rsidRDefault="00224E11" w:rsidP="00224E11">
      <w:pPr>
        <w:pStyle w:val="Heading2"/>
        <w:rPr>
          <w:sz w:val="18"/>
        </w:rPr>
      </w:pPr>
      <w:bookmarkStart w:id="31" w:name="_Toc234413895"/>
      <w:r w:rsidRPr="00674273">
        <w:lastRenderedPageBreak/>
        <w:t>Section 2: Platform A — HPE Private Cloud AI Gen2 Medium</w:t>
      </w:r>
      <w:bookmarkEnd w:id="31"/>
    </w:p>
    <w:p w14:paraId="362B736A" w14:textId="77777777" w:rsidR="00224E11" w:rsidRDefault="00224E11" w:rsidP="00224E11">
      <w:pPr>
        <w:pStyle w:val="Heading3"/>
      </w:pPr>
      <w:bookmarkStart w:id="32" w:name="_Toc234413896"/>
      <w:r w:rsidRPr="00674273">
        <w:t>2.1 Architecture Overview</w:t>
      </w:r>
      <w:bookmarkEnd w:id="32"/>
    </w:p>
    <w:p w14:paraId="5C2B710E" w14:textId="77777777" w:rsidR="00B623DF" w:rsidRPr="00B623DF" w:rsidRDefault="00B623DF" w:rsidP="00B623DF"/>
    <w:tbl>
      <w:tblPr>
        <w:tblStyle w:val="HPETable"/>
        <w:tblW w:w="5000" w:type="pct"/>
        <w:tblLook w:val="04A0" w:firstRow="1" w:lastRow="0" w:firstColumn="1" w:lastColumn="0" w:noHBand="0" w:noVBand="1"/>
      </w:tblPr>
      <w:tblGrid>
        <w:gridCol w:w="2405"/>
        <w:gridCol w:w="8061"/>
      </w:tblGrid>
      <w:tr w:rsidR="00B623DF" w:rsidRPr="00B623DF" w14:paraId="015B2CFE" w14:textId="77777777" w:rsidTr="00944F7B">
        <w:trPr>
          <w:cnfStyle w:val="100000000000" w:firstRow="1" w:lastRow="0" w:firstColumn="0" w:lastColumn="0" w:oddVBand="0" w:evenVBand="0" w:oddHBand="0" w:evenHBand="0" w:firstRowFirstColumn="0" w:firstRowLastColumn="0" w:lastRowFirstColumn="0" w:lastRowLastColumn="0"/>
          <w:trHeight w:val="450"/>
        </w:trPr>
        <w:tc>
          <w:tcPr>
            <w:tcW w:w="1149" w:type="pct"/>
          </w:tcPr>
          <w:p w14:paraId="709300BD" w14:textId="77777777" w:rsidR="00B623DF" w:rsidRPr="00B623DF" w:rsidRDefault="00B623DF">
            <w:pPr>
              <w:spacing w:after="0" w:line="259" w:lineRule="auto"/>
              <w:ind w:right="86"/>
              <w:jc w:val="both"/>
              <w:rPr>
                <w:sz w:val="18"/>
                <w:szCs w:val="28"/>
              </w:rPr>
            </w:pPr>
            <w:r w:rsidRPr="00B623DF">
              <w:rPr>
                <w:b/>
                <w:sz w:val="18"/>
                <w:szCs w:val="28"/>
              </w:rPr>
              <w:t>Component</w:t>
            </w:r>
          </w:p>
        </w:tc>
        <w:tc>
          <w:tcPr>
            <w:tcW w:w="3851" w:type="pct"/>
          </w:tcPr>
          <w:p w14:paraId="52903557" w14:textId="77777777" w:rsidR="00B623DF" w:rsidRPr="00B623DF" w:rsidRDefault="00B623DF">
            <w:pPr>
              <w:spacing w:after="0" w:line="259" w:lineRule="auto"/>
              <w:ind w:right="86"/>
              <w:jc w:val="both"/>
              <w:rPr>
                <w:sz w:val="18"/>
                <w:szCs w:val="28"/>
              </w:rPr>
            </w:pPr>
            <w:r w:rsidRPr="00B623DF">
              <w:rPr>
                <w:b/>
                <w:sz w:val="18"/>
                <w:szCs w:val="28"/>
              </w:rPr>
              <w:t>Specification</w:t>
            </w:r>
          </w:p>
        </w:tc>
      </w:tr>
      <w:tr w:rsidR="00B623DF" w:rsidRPr="00B623DF" w14:paraId="6B5FC471" w14:textId="77777777" w:rsidTr="00944F7B">
        <w:trPr>
          <w:trHeight w:val="437"/>
        </w:trPr>
        <w:tc>
          <w:tcPr>
            <w:tcW w:w="1149" w:type="pct"/>
          </w:tcPr>
          <w:p w14:paraId="21D9AC58" w14:textId="77777777" w:rsidR="00B623DF" w:rsidRPr="00B623DF" w:rsidRDefault="00B623DF">
            <w:pPr>
              <w:spacing w:after="0" w:line="259" w:lineRule="auto"/>
              <w:jc w:val="both"/>
              <w:rPr>
                <w:sz w:val="18"/>
                <w:szCs w:val="28"/>
              </w:rPr>
            </w:pPr>
            <w:r w:rsidRPr="00B623DF">
              <w:rPr>
                <w:sz w:val="18"/>
                <w:szCs w:val="28"/>
              </w:rPr>
              <w:t>Worker Nodes</w:t>
            </w:r>
          </w:p>
        </w:tc>
        <w:tc>
          <w:tcPr>
            <w:tcW w:w="3851" w:type="pct"/>
          </w:tcPr>
          <w:p w14:paraId="36B57BEB" w14:textId="77777777" w:rsidR="00B623DF" w:rsidRPr="00B623DF" w:rsidRDefault="00B623DF">
            <w:pPr>
              <w:spacing w:after="0" w:line="259" w:lineRule="auto"/>
              <w:ind w:left="3"/>
              <w:jc w:val="both"/>
              <w:rPr>
                <w:sz w:val="18"/>
                <w:szCs w:val="28"/>
              </w:rPr>
            </w:pPr>
            <w:r w:rsidRPr="00B623DF">
              <w:rPr>
                <w:sz w:val="18"/>
                <w:szCs w:val="28"/>
              </w:rPr>
              <w:t>2 × AI Worker Nodes</w:t>
            </w:r>
          </w:p>
        </w:tc>
      </w:tr>
      <w:tr w:rsidR="00B623DF" w:rsidRPr="00B623DF" w14:paraId="6335F4ED" w14:textId="77777777" w:rsidTr="00944F7B">
        <w:trPr>
          <w:trHeight w:val="446"/>
        </w:trPr>
        <w:tc>
          <w:tcPr>
            <w:tcW w:w="1149" w:type="pct"/>
          </w:tcPr>
          <w:p w14:paraId="54001205" w14:textId="77777777" w:rsidR="00B623DF" w:rsidRPr="00B623DF" w:rsidRDefault="00B623DF">
            <w:pPr>
              <w:spacing w:after="0" w:line="259" w:lineRule="auto"/>
              <w:jc w:val="both"/>
              <w:rPr>
                <w:sz w:val="18"/>
                <w:szCs w:val="28"/>
              </w:rPr>
            </w:pPr>
            <w:r w:rsidRPr="00B623DF">
              <w:rPr>
                <w:sz w:val="18"/>
                <w:szCs w:val="28"/>
              </w:rPr>
              <w:t>GPUs</w:t>
            </w:r>
          </w:p>
        </w:tc>
        <w:tc>
          <w:tcPr>
            <w:tcW w:w="3851" w:type="pct"/>
          </w:tcPr>
          <w:p w14:paraId="21C0241B" w14:textId="77777777" w:rsidR="00B623DF" w:rsidRPr="00B623DF" w:rsidRDefault="00B623DF">
            <w:pPr>
              <w:spacing w:after="0" w:line="259" w:lineRule="auto"/>
              <w:ind w:left="3"/>
              <w:jc w:val="both"/>
              <w:rPr>
                <w:sz w:val="18"/>
                <w:szCs w:val="28"/>
              </w:rPr>
            </w:pPr>
            <w:r w:rsidRPr="00B623DF">
              <w:rPr>
                <w:sz w:val="18"/>
                <w:szCs w:val="28"/>
              </w:rPr>
              <w:t>8 × NVIDIA H200 NVL (141 GB HBM3e, PCIe, air-cooled)</w:t>
            </w:r>
          </w:p>
        </w:tc>
      </w:tr>
      <w:tr w:rsidR="00B623DF" w:rsidRPr="00B623DF" w14:paraId="18D8A413" w14:textId="77777777" w:rsidTr="00944F7B">
        <w:trPr>
          <w:trHeight w:val="688"/>
        </w:trPr>
        <w:tc>
          <w:tcPr>
            <w:tcW w:w="1149" w:type="pct"/>
          </w:tcPr>
          <w:p w14:paraId="4D01E90D" w14:textId="77777777" w:rsidR="00B623DF" w:rsidRPr="00B623DF" w:rsidRDefault="00B623DF">
            <w:pPr>
              <w:spacing w:after="22" w:line="259" w:lineRule="auto"/>
              <w:jc w:val="both"/>
              <w:rPr>
                <w:sz w:val="18"/>
                <w:szCs w:val="28"/>
              </w:rPr>
            </w:pPr>
            <w:r w:rsidRPr="00B623DF">
              <w:rPr>
                <w:sz w:val="18"/>
                <w:szCs w:val="28"/>
              </w:rPr>
              <w:t>Total GPU</w:t>
            </w:r>
          </w:p>
          <w:p w14:paraId="5D566473" w14:textId="77777777" w:rsidR="00B623DF" w:rsidRPr="00B623DF" w:rsidRDefault="00B623DF">
            <w:pPr>
              <w:spacing w:after="0" w:line="259" w:lineRule="auto"/>
              <w:jc w:val="both"/>
              <w:rPr>
                <w:sz w:val="18"/>
                <w:szCs w:val="28"/>
              </w:rPr>
            </w:pPr>
            <w:r w:rsidRPr="00B623DF">
              <w:rPr>
                <w:sz w:val="18"/>
                <w:szCs w:val="28"/>
              </w:rPr>
              <w:t>Memory</w:t>
            </w:r>
          </w:p>
        </w:tc>
        <w:tc>
          <w:tcPr>
            <w:tcW w:w="3851" w:type="pct"/>
          </w:tcPr>
          <w:p w14:paraId="5658699E" w14:textId="77777777" w:rsidR="00B623DF" w:rsidRPr="00B623DF" w:rsidRDefault="00B623DF">
            <w:pPr>
              <w:spacing w:after="0" w:line="259" w:lineRule="auto"/>
              <w:ind w:left="3"/>
              <w:jc w:val="both"/>
              <w:rPr>
                <w:sz w:val="18"/>
                <w:szCs w:val="28"/>
              </w:rPr>
            </w:pPr>
            <w:r w:rsidRPr="00B623DF">
              <w:rPr>
                <w:sz w:val="18"/>
                <w:szCs w:val="28"/>
              </w:rPr>
              <w:t>1,128 GB HBM3e</w:t>
            </w:r>
          </w:p>
        </w:tc>
      </w:tr>
      <w:tr w:rsidR="00B623DF" w:rsidRPr="00B623DF" w14:paraId="03C11AB2" w14:textId="77777777" w:rsidTr="00944F7B">
        <w:trPr>
          <w:trHeight w:val="439"/>
        </w:trPr>
        <w:tc>
          <w:tcPr>
            <w:tcW w:w="1149" w:type="pct"/>
          </w:tcPr>
          <w:p w14:paraId="4A1B1FEE" w14:textId="77777777" w:rsidR="00B623DF" w:rsidRPr="00B623DF" w:rsidRDefault="00B623DF">
            <w:pPr>
              <w:spacing w:after="0" w:line="259" w:lineRule="auto"/>
              <w:ind w:right="90"/>
              <w:jc w:val="both"/>
              <w:rPr>
                <w:sz w:val="18"/>
                <w:szCs w:val="28"/>
              </w:rPr>
            </w:pPr>
            <w:r w:rsidRPr="00B623DF">
              <w:rPr>
                <w:sz w:val="18"/>
                <w:szCs w:val="28"/>
              </w:rPr>
              <w:t>GPU Interconnect</w:t>
            </w:r>
          </w:p>
        </w:tc>
        <w:tc>
          <w:tcPr>
            <w:tcW w:w="3851" w:type="pct"/>
          </w:tcPr>
          <w:p w14:paraId="0DA4BBB1" w14:textId="0CB11B44" w:rsidR="00B623DF" w:rsidRPr="00B623DF" w:rsidRDefault="00B623DF">
            <w:pPr>
              <w:spacing w:after="0" w:line="259" w:lineRule="auto"/>
              <w:ind w:left="3"/>
              <w:jc w:val="both"/>
              <w:rPr>
                <w:sz w:val="18"/>
                <w:szCs w:val="28"/>
              </w:rPr>
            </w:pPr>
            <w:r w:rsidRPr="00B623DF">
              <w:rPr>
                <w:sz w:val="18"/>
                <w:szCs w:val="28"/>
              </w:rPr>
              <w:t>NVLink bridge</w:t>
            </w:r>
            <w:r w:rsidR="005644FD">
              <w:rPr>
                <w:sz w:val="18"/>
                <w:szCs w:val="28"/>
              </w:rPr>
              <w:t xml:space="preserve"> (2-way in MEDIUM)</w:t>
            </w:r>
          </w:p>
        </w:tc>
      </w:tr>
      <w:tr w:rsidR="005644FD" w:rsidRPr="00B623DF" w14:paraId="452EBA84" w14:textId="77777777" w:rsidTr="00944F7B">
        <w:trPr>
          <w:trHeight w:val="446"/>
        </w:trPr>
        <w:tc>
          <w:tcPr>
            <w:tcW w:w="1149" w:type="pct"/>
          </w:tcPr>
          <w:p w14:paraId="2D04DB32" w14:textId="6983D8E8" w:rsidR="005644FD" w:rsidRPr="00B623DF" w:rsidRDefault="005644FD">
            <w:pPr>
              <w:spacing w:after="0" w:line="259" w:lineRule="auto"/>
              <w:jc w:val="both"/>
              <w:rPr>
                <w:sz w:val="18"/>
                <w:szCs w:val="28"/>
              </w:rPr>
            </w:pPr>
            <w:r>
              <w:rPr>
                <w:sz w:val="18"/>
                <w:szCs w:val="28"/>
              </w:rPr>
              <w:t>AI Network Fabric</w:t>
            </w:r>
          </w:p>
        </w:tc>
        <w:tc>
          <w:tcPr>
            <w:tcW w:w="3851" w:type="pct"/>
          </w:tcPr>
          <w:p w14:paraId="2E59C6DC" w14:textId="1B194D9C" w:rsidR="005644FD" w:rsidRPr="00B623DF" w:rsidRDefault="005644FD">
            <w:pPr>
              <w:spacing w:after="0" w:line="259" w:lineRule="auto"/>
              <w:ind w:left="3"/>
              <w:jc w:val="both"/>
              <w:rPr>
                <w:sz w:val="18"/>
                <w:szCs w:val="28"/>
              </w:rPr>
            </w:pPr>
            <w:r>
              <w:rPr>
                <w:sz w:val="18"/>
                <w:szCs w:val="28"/>
              </w:rPr>
              <w:t xml:space="preserve">RDMA Capable </w:t>
            </w:r>
            <w:r w:rsidRPr="00B623DF">
              <w:rPr>
                <w:sz w:val="18"/>
                <w:szCs w:val="28"/>
              </w:rPr>
              <w:t>400 GbE NVIDIA Spectrum-X</w:t>
            </w:r>
          </w:p>
        </w:tc>
      </w:tr>
      <w:tr w:rsidR="00B623DF" w:rsidRPr="00B623DF" w14:paraId="54C8995E" w14:textId="77777777" w:rsidTr="00944F7B">
        <w:trPr>
          <w:trHeight w:val="446"/>
        </w:trPr>
        <w:tc>
          <w:tcPr>
            <w:tcW w:w="1149" w:type="pct"/>
          </w:tcPr>
          <w:p w14:paraId="2229C448" w14:textId="77777777" w:rsidR="00B623DF" w:rsidRPr="00B623DF" w:rsidRDefault="00B623DF">
            <w:pPr>
              <w:spacing w:after="0" w:line="259" w:lineRule="auto"/>
              <w:jc w:val="both"/>
              <w:rPr>
                <w:sz w:val="18"/>
                <w:szCs w:val="28"/>
              </w:rPr>
            </w:pPr>
            <w:r w:rsidRPr="00B623DF">
              <w:rPr>
                <w:sz w:val="18"/>
                <w:szCs w:val="28"/>
              </w:rPr>
              <w:t>Storage</w:t>
            </w:r>
          </w:p>
        </w:tc>
        <w:tc>
          <w:tcPr>
            <w:tcW w:w="3851" w:type="pct"/>
          </w:tcPr>
          <w:p w14:paraId="375BB8AD" w14:textId="6D365637" w:rsidR="00B623DF" w:rsidRPr="00B623DF" w:rsidRDefault="00B623DF">
            <w:pPr>
              <w:spacing w:after="0" w:line="259" w:lineRule="auto"/>
              <w:ind w:left="3"/>
              <w:jc w:val="both"/>
              <w:rPr>
                <w:sz w:val="18"/>
                <w:szCs w:val="28"/>
              </w:rPr>
            </w:pPr>
            <w:r w:rsidRPr="00B623DF">
              <w:rPr>
                <w:sz w:val="18"/>
                <w:szCs w:val="28"/>
              </w:rPr>
              <w:t>109 TB</w:t>
            </w:r>
            <w:r w:rsidR="00944F7B">
              <w:rPr>
                <w:sz w:val="18"/>
                <w:szCs w:val="28"/>
              </w:rPr>
              <w:t xml:space="preserve"> RDMA Capable</w:t>
            </w:r>
            <w:r w:rsidRPr="00B623DF">
              <w:rPr>
                <w:sz w:val="18"/>
                <w:szCs w:val="28"/>
              </w:rPr>
              <w:t xml:space="preserve"> — HPE GreenLake for File Storage</w:t>
            </w:r>
          </w:p>
        </w:tc>
      </w:tr>
      <w:tr w:rsidR="00B623DF" w:rsidRPr="00B623DF" w14:paraId="675AF12F" w14:textId="77777777" w:rsidTr="00944F7B">
        <w:trPr>
          <w:trHeight w:val="690"/>
        </w:trPr>
        <w:tc>
          <w:tcPr>
            <w:tcW w:w="1149" w:type="pct"/>
          </w:tcPr>
          <w:p w14:paraId="2EB080CB" w14:textId="189C1469" w:rsidR="00B623DF" w:rsidRPr="00B623DF" w:rsidRDefault="00B623DF">
            <w:pPr>
              <w:spacing w:after="0" w:line="259" w:lineRule="auto"/>
              <w:jc w:val="both"/>
              <w:rPr>
                <w:sz w:val="18"/>
                <w:szCs w:val="28"/>
              </w:rPr>
            </w:pPr>
            <w:r w:rsidRPr="00B623DF">
              <w:rPr>
                <w:sz w:val="18"/>
                <w:szCs w:val="28"/>
              </w:rPr>
              <w:t>So</w:t>
            </w:r>
            <w:r>
              <w:rPr>
                <w:sz w:val="18"/>
                <w:szCs w:val="28"/>
              </w:rPr>
              <w:t>ft</w:t>
            </w:r>
            <w:r w:rsidRPr="00B623DF">
              <w:rPr>
                <w:sz w:val="18"/>
                <w:szCs w:val="28"/>
              </w:rPr>
              <w:t>ware Stack</w:t>
            </w:r>
          </w:p>
        </w:tc>
        <w:tc>
          <w:tcPr>
            <w:tcW w:w="3851" w:type="pct"/>
          </w:tcPr>
          <w:p w14:paraId="5AF796A4" w14:textId="7D1345D6" w:rsidR="00B623DF" w:rsidRPr="00B623DF" w:rsidRDefault="00B623DF" w:rsidP="00AD3593">
            <w:pPr>
              <w:spacing w:after="23" w:line="259" w:lineRule="auto"/>
              <w:ind w:left="3"/>
              <w:rPr>
                <w:sz w:val="18"/>
                <w:szCs w:val="28"/>
              </w:rPr>
            </w:pPr>
            <w:r w:rsidRPr="00B623DF">
              <w:rPr>
                <w:sz w:val="18"/>
                <w:szCs w:val="28"/>
              </w:rPr>
              <w:t>NVIDIA AI Enterpris</w:t>
            </w:r>
            <w:r w:rsidR="006058A5">
              <w:rPr>
                <w:sz w:val="18"/>
                <w:szCs w:val="28"/>
              </w:rPr>
              <w:t>e</w:t>
            </w:r>
            <w:r w:rsidRPr="00B623DF">
              <w:rPr>
                <w:sz w:val="18"/>
                <w:szCs w:val="28"/>
              </w:rPr>
              <w:t xml:space="preserve">, HPE AI Essentials, NVIDIA NIM microservices, HPE </w:t>
            </w:r>
            <w:r>
              <w:rPr>
                <w:sz w:val="18"/>
                <w:szCs w:val="28"/>
              </w:rPr>
              <w:t xml:space="preserve">VME, HPE Morpheus, HPE </w:t>
            </w:r>
            <w:r w:rsidR="00AD3593">
              <w:rPr>
                <w:sz w:val="18"/>
                <w:szCs w:val="28"/>
              </w:rPr>
              <w:t>Ezmeral Container Runtime</w:t>
            </w:r>
            <w:r w:rsidR="00702708">
              <w:rPr>
                <w:sz w:val="18"/>
                <w:szCs w:val="28"/>
              </w:rPr>
              <w:t>, HPE MLIS</w:t>
            </w:r>
            <w:r w:rsidR="006058A5">
              <w:rPr>
                <w:sz w:val="18"/>
                <w:szCs w:val="28"/>
              </w:rPr>
              <w:t xml:space="preserve"> plus </w:t>
            </w:r>
            <w:r w:rsidR="00702708">
              <w:rPr>
                <w:sz w:val="18"/>
                <w:szCs w:val="28"/>
              </w:rPr>
              <w:t xml:space="preserve">many </w:t>
            </w:r>
            <w:r w:rsidR="006058A5">
              <w:rPr>
                <w:sz w:val="18"/>
                <w:szCs w:val="28"/>
              </w:rPr>
              <w:t xml:space="preserve">fully </w:t>
            </w:r>
            <w:r w:rsidR="00702708">
              <w:rPr>
                <w:sz w:val="18"/>
                <w:szCs w:val="28"/>
              </w:rPr>
              <w:t>integrated</w:t>
            </w:r>
            <w:r w:rsidR="006058A5">
              <w:rPr>
                <w:sz w:val="18"/>
                <w:szCs w:val="28"/>
              </w:rPr>
              <w:t xml:space="preserve"> and lifecycled, </w:t>
            </w:r>
            <w:r w:rsidR="00702708">
              <w:rPr>
                <w:sz w:val="18"/>
                <w:szCs w:val="28"/>
              </w:rPr>
              <w:t xml:space="preserve">industry recognised </w:t>
            </w:r>
            <w:r w:rsidR="00DA75C3">
              <w:rPr>
                <w:sz w:val="18"/>
                <w:szCs w:val="28"/>
              </w:rPr>
              <w:t>Open-Source</w:t>
            </w:r>
            <w:r w:rsidR="00702708">
              <w:rPr>
                <w:sz w:val="18"/>
                <w:szCs w:val="28"/>
              </w:rPr>
              <w:t xml:space="preserve"> AI tools and frameworks</w:t>
            </w:r>
          </w:p>
        </w:tc>
      </w:tr>
      <w:tr w:rsidR="00B623DF" w:rsidRPr="00B623DF" w14:paraId="6E048C4D" w14:textId="77777777" w:rsidTr="00944F7B">
        <w:trPr>
          <w:trHeight w:val="439"/>
        </w:trPr>
        <w:tc>
          <w:tcPr>
            <w:tcW w:w="1149" w:type="pct"/>
          </w:tcPr>
          <w:p w14:paraId="26E38F96" w14:textId="77777777" w:rsidR="00B623DF" w:rsidRPr="00B623DF" w:rsidRDefault="00B623DF">
            <w:pPr>
              <w:spacing w:after="0" w:line="259" w:lineRule="auto"/>
              <w:jc w:val="both"/>
              <w:rPr>
                <w:sz w:val="18"/>
                <w:szCs w:val="28"/>
              </w:rPr>
            </w:pPr>
            <w:r w:rsidRPr="00B623DF">
              <w:rPr>
                <w:sz w:val="18"/>
                <w:szCs w:val="28"/>
              </w:rPr>
              <w:t>Management</w:t>
            </w:r>
          </w:p>
        </w:tc>
        <w:tc>
          <w:tcPr>
            <w:tcW w:w="3851" w:type="pct"/>
          </w:tcPr>
          <w:p w14:paraId="03083C78" w14:textId="47A39B66" w:rsidR="00B623DF" w:rsidRPr="00B623DF" w:rsidRDefault="00B623DF">
            <w:pPr>
              <w:spacing w:after="0" w:line="259" w:lineRule="auto"/>
              <w:ind w:left="3"/>
              <w:jc w:val="both"/>
              <w:rPr>
                <w:sz w:val="18"/>
                <w:szCs w:val="28"/>
              </w:rPr>
            </w:pPr>
            <w:r w:rsidRPr="00B623DF">
              <w:rPr>
                <w:sz w:val="18"/>
                <w:szCs w:val="28"/>
              </w:rPr>
              <w:t xml:space="preserve">HPE GreenLake cloud console, HPE OpsRamp </w:t>
            </w:r>
            <w:r w:rsidR="006058A5">
              <w:rPr>
                <w:sz w:val="18"/>
                <w:szCs w:val="28"/>
              </w:rPr>
              <w:t xml:space="preserve">(+ OpsRamp </w:t>
            </w:r>
            <w:r w:rsidRPr="00B623DF">
              <w:rPr>
                <w:sz w:val="18"/>
                <w:szCs w:val="28"/>
              </w:rPr>
              <w:t>AI Copilot</w:t>
            </w:r>
            <w:r w:rsidR="006058A5">
              <w:rPr>
                <w:sz w:val="18"/>
                <w:szCs w:val="28"/>
              </w:rPr>
              <w:t>)</w:t>
            </w:r>
          </w:p>
        </w:tc>
      </w:tr>
      <w:tr w:rsidR="00B623DF" w:rsidRPr="00B623DF" w14:paraId="3E3F5A04" w14:textId="77777777" w:rsidTr="00944F7B">
        <w:trPr>
          <w:trHeight w:val="446"/>
        </w:trPr>
        <w:tc>
          <w:tcPr>
            <w:tcW w:w="1149" w:type="pct"/>
          </w:tcPr>
          <w:p w14:paraId="3F875578" w14:textId="77777777" w:rsidR="00B623DF" w:rsidRPr="00B623DF" w:rsidRDefault="00B623DF">
            <w:pPr>
              <w:spacing w:after="0" w:line="259" w:lineRule="auto"/>
              <w:jc w:val="both"/>
              <w:rPr>
                <w:sz w:val="18"/>
                <w:szCs w:val="28"/>
              </w:rPr>
            </w:pPr>
            <w:r w:rsidRPr="00B623DF">
              <w:rPr>
                <w:sz w:val="18"/>
                <w:szCs w:val="28"/>
              </w:rPr>
              <w:t>Support</w:t>
            </w:r>
          </w:p>
        </w:tc>
        <w:tc>
          <w:tcPr>
            <w:tcW w:w="3851" w:type="pct"/>
          </w:tcPr>
          <w:p w14:paraId="45E6B1CA" w14:textId="39463795" w:rsidR="00B623DF" w:rsidRPr="00B623DF" w:rsidRDefault="00B623DF">
            <w:pPr>
              <w:spacing w:after="0" w:line="259" w:lineRule="auto"/>
              <w:ind w:left="3"/>
              <w:jc w:val="both"/>
              <w:rPr>
                <w:sz w:val="18"/>
                <w:szCs w:val="28"/>
              </w:rPr>
            </w:pPr>
            <w:r w:rsidRPr="00B623DF">
              <w:rPr>
                <w:sz w:val="18"/>
                <w:szCs w:val="28"/>
              </w:rPr>
              <w:t xml:space="preserve">HPE </w:t>
            </w:r>
            <w:r w:rsidR="006058A5">
              <w:rPr>
                <w:sz w:val="18"/>
                <w:szCs w:val="28"/>
              </w:rPr>
              <w:t>Services</w:t>
            </w:r>
            <w:r w:rsidRPr="00B623DF">
              <w:rPr>
                <w:sz w:val="18"/>
                <w:szCs w:val="28"/>
              </w:rPr>
              <w:t xml:space="preserve"> (</w:t>
            </w:r>
            <w:r w:rsidR="006058A5">
              <w:rPr>
                <w:sz w:val="18"/>
                <w:szCs w:val="28"/>
              </w:rPr>
              <w:t xml:space="preserve">full-stack </w:t>
            </w:r>
            <w:r w:rsidRPr="00B623DF">
              <w:rPr>
                <w:sz w:val="18"/>
                <w:szCs w:val="28"/>
              </w:rPr>
              <w:t>hardware + so</w:t>
            </w:r>
            <w:r w:rsidR="006058A5">
              <w:rPr>
                <w:sz w:val="18"/>
                <w:szCs w:val="28"/>
              </w:rPr>
              <w:t>ft</w:t>
            </w:r>
            <w:r w:rsidRPr="00B623DF">
              <w:rPr>
                <w:sz w:val="18"/>
                <w:szCs w:val="28"/>
              </w:rPr>
              <w:t>ware</w:t>
            </w:r>
            <w:r w:rsidR="006058A5">
              <w:rPr>
                <w:sz w:val="18"/>
                <w:szCs w:val="28"/>
              </w:rPr>
              <w:t xml:space="preserve"> - </w:t>
            </w:r>
            <w:r w:rsidRPr="00B623DF">
              <w:rPr>
                <w:sz w:val="18"/>
                <w:szCs w:val="28"/>
              </w:rPr>
              <w:t>single vendor</w:t>
            </w:r>
            <w:r w:rsidR="006058A5">
              <w:rPr>
                <w:sz w:val="18"/>
                <w:szCs w:val="28"/>
              </w:rPr>
              <w:t xml:space="preserve"> su</w:t>
            </w:r>
            <w:r w:rsidR="005644FD">
              <w:rPr>
                <w:sz w:val="18"/>
                <w:szCs w:val="28"/>
              </w:rPr>
              <w:t>pport model</w:t>
            </w:r>
            <w:r w:rsidRPr="00B623DF">
              <w:rPr>
                <w:sz w:val="18"/>
                <w:szCs w:val="28"/>
              </w:rPr>
              <w:t>)</w:t>
            </w:r>
          </w:p>
        </w:tc>
      </w:tr>
    </w:tbl>
    <w:p w14:paraId="096339D8" w14:textId="77777777" w:rsidR="00A463CB" w:rsidRDefault="00A463CB" w:rsidP="00D82229"/>
    <w:p w14:paraId="2FBEF5A1" w14:textId="77777777" w:rsidR="0088700B" w:rsidRPr="00674273" w:rsidRDefault="0088700B" w:rsidP="0087436B">
      <w:pPr>
        <w:pStyle w:val="Heading3"/>
      </w:pPr>
      <w:bookmarkStart w:id="33" w:name="_Toc234413897"/>
      <w:r>
        <w:t xml:space="preserve">2.2 </w:t>
      </w:r>
      <w:r w:rsidRPr="00674273">
        <w:t>H200 Throughput Baseline (MLPerf v5.0)</w:t>
      </w:r>
      <w:bookmarkEnd w:id="33"/>
    </w:p>
    <w:p w14:paraId="4BE1DF27" w14:textId="77777777" w:rsidR="0088700B" w:rsidRDefault="0088700B" w:rsidP="0088700B">
      <w:pPr>
        <w:spacing w:after="0"/>
        <w:ind w:right="76"/>
        <w:jc w:val="both"/>
        <w:rPr>
          <w:sz w:val="18"/>
          <w:szCs w:val="21"/>
        </w:rPr>
      </w:pPr>
      <w:r w:rsidRPr="00674273">
        <w:rPr>
          <w:sz w:val="18"/>
          <w:szCs w:val="21"/>
        </w:rPr>
        <w:t xml:space="preserve">MLPerf Inference v5.0 (April 2025) introduced the Llama 2 70B benchmark as the highest submission rate test. </w:t>
      </w:r>
      <w:r>
        <w:rPr>
          <w:sz w:val="18"/>
          <w:szCs w:val="21"/>
        </w:rPr>
        <w:t xml:space="preserve">The highest performing system with H200 NVL GPUs achieved </w:t>
      </w:r>
      <w:r w:rsidRPr="00674273">
        <w:rPr>
          <w:sz w:val="18"/>
          <w:szCs w:val="21"/>
        </w:rPr>
        <w:t>2,247 tokens/second per GPU in the server scenario, yielding approximately 18,000 tokens/second gross for 8 GPUs</w:t>
      </w:r>
      <w:r>
        <w:rPr>
          <w:sz w:val="18"/>
          <w:szCs w:val="21"/>
        </w:rPr>
        <w:t xml:space="preserve"> (although this value is largely representative of most 8-way systems on test)</w:t>
      </w:r>
      <w:r w:rsidRPr="00674273">
        <w:rPr>
          <w:sz w:val="18"/>
          <w:szCs w:val="21"/>
        </w:rPr>
        <w:t>.[</w:t>
      </w:r>
      <w:r w:rsidRPr="00674273">
        <w:rPr>
          <w:sz w:val="18"/>
          <w:szCs w:val="21"/>
          <w:vertAlign w:val="superscript"/>
        </w:rPr>
        <w:t>18][</w:t>
      </w:r>
      <w:r w:rsidRPr="00674273">
        <w:rPr>
          <w:sz w:val="18"/>
          <w:szCs w:val="21"/>
        </w:rPr>
        <w:t>19]</w:t>
      </w:r>
    </w:p>
    <w:p w14:paraId="333AC7D1" w14:textId="77777777" w:rsidR="0088700B" w:rsidRPr="00674273" w:rsidRDefault="0088700B" w:rsidP="0088700B">
      <w:pPr>
        <w:spacing w:after="0"/>
        <w:ind w:right="76"/>
        <w:jc w:val="both"/>
        <w:rPr>
          <w:sz w:val="18"/>
          <w:szCs w:val="21"/>
        </w:rPr>
      </w:pPr>
    </w:p>
    <w:tbl>
      <w:tblPr>
        <w:tblStyle w:val="HPETable"/>
        <w:tblW w:w="5000" w:type="pct"/>
        <w:tblLook w:val="04A0" w:firstRow="1" w:lastRow="0" w:firstColumn="1" w:lastColumn="0" w:noHBand="0" w:noVBand="1"/>
      </w:tblPr>
      <w:tblGrid>
        <w:gridCol w:w="4111"/>
        <w:gridCol w:w="2087"/>
        <w:gridCol w:w="4268"/>
      </w:tblGrid>
      <w:tr w:rsidR="0088700B" w:rsidRPr="0087436B" w14:paraId="63090CF2" w14:textId="77777777" w:rsidTr="0087436B">
        <w:trPr>
          <w:cnfStyle w:val="100000000000" w:firstRow="1" w:lastRow="0" w:firstColumn="0" w:lastColumn="0" w:oddVBand="0" w:evenVBand="0" w:oddHBand="0" w:evenHBand="0" w:firstRowFirstColumn="0" w:firstRowLastColumn="0" w:lastRowFirstColumn="0" w:lastRowLastColumn="0"/>
          <w:trHeight w:val="450"/>
        </w:trPr>
        <w:tc>
          <w:tcPr>
            <w:tcW w:w="1964" w:type="pct"/>
          </w:tcPr>
          <w:p w14:paraId="71105EEF" w14:textId="77777777" w:rsidR="0088700B" w:rsidRPr="0087436B" w:rsidRDefault="0088700B">
            <w:pPr>
              <w:spacing w:after="0" w:line="259" w:lineRule="auto"/>
              <w:ind w:right="84"/>
              <w:jc w:val="both"/>
              <w:rPr>
                <w:sz w:val="15"/>
                <w:szCs w:val="22"/>
              </w:rPr>
            </w:pPr>
            <w:r w:rsidRPr="0087436B">
              <w:rPr>
                <w:b/>
                <w:sz w:val="15"/>
                <w:szCs w:val="22"/>
              </w:rPr>
              <w:t>Metric</w:t>
            </w:r>
          </w:p>
        </w:tc>
        <w:tc>
          <w:tcPr>
            <w:tcW w:w="997" w:type="pct"/>
          </w:tcPr>
          <w:p w14:paraId="1C16F801" w14:textId="77777777" w:rsidR="0088700B" w:rsidRPr="0087436B" w:rsidRDefault="0088700B">
            <w:pPr>
              <w:spacing w:after="0" w:line="259" w:lineRule="auto"/>
              <w:ind w:right="83"/>
              <w:jc w:val="both"/>
              <w:rPr>
                <w:sz w:val="15"/>
                <w:szCs w:val="22"/>
              </w:rPr>
            </w:pPr>
            <w:r w:rsidRPr="0087436B">
              <w:rPr>
                <w:b/>
                <w:sz w:val="15"/>
                <w:szCs w:val="22"/>
              </w:rPr>
              <w:t>Value</w:t>
            </w:r>
          </w:p>
        </w:tc>
        <w:tc>
          <w:tcPr>
            <w:tcW w:w="2039" w:type="pct"/>
          </w:tcPr>
          <w:p w14:paraId="3834F789" w14:textId="77777777" w:rsidR="0088700B" w:rsidRPr="0087436B" w:rsidRDefault="0088700B">
            <w:pPr>
              <w:spacing w:after="0" w:line="259" w:lineRule="auto"/>
              <w:ind w:right="88"/>
              <w:jc w:val="both"/>
              <w:rPr>
                <w:sz w:val="15"/>
                <w:szCs w:val="22"/>
              </w:rPr>
            </w:pPr>
            <w:r w:rsidRPr="0087436B">
              <w:rPr>
                <w:b/>
                <w:sz w:val="15"/>
                <w:szCs w:val="22"/>
              </w:rPr>
              <w:t>Source</w:t>
            </w:r>
          </w:p>
        </w:tc>
      </w:tr>
      <w:tr w:rsidR="0088700B" w:rsidRPr="0087436B" w14:paraId="305961FB" w14:textId="77777777" w:rsidTr="0087436B">
        <w:trPr>
          <w:trHeight w:val="404"/>
        </w:trPr>
        <w:tc>
          <w:tcPr>
            <w:tcW w:w="1964" w:type="pct"/>
          </w:tcPr>
          <w:p w14:paraId="2F02BC36" w14:textId="0EA0DC49" w:rsidR="0088700B" w:rsidRPr="0087436B" w:rsidRDefault="0088700B" w:rsidP="0087436B">
            <w:pPr>
              <w:spacing w:after="25" w:line="259" w:lineRule="auto"/>
              <w:jc w:val="both"/>
              <w:rPr>
                <w:sz w:val="15"/>
                <w:szCs w:val="22"/>
              </w:rPr>
            </w:pPr>
            <w:r w:rsidRPr="0087436B">
              <w:rPr>
                <w:sz w:val="15"/>
                <w:szCs w:val="22"/>
              </w:rPr>
              <w:t>Gross TPS (8×H200, server scenario, Llama 2</w:t>
            </w:r>
            <w:r w:rsidR="0087436B">
              <w:rPr>
                <w:sz w:val="15"/>
                <w:szCs w:val="22"/>
              </w:rPr>
              <w:t xml:space="preserve"> </w:t>
            </w:r>
            <w:r w:rsidRPr="0087436B">
              <w:rPr>
                <w:sz w:val="15"/>
                <w:szCs w:val="22"/>
              </w:rPr>
              <w:t>70B)</w:t>
            </w:r>
          </w:p>
        </w:tc>
        <w:tc>
          <w:tcPr>
            <w:tcW w:w="997" w:type="pct"/>
          </w:tcPr>
          <w:p w14:paraId="16FB3046" w14:textId="77777777" w:rsidR="0088700B" w:rsidRPr="0087436B" w:rsidRDefault="0088700B">
            <w:pPr>
              <w:spacing w:after="0" w:line="259" w:lineRule="auto"/>
              <w:ind w:left="6"/>
              <w:jc w:val="both"/>
              <w:rPr>
                <w:sz w:val="15"/>
                <w:szCs w:val="22"/>
              </w:rPr>
            </w:pPr>
            <w:r w:rsidRPr="0087436B">
              <w:rPr>
                <w:sz w:val="15"/>
                <w:szCs w:val="22"/>
              </w:rPr>
              <w:t>~18,000 tokens/sec</w:t>
            </w:r>
          </w:p>
        </w:tc>
        <w:tc>
          <w:tcPr>
            <w:tcW w:w="2039" w:type="pct"/>
          </w:tcPr>
          <w:p w14:paraId="3D7799F0" w14:textId="2CF76E13" w:rsidR="0088700B" w:rsidRPr="0087436B" w:rsidRDefault="0088700B">
            <w:pPr>
              <w:spacing w:after="0" w:line="259" w:lineRule="auto"/>
              <w:ind w:left="1"/>
              <w:jc w:val="both"/>
              <w:rPr>
                <w:sz w:val="15"/>
                <w:szCs w:val="22"/>
              </w:rPr>
            </w:pPr>
            <w:r w:rsidRPr="0087436B">
              <w:rPr>
                <w:sz w:val="15"/>
                <w:szCs w:val="22"/>
              </w:rPr>
              <w:t>MLPerf v5.0[^18]</w:t>
            </w:r>
          </w:p>
        </w:tc>
      </w:tr>
      <w:tr w:rsidR="0088700B" w:rsidRPr="0087436B" w14:paraId="17D2DD5C" w14:textId="77777777" w:rsidTr="0087436B">
        <w:trPr>
          <w:trHeight w:val="424"/>
        </w:trPr>
        <w:tc>
          <w:tcPr>
            <w:tcW w:w="1964" w:type="pct"/>
          </w:tcPr>
          <w:p w14:paraId="7010B332" w14:textId="77777777" w:rsidR="0088700B" w:rsidRPr="0087436B" w:rsidRDefault="0088700B">
            <w:pPr>
              <w:spacing w:after="0" w:line="259" w:lineRule="auto"/>
              <w:jc w:val="both"/>
              <w:rPr>
                <w:sz w:val="15"/>
                <w:szCs w:val="22"/>
              </w:rPr>
            </w:pPr>
            <w:r w:rsidRPr="0087436B">
              <w:rPr>
                <w:sz w:val="15"/>
                <w:szCs w:val="22"/>
              </w:rPr>
              <w:t>Enterprise utilisation factor</w:t>
            </w:r>
          </w:p>
        </w:tc>
        <w:tc>
          <w:tcPr>
            <w:tcW w:w="997" w:type="pct"/>
          </w:tcPr>
          <w:p w14:paraId="4BB77D46" w14:textId="77777777" w:rsidR="0088700B" w:rsidRPr="0087436B" w:rsidRDefault="0088700B">
            <w:pPr>
              <w:spacing w:after="0" w:line="259" w:lineRule="auto"/>
              <w:ind w:left="6" w:right="70"/>
              <w:jc w:val="both"/>
              <w:rPr>
                <w:sz w:val="15"/>
                <w:szCs w:val="22"/>
              </w:rPr>
            </w:pPr>
            <w:r w:rsidRPr="0087436B">
              <w:rPr>
                <w:sz w:val="15"/>
                <w:szCs w:val="22"/>
              </w:rPr>
              <w:t>67% average / 85% peak</w:t>
            </w:r>
          </w:p>
        </w:tc>
        <w:tc>
          <w:tcPr>
            <w:tcW w:w="2039" w:type="pct"/>
          </w:tcPr>
          <w:p w14:paraId="594DC6DC" w14:textId="77777777" w:rsidR="0088700B" w:rsidRPr="0087436B" w:rsidRDefault="0088700B">
            <w:pPr>
              <w:spacing w:after="0" w:line="259" w:lineRule="auto"/>
              <w:ind w:left="1"/>
              <w:jc w:val="both"/>
              <w:rPr>
                <w:sz w:val="15"/>
                <w:szCs w:val="22"/>
              </w:rPr>
            </w:pPr>
            <w:r w:rsidRPr="0087436B">
              <w:rPr>
                <w:sz w:val="15"/>
                <w:szCs w:val="22"/>
              </w:rPr>
              <w:t>Multi-tenancy, prefill/decode ratio overhead</w:t>
            </w:r>
          </w:p>
        </w:tc>
      </w:tr>
      <w:tr w:rsidR="0088700B" w:rsidRPr="0087436B" w14:paraId="3A96A0A7" w14:textId="77777777" w:rsidTr="0087436B">
        <w:trPr>
          <w:trHeight w:val="439"/>
        </w:trPr>
        <w:tc>
          <w:tcPr>
            <w:tcW w:w="1964" w:type="pct"/>
          </w:tcPr>
          <w:p w14:paraId="0F82DA6E" w14:textId="77777777" w:rsidR="0088700B" w:rsidRPr="0087436B" w:rsidRDefault="0088700B">
            <w:pPr>
              <w:spacing w:after="0" w:line="259" w:lineRule="auto"/>
              <w:jc w:val="both"/>
              <w:rPr>
                <w:sz w:val="15"/>
                <w:szCs w:val="22"/>
              </w:rPr>
            </w:pPr>
            <w:r w:rsidRPr="0087436B">
              <w:rPr>
                <w:b/>
                <w:sz w:val="15"/>
                <w:szCs w:val="22"/>
              </w:rPr>
              <w:t>Effective sustained TPS (67%)</w:t>
            </w:r>
          </w:p>
        </w:tc>
        <w:tc>
          <w:tcPr>
            <w:tcW w:w="997" w:type="pct"/>
          </w:tcPr>
          <w:p w14:paraId="2A0276CB" w14:textId="77777777" w:rsidR="0088700B" w:rsidRPr="0087436B" w:rsidRDefault="0088700B">
            <w:pPr>
              <w:spacing w:after="0" w:line="259" w:lineRule="auto"/>
              <w:ind w:left="6"/>
              <w:jc w:val="both"/>
              <w:rPr>
                <w:sz w:val="15"/>
                <w:szCs w:val="22"/>
              </w:rPr>
            </w:pPr>
            <w:r w:rsidRPr="0087436B">
              <w:rPr>
                <w:b/>
                <w:sz w:val="15"/>
                <w:szCs w:val="22"/>
              </w:rPr>
              <w:t>~12,060 tokens/sec</w:t>
            </w:r>
          </w:p>
        </w:tc>
        <w:tc>
          <w:tcPr>
            <w:tcW w:w="2039" w:type="pct"/>
          </w:tcPr>
          <w:p w14:paraId="3B941281" w14:textId="77777777" w:rsidR="0088700B" w:rsidRPr="0087436B" w:rsidRDefault="0088700B">
            <w:pPr>
              <w:spacing w:after="0" w:line="259" w:lineRule="auto"/>
              <w:ind w:left="1"/>
              <w:jc w:val="both"/>
              <w:rPr>
                <w:sz w:val="15"/>
                <w:szCs w:val="22"/>
              </w:rPr>
            </w:pPr>
            <w:r w:rsidRPr="0087436B">
              <w:rPr>
                <w:sz w:val="15"/>
                <w:szCs w:val="22"/>
              </w:rPr>
              <w:t>Derived</w:t>
            </w:r>
          </w:p>
        </w:tc>
      </w:tr>
      <w:tr w:rsidR="0088700B" w:rsidRPr="0087436B" w14:paraId="1A837835" w14:textId="77777777" w:rsidTr="0087436B">
        <w:trPr>
          <w:trHeight w:val="446"/>
        </w:trPr>
        <w:tc>
          <w:tcPr>
            <w:tcW w:w="1964" w:type="pct"/>
          </w:tcPr>
          <w:p w14:paraId="3F9DEC94" w14:textId="77777777" w:rsidR="0088700B" w:rsidRPr="0087436B" w:rsidRDefault="0088700B">
            <w:pPr>
              <w:spacing w:after="0" w:line="259" w:lineRule="auto"/>
              <w:jc w:val="both"/>
              <w:rPr>
                <w:sz w:val="15"/>
                <w:szCs w:val="22"/>
              </w:rPr>
            </w:pPr>
            <w:r w:rsidRPr="0087436B">
              <w:rPr>
                <w:b/>
                <w:sz w:val="15"/>
                <w:szCs w:val="22"/>
              </w:rPr>
              <w:t>Effective peak TPS (85%)</w:t>
            </w:r>
          </w:p>
        </w:tc>
        <w:tc>
          <w:tcPr>
            <w:tcW w:w="997" w:type="pct"/>
          </w:tcPr>
          <w:p w14:paraId="2889AF4D" w14:textId="77777777" w:rsidR="0088700B" w:rsidRPr="0087436B" w:rsidRDefault="0088700B">
            <w:pPr>
              <w:spacing w:after="0" w:line="259" w:lineRule="auto"/>
              <w:ind w:left="6"/>
              <w:jc w:val="both"/>
              <w:rPr>
                <w:sz w:val="15"/>
                <w:szCs w:val="22"/>
              </w:rPr>
            </w:pPr>
            <w:r w:rsidRPr="0087436B">
              <w:rPr>
                <w:b/>
                <w:sz w:val="15"/>
                <w:szCs w:val="22"/>
              </w:rPr>
              <w:t>~15,300 tokens/sec</w:t>
            </w:r>
          </w:p>
        </w:tc>
        <w:tc>
          <w:tcPr>
            <w:tcW w:w="2039" w:type="pct"/>
          </w:tcPr>
          <w:p w14:paraId="4516E607" w14:textId="77777777" w:rsidR="0088700B" w:rsidRPr="0087436B" w:rsidRDefault="0088700B">
            <w:pPr>
              <w:spacing w:after="0" w:line="259" w:lineRule="auto"/>
              <w:ind w:left="1"/>
              <w:jc w:val="both"/>
              <w:rPr>
                <w:sz w:val="15"/>
                <w:szCs w:val="22"/>
              </w:rPr>
            </w:pPr>
            <w:r w:rsidRPr="0087436B">
              <w:rPr>
                <w:sz w:val="15"/>
                <w:szCs w:val="22"/>
              </w:rPr>
              <w:t>Derived</w:t>
            </w:r>
          </w:p>
        </w:tc>
      </w:tr>
      <w:tr w:rsidR="0088700B" w:rsidRPr="0087436B" w14:paraId="68C4A899" w14:textId="77777777" w:rsidTr="0087436B">
        <w:trPr>
          <w:trHeight w:val="344"/>
        </w:trPr>
        <w:tc>
          <w:tcPr>
            <w:tcW w:w="1964" w:type="pct"/>
          </w:tcPr>
          <w:p w14:paraId="40A73EAE" w14:textId="77777777" w:rsidR="0088700B" w:rsidRPr="0087436B" w:rsidRDefault="0088700B">
            <w:pPr>
              <w:spacing w:after="0" w:line="259" w:lineRule="auto"/>
              <w:jc w:val="both"/>
              <w:rPr>
                <w:sz w:val="15"/>
                <w:szCs w:val="22"/>
              </w:rPr>
            </w:pPr>
            <w:r w:rsidRPr="0087436B">
              <w:rPr>
                <w:sz w:val="15"/>
                <w:szCs w:val="22"/>
              </w:rPr>
              <w:t>LLaMA 3.3 70B on H200 (FP8)</w:t>
            </w:r>
          </w:p>
        </w:tc>
        <w:tc>
          <w:tcPr>
            <w:tcW w:w="997" w:type="pct"/>
          </w:tcPr>
          <w:p w14:paraId="6B1C603E" w14:textId="77777777" w:rsidR="0088700B" w:rsidRPr="0087436B" w:rsidRDefault="0088700B">
            <w:pPr>
              <w:spacing w:after="0" w:line="259" w:lineRule="auto"/>
              <w:ind w:left="6"/>
              <w:jc w:val="both"/>
              <w:rPr>
                <w:sz w:val="15"/>
                <w:szCs w:val="22"/>
              </w:rPr>
            </w:pPr>
            <w:r w:rsidRPr="0087436B">
              <w:rPr>
                <w:sz w:val="15"/>
                <w:szCs w:val="22"/>
              </w:rPr>
              <w:t>~13,000+ TPS</w:t>
            </w:r>
          </w:p>
        </w:tc>
        <w:tc>
          <w:tcPr>
            <w:tcW w:w="2039" w:type="pct"/>
          </w:tcPr>
          <w:p w14:paraId="3AA50BDB" w14:textId="058FB135" w:rsidR="0088700B" w:rsidRPr="0087436B" w:rsidRDefault="0088700B">
            <w:pPr>
              <w:spacing w:after="0" w:line="259" w:lineRule="auto"/>
              <w:ind w:left="1"/>
              <w:jc w:val="both"/>
              <w:rPr>
                <w:sz w:val="15"/>
                <w:szCs w:val="22"/>
              </w:rPr>
            </w:pPr>
            <w:r w:rsidRPr="0087436B">
              <w:rPr>
                <w:sz w:val="15"/>
                <w:szCs w:val="22"/>
              </w:rPr>
              <w:t xml:space="preserve">Lambda H200 13% improvement over prior </w:t>
            </w:r>
            <w:r w:rsidR="00DA75C3" w:rsidRPr="0087436B">
              <w:rPr>
                <w:sz w:val="15"/>
                <w:szCs w:val="22"/>
              </w:rPr>
              <w:t xml:space="preserve">best </w:t>
            </w:r>
            <w:r w:rsidR="00DA75C3" w:rsidRPr="0087436B">
              <w:rPr>
                <w:sz w:val="15"/>
              </w:rPr>
              <w:t>[</w:t>
            </w:r>
            <w:r w:rsidRPr="0087436B">
              <w:rPr>
                <w:sz w:val="15"/>
                <w:szCs w:val="22"/>
              </w:rPr>
              <w:t>^20]</w:t>
            </w:r>
          </w:p>
        </w:tc>
      </w:tr>
      <w:tr w:rsidR="0088700B" w:rsidRPr="0087436B" w14:paraId="364E57C1" w14:textId="77777777" w:rsidTr="0087436B">
        <w:trPr>
          <w:trHeight w:val="420"/>
        </w:trPr>
        <w:tc>
          <w:tcPr>
            <w:tcW w:w="1964" w:type="pct"/>
          </w:tcPr>
          <w:p w14:paraId="138BB796" w14:textId="2CF5BEBB" w:rsidR="0088700B" w:rsidRPr="0087436B" w:rsidRDefault="0088700B" w:rsidP="0087436B">
            <w:pPr>
              <w:spacing w:after="25" w:line="259" w:lineRule="auto"/>
              <w:jc w:val="both"/>
              <w:rPr>
                <w:sz w:val="15"/>
                <w:szCs w:val="22"/>
              </w:rPr>
            </w:pPr>
            <w:r w:rsidRPr="0087436B">
              <w:rPr>
                <w:sz w:val="15"/>
                <w:szCs w:val="22"/>
              </w:rPr>
              <w:t>Max supported concurrent sessions (at TTFT</w:t>
            </w:r>
            <w:r w:rsidR="0087436B">
              <w:rPr>
                <w:sz w:val="15"/>
                <w:szCs w:val="22"/>
              </w:rPr>
              <w:t xml:space="preserve"> </w:t>
            </w:r>
            <w:r w:rsidRPr="0087436B">
              <w:rPr>
                <w:sz w:val="15"/>
                <w:szCs w:val="22"/>
              </w:rPr>
              <w:t>&lt;3s)</w:t>
            </w:r>
          </w:p>
        </w:tc>
        <w:tc>
          <w:tcPr>
            <w:tcW w:w="997" w:type="pct"/>
          </w:tcPr>
          <w:p w14:paraId="720EBAB9" w14:textId="77777777" w:rsidR="0088700B" w:rsidRPr="0087436B" w:rsidRDefault="0088700B">
            <w:pPr>
              <w:spacing w:after="0" w:line="259" w:lineRule="auto"/>
              <w:ind w:left="6"/>
              <w:jc w:val="both"/>
              <w:rPr>
                <w:sz w:val="15"/>
                <w:szCs w:val="22"/>
              </w:rPr>
            </w:pPr>
            <w:r w:rsidRPr="0087436B">
              <w:rPr>
                <w:sz w:val="15"/>
                <w:szCs w:val="22"/>
              </w:rPr>
              <w:t>~35–45 sessions</w:t>
            </w:r>
          </w:p>
        </w:tc>
        <w:tc>
          <w:tcPr>
            <w:tcW w:w="2039" w:type="pct"/>
          </w:tcPr>
          <w:p w14:paraId="3A1E451E" w14:textId="77777777" w:rsidR="0088700B" w:rsidRPr="0087436B" w:rsidRDefault="0088700B">
            <w:pPr>
              <w:spacing w:after="0" w:line="259" w:lineRule="auto"/>
              <w:ind w:left="1"/>
              <w:jc w:val="both"/>
              <w:rPr>
                <w:sz w:val="15"/>
                <w:szCs w:val="22"/>
              </w:rPr>
            </w:pPr>
            <w:r w:rsidRPr="0087436B">
              <w:rPr>
                <w:sz w:val="15"/>
                <w:szCs w:val="22"/>
              </w:rPr>
              <w:t>At 100 concurrent users, headroom is adequate</w:t>
            </w:r>
          </w:p>
        </w:tc>
      </w:tr>
    </w:tbl>
    <w:p w14:paraId="7689685E" w14:textId="77777777" w:rsidR="0088700B" w:rsidRDefault="0088700B" w:rsidP="0088700B">
      <w:pPr>
        <w:spacing w:after="230"/>
        <w:ind w:right="76"/>
        <w:jc w:val="both"/>
        <w:rPr>
          <w:b/>
          <w:sz w:val="18"/>
          <w:szCs w:val="21"/>
        </w:rPr>
      </w:pPr>
    </w:p>
    <w:p w14:paraId="1075D583" w14:textId="77777777" w:rsidR="0088700B" w:rsidRPr="00674273" w:rsidRDefault="0088700B">
      <w:pPr>
        <w:pStyle w:val="ListParagraph"/>
        <w:numPr>
          <w:ilvl w:val="0"/>
          <w:numId w:val="15"/>
        </w:numPr>
        <w:spacing w:after="230" w:line="305" w:lineRule="auto"/>
        <w:ind w:right="76"/>
        <w:contextualSpacing/>
        <w:jc w:val="both"/>
        <w:rPr>
          <w:sz w:val="18"/>
          <w:szCs w:val="21"/>
        </w:rPr>
      </w:pPr>
      <w:r w:rsidRPr="00674273">
        <w:rPr>
          <w:b/>
          <w:sz w:val="18"/>
          <w:szCs w:val="21"/>
        </w:rPr>
        <w:t>Model selection:</w:t>
      </w:r>
      <w:r w:rsidRPr="00674273">
        <w:rPr>
          <w:sz w:val="18"/>
          <w:szCs w:val="21"/>
        </w:rPr>
        <w:t xml:space="preserve"> LLaMA 3.3 70B (primary) deployed via NVIDIA NIM microservices on PCAI. NIM supports BF16, FP8, and NVFP4 profiles for Llama 3.3 70B, with FP8 reducing disk footprint from ~140 GB to ~70 GB.[</w:t>
      </w:r>
      <w:r w:rsidRPr="00674273">
        <w:rPr>
          <w:sz w:val="18"/>
          <w:szCs w:val="21"/>
          <w:vertAlign w:val="superscript"/>
        </w:rPr>
        <w:t>21][</w:t>
      </w:r>
      <w:r w:rsidRPr="00674273">
        <w:rPr>
          <w:sz w:val="18"/>
          <w:szCs w:val="21"/>
        </w:rPr>
        <w:t>22]</w:t>
      </w:r>
    </w:p>
    <w:p w14:paraId="138CC3B5" w14:textId="77777777" w:rsidR="0088700B" w:rsidRPr="00674273" w:rsidRDefault="0088700B">
      <w:pPr>
        <w:pStyle w:val="ListParagraph"/>
        <w:numPr>
          <w:ilvl w:val="0"/>
          <w:numId w:val="15"/>
        </w:numPr>
        <w:spacing w:after="26" w:line="305" w:lineRule="auto"/>
        <w:ind w:right="76"/>
        <w:contextualSpacing/>
        <w:jc w:val="both"/>
        <w:rPr>
          <w:sz w:val="18"/>
          <w:szCs w:val="21"/>
        </w:rPr>
      </w:pPr>
      <w:r w:rsidRPr="00674273">
        <w:rPr>
          <w:b/>
          <w:sz w:val="18"/>
          <w:szCs w:val="21"/>
        </w:rPr>
        <w:t>LLaMA 3.1 405B feasibility:</w:t>
      </w:r>
      <w:r w:rsidRPr="00674273">
        <w:rPr>
          <w:sz w:val="18"/>
          <w:szCs w:val="21"/>
        </w:rPr>
        <w:t xml:space="preserve"> The 8×H200 NVL configuration (1,128 GB HBM3e total) can host LLaMA 3.1 405B at FP8 (≈202 GB model weights, requires TP8 across all 8 GPUs). However, throughput degrades significantly vs 70B — estimated 60–70% reduction to ~5,400–7,200 effective TPS at 67% utilisation. CoreWeave achieved ~800 TPS/GPU on 405B with GB200 (vs</w:t>
      </w:r>
      <w:r>
        <w:rPr>
          <w:sz w:val="18"/>
          <w:szCs w:val="21"/>
        </w:rPr>
        <w:t xml:space="preserve"> </w:t>
      </w:r>
      <w:r w:rsidRPr="00674273">
        <w:rPr>
          <w:sz w:val="18"/>
          <w:szCs w:val="21"/>
        </w:rPr>
        <w:t>H200), confirming H200 405B throughput is substantially lower.[</w:t>
      </w:r>
      <w:r w:rsidRPr="00674273">
        <w:rPr>
          <w:sz w:val="18"/>
          <w:szCs w:val="21"/>
          <w:vertAlign w:val="superscript"/>
        </w:rPr>
        <w:t>23][</w:t>
      </w:r>
      <w:r w:rsidRPr="00674273">
        <w:rPr>
          <w:sz w:val="18"/>
          <w:szCs w:val="21"/>
        </w:rPr>
        <w:t>24]</w:t>
      </w:r>
    </w:p>
    <w:p w14:paraId="1A3CA450" w14:textId="77777777" w:rsidR="0088700B" w:rsidRDefault="0088700B" w:rsidP="0088700B">
      <w:pPr>
        <w:pStyle w:val="Heading2"/>
        <w:ind w:left="-5"/>
        <w:jc w:val="both"/>
        <w:rPr>
          <w:rFonts w:ascii="HPE Graphik" w:hAnsi="HPE Graphik"/>
          <w:sz w:val="21"/>
          <w:szCs w:val="21"/>
        </w:rPr>
      </w:pPr>
    </w:p>
    <w:p w14:paraId="73C00B92" w14:textId="77777777" w:rsidR="00DA36DD" w:rsidRDefault="00DA36DD">
      <w:pPr>
        <w:spacing w:after="160" w:line="259" w:lineRule="auto"/>
        <w:rPr>
          <w:rFonts w:ascii="HPE Graphik Semibold" w:eastAsiaTheme="majorEastAsia" w:hAnsi="HPE Graphik Semibold" w:cstheme="majorBidi"/>
          <w:color w:val="000000" w:themeColor="text1"/>
          <w:szCs w:val="24"/>
        </w:rPr>
      </w:pPr>
      <w:r>
        <w:br w:type="page"/>
      </w:r>
    </w:p>
    <w:p w14:paraId="23785553" w14:textId="42D4AB65" w:rsidR="0088700B" w:rsidRDefault="0088700B" w:rsidP="0087436B">
      <w:pPr>
        <w:pStyle w:val="Heading3"/>
      </w:pPr>
      <w:bookmarkStart w:id="34" w:name="_Toc234413898"/>
      <w:r w:rsidRPr="00674273">
        <w:lastRenderedPageBreak/>
        <w:t>2.3 PCAI 109 TB Storage Allocation Breakdown</w:t>
      </w:r>
      <w:bookmarkEnd w:id="34"/>
    </w:p>
    <w:p w14:paraId="5A6E16D6" w14:textId="77777777" w:rsidR="0088700B" w:rsidRPr="00674273" w:rsidRDefault="0088700B" w:rsidP="0088700B"/>
    <w:tbl>
      <w:tblPr>
        <w:tblStyle w:val="HPETable"/>
        <w:tblW w:w="5000" w:type="pct"/>
        <w:tblLook w:val="04A0" w:firstRow="1" w:lastRow="0" w:firstColumn="1" w:lastColumn="0" w:noHBand="0" w:noVBand="1"/>
      </w:tblPr>
      <w:tblGrid>
        <w:gridCol w:w="3094"/>
        <w:gridCol w:w="2112"/>
        <w:gridCol w:w="5260"/>
      </w:tblGrid>
      <w:tr w:rsidR="0088700B" w:rsidRPr="0087436B" w14:paraId="7F4F4BCD" w14:textId="77777777" w:rsidTr="0087436B">
        <w:trPr>
          <w:cnfStyle w:val="100000000000" w:firstRow="1" w:lastRow="0" w:firstColumn="0" w:lastColumn="0" w:oddVBand="0" w:evenVBand="0" w:oddHBand="0" w:evenHBand="0" w:firstRowFirstColumn="0" w:firstRowLastColumn="0" w:lastRowFirstColumn="0" w:lastRowLastColumn="0"/>
          <w:trHeight w:val="435"/>
        </w:trPr>
        <w:tc>
          <w:tcPr>
            <w:tcW w:w="1478" w:type="pct"/>
          </w:tcPr>
          <w:p w14:paraId="4C6EE6BC" w14:textId="77777777" w:rsidR="0088700B" w:rsidRPr="0087436B" w:rsidRDefault="0088700B">
            <w:pPr>
              <w:spacing w:after="0" w:line="259" w:lineRule="auto"/>
              <w:ind w:right="82"/>
              <w:jc w:val="both"/>
              <w:rPr>
                <w:sz w:val="15"/>
                <w:szCs w:val="22"/>
              </w:rPr>
            </w:pPr>
            <w:r w:rsidRPr="0087436B">
              <w:rPr>
                <w:b/>
                <w:sz w:val="15"/>
                <w:szCs w:val="22"/>
              </w:rPr>
              <w:t>Storage Allocation Category</w:t>
            </w:r>
          </w:p>
        </w:tc>
        <w:tc>
          <w:tcPr>
            <w:tcW w:w="1009" w:type="pct"/>
          </w:tcPr>
          <w:p w14:paraId="55968FB7" w14:textId="77777777" w:rsidR="0088700B" w:rsidRPr="0087436B" w:rsidRDefault="0088700B">
            <w:pPr>
              <w:spacing w:after="0" w:line="259" w:lineRule="auto"/>
              <w:ind w:right="83"/>
              <w:jc w:val="both"/>
              <w:rPr>
                <w:sz w:val="15"/>
                <w:szCs w:val="22"/>
              </w:rPr>
            </w:pPr>
            <w:r w:rsidRPr="0087436B">
              <w:rPr>
                <w:b/>
                <w:sz w:val="15"/>
                <w:szCs w:val="22"/>
              </w:rPr>
              <w:t>Estimated Allocation</w:t>
            </w:r>
          </w:p>
        </w:tc>
        <w:tc>
          <w:tcPr>
            <w:tcW w:w="2513" w:type="pct"/>
          </w:tcPr>
          <w:p w14:paraId="0C143C05" w14:textId="77777777" w:rsidR="0088700B" w:rsidRPr="0087436B" w:rsidRDefault="0088700B">
            <w:pPr>
              <w:spacing w:after="0" w:line="259" w:lineRule="auto"/>
              <w:ind w:right="89"/>
              <w:jc w:val="both"/>
              <w:rPr>
                <w:sz w:val="15"/>
                <w:szCs w:val="22"/>
              </w:rPr>
            </w:pPr>
            <w:r w:rsidRPr="0087436B">
              <w:rPr>
                <w:b/>
                <w:sz w:val="15"/>
                <w:szCs w:val="22"/>
              </w:rPr>
              <w:t>Source</w:t>
            </w:r>
          </w:p>
        </w:tc>
      </w:tr>
      <w:tr w:rsidR="0088700B" w:rsidRPr="0087436B" w14:paraId="281894A0" w14:textId="77777777" w:rsidTr="0087436B">
        <w:trPr>
          <w:trHeight w:val="692"/>
        </w:trPr>
        <w:tc>
          <w:tcPr>
            <w:tcW w:w="1478" w:type="pct"/>
          </w:tcPr>
          <w:p w14:paraId="201BFC53" w14:textId="77777777" w:rsidR="0088700B" w:rsidRPr="0087436B" w:rsidRDefault="0088700B">
            <w:pPr>
              <w:spacing w:after="40" w:line="259" w:lineRule="auto"/>
              <w:ind w:left="1"/>
              <w:jc w:val="both"/>
              <w:rPr>
                <w:sz w:val="15"/>
                <w:szCs w:val="22"/>
              </w:rPr>
            </w:pPr>
            <w:r w:rsidRPr="0087436B">
              <w:rPr>
                <w:sz w:val="15"/>
                <w:szCs w:val="22"/>
              </w:rPr>
              <w:t>Model weights — LLaMA 3.3</w:t>
            </w:r>
          </w:p>
          <w:p w14:paraId="6CABB193" w14:textId="039F2EB2" w:rsidR="0088700B" w:rsidRPr="0087436B" w:rsidRDefault="0088700B">
            <w:pPr>
              <w:spacing w:after="0" w:line="259" w:lineRule="auto"/>
              <w:ind w:left="1"/>
              <w:jc w:val="both"/>
              <w:rPr>
                <w:sz w:val="15"/>
                <w:szCs w:val="22"/>
              </w:rPr>
            </w:pPr>
            <w:r w:rsidRPr="0087436B">
              <w:rPr>
                <w:sz w:val="15"/>
                <w:szCs w:val="22"/>
              </w:rPr>
              <w:t xml:space="preserve">70B BF16 </w:t>
            </w:r>
            <w:r w:rsidR="00DA75C3" w:rsidRPr="0087436B">
              <w:rPr>
                <w:sz w:val="15"/>
                <w:szCs w:val="22"/>
              </w:rPr>
              <w:t>on disk</w:t>
            </w:r>
          </w:p>
        </w:tc>
        <w:tc>
          <w:tcPr>
            <w:tcW w:w="1009" w:type="pct"/>
          </w:tcPr>
          <w:p w14:paraId="11C841CD" w14:textId="77777777" w:rsidR="0088700B" w:rsidRPr="0087436B" w:rsidRDefault="0088700B">
            <w:pPr>
              <w:spacing w:after="43" w:line="259" w:lineRule="auto"/>
              <w:ind w:left="8"/>
              <w:jc w:val="both"/>
              <w:rPr>
                <w:sz w:val="15"/>
                <w:szCs w:val="22"/>
              </w:rPr>
            </w:pPr>
            <w:r w:rsidRPr="0087436B">
              <w:rPr>
                <w:sz w:val="15"/>
                <w:szCs w:val="22"/>
              </w:rPr>
              <w:t>~138 GB GPU memory /</w:t>
            </w:r>
          </w:p>
          <w:p w14:paraId="4A911071" w14:textId="77777777" w:rsidR="0088700B" w:rsidRPr="0087436B" w:rsidRDefault="0088700B">
            <w:pPr>
              <w:spacing w:after="0" w:line="259" w:lineRule="auto"/>
              <w:ind w:left="8"/>
              <w:jc w:val="both"/>
              <w:rPr>
                <w:sz w:val="15"/>
                <w:szCs w:val="22"/>
              </w:rPr>
            </w:pPr>
            <w:r w:rsidRPr="0087436B">
              <w:rPr>
                <w:sz w:val="15"/>
                <w:szCs w:val="22"/>
              </w:rPr>
              <w:t>~180 GB recommended</w:t>
            </w:r>
          </w:p>
        </w:tc>
        <w:tc>
          <w:tcPr>
            <w:tcW w:w="2513" w:type="pct"/>
          </w:tcPr>
          <w:p w14:paraId="3A309704" w14:textId="77777777" w:rsidR="0088700B" w:rsidRPr="0087436B" w:rsidRDefault="0088700B">
            <w:pPr>
              <w:spacing w:after="0" w:line="311" w:lineRule="auto"/>
              <w:jc w:val="both"/>
              <w:rPr>
                <w:sz w:val="15"/>
                <w:szCs w:val="22"/>
              </w:rPr>
            </w:pPr>
            <w:r w:rsidRPr="0087436B">
              <w:rPr>
                <w:sz w:val="15"/>
                <w:szCs w:val="22"/>
              </w:rPr>
              <w:t>NVIDIA NIM official system card: "bf16: 138 GB min / 180 GB recommended"[^25]; Spheron: ~154 GB VRAM incl. KV cache at</w:t>
            </w:r>
          </w:p>
          <w:p w14:paraId="751E57BB" w14:textId="77777777" w:rsidR="0088700B" w:rsidRPr="0087436B" w:rsidRDefault="0088700B">
            <w:pPr>
              <w:spacing w:after="0" w:line="259" w:lineRule="auto"/>
              <w:jc w:val="both"/>
              <w:rPr>
                <w:sz w:val="15"/>
                <w:szCs w:val="22"/>
              </w:rPr>
            </w:pPr>
            <w:r w:rsidRPr="0087436B">
              <w:rPr>
                <w:sz w:val="15"/>
                <w:szCs w:val="22"/>
              </w:rPr>
              <w:t>FP16[^26]</w:t>
            </w:r>
          </w:p>
        </w:tc>
      </w:tr>
      <w:tr w:rsidR="0088700B" w:rsidRPr="0087436B" w14:paraId="581344C2" w14:textId="77777777" w:rsidTr="0087436B">
        <w:trPr>
          <w:trHeight w:val="690"/>
        </w:trPr>
        <w:tc>
          <w:tcPr>
            <w:tcW w:w="1478" w:type="pct"/>
          </w:tcPr>
          <w:p w14:paraId="520A82FC" w14:textId="77777777" w:rsidR="0088700B" w:rsidRPr="0087436B" w:rsidRDefault="0088700B">
            <w:pPr>
              <w:spacing w:after="0" w:line="259" w:lineRule="auto"/>
              <w:ind w:left="1" w:right="11"/>
              <w:jc w:val="both"/>
              <w:rPr>
                <w:sz w:val="15"/>
                <w:szCs w:val="22"/>
              </w:rPr>
            </w:pPr>
            <w:r w:rsidRPr="0087436B">
              <w:rPr>
                <w:sz w:val="15"/>
                <w:szCs w:val="22"/>
              </w:rPr>
              <w:t>Quantised cache (FP8 profiles)</w:t>
            </w:r>
          </w:p>
        </w:tc>
        <w:tc>
          <w:tcPr>
            <w:tcW w:w="1009" w:type="pct"/>
          </w:tcPr>
          <w:p w14:paraId="784FD49C" w14:textId="77777777" w:rsidR="0088700B" w:rsidRPr="0087436B" w:rsidRDefault="0088700B">
            <w:pPr>
              <w:spacing w:after="26" w:line="259" w:lineRule="auto"/>
              <w:ind w:left="8"/>
              <w:jc w:val="both"/>
              <w:rPr>
                <w:sz w:val="15"/>
                <w:szCs w:val="22"/>
              </w:rPr>
            </w:pPr>
            <w:r w:rsidRPr="0087436B">
              <w:rPr>
                <w:sz w:val="15"/>
                <w:szCs w:val="22"/>
              </w:rPr>
              <w:t>~69 GB GPU memory / ~90</w:t>
            </w:r>
          </w:p>
          <w:p w14:paraId="299C676C" w14:textId="77777777" w:rsidR="0088700B" w:rsidRPr="0087436B" w:rsidRDefault="0088700B">
            <w:pPr>
              <w:spacing w:after="0" w:line="259" w:lineRule="auto"/>
              <w:ind w:left="8"/>
              <w:jc w:val="both"/>
              <w:rPr>
                <w:sz w:val="15"/>
                <w:szCs w:val="22"/>
              </w:rPr>
            </w:pPr>
            <w:r w:rsidRPr="0087436B">
              <w:rPr>
                <w:sz w:val="15"/>
                <w:szCs w:val="22"/>
              </w:rPr>
              <w:t>GB recommended</w:t>
            </w:r>
          </w:p>
        </w:tc>
        <w:tc>
          <w:tcPr>
            <w:tcW w:w="2513" w:type="pct"/>
          </w:tcPr>
          <w:p w14:paraId="703872B9" w14:textId="77777777" w:rsidR="0088700B" w:rsidRPr="0087436B" w:rsidRDefault="0088700B">
            <w:pPr>
              <w:spacing w:after="28" w:line="259" w:lineRule="auto"/>
              <w:jc w:val="both"/>
              <w:rPr>
                <w:sz w:val="15"/>
                <w:szCs w:val="22"/>
              </w:rPr>
            </w:pPr>
            <w:r w:rsidRPr="0087436B">
              <w:rPr>
                <w:sz w:val="15"/>
                <w:szCs w:val="22"/>
              </w:rPr>
              <w:t>NVIDIA NIM official: "fp8: 69 GB min / 90 GB recommended"</w:t>
            </w:r>
          </w:p>
          <w:p w14:paraId="409610E7" w14:textId="77777777" w:rsidR="0088700B" w:rsidRPr="0087436B" w:rsidRDefault="0088700B">
            <w:pPr>
              <w:spacing w:after="0" w:line="259" w:lineRule="auto"/>
              <w:jc w:val="both"/>
              <w:rPr>
                <w:sz w:val="15"/>
                <w:szCs w:val="22"/>
              </w:rPr>
            </w:pPr>
            <w:r w:rsidRPr="0087436B">
              <w:rPr>
                <w:sz w:val="15"/>
                <w:szCs w:val="22"/>
              </w:rPr>
              <w:t>[^25]; FP8 reduces exactly 50% vs BF16</w:t>
            </w:r>
          </w:p>
        </w:tc>
      </w:tr>
      <w:tr w:rsidR="0088700B" w:rsidRPr="0087436B" w14:paraId="4A122B31" w14:textId="77777777" w:rsidTr="0087436B">
        <w:trPr>
          <w:trHeight w:val="428"/>
        </w:trPr>
        <w:tc>
          <w:tcPr>
            <w:tcW w:w="1478" w:type="pct"/>
          </w:tcPr>
          <w:p w14:paraId="7641B452" w14:textId="77777777" w:rsidR="0088700B" w:rsidRPr="0087436B" w:rsidRDefault="0088700B">
            <w:pPr>
              <w:spacing w:after="0" w:line="259" w:lineRule="auto"/>
              <w:ind w:left="1"/>
              <w:jc w:val="both"/>
              <w:rPr>
                <w:sz w:val="15"/>
                <w:szCs w:val="22"/>
              </w:rPr>
            </w:pPr>
            <w:r w:rsidRPr="0087436B">
              <w:rPr>
                <w:sz w:val="15"/>
                <w:szCs w:val="22"/>
              </w:rPr>
              <w:t>Secondary models &amp; LoRA adapters</w:t>
            </w:r>
          </w:p>
        </w:tc>
        <w:tc>
          <w:tcPr>
            <w:tcW w:w="1009" w:type="pct"/>
          </w:tcPr>
          <w:p w14:paraId="51AF9291" w14:textId="77777777" w:rsidR="0088700B" w:rsidRPr="0087436B" w:rsidRDefault="0088700B">
            <w:pPr>
              <w:spacing w:after="0" w:line="259" w:lineRule="auto"/>
              <w:ind w:left="8"/>
              <w:jc w:val="both"/>
              <w:rPr>
                <w:sz w:val="15"/>
                <w:szCs w:val="22"/>
              </w:rPr>
            </w:pPr>
            <w:r w:rsidRPr="0087436B">
              <w:rPr>
                <w:sz w:val="15"/>
                <w:szCs w:val="22"/>
              </w:rPr>
              <w:t>~200–400 GB</w:t>
            </w:r>
          </w:p>
        </w:tc>
        <w:tc>
          <w:tcPr>
            <w:tcW w:w="2513" w:type="pct"/>
          </w:tcPr>
          <w:p w14:paraId="5796AA5A" w14:textId="77777777" w:rsidR="0088700B" w:rsidRPr="0087436B" w:rsidRDefault="0088700B">
            <w:pPr>
              <w:spacing w:after="0" w:line="259" w:lineRule="auto"/>
              <w:jc w:val="both"/>
              <w:rPr>
                <w:sz w:val="15"/>
                <w:szCs w:val="22"/>
              </w:rPr>
            </w:pPr>
            <w:r w:rsidRPr="0087436B">
              <w:rPr>
                <w:sz w:val="15"/>
                <w:szCs w:val="22"/>
              </w:rPr>
              <w:t>NV-Embed-v2, reranker models, LoRA adapters</w:t>
            </w:r>
          </w:p>
        </w:tc>
      </w:tr>
      <w:tr w:rsidR="0088700B" w:rsidRPr="0087436B" w14:paraId="010AF06E" w14:textId="77777777" w:rsidTr="0087436B">
        <w:trPr>
          <w:trHeight w:val="561"/>
        </w:trPr>
        <w:tc>
          <w:tcPr>
            <w:tcW w:w="1478" w:type="pct"/>
          </w:tcPr>
          <w:p w14:paraId="360FD13D" w14:textId="77777777" w:rsidR="0088700B" w:rsidRPr="0087436B" w:rsidRDefault="0088700B">
            <w:pPr>
              <w:spacing w:after="0" w:line="259" w:lineRule="auto"/>
              <w:ind w:left="1" w:right="32"/>
              <w:jc w:val="both"/>
              <w:rPr>
                <w:sz w:val="15"/>
                <w:szCs w:val="22"/>
              </w:rPr>
            </w:pPr>
            <w:r w:rsidRPr="0087436B">
              <w:rPr>
                <w:sz w:val="15"/>
                <w:szCs w:val="22"/>
              </w:rPr>
              <w:t>NVIDIA AI Enterprise container images</w:t>
            </w:r>
          </w:p>
        </w:tc>
        <w:tc>
          <w:tcPr>
            <w:tcW w:w="1009" w:type="pct"/>
          </w:tcPr>
          <w:p w14:paraId="17DAF438" w14:textId="77777777" w:rsidR="0088700B" w:rsidRPr="0087436B" w:rsidRDefault="0088700B">
            <w:pPr>
              <w:spacing w:after="0" w:line="259" w:lineRule="auto"/>
              <w:ind w:left="8"/>
              <w:jc w:val="both"/>
              <w:rPr>
                <w:sz w:val="15"/>
                <w:szCs w:val="22"/>
              </w:rPr>
            </w:pPr>
            <w:r w:rsidRPr="0087436B">
              <w:rPr>
                <w:sz w:val="15"/>
                <w:szCs w:val="22"/>
              </w:rPr>
              <w:t>~50–100 GB</w:t>
            </w:r>
          </w:p>
        </w:tc>
        <w:tc>
          <w:tcPr>
            <w:tcW w:w="2513" w:type="pct"/>
          </w:tcPr>
          <w:p w14:paraId="45D7C0C4" w14:textId="77777777" w:rsidR="0088700B" w:rsidRPr="0087436B" w:rsidRDefault="0088700B">
            <w:pPr>
              <w:spacing w:after="0" w:line="259" w:lineRule="auto"/>
              <w:jc w:val="both"/>
              <w:rPr>
                <w:sz w:val="15"/>
                <w:szCs w:val="22"/>
              </w:rPr>
            </w:pPr>
            <w:r w:rsidRPr="0087436B">
              <w:rPr>
                <w:sz w:val="15"/>
                <w:szCs w:val="22"/>
              </w:rPr>
              <w:t>NGC catalog containers, base OS layers</w:t>
            </w:r>
          </w:p>
        </w:tc>
      </w:tr>
      <w:tr w:rsidR="0088700B" w:rsidRPr="0087436B" w14:paraId="1AD58A6F" w14:textId="77777777" w:rsidTr="0087436B">
        <w:trPr>
          <w:trHeight w:val="439"/>
        </w:trPr>
        <w:tc>
          <w:tcPr>
            <w:tcW w:w="1478" w:type="pct"/>
          </w:tcPr>
          <w:p w14:paraId="1BB65B8B" w14:textId="77777777" w:rsidR="0088700B" w:rsidRPr="0087436B" w:rsidRDefault="0088700B">
            <w:pPr>
              <w:spacing w:after="0" w:line="259" w:lineRule="auto"/>
              <w:ind w:left="1"/>
              <w:jc w:val="both"/>
              <w:rPr>
                <w:sz w:val="15"/>
                <w:szCs w:val="22"/>
              </w:rPr>
            </w:pPr>
            <w:r w:rsidRPr="0087436B">
              <w:rPr>
                <w:sz w:val="15"/>
                <w:szCs w:val="22"/>
              </w:rPr>
              <w:t>Kubernetes control plane</w:t>
            </w:r>
          </w:p>
        </w:tc>
        <w:tc>
          <w:tcPr>
            <w:tcW w:w="1009" w:type="pct"/>
          </w:tcPr>
          <w:p w14:paraId="3DE2A416" w14:textId="77777777" w:rsidR="0088700B" w:rsidRPr="0087436B" w:rsidRDefault="0088700B">
            <w:pPr>
              <w:spacing w:after="0" w:line="259" w:lineRule="auto"/>
              <w:ind w:left="8"/>
              <w:jc w:val="both"/>
              <w:rPr>
                <w:sz w:val="15"/>
                <w:szCs w:val="22"/>
              </w:rPr>
            </w:pPr>
            <w:r w:rsidRPr="0087436B">
              <w:rPr>
                <w:sz w:val="15"/>
                <w:szCs w:val="22"/>
              </w:rPr>
              <w:t>~50–100 GB</w:t>
            </w:r>
          </w:p>
        </w:tc>
        <w:tc>
          <w:tcPr>
            <w:tcW w:w="2513" w:type="pct"/>
          </w:tcPr>
          <w:p w14:paraId="3ABDB500" w14:textId="77777777" w:rsidR="0088700B" w:rsidRPr="0087436B" w:rsidRDefault="0088700B">
            <w:pPr>
              <w:spacing w:after="0" w:line="259" w:lineRule="auto"/>
              <w:jc w:val="both"/>
              <w:rPr>
                <w:sz w:val="15"/>
                <w:szCs w:val="22"/>
              </w:rPr>
            </w:pPr>
            <w:r w:rsidRPr="0087436B">
              <w:rPr>
                <w:sz w:val="15"/>
                <w:szCs w:val="22"/>
              </w:rPr>
              <w:t>etcd, persistent volumes, Helm artefacts</w:t>
            </w:r>
          </w:p>
        </w:tc>
      </w:tr>
      <w:tr w:rsidR="0088700B" w:rsidRPr="0087436B" w14:paraId="3CCBFB7E" w14:textId="77777777" w:rsidTr="0087436B">
        <w:trPr>
          <w:trHeight w:val="392"/>
        </w:trPr>
        <w:tc>
          <w:tcPr>
            <w:tcW w:w="1478" w:type="pct"/>
          </w:tcPr>
          <w:p w14:paraId="0D2C781A" w14:textId="77777777" w:rsidR="0088700B" w:rsidRPr="0087436B" w:rsidRDefault="0088700B">
            <w:pPr>
              <w:spacing w:after="0" w:line="259" w:lineRule="auto"/>
              <w:ind w:left="1"/>
              <w:jc w:val="both"/>
              <w:rPr>
                <w:sz w:val="15"/>
                <w:szCs w:val="22"/>
              </w:rPr>
            </w:pPr>
            <w:r w:rsidRPr="0087436B">
              <w:rPr>
                <w:sz w:val="15"/>
                <w:szCs w:val="22"/>
              </w:rPr>
              <w:t>HPE AI Essentials &amp; management plane</w:t>
            </w:r>
          </w:p>
        </w:tc>
        <w:tc>
          <w:tcPr>
            <w:tcW w:w="1009" w:type="pct"/>
          </w:tcPr>
          <w:p w14:paraId="7E0844A0" w14:textId="77777777" w:rsidR="0088700B" w:rsidRPr="0087436B" w:rsidRDefault="0088700B">
            <w:pPr>
              <w:spacing w:after="0" w:line="259" w:lineRule="auto"/>
              <w:ind w:left="8"/>
              <w:jc w:val="both"/>
              <w:rPr>
                <w:sz w:val="15"/>
                <w:szCs w:val="22"/>
              </w:rPr>
            </w:pPr>
            <w:r w:rsidRPr="0087436B">
              <w:rPr>
                <w:sz w:val="15"/>
                <w:szCs w:val="22"/>
              </w:rPr>
              <w:t>~100–200 GB</w:t>
            </w:r>
          </w:p>
        </w:tc>
        <w:tc>
          <w:tcPr>
            <w:tcW w:w="2513" w:type="pct"/>
          </w:tcPr>
          <w:p w14:paraId="1E3D9D65" w14:textId="77777777" w:rsidR="0088700B" w:rsidRPr="0087436B" w:rsidRDefault="0088700B">
            <w:pPr>
              <w:spacing w:after="0" w:line="259" w:lineRule="auto"/>
              <w:jc w:val="both"/>
              <w:rPr>
                <w:sz w:val="15"/>
                <w:szCs w:val="22"/>
              </w:rPr>
            </w:pPr>
            <w:r w:rsidRPr="0087436B">
              <w:rPr>
                <w:sz w:val="15"/>
                <w:szCs w:val="22"/>
              </w:rPr>
              <w:t>OpsRamp, telemetry, audit logs, Ezmeral state</w:t>
            </w:r>
          </w:p>
        </w:tc>
      </w:tr>
      <w:tr w:rsidR="0088700B" w:rsidRPr="0087436B" w14:paraId="15F0AF28" w14:textId="77777777" w:rsidTr="0087436B">
        <w:trPr>
          <w:trHeight w:val="412"/>
        </w:trPr>
        <w:tc>
          <w:tcPr>
            <w:tcW w:w="1478" w:type="pct"/>
          </w:tcPr>
          <w:p w14:paraId="787BD568" w14:textId="77777777" w:rsidR="0088700B" w:rsidRPr="0087436B" w:rsidRDefault="0088700B">
            <w:pPr>
              <w:spacing w:after="0" w:line="259" w:lineRule="auto"/>
              <w:ind w:left="1"/>
              <w:jc w:val="both"/>
              <w:rPr>
                <w:sz w:val="15"/>
                <w:szCs w:val="22"/>
              </w:rPr>
            </w:pPr>
            <w:r w:rsidRPr="0087436B">
              <w:rPr>
                <w:sz w:val="15"/>
                <w:szCs w:val="22"/>
              </w:rPr>
              <w:t>Observability &amp; monitoring stack</w:t>
            </w:r>
          </w:p>
        </w:tc>
        <w:tc>
          <w:tcPr>
            <w:tcW w:w="1009" w:type="pct"/>
          </w:tcPr>
          <w:p w14:paraId="41B6DF4E" w14:textId="77777777" w:rsidR="0088700B" w:rsidRPr="0087436B" w:rsidRDefault="0088700B">
            <w:pPr>
              <w:spacing w:after="0" w:line="259" w:lineRule="auto"/>
              <w:ind w:left="8"/>
              <w:jc w:val="both"/>
              <w:rPr>
                <w:sz w:val="15"/>
                <w:szCs w:val="22"/>
              </w:rPr>
            </w:pPr>
            <w:r w:rsidRPr="0087436B">
              <w:rPr>
                <w:sz w:val="15"/>
                <w:szCs w:val="22"/>
              </w:rPr>
              <w:t>~50–100 GB</w:t>
            </w:r>
          </w:p>
        </w:tc>
        <w:tc>
          <w:tcPr>
            <w:tcW w:w="2513" w:type="pct"/>
          </w:tcPr>
          <w:p w14:paraId="1FA19C2A" w14:textId="77777777" w:rsidR="0088700B" w:rsidRPr="0087436B" w:rsidRDefault="0088700B">
            <w:pPr>
              <w:spacing w:after="0" w:line="259" w:lineRule="auto"/>
              <w:jc w:val="both"/>
              <w:rPr>
                <w:sz w:val="15"/>
                <w:szCs w:val="22"/>
              </w:rPr>
            </w:pPr>
            <w:r w:rsidRPr="0087436B">
              <w:rPr>
                <w:sz w:val="15"/>
                <w:szCs w:val="22"/>
              </w:rPr>
              <w:t>Prometheus TSDB, Grafana, Loki, Jaeger</w:t>
            </w:r>
          </w:p>
        </w:tc>
      </w:tr>
      <w:tr w:rsidR="0088700B" w:rsidRPr="0087436B" w14:paraId="61E58088" w14:textId="77777777" w:rsidTr="0087436B">
        <w:trPr>
          <w:trHeight w:val="560"/>
        </w:trPr>
        <w:tc>
          <w:tcPr>
            <w:tcW w:w="1478" w:type="pct"/>
          </w:tcPr>
          <w:p w14:paraId="4D7C5857" w14:textId="77777777" w:rsidR="0088700B" w:rsidRPr="0087436B" w:rsidRDefault="0088700B">
            <w:pPr>
              <w:spacing w:after="39" w:line="259" w:lineRule="auto"/>
              <w:ind w:left="1"/>
              <w:jc w:val="both"/>
              <w:rPr>
                <w:sz w:val="15"/>
                <w:szCs w:val="22"/>
              </w:rPr>
            </w:pPr>
            <w:r w:rsidRPr="0087436B">
              <w:rPr>
                <w:sz w:val="15"/>
                <w:szCs w:val="22"/>
              </w:rPr>
              <w:t>Vector database index</w:t>
            </w:r>
          </w:p>
          <w:p w14:paraId="3655CE09" w14:textId="77777777" w:rsidR="0088700B" w:rsidRPr="0087436B" w:rsidRDefault="0088700B">
            <w:pPr>
              <w:spacing w:after="0" w:line="259" w:lineRule="auto"/>
              <w:ind w:left="1"/>
              <w:jc w:val="both"/>
              <w:rPr>
                <w:sz w:val="15"/>
                <w:szCs w:val="22"/>
              </w:rPr>
            </w:pPr>
            <w:r w:rsidRPr="0087436B">
              <w:rPr>
                <w:sz w:val="15"/>
                <w:szCs w:val="22"/>
              </w:rPr>
              <w:t>(Milvus/pgvector)</w:t>
            </w:r>
          </w:p>
        </w:tc>
        <w:tc>
          <w:tcPr>
            <w:tcW w:w="1009" w:type="pct"/>
          </w:tcPr>
          <w:p w14:paraId="14CDED3D" w14:textId="77777777" w:rsidR="0088700B" w:rsidRPr="0087436B" w:rsidRDefault="0088700B">
            <w:pPr>
              <w:spacing w:after="0" w:line="259" w:lineRule="auto"/>
              <w:ind w:left="8"/>
              <w:jc w:val="both"/>
              <w:rPr>
                <w:sz w:val="15"/>
                <w:szCs w:val="22"/>
              </w:rPr>
            </w:pPr>
            <w:r w:rsidRPr="0087436B">
              <w:rPr>
                <w:sz w:val="15"/>
                <w:szCs w:val="22"/>
              </w:rPr>
              <w:t>~500 GB – 2 TB</w:t>
            </w:r>
          </w:p>
        </w:tc>
        <w:tc>
          <w:tcPr>
            <w:tcW w:w="2513" w:type="pct"/>
          </w:tcPr>
          <w:p w14:paraId="3B12F8F4" w14:textId="77777777" w:rsidR="0088700B" w:rsidRPr="0087436B" w:rsidRDefault="0088700B">
            <w:pPr>
              <w:spacing w:after="0" w:line="259" w:lineRule="auto"/>
              <w:jc w:val="both"/>
              <w:rPr>
                <w:sz w:val="15"/>
                <w:szCs w:val="22"/>
              </w:rPr>
            </w:pPr>
            <w:r w:rsidRPr="0087436B">
              <w:rPr>
                <w:sz w:val="15"/>
                <w:szCs w:val="22"/>
              </w:rPr>
              <w:t>Self-hosted vector DB on PCAI storage</w:t>
            </w:r>
          </w:p>
        </w:tc>
      </w:tr>
      <w:tr w:rsidR="0088700B" w:rsidRPr="0087436B" w14:paraId="4CBD7285" w14:textId="77777777" w:rsidTr="0087436B">
        <w:trPr>
          <w:trHeight w:val="554"/>
        </w:trPr>
        <w:tc>
          <w:tcPr>
            <w:tcW w:w="1478" w:type="pct"/>
          </w:tcPr>
          <w:p w14:paraId="3C80BDB8" w14:textId="77777777" w:rsidR="0088700B" w:rsidRPr="0087436B" w:rsidRDefault="0088700B">
            <w:pPr>
              <w:spacing w:after="0" w:line="259" w:lineRule="auto"/>
              <w:ind w:left="1" w:right="49"/>
              <w:jc w:val="both"/>
              <w:rPr>
                <w:sz w:val="15"/>
                <w:szCs w:val="22"/>
              </w:rPr>
            </w:pPr>
            <w:r w:rsidRPr="0087436B">
              <w:rPr>
                <w:sz w:val="15"/>
                <w:szCs w:val="22"/>
              </w:rPr>
              <w:t>Document corpus raw storage</w:t>
            </w:r>
          </w:p>
        </w:tc>
        <w:tc>
          <w:tcPr>
            <w:tcW w:w="1009" w:type="pct"/>
          </w:tcPr>
          <w:p w14:paraId="31FB0D4B" w14:textId="77777777" w:rsidR="0088700B" w:rsidRPr="0087436B" w:rsidRDefault="0088700B">
            <w:pPr>
              <w:spacing w:after="0" w:line="259" w:lineRule="auto"/>
              <w:ind w:left="8"/>
              <w:jc w:val="both"/>
              <w:rPr>
                <w:sz w:val="15"/>
                <w:szCs w:val="22"/>
              </w:rPr>
            </w:pPr>
            <w:r w:rsidRPr="0087436B">
              <w:rPr>
                <w:sz w:val="15"/>
                <w:szCs w:val="22"/>
              </w:rPr>
              <w:t>~1–5 TB</w:t>
            </w:r>
          </w:p>
        </w:tc>
        <w:tc>
          <w:tcPr>
            <w:tcW w:w="2513" w:type="pct"/>
          </w:tcPr>
          <w:p w14:paraId="0739BABC" w14:textId="77777777" w:rsidR="0088700B" w:rsidRPr="0087436B" w:rsidRDefault="0088700B">
            <w:pPr>
              <w:spacing w:after="0" w:line="259" w:lineRule="auto"/>
              <w:jc w:val="both"/>
              <w:rPr>
                <w:sz w:val="15"/>
                <w:szCs w:val="22"/>
              </w:rPr>
            </w:pPr>
            <w:r w:rsidRPr="0087436B">
              <w:rPr>
                <w:sz w:val="15"/>
                <w:szCs w:val="22"/>
              </w:rPr>
              <w:t>Source documents for RAG knowledge base</w:t>
            </w:r>
          </w:p>
        </w:tc>
      </w:tr>
      <w:tr w:rsidR="0088700B" w:rsidRPr="0087436B" w14:paraId="6DCD4509" w14:textId="77777777" w:rsidTr="0087436B">
        <w:trPr>
          <w:trHeight w:val="446"/>
        </w:trPr>
        <w:tc>
          <w:tcPr>
            <w:tcW w:w="1478" w:type="pct"/>
          </w:tcPr>
          <w:p w14:paraId="1ADF4950" w14:textId="77777777" w:rsidR="0088700B" w:rsidRPr="0087436B" w:rsidRDefault="0088700B">
            <w:pPr>
              <w:spacing w:after="0" w:line="259" w:lineRule="auto"/>
              <w:ind w:left="1"/>
              <w:jc w:val="both"/>
              <w:rPr>
                <w:sz w:val="15"/>
                <w:szCs w:val="22"/>
              </w:rPr>
            </w:pPr>
            <w:r w:rsidRPr="0087436B">
              <w:rPr>
                <w:sz w:val="15"/>
                <w:szCs w:val="22"/>
              </w:rPr>
              <w:t>Pipeline artefacts &amp; CI/CD</w:t>
            </w:r>
          </w:p>
        </w:tc>
        <w:tc>
          <w:tcPr>
            <w:tcW w:w="1009" w:type="pct"/>
          </w:tcPr>
          <w:p w14:paraId="030C323F" w14:textId="77777777" w:rsidR="0088700B" w:rsidRPr="0087436B" w:rsidRDefault="0088700B">
            <w:pPr>
              <w:spacing w:after="0" w:line="259" w:lineRule="auto"/>
              <w:ind w:left="8"/>
              <w:jc w:val="both"/>
              <w:rPr>
                <w:sz w:val="15"/>
                <w:szCs w:val="22"/>
              </w:rPr>
            </w:pPr>
            <w:r w:rsidRPr="0087436B">
              <w:rPr>
                <w:sz w:val="15"/>
                <w:szCs w:val="22"/>
              </w:rPr>
              <w:t>~100–200 GB</w:t>
            </w:r>
          </w:p>
        </w:tc>
        <w:tc>
          <w:tcPr>
            <w:tcW w:w="2513" w:type="pct"/>
          </w:tcPr>
          <w:p w14:paraId="05F04680" w14:textId="77777777" w:rsidR="0088700B" w:rsidRPr="0087436B" w:rsidRDefault="0088700B">
            <w:pPr>
              <w:spacing w:after="0" w:line="259" w:lineRule="auto"/>
              <w:jc w:val="both"/>
              <w:rPr>
                <w:sz w:val="15"/>
                <w:szCs w:val="22"/>
              </w:rPr>
            </w:pPr>
            <w:r w:rsidRPr="0087436B">
              <w:rPr>
                <w:sz w:val="15"/>
                <w:szCs w:val="22"/>
              </w:rPr>
              <w:t>MLflow, pipeline DAGs, container build cache</w:t>
            </w:r>
          </w:p>
        </w:tc>
      </w:tr>
      <w:tr w:rsidR="0088700B" w:rsidRPr="0087436B" w14:paraId="6A90DB11" w14:textId="77777777" w:rsidTr="0087436B">
        <w:trPr>
          <w:trHeight w:val="439"/>
        </w:trPr>
        <w:tc>
          <w:tcPr>
            <w:tcW w:w="1478" w:type="pct"/>
          </w:tcPr>
          <w:p w14:paraId="76DE655E" w14:textId="77777777" w:rsidR="0088700B" w:rsidRPr="0087436B" w:rsidRDefault="0088700B">
            <w:pPr>
              <w:spacing w:after="0" w:line="259" w:lineRule="auto"/>
              <w:ind w:left="1"/>
              <w:jc w:val="both"/>
              <w:rPr>
                <w:sz w:val="15"/>
                <w:szCs w:val="22"/>
              </w:rPr>
            </w:pPr>
            <w:r w:rsidRPr="0087436B">
              <w:rPr>
                <w:sz w:val="15"/>
                <w:szCs w:val="22"/>
              </w:rPr>
              <w:t>OS, drivers, firmware, CUDA</w:t>
            </w:r>
          </w:p>
        </w:tc>
        <w:tc>
          <w:tcPr>
            <w:tcW w:w="1009" w:type="pct"/>
          </w:tcPr>
          <w:p w14:paraId="4CE3D07E" w14:textId="77777777" w:rsidR="0088700B" w:rsidRPr="0087436B" w:rsidRDefault="0088700B">
            <w:pPr>
              <w:spacing w:after="0" w:line="259" w:lineRule="auto"/>
              <w:ind w:left="8"/>
              <w:jc w:val="both"/>
              <w:rPr>
                <w:sz w:val="15"/>
                <w:szCs w:val="22"/>
              </w:rPr>
            </w:pPr>
            <w:r w:rsidRPr="0087436B">
              <w:rPr>
                <w:sz w:val="15"/>
                <w:szCs w:val="22"/>
              </w:rPr>
              <w:t>~50–100 GB</w:t>
            </w:r>
          </w:p>
        </w:tc>
        <w:tc>
          <w:tcPr>
            <w:tcW w:w="2513" w:type="pct"/>
          </w:tcPr>
          <w:p w14:paraId="5AC249AA" w14:textId="77777777" w:rsidR="0088700B" w:rsidRPr="0087436B" w:rsidRDefault="0088700B">
            <w:pPr>
              <w:spacing w:after="0" w:line="259" w:lineRule="auto"/>
              <w:jc w:val="both"/>
              <w:rPr>
                <w:sz w:val="15"/>
                <w:szCs w:val="22"/>
              </w:rPr>
            </w:pPr>
            <w:r w:rsidRPr="0087436B">
              <w:rPr>
                <w:sz w:val="15"/>
                <w:szCs w:val="22"/>
              </w:rPr>
              <w:t>RHEL/Ubuntu, NVIDIA drivers, OFED stack</w:t>
            </w:r>
          </w:p>
        </w:tc>
      </w:tr>
      <w:tr w:rsidR="0088700B" w:rsidRPr="0087436B" w14:paraId="7A1675C8" w14:textId="77777777" w:rsidTr="0087436B">
        <w:trPr>
          <w:trHeight w:val="503"/>
        </w:trPr>
        <w:tc>
          <w:tcPr>
            <w:tcW w:w="1478" w:type="pct"/>
          </w:tcPr>
          <w:p w14:paraId="523112FC" w14:textId="77777777" w:rsidR="0088700B" w:rsidRPr="0087436B" w:rsidRDefault="0088700B">
            <w:pPr>
              <w:spacing w:after="0" w:line="259" w:lineRule="auto"/>
              <w:ind w:left="1"/>
              <w:jc w:val="both"/>
              <w:rPr>
                <w:sz w:val="15"/>
                <w:szCs w:val="22"/>
              </w:rPr>
            </w:pPr>
            <w:r w:rsidRPr="0087436B">
              <w:rPr>
                <w:b/>
                <w:sz w:val="15"/>
                <w:szCs w:val="22"/>
              </w:rPr>
              <w:t>Free headroom (~20% best practice)</w:t>
            </w:r>
          </w:p>
        </w:tc>
        <w:tc>
          <w:tcPr>
            <w:tcW w:w="1009" w:type="pct"/>
          </w:tcPr>
          <w:p w14:paraId="3FB23865" w14:textId="77777777" w:rsidR="0088700B" w:rsidRPr="0087436B" w:rsidRDefault="0088700B">
            <w:pPr>
              <w:spacing w:after="0" w:line="259" w:lineRule="auto"/>
              <w:ind w:left="8"/>
              <w:jc w:val="both"/>
              <w:rPr>
                <w:sz w:val="15"/>
                <w:szCs w:val="22"/>
              </w:rPr>
            </w:pPr>
            <w:r w:rsidRPr="0087436B">
              <w:rPr>
                <w:b/>
                <w:sz w:val="15"/>
                <w:szCs w:val="22"/>
              </w:rPr>
              <w:t>~100–105 TB</w:t>
            </w:r>
          </w:p>
        </w:tc>
        <w:tc>
          <w:tcPr>
            <w:tcW w:w="2513" w:type="pct"/>
          </w:tcPr>
          <w:p w14:paraId="332A5548" w14:textId="77777777" w:rsidR="0088700B" w:rsidRPr="0087436B" w:rsidRDefault="0088700B">
            <w:pPr>
              <w:spacing w:after="0" w:line="259" w:lineRule="auto"/>
              <w:jc w:val="both"/>
              <w:rPr>
                <w:sz w:val="15"/>
                <w:szCs w:val="22"/>
              </w:rPr>
            </w:pPr>
            <w:r w:rsidRPr="0087436B">
              <w:rPr>
                <w:sz w:val="15"/>
                <w:szCs w:val="22"/>
              </w:rPr>
              <w:t>Strategic reserve for expansion, model upgrades</w:t>
            </w:r>
          </w:p>
        </w:tc>
      </w:tr>
      <w:tr w:rsidR="0088700B" w:rsidRPr="0087436B" w14:paraId="10551DDF" w14:textId="77777777" w:rsidTr="0087436B">
        <w:trPr>
          <w:trHeight w:val="446"/>
        </w:trPr>
        <w:tc>
          <w:tcPr>
            <w:tcW w:w="1478" w:type="pct"/>
          </w:tcPr>
          <w:p w14:paraId="4AB17690" w14:textId="77777777" w:rsidR="0088700B" w:rsidRPr="0087436B" w:rsidRDefault="0088700B">
            <w:pPr>
              <w:spacing w:after="0" w:line="259" w:lineRule="auto"/>
              <w:ind w:left="1"/>
              <w:jc w:val="both"/>
              <w:rPr>
                <w:sz w:val="15"/>
                <w:szCs w:val="22"/>
              </w:rPr>
            </w:pPr>
            <w:r w:rsidRPr="0087436B">
              <w:rPr>
                <w:b/>
                <w:sz w:val="15"/>
                <w:szCs w:val="22"/>
              </w:rPr>
              <w:t>TOTAL</w:t>
            </w:r>
          </w:p>
        </w:tc>
        <w:tc>
          <w:tcPr>
            <w:tcW w:w="1009" w:type="pct"/>
          </w:tcPr>
          <w:p w14:paraId="151E445D" w14:textId="77777777" w:rsidR="0088700B" w:rsidRPr="0087436B" w:rsidRDefault="0088700B">
            <w:pPr>
              <w:spacing w:after="0" w:line="259" w:lineRule="auto"/>
              <w:ind w:left="8"/>
              <w:jc w:val="both"/>
              <w:rPr>
                <w:sz w:val="15"/>
                <w:szCs w:val="22"/>
              </w:rPr>
            </w:pPr>
            <w:r w:rsidRPr="0087436B">
              <w:rPr>
                <w:b/>
                <w:sz w:val="15"/>
                <w:szCs w:val="22"/>
              </w:rPr>
              <w:t>109 TB</w:t>
            </w:r>
          </w:p>
        </w:tc>
        <w:tc>
          <w:tcPr>
            <w:tcW w:w="2513" w:type="pct"/>
          </w:tcPr>
          <w:p w14:paraId="4531534A" w14:textId="77777777" w:rsidR="0088700B" w:rsidRPr="0087436B" w:rsidRDefault="0088700B">
            <w:pPr>
              <w:spacing w:after="160" w:line="259" w:lineRule="auto"/>
              <w:jc w:val="both"/>
              <w:rPr>
                <w:sz w:val="15"/>
                <w:szCs w:val="22"/>
              </w:rPr>
            </w:pPr>
          </w:p>
        </w:tc>
      </w:tr>
    </w:tbl>
    <w:p w14:paraId="2C679B47" w14:textId="77777777" w:rsidR="0088700B" w:rsidRDefault="0088700B" w:rsidP="0088700B">
      <w:pPr>
        <w:spacing w:after="351"/>
        <w:ind w:right="76"/>
        <w:jc w:val="both"/>
        <w:rPr>
          <w:b/>
          <w:sz w:val="18"/>
          <w:szCs w:val="21"/>
        </w:rPr>
      </w:pPr>
    </w:p>
    <w:p w14:paraId="1DBCAD2A" w14:textId="77777777" w:rsidR="0088700B" w:rsidRPr="00674273" w:rsidRDefault="0088700B" w:rsidP="0088700B">
      <w:pPr>
        <w:spacing w:after="351"/>
        <w:ind w:right="76"/>
        <w:jc w:val="both"/>
        <w:rPr>
          <w:sz w:val="18"/>
          <w:szCs w:val="21"/>
        </w:rPr>
      </w:pPr>
      <w:r w:rsidRPr="0087436B">
        <w:rPr>
          <w:b/>
          <w:color w:val="01A982" w:themeColor="accent5"/>
          <w:sz w:val="18"/>
          <w:szCs w:val="21"/>
        </w:rPr>
        <w:t>Key finding:</w:t>
      </w:r>
      <w:r w:rsidRPr="0087436B">
        <w:rPr>
          <w:color w:val="01A982" w:themeColor="accent5"/>
          <w:sz w:val="18"/>
          <w:szCs w:val="21"/>
        </w:rPr>
        <w:t xml:space="preserve"> </w:t>
      </w:r>
      <w:r w:rsidRPr="00674273">
        <w:rPr>
          <w:sz w:val="18"/>
          <w:szCs w:val="21"/>
        </w:rPr>
        <w:t>Of the 109 TB total, approximately 3–9 TB is consumed by platform-internal functions and the initial RAG workload. The remaining ~100–105 TB is available for corpus expansion, additional workloads, and model upgrades over the 3-year term — at zero additional storage cost.</w:t>
      </w:r>
    </w:p>
    <w:p w14:paraId="6A4BEAD7" w14:textId="77777777" w:rsidR="0088700B" w:rsidRPr="00674273" w:rsidRDefault="0088700B" w:rsidP="0087436B">
      <w:pPr>
        <w:pStyle w:val="Heading3"/>
      </w:pPr>
      <w:bookmarkStart w:id="35" w:name="_Toc234413899"/>
      <w:r w:rsidRPr="00674273">
        <w:t>2.4 Day-1 Operational Stack (£0 Additional Engineering)</w:t>
      </w:r>
      <w:bookmarkEnd w:id="35"/>
    </w:p>
    <w:p w14:paraId="7D7D17FD" w14:textId="77777777" w:rsidR="0088700B" w:rsidRDefault="0088700B" w:rsidP="0088700B">
      <w:pPr>
        <w:spacing w:after="0"/>
        <w:ind w:right="76"/>
        <w:jc w:val="both"/>
        <w:rPr>
          <w:sz w:val="18"/>
          <w:szCs w:val="21"/>
        </w:rPr>
      </w:pPr>
      <w:r w:rsidRPr="00674273">
        <w:rPr>
          <w:sz w:val="18"/>
          <w:szCs w:val="21"/>
        </w:rPr>
        <w:t>PCAI delivers the following as pre-configured, pre-validated components — all at £0 additional engineering effort vs cloud IaaS:[</w:t>
      </w:r>
      <w:r w:rsidRPr="00674273">
        <w:rPr>
          <w:sz w:val="18"/>
          <w:szCs w:val="21"/>
          <w:vertAlign w:val="superscript"/>
        </w:rPr>
        <w:t>27][</w:t>
      </w:r>
      <w:r w:rsidRPr="00674273">
        <w:rPr>
          <w:sz w:val="18"/>
          <w:szCs w:val="21"/>
        </w:rPr>
        <w:t>5]</w:t>
      </w:r>
    </w:p>
    <w:p w14:paraId="430E359A" w14:textId="77777777" w:rsidR="0088700B" w:rsidRPr="00674273" w:rsidRDefault="0088700B" w:rsidP="0088700B">
      <w:pPr>
        <w:spacing w:after="0"/>
        <w:ind w:right="76"/>
        <w:jc w:val="both"/>
        <w:rPr>
          <w:sz w:val="18"/>
          <w:szCs w:val="21"/>
        </w:rPr>
      </w:pPr>
    </w:p>
    <w:tbl>
      <w:tblPr>
        <w:tblStyle w:val="HPETable"/>
        <w:tblW w:w="5000" w:type="pct"/>
        <w:tblLook w:val="04A0" w:firstRow="1" w:lastRow="0" w:firstColumn="1" w:lastColumn="0" w:noHBand="0" w:noVBand="1"/>
      </w:tblPr>
      <w:tblGrid>
        <w:gridCol w:w="3255"/>
        <w:gridCol w:w="3058"/>
        <w:gridCol w:w="4153"/>
      </w:tblGrid>
      <w:tr w:rsidR="0088700B" w:rsidRPr="00534DFD" w14:paraId="2ADB4111" w14:textId="77777777" w:rsidTr="0087436B">
        <w:trPr>
          <w:cnfStyle w:val="100000000000" w:firstRow="1" w:lastRow="0" w:firstColumn="0" w:lastColumn="0" w:oddVBand="0" w:evenVBand="0" w:oddHBand="0" w:evenHBand="0" w:firstRowFirstColumn="0" w:firstRowLastColumn="0" w:lastRowFirstColumn="0" w:lastRowLastColumn="0"/>
          <w:trHeight w:val="450"/>
        </w:trPr>
        <w:tc>
          <w:tcPr>
            <w:tcW w:w="1555" w:type="pct"/>
          </w:tcPr>
          <w:p w14:paraId="132B35FB" w14:textId="77777777" w:rsidR="0088700B" w:rsidRPr="00534DFD" w:rsidRDefault="0088700B">
            <w:pPr>
              <w:spacing w:after="0" w:line="259" w:lineRule="auto"/>
              <w:ind w:right="83"/>
              <w:jc w:val="both"/>
              <w:rPr>
                <w:sz w:val="16"/>
                <w:szCs w:val="24"/>
              </w:rPr>
            </w:pPr>
            <w:r w:rsidRPr="00534DFD">
              <w:rPr>
                <w:b/>
                <w:sz w:val="16"/>
                <w:szCs w:val="24"/>
              </w:rPr>
              <w:t>Component</w:t>
            </w:r>
          </w:p>
        </w:tc>
        <w:tc>
          <w:tcPr>
            <w:tcW w:w="1461" w:type="pct"/>
          </w:tcPr>
          <w:p w14:paraId="7BC29A46" w14:textId="77777777" w:rsidR="0088700B" w:rsidRPr="00534DFD" w:rsidRDefault="0088700B">
            <w:pPr>
              <w:spacing w:after="0" w:line="259" w:lineRule="auto"/>
              <w:ind w:right="85"/>
              <w:jc w:val="both"/>
              <w:rPr>
                <w:sz w:val="16"/>
                <w:szCs w:val="24"/>
              </w:rPr>
            </w:pPr>
            <w:r w:rsidRPr="00534DFD">
              <w:rPr>
                <w:b/>
                <w:sz w:val="16"/>
                <w:szCs w:val="24"/>
              </w:rPr>
              <w:t>PCAI Status</w:t>
            </w:r>
          </w:p>
        </w:tc>
        <w:tc>
          <w:tcPr>
            <w:tcW w:w="1984" w:type="pct"/>
          </w:tcPr>
          <w:p w14:paraId="73A56331" w14:textId="77777777" w:rsidR="0088700B" w:rsidRPr="00534DFD" w:rsidRDefault="0088700B">
            <w:pPr>
              <w:spacing w:after="0" w:line="259" w:lineRule="auto"/>
              <w:ind w:right="89"/>
              <w:jc w:val="both"/>
              <w:rPr>
                <w:sz w:val="16"/>
                <w:szCs w:val="24"/>
              </w:rPr>
            </w:pPr>
            <w:r w:rsidRPr="00534DFD">
              <w:rPr>
                <w:b/>
                <w:sz w:val="16"/>
                <w:szCs w:val="24"/>
              </w:rPr>
              <w:t>Cloud IaaS Equivalent Cost</w:t>
            </w:r>
          </w:p>
        </w:tc>
      </w:tr>
      <w:tr w:rsidR="0088700B" w:rsidRPr="00534DFD" w14:paraId="05390B16" w14:textId="77777777" w:rsidTr="0087436B">
        <w:trPr>
          <w:trHeight w:val="688"/>
        </w:trPr>
        <w:tc>
          <w:tcPr>
            <w:tcW w:w="1555" w:type="pct"/>
          </w:tcPr>
          <w:p w14:paraId="385C032A" w14:textId="32770ACA" w:rsidR="0088700B" w:rsidRPr="00534DFD" w:rsidRDefault="0088700B">
            <w:pPr>
              <w:spacing w:after="0" w:line="259" w:lineRule="auto"/>
              <w:ind w:left="2"/>
              <w:jc w:val="both"/>
              <w:rPr>
                <w:sz w:val="16"/>
                <w:szCs w:val="24"/>
              </w:rPr>
            </w:pPr>
            <w:r w:rsidRPr="00534DFD">
              <w:rPr>
                <w:sz w:val="16"/>
                <w:szCs w:val="24"/>
              </w:rPr>
              <w:t>GPU drivers, CUDA, OFED</w:t>
            </w:r>
            <w:r w:rsidR="00534DFD">
              <w:rPr>
                <w:rStyle w:val="FootnoteReference"/>
                <w:sz w:val="16"/>
                <w:szCs w:val="24"/>
              </w:rPr>
              <w:footnoteReference w:id="1"/>
            </w:r>
          </w:p>
        </w:tc>
        <w:tc>
          <w:tcPr>
            <w:tcW w:w="1461" w:type="pct"/>
          </w:tcPr>
          <w:p w14:paraId="3CF241DE" w14:textId="77777777" w:rsidR="0088700B" w:rsidRPr="00534DFD" w:rsidRDefault="0088700B">
            <w:pPr>
              <w:spacing w:after="0" w:line="259" w:lineRule="auto"/>
              <w:ind w:left="7" w:right="53"/>
              <w:jc w:val="both"/>
              <w:rPr>
                <w:sz w:val="16"/>
                <w:szCs w:val="24"/>
              </w:rPr>
            </w:pPr>
            <w:r w:rsidRPr="00534DFD">
              <w:rPr>
                <w:sz w:val="16"/>
                <w:szCs w:val="24"/>
              </w:rPr>
              <w:t>Pre-installed, HPE/NVIDIA validated</w:t>
            </w:r>
          </w:p>
        </w:tc>
        <w:tc>
          <w:tcPr>
            <w:tcW w:w="1984" w:type="pct"/>
          </w:tcPr>
          <w:p w14:paraId="34D5B2CC" w14:textId="77777777" w:rsidR="0088700B" w:rsidRPr="00534DFD" w:rsidRDefault="0088700B">
            <w:pPr>
              <w:spacing w:after="0" w:line="259" w:lineRule="auto"/>
              <w:jc w:val="both"/>
              <w:rPr>
                <w:sz w:val="16"/>
                <w:szCs w:val="24"/>
              </w:rPr>
            </w:pPr>
            <w:r w:rsidRPr="00534DFD">
              <w:rPr>
                <w:sz w:val="16"/>
                <w:szCs w:val="24"/>
              </w:rPr>
              <w:t>5–10 engineer-days (£5,000–£10,000)</w:t>
            </w:r>
          </w:p>
        </w:tc>
      </w:tr>
      <w:tr w:rsidR="0088700B" w:rsidRPr="00534DFD" w14:paraId="1A8A0295" w14:textId="77777777" w:rsidTr="0087436B">
        <w:trPr>
          <w:trHeight w:val="439"/>
        </w:trPr>
        <w:tc>
          <w:tcPr>
            <w:tcW w:w="1555" w:type="pct"/>
          </w:tcPr>
          <w:p w14:paraId="786B0FB3" w14:textId="77777777" w:rsidR="0088700B" w:rsidRPr="00534DFD" w:rsidRDefault="0088700B">
            <w:pPr>
              <w:spacing w:after="0" w:line="259" w:lineRule="auto"/>
              <w:ind w:left="2"/>
              <w:jc w:val="both"/>
              <w:rPr>
                <w:sz w:val="16"/>
                <w:szCs w:val="24"/>
              </w:rPr>
            </w:pPr>
            <w:r w:rsidRPr="00534DFD">
              <w:rPr>
                <w:sz w:val="16"/>
                <w:szCs w:val="24"/>
              </w:rPr>
              <w:t>NVIDIA AI Enterprise suite</w:t>
            </w:r>
          </w:p>
        </w:tc>
        <w:tc>
          <w:tcPr>
            <w:tcW w:w="1461" w:type="pct"/>
          </w:tcPr>
          <w:p w14:paraId="3E463585" w14:textId="77777777" w:rsidR="0088700B" w:rsidRPr="00534DFD" w:rsidRDefault="0088700B">
            <w:pPr>
              <w:spacing w:after="0" w:line="259" w:lineRule="auto"/>
              <w:ind w:left="7"/>
              <w:jc w:val="both"/>
              <w:rPr>
                <w:sz w:val="16"/>
                <w:szCs w:val="24"/>
              </w:rPr>
            </w:pPr>
            <w:r w:rsidRPr="00534DFD">
              <w:rPr>
                <w:sz w:val="16"/>
                <w:szCs w:val="24"/>
              </w:rPr>
              <w:t>Licensed + pre-configured (5yr)</w:t>
            </w:r>
          </w:p>
        </w:tc>
        <w:tc>
          <w:tcPr>
            <w:tcW w:w="1984" w:type="pct"/>
          </w:tcPr>
          <w:p w14:paraId="268013F2" w14:textId="77777777" w:rsidR="0088700B" w:rsidRPr="00534DFD" w:rsidRDefault="0088700B">
            <w:pPr>
              <w:spacing w:after="0" w:line="259" w:lineRule="auto"/>
              <w:jc w:val="both"/>
              <w:rPr>
                <w:sz w:val="16"/>
                <w:szCs w:val="24"/>
              </w:rPr>
            </w:pPr>
            <w:r w:rsidRPr="00534DFD">
              <w:rPr>
                <w:sz w:val="16"/>
                <w:szCs w:val="24"/>
              </w:rPr>
              <w:t>$36,000/yr BYOL + installation</w:t>
            </w:r>
          </w:p>
        </w:tc>
      </w:tr>
      <w:tr w:rsidR="0088700B" w:rsidRPr="00534DFD" w14:paraId="23537191" w14:textId="77777777" w:rsidTr="0087436B">
        <w:trPr>
          <w:trHeight w:val="446"/>
        </w:trPr>
        <w:tc>
          <w:tcPr>
            <w:tcW w:w="1555" w:type="pct"/>
          </w:tcPr>
          <w:p w14:paraId="3B91D589" w14:textId="77777777" w:rsidR="0088700B" w:rsidRPr="00534DFD" w:rsidRDefault="0088700B">
            <w:pPr>
              <w:spacing w:after="0" w:line="259" w:lineRule="auto"/>
              <w:ind w:left="2"/>
              <w:jc w:val="both"/>
              <w:rPr>
                <w:sz w:val="16"/>
                <w:szCs w:val="24"/>
              </w:rPr>
            </w:pPr>
            <w:r w:rsidRPr="00534DFD">
              <w:rPr>
                <w:sz w:val="16"/>
                <w:szCs w:val="24"/>
              </w:rPr>
              <w:t>NVIDIA NIM inference microservices</w:t>
            </w:r>
          </w:p>
        </w:tc>
        <w:tc>
          <w:tcPr>
            <w:tcW w:w="1461" w:type="pct"/>
          </w:tcPr>
          <w:p w14:paraId="64B9C694" w14:textId="77777777" w:rsidR="0088700B" w:rsidRPr="00534DFD" w:rsidRDefault="0088700B">
            <w:pPr>
              <w:spacing w:after="0" w:line="259" w:lineRule="auto"/>
              <w:ind w:left="7"/>
              <w:jc w:val="both"/>
              <w:rPr>
                <w:sz w:val="16"/>
                <w:szCs w:val="24"/>
              </w:rPr>
            </w:pPr>
            <w:r w:rsidRPr="00534DFD">
              <w:rPr>
                <w:sz w:val="16"/>
                <w:szCs w:val="24"/>
              </w:rPr>
              <w:t>Pre-deployed, model-ready</w:t>
            </w:r>
          </w:p>
        </w:tc>
        <w:tc>
          <w:tcPr>
            <w:tcW w:w="1984" w:type="pct"/>
          </w:tcPr>
          <w:p w14:paraId="4604057D" w14:textId="77777777" w:rsidR="0088700B" w:rsidRPr="00534DFD" w:rsidRDefault="0088700B">
            <w:pPr>
              <w:spacing w:after="0" w:line="259" w:lineRule="auto"/>
              <w:jc w:val="both"/>
              <w:rPr>
                <w:sz w:val="16"/>
                <w:szCs w:val="24"/>
              </w:rPr>
            </w:pPr>
            <w:r w:rsidRPr="00534DFD">
              <w:rPr>
                <w:sz w:val="16"/>
                <w:szCs w:val="24"/>
              </w:rPr>
              <w:t>5–10 engineer-days + Helm config</w:t>
            </w:r>
          </w:p>
        </w:tc>
      </w:tr>
      <w:tr w:rsidR="0088700B" w:rsidRPr="00534DFD" w14:paraId="566D91AA" w14:textId="77777777" w:rsidTr="0087436B">
        <w:trPr>
          <w:trHeight w:val="439"/>
        </w:trPr>
        <w:tc>
          <w:tcPr>
            <w:tcW w:w="1555" w:type="pct"/>
          </w:tcPr>
          <w:p w14:paraId="53388365" w14:textId="77777777" w:rsidR="0088700B" w:rsidRPr="00534DFD" w:rsidRDefault="0088700B">
            <w:pPr>
              <w:spacing w:after="0" w:line="259" w:lineRule="auto"/>
              <w:ind w:left="2"/>
              <w:jc w:val="both"/>
              <w:rPr>
                <w:sz w:val="16"/>
                <w:szCs w:val="24"/>
              </w:rPr>
            </w:pPr>
            <w:r w:rsidRPr="00534DFD">
              <w:rPr>
                <w:sz w:val="16"/>
                <w:szCs w:val="24"/>
              </w:rPr>
              <w:t>Validated RAG/agent blueprints</w:t>
            </w:r>
          </w:p>
        </w:tc>
        <w:tc>
          <w:tcPr>
            <w:tcW w:w="1461" w:type="pct"/>
          </w:tcPr>
          <w:p w14:paraId="3A158A9D" w14:textId="77777777" w:rsidR="0088700B" w:rsidRPr="00534DFD" w:rsidRDefault="0088700B">
            <w:pPr>
              <w:spacing w:after="0" w:line="259" w:lineRule="auto"/>
              <w:ind w:left="7"/>
              <w:jc w:val="both"/>
              <w:rPr>
                <w:sz w:val="16"/>
                <w:szCs w:val="24"/>
              </w:rPr>
            </w:pPr>
            <w:r w:rsidRPr="00534DFD">
              <w:rPr>
                <w:sz w:val="16"/>
                <w:szCs w:val="24"/>
              </w:rPr>
              <w:t>Included</w:t>
            </w:r>
          </w:p>
        </w:tc>
        <w:tc>
          <w:tcPr>
            <w:tcW w:w="1984" w:type="pct"/>
          </w:tcPr>
          <w:p w14:paraId="67738977" w14:textId="77777777" w:rsidR="0088700B" w:rsidRPr="00534DFD" w:rsidRDefault="0088700B">
            <w:pPr>
              <w:spacing w:after="0" w:line="259" w:lineRule="auto"/>
              <w:jc w:val="both"/>
              <w:rPr>
                <w:sz w:val="16"/>
                <w:szCs w:val="24"/>
              </w:rPr>
            </w:pPr>
            <w:r w:rsidRPr="00534DFD">
              <w:rPr>
                <w:sz w:val="16"/>
                <w:szCs w:val="24"/>
              </w:rPr>
              <w:t>Must source, adapt, integrate from scratch</w:t>
            </w:r>
          </w:p>
        </w:tc>
      </w:tr>
      <w:tr w:rsidR="0088700B" w:rsidRPr="00534DFD" w14:paraId="2ECF9E26" w14:textId="77777777" w:rsidTr="0087436B">
        <w:trPr>
          <w:trHeight w:val="446"/>
        </w:trPr>
        <w:tc>
          <w:tcPr>
            <w:tcW w:w="1555" w:type="pct"/>
          </w:tcPr>
          <w:p w14:paraId="447A1521" w14:textId="77777777" w:rsidR="0088700B" w:rsidRPr="00534DFD" w:rsidRDefault="0088700B">
            <w:pPr>
              <w:spacing w:after="0" w:line="259" w:lineRule="auto"/>
              <w:ind w:left="2"/>
              <w:jc w:val="both"/>
              <w:rPr>
                <w:sz w:val="16"/>
                <w:szCs w:val="24"/>
              </w:rPr>
            </w:pPr>
            <w:r w:rsidRPr="00534DFD">
              <w:rPr>
                <w:sz w:val="16"/>
                <w:szCs w:val="24"/>
              </w:rPr>
              <w:t>HPE AI Essentials orchestration</w:t>
            </w:r>
          </w:p>
        </w:tc>
        <w:tc>
          <w:tcPr>
            <w:tcW w:w="1461" w:type="pct"/>
          </w:tcPr>
          <w:p w14:paraId="1A895BD2" w14:textId="77777777" w:rsidR="0088700B" w:rsidRPr="00534DFD" w:rsidRDefault="0088700B">
            <w:pPr>
              <w:spacing w:after="0" w:line="259" w:lineRule="auto"/>
              <w:ind w:left="7"/>
              <w:jc w:val="both"/>
              <w:rPr>
                <w:sz w:val="16"/>
                <w:szCs w:val="24"/>
              </w:rPr>
            </w:pPr>
            <w:r w:rsidRPr="00534DFD">
              <w:rPr>
                <w:sz w:val="16"/>
                <w:szCs w:val="24"/>
              </w:rPr>
              <w:t>Pre-integrated</w:t>
            </w:r>
          </w:p>
        </w:tc>
        <w:tc>
          <w:tcPr>
            <w:tcW w:w="1984" w:type="pct"/>
          </w:tcPr>
          <w:p w14:paraId="2294500C" w14:textId="77777777" w:rsidR="0088700B" w:rsidRPr="00534DFD" w:rsidRDefault="0088700B">
            <w:pPr>
              <w:spacing w:after="0" w:line="259" w:lineRule="auto"/>
              <w:jc w:val="both"/>
              <w:rPr>
                <w:sz w:val="16"/>
                <w:szCs w:val="24"/>
              </w:rPr>
            </w:pPr>
            <w:r w:rsidRPr="00534DFD">
              <w:rPr>
                <w:sz w:val="16"/>
                <w:szCs w:val="24"/>
              </w:rPr>
              <w:t>No cloud equivalent</w:t>
            </w:r>
          </w:p>
        </w:tc>
      </w:tr>
      <w:tr w:rsidR="0088700B" w:rsidRPr="00534DFD" w14:paraId="3EE53141" w14:textId="77777777" w:rsidTr="006D0704">
        <w:trPr>
          <w:trHeight w:val="428"/>
        </w:trPr>
        <w:tc>
          <w:tcPr>
            <w:tcW w:w="1555" w:type="pct"/>
          </w:tcPr>
          <w:p w14:paraId="19307B04" w14:textId="4EAFDBA9" w:rsidR="0088700B" w:rsidRPr="00534DFD" w:rsidRDefault="0088700B" w:rsidP="006D0704">
            <w:pPr>
              <w:spacing w:after="23" w:line="259" w:lineRule="auto"/>
              <w:ind w:left="2"/>
              <w:jc w:val="both"/>
              <w:rPr>
                <w:sz w:val="16"/>
                <w:szCs w:val="24"/>
              </w:rPr>
            </w:pPr>
            <w:r w:rsidRPr="00534DFD">
              <w:rPr>
                <w:sz w:val="16"/>
                <w:szCs w:val="24"/>
              </w:rPr>
              <w:t>HPE Ezmeral Runtime Enterprise</w:t>
            </w:r>
            <w:r w:rsidR="006D0704">
              <w:rPr>
                <w:sz w:val="16"/>
                <w:szCs w:val="24"/>
              </w:rPr>
              <w:t xml:space="preserve"> </w:t>
            </w:r>
            <w:r w:rsidRPr="00534DFD">
              <w:rPr>
                <w:sz w:val="16"/>
                <w:szCs w:val="24"/>
              </w:rPr>
              <w:t>(K8s)</w:t>
            </w:r>
          </w:p>
        </w:tc>
        <w:tc>
          <w:tcPr>
            <w:tcW w:w="1461" w:type="pct"/>
          </w:tcPr>
          <w:p w14:paraId="73EC1181" w14:textId="77777777" w:rsidR="0088700B" w:rsidRPr="00534DFD" w:rsidRDefault="0088700B">
            <w:pPr>
              <w:spacing w:after="0" w:line="259" w:lineRule="auto"/>
              <w:ind w:left="7"/>
              <w:jc w:val="both"/>
              <w:rPr>
                <w:sz w:val="16"/>
                <w:szCs w:val="24"/>
              </w:rPr>
            </w:pPr>
            <w:r w:rsidRPr="00534DFD">
              <w:rPr>
                <w:sz w:val="16"/>
                <w:szCs w:val="24"/>
              </w:rPr>
              <w:t>Pre-deployed production-ready</w:t>
            </w:r>
          </w:p>
        </w:tc>
        <w:tc>
          <w:tcPr>
            <w:tcW w:w="1984" w:type="pct"/>
          </w:tcPr>
          <w:p w14:paraId="426885E3" w14:textId="77777777" w:rsidR="0088700B" w:rsidRPr="00534DFD" w:rsidRDefault="0088700B">
            <w:pPr>
              <w:spacing w:after="0" w:line="259" w:lineRule="auto"/>
              <w:jc w:val="both"/>
              <w:rPr>
                <w:sz w:val="16"/>
                <w:szCs w:val="24"/>
              </w:rPr>
            </w:pPr>
            <w:r w:rsidRPr="00534DFD">
              <w:rPr>
                <w:sz w:val="16"/>
                <w:szCs w:val="24"/>
              </w:rPr>
              <w:t>EKS/GKE/AKS provisioning + GPU operator</w:t>
            </w:r>
          </w:p>
        </w:tc>
      </w:tr>
      <w:tr w:rsidR="0088700B" w:rsidRPr="00534DFD" w14:paraId="23F61D8C" w14:textId="77777777" w:rsidTr="0087436B">
        <w:trPr>
          <w:trHeight w:val="690"/>
        </w:trPr>
        <w:tc>
          <w:tcPr>
            <w:tcW w:w="1555" w:type="pct"/>
          </w:tcPr>
          <w:p w14:paraId="799F51A4" w14:textId="77777777" w:rsidR="0088700B" w:rsidRPr="00534DFD" w:rsidRDefault="0088700B">
            <w:pPr>
              <w:spacing w:after="0" w:line="259" w:lineRule="auto"/>
              <w:ind w:left="2" w:right="94"/>
              <w:jc w:val="both"/>
              <w:rPr>
                <w:sz w:val="16"/>
                <w:szCs w:val="24"/>
              </w:rPr>
            </w:pPr>
            <w:r w:rsidRPr="00534DFD">
              <w:rPr>
                <w:sz w:val="16"/>
                <w:szCs w:val="24"/>
              </w:rPr>
              <w:t>HPE GreenLake management console</w:t>
            </w:r>
          </w:p>
        </w:tc>
        <w:tc>
          <w:tcPr>
            <w:tcW w:w="1461" w:type="pct"/>
          </w:tcPr>
          <w:p w14:paraId="700C0845" w14:textId="77777777" w:rsidR="0088700B" w:rsidRPr="00534DFD" w:rsidRDefault="0088700B">
            <w:pPr>
              <w:spacing w:after="0" w:line="259" w:lineRule="auto"/>
              <w:ind w:left="7"/>
              <w:jc w:val="both"/>
              <w:rPr>
                <w:sz w:val="16"/>
                <w:szCs w:val="24"/>
              </w:rPr>
            </w:pPr>
            <w:r w:rsidRPr="00534DFD">
              <w:rPr>
                <w:sz w:val="16"/>
                <w:szCs w:val="24"/>
              </w:rPr>
              <w:t>Pre-configured, single pane</w:t>
            </w:r>
          </w:p>
        </w:tc>
        <w:tc>
          <w:tcPr>
            <w:tcW w:w="1984" w:type="pct"/>
          </w:tcPr>
          <w:p w14:paraId="18A63D79" w14:textId="77777777" w:rsidR="0088700B" w:rsidRPr="00534DFD" w:rsidRDefault="0088700B">
            <w:pPr>
              <w:spacing w:after="24" w:line="259" w:lineRule="auto"/>
              <w:jc w:val="both"/>
              <w:rPr>
                <w:sz w:val="16"/>
                <w:szCs w:val="24"/>
              </w:rPr>
            </w:pPr>
            <w:r w:rsidRPr="00534DFD">
              <w:rPr>
                <w:sz w:val="16"/>
                <w:szCs w:val="24"/>
              </w:rPr>
              <w:t>Assembled from</w:t>
            </w:r>
          </w:p>
          <w:p w14:paraId="3C910EEB" w14:textId="77777777" w:rsidR="0088700B" w:rsidRPr="00534DFD" w:rsidRDefault="0088700B">
            <w:pPr>
              <w:spacing w:after="0" w:line="259" w:lineRule="auto"/>
              <w:jc w:val="both"/>
              <w:rPr>
                <w:sz w:val="16"/>
                <w:szCs w:val="24"/>
              </w:rPr>
            </w:pPr>
            <w:r w:rsidRPr="00534DFD">
              <w:rPr>
                <w:sz w:val="16"/>
                <w:szCs w:val="24"/>
              </w:rPr>
              <w:t>CloudWatch/Stackdriver/Monitor</w:t>
            </w:r>
          </w:p>
        </w:tc>
      </w:tr>
      <w:tr w:rsidR="0088700B" w:rsidRPr="00534DFD" w14:paraId="40C4852F" w14:textId="77777777" w:rsidTr="0087436B">
        <w:trPr>
          <w:trHeight w:val="439"/>
        </w:trPr>
        <w:tc>
          <w:tcPr>
            <w:tcW w:w="1555" w:type="pct"/>
          </w:tcPr>
          <w:p w14:paraId="33D844F9" w14:textId="77777777" w:rsidR="0088700B" w:rsidRPr="00534DFD" w:rsidRDefault="0088700B">
            <w:pPr>
              <w:spacing w:after="0" w:line="259" w:lineRule="auto"/>
              <w:ind w:left="2"/>
              <w:jc w:val="both"/>
              <w:rPr>
                <w:sz w:val="16"/>
                <w:szCs w:val="24"/>
              </w:rPr>
            </w:pPr>
            <w:r w:rsidRPr="00534DFD">
              <w:rPr>
                <w:sz w:val="16"/>
                <w:szCs w:val="24"/>
              </w:rPr>
              <w:lastRenderedPageBreak/>
              <w:t>HPE OpsRamp AI observability</w:t>
            </w:r>
          </w:p>
        </w:tc>
        <w:tc>
          <w:tcPr>
            <w:tcW w:w="1461" w:type="pct"/>
          </w:tcPr>
          <w:p w14:paraId="0ADAD861" w14:textId="77777777" w:rsidR="0088700B" w:rsidRPr="00534DFD" w:rsidRDefault="0088700B">
            <w:pPr>
              <w:spacing w:after="0" w:line="259" w:lineRule="auto"/>
              <w:ind w:left="7"/>
              <w:jc w:val="both"/>
              <w:rPr>
                <w:sz w:val="16"/>
                <w:szCs w:val="24"/>
              </w:rPr>
            </w:pPr>
            <w:r w:rsidRPr="00534DFD">
              <w:rPr>
                <w:sz w:val="16"/>
                <w:szCs w:val="24"/>
              </w:rPr>
              <w:t>Included</w:t>
            </w:r>
          </w:p>
        </w:tc>
        <w:tc>
          <w:tcPr>
            <w:tcW w:w="1984" w:type="pct"/>
          </w:tcPr>
          <w:p w14:paraId="08ABC580" w14:textId="77777777" w:rsidR="0088700B" w:rsidRPr="00534DFD" w:rsidRDefault="0088700B">
            <w:pPr>
              <w:spacing w:after="0" w:line="259" w:lineRule="auto"/>
              <w:jc w:val="both"/>
              <w:rPr>
                <w:sz w:val="16"/>
                <w:szCs w:val="24"/>
              </w:rPr>
            </w:pPr>
            <w:r w:rsidRPr="00534DFD">
              <w:rPr>
                <w:sz w:val="16"/>
                <w:szCs w:val="24"/>
              </w:rPr>
              <w:t>Must procure or build</w:t>
            </w:r>
          </w:p>
        </w:tc>
      </w:tr>
      <w:tr w:rsidR="0088700B" w:rsidRPr="00534DFD" w14:paraId="21E53178" w14:textId="77777777" w:rsidTr="0087436B">
        <w:trPr>
          <w:trHeight w:val="446"/>
        </w:trPr>
        <w:tc>
          <w:tcPr>
            <w:tcW w:w="1555" w:type="pct"/>
          </w:tcPr>
          <w:p w14:paraId="4E363311" w14:textId="77777777" w:rsidR="0088700B" w:rsidRPr="00534DFD" w:rsidRDefault="0088700B">
            <w:pPr>
              <w:spacing w:after="0" w:line="259" w:lineRule="auto"/>
              <w:ind w:left="2"/>
              <w:jc w:val="both"/>
              <w:rPr>
                <w:sz w:val="16"/>
                <w:szCs w:val="24"/>
              </w:rPr>
            </w:pPr>
            <w:r w:rsidRPr="00534DFD">
              <w:rPr>
                <w:sz w:val="16"/>
                <w:szCs w:val="24"/>
              </w:rPr>
              <w:t>109 TB storage (AI-configured)</w:t>
            </w:r>
          </w:p>
        </w:tc>
        <w:tc>
          <w:tcPr>
            <w:tcW w:w="1461" w:type="pct"/>
          </w:tcPr>
          <w:p w14:paraId="1051E899" w14:textId="77777777" w:rsidR="0088700B" w:rsidRPr="00534DFD" w:rsidRDefault="0088700B">
            <w:pPr>
              <w:spacing w:after="0" w:line="259" w:lineRule="auto"/>
              <w:ind w:left="7"/>
              <w:jc w:val="both"/>
              <w:rPr>
                <w:sz w:val="16"/>
                <w:szCs w:val="24"/>
              </w:rPr>
            </w:pPr>
            <w:r w:rsidRPr="00534DFD">
              <w:rPr>
                <w:sz w:val="16"/>
                <w:szCs w:val="24"/>
              </w:rPr>
              <w:t>Pre-configured</w:t>
            </w:r>
          </w:p>
        </w:tc>
        <w:tc>
          <w:tcPr>
            <w:tcW w:w="1984" w:type="pct"/>
          </w:tcPr>
          <w:p w14:paraId="3154EBC2" w14:textId="77777777" w:rsidR="0088700B" w:rsidRPr="00534DFD" w:rsidRDefault="0088700B">
            <w:pPr>
              <w:spacing w:after="0" w:line="259" w:lineRule="auto"/>
              <w:jc w:val="both"/>
              <w:rPr>
                <w:sz w:val="16"/>
                <w:szCs w:val="24"/>
              </w:rPr>
            </w:pPr>
            <w:r w:rsidRPr="00534DFD">
              <w:rPr>
                <w:sz w:val="16"/>
                <w:szCs w:val="24"/>
              </w:rPr>
              <w:t>Provision + tune separately</w:t>
            </w:r>
          </w:p>
        </w:tc>
      </w:tr>
      <w:tr w:rsidR="0088700B" w:rsidRPr="00534DFD" w14:paraId="49B22486" w14:textId="77777777" w:rsidTr="0087436B">
        <w:trPr>
          <w:trHeight w:val="439"/>
        </w:trPr>
        <w:tc>
          <w:tcPr>
            <w:tcW w:w="1555" w:type="pct"/>
          </w:tcPr>
          <w:p w14:paraId="70A780B6" w14:textId="77777777" w:rsidR="0088700B" w:rsidRPr="00534DFD" w:rsidRDefault="0088700B">
            <w:pPr>
              <w:spacing w:after="0" w:line="259" w:lineRule="auto"/>
              <w:ind w:left="2"/>
              <w:jc w:val="both"/>
              <w:rPr>
                <w:sz w:val="16"/>
                <w:szCs w:val="24"/>
              </w:rPr>
            </w:pPr>
            <w:r w:rsidRPr="00534DFD">
              <w:rPr>
                <w:sz w:val="16"/>
                <w:szCs w:val="24"/>
              </w:rPr>
              <w:t>400 GbE Spectrum-X networking</w:t>
            </w:r>
          </w:p>
        </w:tc>
        <w:tc>
          <w:tcPr>
            <w:tcW w:w="1461" w:type="pct"/>
          </w:tcPr>
          <w:p w14:paraId="6501C831" w14:textId="77777777" w:rsidR="0088700B" w:rsidRPr="00534DFD" w:rsidRDefault="0088700B">
            <w:pPr>
              <w:spacing w:after="0" w:line="259" w:lineRule="auto"/>
              <w:ind w:left="7"/>
              <w:jc w:val="both"/>
              <w:rPr>
                <w:sz w:val="16"/>
                <w:szCs w:val="24"/>
              </w:rPr>
            </w:pPr>
            <w:r w:rsidRPr="00534DFD">
              <w:rPr>
                <w:sz w:val="16"/>
                <w:szCs w:val="24"/>
              </w:rPr>
              <w:t>Pre-configured, optimised</w:t>
            </w:r>
          </w:p>
        </w:tc>
        <w:tc>
          <w:tcPr>
            <w:tcW w:w="1984" w:type="pct"/>
          </w:tcPr>
          <w:p w14:paraId="1069E63B" w14:textId="77777777" w:rsidR="0088700B" w:rsidRPr="00534DFD" w:rsidRDefault="0088700B">
            <w:pPr>
              <w:spacing w:after="0" w:line="259" w:lineRule="auto"/>
              <w:jc w:val="both"/>
              <w:rPr>
                <w:sz w:val="16"/>
                <w:szCs w:val="24"/>
              </w:rPr>
            </w:pPr>
            <w:r w:rsidRPr="00534DFD">
              <w:rPr>
                <w:sz w:val="16"/>
                <w:szCs w:val="24"/>
              </w:rPr>
              <w:t>Hyperscaler-managed (no equivalent config)</w:t>
            </w:r>
          </w:p>
        </w:tc>
      </w:tr>
      <w:tr w:rsidR="0088700B" w:rsidRPr="00534DFD" w14:paraId="5FC2CA1D" w14:textId="77777777" w:rsidTr="006D0704">
        <w:trPr>
          <w:trHeight w:val="550"/>
        </w:trPr>
        <w:tc>
          <w:tcPr>
            <w:tcW w:w="1555" w:type="pct"/>
          </w:tcPr>
          <w:p w14:paraId="52300045" w14:textId="77777777" w:rsidR="0088700B" w:rsidRPr="00534DFD" w:rsidRDefault="0088700B">
            <w:pPr>
              <w:spacing w:after="0" w:line="259" w:lineRule="auto"/>
              <w:ind w:left="2" w:right="67"/>
              <w:jc w:val="both"/>
              <w:rPr>
                <w:sz w:val="16"/>
                <w:szCs w:val="24"/>
              </w:rPr>
            </w:pPr>
            <w:r w:rsidRPr="00534DFD">
              <w:rPr>
                <w:sz w:val="16"/>
                <w:szCs w:val="24"/>
              </w:rPr>
              <w:t>Security baseline, RBAC, audit logging</w:t>
            </w:r>
          </w:p>
        </w:tc>
        <w:tc>
          <w:tcPr>
            <w:tcW w:w="1461" w:type="pct"/>
          </w:tcPr>
          <w:p w14:paraId="16873DDF" w14:textId="77777777" w:rsidR="0088700B" w:rsidRPr="00534DFD" w:rsidRDefault="0088700B">
            <w:pPr>
              <w:spacing w:after="0" w:line="259" w:lineRule="auto"/>
              <w:ind w:left="7" w:right="77"/>
              <w:jc w:val="both"/>
              <w:rPr>
                <w:sz w:val="16"/>
                <w:szCs w:val="24"/>
              </w:rPr>
            </w:pPr>
            <w:r w:rsidRPr="00534DFD">
              <w:rPr>
                <w:sz w:val="16"/>
                <w:szCs w:val="24"/>
              </w:rPr>
              <w:t>Pre-configured enterprise standard</w:t>
            </w:r>
          </w:p>
        </w:tc>
        <w:tc>
          <w:tcPr>
            <w:tcW w:w="1984" w:type="pct"/>
          </w:tcPr>
          <w:p w14:paraId="5D5D4F94" w14:textId="77777777" w:rsidR="0088700B" w:rsidRPr="00534DFD" w:rsidRDefault="0088700B">
            <w:pPr>
              <w:spacing w:after="0" w:line="259" w:lineRule="auto"/>
              <w:jc w:val="both"/>
              <w:rPr>
                <w:sz w:val="16"/>
                <w:szCs w:val="24"/>
              </w:rPr>
            </w:pPr>
            <w:r w:rsidRPr="00534DFD">
              <w:rPr>
                <w:sz w:val="16"/>
                <w:szCs w:val="24"/>
              </w:rPr>
              <w:t>Design, implement, validate</w:t>
            </w:r>
          </w:p>
        </w:tc>
      </w:tr>
      <w:tr w:rsidR="006D0704" w:rsidRPr="00534DFD" w14:paraId="4BB82EBF" w14:textId="77777777" w:rsidTr="0087436B">
        <w:trPr>
          <w:trHeight w:val="446"/>
        </w:trPr>
        <w:tc>
          <w:tcPr>
            <w:tcW w:w="1555" w:type="pct"/>
          </w:tcPr>
          <w:p w14:paraId="1B0CF863" w14:textId="7818A319" w:rsidR="006D0704" w:rsidRPr="00534DFD" w:rsidRDefault="006D0704">
            <w:pPr>
              <w:spacing w:after="0" w:line="259" w:lineRule="auto"/>
              <w:ind w:left="2"/>
              <w:jc w:val="both"/>
              <w:rPr>
                <w:sz w:val="16"/>
                <w:szCs w:val="24"/>
              </w:rPr>
            </w:pPr>
            <w:r>
              <w:rPr>
                <w:sz w:val="16"/>
                <w:szCs w:val="24"/>
              </w:rPr>
              <w:t>90-day HPE PCAI Customer Engineering platform adoption acceleration service</w:t>
            </w:r>
          </w:p>
        </w:tc>
        <w:tc>
          <w:tcPr>
            <w:tcW w:w="1461" w:type="pct"/>
          </w:tcPr>
          <w:p w14:paraId="5BA1B119" w14:textId="63202C7C" w:rsidR="006D0704" w:rsidRPr="00534DFD" w:rsidRDefault="006D0704">
            <w:pPr>
              <w:spacing w:after="0" w:line="259" w:lineRule="auto"/>
              <w:ind w:left="7"/>
              <w:jc w:val="both"/>
              <w:rPr>
                <w:sz w:val="16"/>
                <w:szCs w:val="24"/>
              </w:rPr>
            </w:pPr>
            <w:r>
              <w:rPr>
                <w:sz w:val="16"/>
                <w:szCs w:val="24"/>
              </w:rPr>
              <w:t>Included</w:t>
            </w:r>
          </w:p>
        </w:tc>
        <w:tc>
          <w:tcPr>
            <w:tcW w:w="1984" w:type="pct"/>
          </w:tcPr>
          <w:p w14:paraId="651402B1" w14:textId="4DFF9CFD" w:rsidR="006D0704" w:rsidRPr="00534DFD" w:rsidRDefault="00BE069C">
            <w:pPr>
              <w:spacing w:after="0" w:line="259" w:lineRule="auto"/>
              <w:jc w:val="both"/>
              <w:rPr>
                <w:sz w:val="16"/>
                <w:szCs w:val="24"/>
              </w:rPr>
            </w:pPr>
            <w:r>
              <w:rPr>
                <w:sz w:val="16"/>
                <w:szCs w:val="24"/>
              </w:rPr>
              <w:t>Would require packaged education services or consulting support from partner(s)</w:t>
            </w:r>
          </w:p>
        </w:tc>
      </w:tr>
      <w:tr w:rsidR="0088700B" w:rsidRPr="00534DFD" w14:paraId="2C5129A0" w14:textId="77777777" w:rsidTr="0087436B">
        <w:trPr>
          <w:trHeight w:val="446"/>
        </w:trPr>
        <w:tc>
          <w:tcPr>
            <w:tcW w:w="1555" w:type="pct"/>
          </w:tcPr>
          <w:p w14:paraId="4ED0A336" w14:textId="7755DA1C" w:rsidR="0088700B" w:rsidRPr="00534DFD" w:rsidRDefault="0088700B">
            <w:pPr>
              <w:spacing w:after="0" w:line="259" w:lineRule="auto"/>
              <w:ind w:left="2"/>
              <w:jc w:val="both"/>
              <w:rPr>
                <w:sz w:val="16"/>
                <w:szCs w:val="24"/>
              </w:rPr>
            </w:pPr>
            <w:r w:rsidRPr="00534DFD">
              <w:rPr>
                <w:sz w:val="16"/>
                <w:szCs w:val="24"/>
              </w:rPr>
              <w:t xml:space="preserve">HPE </w:t>
            </w:r>
            <w:r w:rsidR="006D0704">
              <w:rPr>
                <w:sz w:val="16"/>
                <w:szCs w:val="24"/>
              </w:rPr>
              <w:t>Services</w:t>
            </w:r>
            <w:r w:rsidRPr="00534DFD">
              <w:rPr>
                <w:sz w:val="16"/>
                <w:szCs w:val="24"/>
              </w:rPr>
              <w:t xml:space="preserve"> support</w:t>
            </w:r>
          </w:p>
        </w:tc>
        <w:tc>
          <w:tcPr>
            <w:tcW w:w="1461" w:type="pct"/>
          </w:tcPr>
          <w:p w14:paraId="35121EF1" w14:textId="77777777" w:rsidR="0088700B" w:rsidRPr="00534DFD" w:rsidRDefault="0088700B">
            <w:pPr>
              <w:spacing w:after="0" w:line="259" w:lineRule="auto"/>
              <w:ind w:left="7"/>
              <w:jc w:val="both"/>
              <w:rPr>
                <w:sz w:val="16"/>
                <w:szCs w:val="24"/>
              </w:rPr>
            </w:pPr>
            <w:r w:rsidRPr="00534DFD">
              <w:rPr>
                <w:sz w:val="16"/>
                <w:szCs w:val="24"/>
              </w:rPr>
              <w:t>Single-vendor HW+SW+FW</w:t>
            </w:r>
          </w:p>
        </w:tc>
        <w:tc>
          <w:tcPr>
            <w:tcW w:w="1984" w:type="pct"/>
          </w:tcPr>
          <w:p w14:paraId="1339D29A" w14:textId="77777777" w:rsidR="0088700B" w:rsidRPr="00534DFD" w:rsidRDefault="0088700B">
            <w:pPr>
              <w:spacing w:after="0" w:line="259" w:lineRule="auto"/>
              <w:jc w:val="both"/>
              <w:rPr>
                <w:sz w:val="16"/>
                <w:szCs w:val="24"/>
              </w:rPr>
            </w:pPr>
            <w:r w:rsidRPr="00534DFD">
              <w:rPr>
                <w:sz w:val="16"/>
                <w:szCs w:val="24"/>
              </w:rPr>
              <w:t>Multi-vendor coordination</w:t>
            </w:r>
          </w:p>
        </w:tc>
      </w:tr>
      <w:tr w:rsidR="0088700B" w:rsidRPr="00534DFD" w14:paraId="4CF5B80E" w14:textId="77777777" w:rsidTr="0087436B">
        <w:trPr>
          <w:trHeight w:val="439"/>
        </w:trPr>
        <w:tc>
          <w:tcPr>
            <w:tcW w:w="1555" w:type="pct"/>
          </w:tcPr>
          <w:p w14:paraId="40B6A422" w14:textId="77777777" w:rsidR="0088700B" w:rsidRPr="00534DFD" w:rsidRDefault="0088700B">
            <w:pPr>
              <w:spacing w:after="0" w:line="259" w:lineRule="auto"/>
              <w:ind w:left="2"/>
              <w:jc w:val="both"/>
              <w:rPr>
                <w:sz w:val="16"/>
                <w:szCs w:val="24"/>
              </w:rPr>
            </w:pPr>
            <w:r w:rsidRPr="00534DFD">
              <w:rPr>
                <w:sz w:val="16"/>
                <w:szCs w:val="24"/>
              </w:rPr>
              <w:t>Firmware/driver lifecycle</w:t>
            </w:r>
          </w:p>
        </w:tc>
        <w:tc>
          <w:tcPr>
            <w:tcW w:w="1461" w:type="pct"/>
          </w:tcPr>
          <w:p w14:paraId="39C3915B" w14:textId="77777777" w:rsidR="0088700B" w:rsidRPr="00534DFD" w:rsidRDefault="0088700B">
            <w:pPr>
              <w:spacing w:after="0" w:line="259" w:lineRule="auto"/>
              <w:ind w:left="7"/>
              <w:jc w:val="both"/>
              <w:rPr>
                <w:sz w:val="16"/>
                <w:szCs w:val="24"/>
              </w:rPr>
            </w:pPr>
            <w:r w:rsidRPr="00534DFD">
              <w:rPr>
                <w:sz w:val="16"/>
                <w:szCs w:val="24"/>
              </w:rPr>
              <w:t>HPE-managed, automated</w:t>
            </w:r>
          </w:p>
        </w:tc>
        <w:tc>
          <w:tcPr>
            <w:tcW w:w="1984" w:type="pct"/>
          </w:tcPr>
          <w:p w14:paraId="1EAC2435" w14:textId="77777777" w:rsidR="0088700B" w:rsidRPr="00534DFD" w:rsidRDefault="0088700B">
            <w:pPr>
              <w:spacing w:after="0" w:line="259" w:lineRule="auto"/>
              <w:jc w:val="both"/>
              <w:rPr>
                <w:sz w:val="16"/>
                <w:szCs w:val="24"/>
              </w:rPr>
            </w:pPr>
            <w:r w:rsidRPr="00534DFD">
              <w:rPr>
                <w:sz w:val="16"/>
                <w:szCs w:val="24"/>
              </w:rPr>
              <w:t>Customer-managed manual update cycles</w:t>
            </w:r>
          </w:p>
        </w:tc>
      </w:tr>
    </w:tbl>
    <w:p w14:paraId="09A2D0C6" w14:textId="77777777" w:rsidR="0088700B" w:rsidRDefault="0088700B" w:rsidP="0088700B">
      <w:pPr>
        <w:spacing w:after="396"/>
        <w:ind w:right="76"/>
        <w:jc w:val="both"/>
        <w:rPr>
          <w:sz w:val="18"/>
          <w:szCs w:val="21"/>
        </w:rPr>
      </w:pPr>
    </w:p>
    <w:p w14:paraId="462FEDAF" w14:textId="77777777" w:rsidR="0088700B" w:rsidRPr="00674273" w:rsidRDefault="0088700B" w:rsidP="0088700B">
      <w:pPr>
        <w:spacing w:after="396"/>
        <w:ind w:right="76"/>
        <w:jc w:val="both"/>
        <w:rPr>
          <w:sz w:val="18"/>
          <w:szCs w:val="21"/>
        </w:rPr>
      </w:pPr>
      <w:r w:rsidRPr="00674273">
        <w:rPr>
          <w:sz w:val="18"/>
          <w:szCs w:val="21"/>
        </w:rPr>
        <w:t>HPE states: "Go from AI idea to production in weeks, not months, with turnkey private AI infrastructure built to speed time to value" and "in less than four weeks, you can have a pilot running".[</w:t>
      </w:r>
      <w:r w:rsidRPr="00674273">
        <w:rPr>
          <w:sz w:val="18"/>
          <w:szCs w:val="21"/>
          <w:vertAlign w:val="superscript"/>
        </w:rPr>
        <w:t>28][</w:t>
      </w:r>
      <w:r w:rsidRPr="00674273">
        <w:rPr>
          <w:sz w:val="18"/>
          <w:szCs w:val="21"/>
        </w:rPr>
        <w:t>5]</w:t>
      </w:r>
    </w:p>
    <w:p w14:paraId="37BE1D6E" w14:textId="77777777" w:rsidR="0088700B" w:rsidRDefault="0088700B" w:rsidP="00BE069C">
      <w:pPr>
        <w:pStyle w:val="Heading3"/>
      </w:pPr>
      <w:bookmarkStart w:id="36" w:name="_Toc234413900"/>
      <w:r w:rsidRPr="00674273">
        <w:t>2.5 Platform A — Full 3-Year Cost Breakdown</w:t>
      </w:r>
      <w:bookmarkEnd w:id="36"/>
    </w:p>
    <w:p w14:paraId="137BCA0C" w14:textId="77777777" w:rsidR="0088700B" w:rsidRPr="00674273" w:rsidRDefault="0088700B" w:rsidP="0088700B"/>
    <w:tbl>
      <w:tblPr>
        <w:tblStyle w:val="HPETable"/>
        <w:tblW w:w="5000" w:type="pct"/>
        <w:tblLook w:val="04A0" w:firstRow="1" w:lastRow="0" w:firstColumn="1" w:lastColumn="0" w:noHBand="0" w:noVBand="1"/>
      </w:tblPr>
      <w:tblGrid>
        <w:gridCol w:w="3686"/>
        <w:gridCol w:w="1135"/>
        <w:gridCol w:w="1528"/>
        <w:gridCol w:w="4117"/>
      </w:tblGrid>
      <w:tr w:rsidR="0088700B" w:rsidRPr="008313DF" w14:paraId="33B0EBBA" w14:textId="77777777" w:rsidTr="00F47FF5">
        <w:trPr>
          <w:cnfStyle w:val="100000000000" w:firstRow="1" w:lastRow="0" w:firstColumn="0" w:lastColumn="0" w:oddVBand="0" w:evenVBand="0" w:oddHBand="0" w:evenHBand="0" w:firstRowFirstColumn="0" w:firstRowLastColumn="0" w:lastRowFirstColumn="0" w:lastRowLastColumn="0"/>
          <w:trHeight w:val="690"/>
        </w:trPr>
        <w:tc>
          <w:tcPr>
            <w:tcW w:w="1761" w:type="pct"/>
          </w:tcPr>
          <w:p w14:paraId="0F02F3F9" w14:textId="77777777" w:rsidR="0088700B" w:rsidRPr="008313DF" w:rsidRDefault="0088700B">
            <w:pPr>
              <w:spacing w:after="0" w:line="259" w:lineRule="auto"/>
              <w:ind w:right="90"/>
              <w:jc w:val="both"/>
              <w:rPr>
                <w:sz w:val="16"/>
                <w:szCs w:val="24"/>
              </w:rPr>
            </w:pPr>
            <w:r w:rsidRPr="008313DF">
              <w:rPr>
                <w:b/>
                <w:sz w:val="16"/>
                <w:szCs w:val="24"/>
              </w:rPr>
              <w:t>Cost Category</w:t>
            </w:r>
          </w:p>
        </w:tc>
        <w:tc>
          <w:tcPr>
            <w:tcW w:w="542" w:type="pct"/>
          </w:tcPr>
          <w:p w14:paraId="2B0CF570" w14:textId="34A2E64D" w:rsidR="0088700B" w:rsidRPr="008313DF" w:rsidRDefault="0088700B" w:rsidP="00F47FF5">
            <w:pPr>
              <w:spacing w:after="24" w:line="259" w:lineRule="auto"/>
              <w:ind w:right="89"/>
              <w:jc w:val="both"/>
              <w:rPr>
                <w:sz w:val="16"/>
                <w:szCs w:val="24"/>
              </w:rPr>
            </w:pPr>
            <w:r w:rsidRPr="008313DF">
              <w:rPr>
                <w:b/>
                <w:sz w:val="16"/>
                <w:szCs w:val="24"/>
              </w:rPr>
              <w:t>Annual</w:t>
            </w:r>
            <w:r w:rsidR="00F47FF5">
              <w:rPr>
                <w:b/>
                <w:sz w:val="16"/>
                <w:szCs w:val="24"/>
              </w:rPr>
              <w:t xml:space="preserve"> </w:t>
            </w:r>
            <w:r w:rsidRPr="008313DF">
              <w:rPr>
                <w:b/>
                <w:sz w:val="16"/>
                <w:szCs w:val="24"/>
              </w:rPr>
              <w:t>(£)</w:t>
            </w:r>
          </w:p>
        </w:tc>
        <w:tc>
          <w:tcPr>
            <w:tcW w:w="730" w:type="pct"/>
          </w:tcPr>
          <w:p w14:paraId="045A3F95" w14:textId="23C31F57" w:rsidR="0088700B" w:rsidRPr="008313DF" w:rsidRDefault="0088700B" w:rsidP="00F47FF5">
            <w:pPr>
              <w:spacing w:after="25" w:line="259" w:lineRule="auto"/>
              <w:ind w:right="79"/>
              <w:jc w:val="both"/>
              <w:rPr>
                <w:sz w:val="16"/>
                <w:szCs w:val="24"/>
              </w:rPr>
            </w:pPr>
            <w:r w:rsidRPr="008313DF">
              <w:rPr>
                <w:b/>
                <w:sz w:val="16"/>
                <w:szCs w:val="24"/>
              </w:rPr>
              <w:t>3-Year Total</w:t>
            </w:r>
            <w:r w:rsidR="00F47FF5">
              <w:rPr>
                <w:b/>
                <w:sz w:val="16"/>
                <w:szCs w:val="24"/>
              </w:rPr>
              <w:t xml:space="preserve"> </w:t>
            </w:r>
            <w:r w:rsidRPr="008313DF">
              <w:rPr>
                <w:b/>
                <w:sz w:val="16"/>
                <w:szCs w:val="24"/>
              </w:rPr>
              <w:t>(£)</w:t>
            </w:r>
          </w:p>
        </w:tc>
        <w:tc>
          <w:tcPr>
            <w:tcW w:w="1967" w:type="pct"/>
          </w:tcPr>
          <w:p w14:paraId="1545D960" w14:textId="77777777" w:rsidR="0088700B" w:rsidRPr="008313DF" w:rsidRDefault="0088700B">
            <w:pPr>
              <w:spacing w:after="0" w:line="259" w:lineRule="auto"/>
              <w:ind w:right="79"/>
              <w:jc w:val="both"/>
              <w:rPr>
                <w:sz w:val="16"/>
                <w:szCs w:val="24"/>
              </w:rPr>
            </w:pPr>
            <w:r w:rsidRPr="008313DF">
              <w:rPr>
                <w:b/>
                <w:sz w:val="16"/>
                <w:szCs w:val="24"/>
              </w:rPr>
              <w:t>Notes</w:t>
            </w:r>
          </w:p>
        </w:tc>
      </w:tr>
      <w:tr w:rsidR="0088700B" w:rsidRPr="008313DF" w14:paraId="60273DDB" w14:textId="77777777" w:rsidTr="00F47FF5">
        <w:trPr>
          <w:trHeight w:val="437"/>
        </w:trPr>
        <w:tc>
          <w:tcPr>
            <w:tcW w:w="1761" w:type="pct"/>
          </w:tcPr>
          <w:p w14:paraId="25500CB9" w14:textId="07A39DB2" w:rsidR="0088700B" w:rsidRPr="008313DF" w:rsidRDefault="0088700B">
            <w:pPr>
              <w:spacing w:after="0" w:line="259" w:lineRule="auto"/>
              <w:ind w:left="4"/>
              <w:jc w:val="both"/>
              <w:rPr>
                <w:sz w:val="16"/>
                <w:szCs w:val="24"/>
              </w:rPr>
            </w:pPr>
            <w:r w:rsidRPr="008313DF">
              <w:rPr>
                <w:b/>
                <w:sz w:val="16"/>
                <w:szCs w:val="24"/>
              </w:rPr>
              <w:t>Hardware / System (</w:t>
            </w:r>
            <w:r w:rsidR="00F0753B">
              <w:rPr>
                <w:b/>
                <w:sz w:val="16"/>
                <w:szCs w:val="24"/>
              </w:rPr>
              <w:t>CAPEX</w:t>
            </w:r>
            <w:r w:rsidRPr="008313DF">
              <w:rPr>
                <w:b/>
                <w:sz w:val="16"/>
                <w:szCs w:val="24"/>
              </w:rPr>
              <w:t>)</w:t>
            </w:r>
          </w:p>
        </w:tc>
        <w:tc>
          <w:tcPr>
            <w:tcW w:w="542" w:type="pct"/>
          </w:tcPr>
          <w:p w14:paraId="0B04D9FF" w14:textId="77777777" w:rsidR="0088700B" w:rsidRPr="008313DF" w:rsidRDefault="0088700B">
            <w:pPr>
              <w:spacing w:after="0" w:line="259" w:lineRule="auto"/>
              <w:jc w:val="both"/>
              <w:rPr>
                <w:sz w:val="16"/>
                <w:szCs w:val="24"/>
              </w:rPr>
            </w:pPr>
            <w:r w:rsidRPr="008313DF">
              <w:rPr>
                <w:sz w:val="16"/>
                <w:szCs w:val="24"/>
              </w:rPr>
              <w:t>n/a</w:t>
            </w:r>
          </w:p>
        </w:tc>
        <w:tc>
          <w:tcPr>
            <w:tcW w:w="730" w:type="pct"/>
          </w:tcPr>
          <w:p w14:paraId="542BB55F" w14:textId="77777777" w:rsidR="0088700B" w:rsidRPr="008313DF" w:rsidRDefault="0088700B">
            <w:pPr>
              <w:spacing w:after="0" w:line="259" w:lineRule="auto"/>
              <w:ind w:left="4"/>
              <w:jc w:val="both"/>
              <w:rPr>
                <w:sz w:val="16"/>
                <w:szCs w:val="24"/>
              </w:rPr>
            </w:pPr>
            <w:r w:rsidRPr="008313DF">
              <w:rPr>
                <w:b/>
                <w:sz w:val="16"/>
                <w:szCs w:val="24"/>
              </w:rPr>
              <w:t>£1,422,000</w:t>
            </w:r>
          </w:p>
        </w:tc>
        <w:tc>
          <w:tcPr>
            <w:tcW w:w="1967" w:type="pct"/>
          </w:tcPr>
          <w:p w14:paraId="2BD9DE05" w14:textId="10101649" w:rsidR="0088700B" w:rsidRPr="008313DF" w:rsidRDefault="00BD6E5A">
            <w:pPr>
              <w:spacing w:after="0" w:line="259" w:lineRule="auto"/>
              <w:ind w:left="21"/>
              <w:jc w:val="both"/>
              <w:rPr>
                <w:sz w:val="16"/>
                <w:szCs w:val="24"/>
              </w:rPr>
            </w:pPr>
            <w:r w:rsidRPr="008313DF">
              <w:rPr>
                <w:sz w:val="16"/>
                <w:szCs w:val="24"/>
              </w:rPr>
              <w:t>1,800,000 x £0.79</w:t>
            </w:r>
          </w:p>
        </w:tc>
      </w:tr>
      <w:tr w:rsidR="0088700B" w:rsidRPr="008313DF" w14:paraId="5BB6BBF2" w14:textId="77777777" w:rsidTr="00F47FF5">
        <w:trPr>
          <w:trHeight w:val="526"/>
        </w:trPr>
        <w:tc>
          <w:tcPr>
            <w:tcW w:w="1761" w:type="pct"/>
          </w:tcPr>
          <w:p w14:paraId="3E62A268" w14:textId="260D6193" w:rsidR="0088700B" w:rsidRPr="008313DF" w:rsidRDefault="0088700B" w:rsidP="00F47FF5">
            <w:pPr>
              <w:spacing w:after="42" w:line="259" w:lineRule="auto"/>
              <w:ind w:left="4"/>
              <w:jc w:val="both"/>
              <w:rPr>
                <w:sz w:val="16"/>
                <w:szCs w:val="24"/>
              </w:rPr>
            </w:pPr>
            <w:r w:rsidRPr="008313DF">
              <w:rPr>
                <w:sz w:val="16"/>
                <w:szCs w:val="24"/>
              </w:rPr>
              <w:t>Data centre colocation (22kW @</w:t>
            </w:r>
            <w:r w:rsidR="00F47FF5">
              <w:rPr>
                <w:sz w:val="16"/>
                <w:szCs w:val="24"/>
              </w:rPr>
              <w:t xml:space="preserve"> </w:t>
            </w:r>
            <w:r w:rsidRPr="008313DF">
              <w:rPr>
                <w:sz w:val="16"/>
                <w:szCs w:val="24"/>
              </w:rPr>
              <w:t>£155/kW/mo)</w:t>
            </w:r>
          </w:p>
        </w:tc>
        <w:tc>
          <w:tcPr>
            <w:tcW w:w="542" w:type="pct"/>
          </w:tcPr>
          <w:p w14:paraId="68FD3503" w14:textId="77777777" w:rsidR="0088700B" w:rsidRPr="008313DF" w:rsidRDefault="0088700B">
            <w:pPr>
              <w:spacing w:after="0" w:line="259" w:lineRule="auto"/>
              <w:jc w:val="both"/>
              <w:rPr>
                <w:sz w:val="16"/>
                <w:szCs w:val="24"/>
              </w:rPr>
            </w:pPr>
            <w:r w:rsidRPr="008313DF">
              <w:rPr>
                <w:sz w:val="16"/>
                <w:szCs w:val="24"/>
              </w:rPr>
              <w:t>£40,920</w:t>
            </w:r>
          </w:p>
        </w:tc>
        <w:tc>
          <w:tcPr>
            <w:tcW w:w="730" w:type="pct"/>
          </w:tcPr>
          <w:p w14:paraId="54E7ADFF" w14:textId="77777777" w:rsidR="0088700B" w:rsidRPr="008313DF" w:rsidRDefault="0088700B">
            <w:pPr>
              <w:spacing w:after="0" w:line="259" w:lineRule="auto"/>
              <w:ind w:left="4"/>
              <w:jc w:val="both"/>
              <w:rPr>
                <w:sz w:val="16"/>
                <w:szCs w:val="24"/>
              </w:rPr>
            </w:pPr>
            <w:r w:rsidRPr="008313DF">
              <w:rPr>
                <w:sz w:val="16"/>
                <w:szCs w:val="24"/>
              </w:rPr>
              <w:t>£122,760</w:t>
            </w:r>
          </w:p>
        </w:tc>
        <w:tc>
          <w:tcPr>
            <w:tcW w:w="1967" w:type="pct"/>
          </w:tcPr>
          <w:p w14:paraId="570AFDC8" w14:textId="7C574695" w:rsidR="0088700B" w:rsidRPr="008313DF" w:rsidRDefault="0088700B">
            <w:pPr>
              <w:spacing w:after="0" w:line="259" w:lineRule="auto"/>
              <w:jc w:val="both"/>
              <w:rPr>
                <w:sz w:val="16"/>
                <w:szCs w:val="24"/>
              </w:rPr>
            </w:pPr>
            <w:r w:rsidRPr="008313DF">
              <w:rPr>
                <w:sz w:val="16"/>
                <w:szCs w:val="24"/>
              </w:rPr>
              <w:t xml:space="preserve">London/M25 tier; CBRE 2025 </w:t>
            </w:r>
            <w:r w:rsidR="00DA75C3" w:rsidRPr="008313DF">
              <w:rPr>
                <w:sz w:val="16"/>
                <w:szCs w:val="24"/>
              </w:rPr>
              <w:t>rates [</w:t>
            </w:r>
            <w:r w:rsidRPr="008313DF">
              <w:rPr>
                <w:sz w:val="16"/>
                <w:szCs w:val="24"/>
              </w:rPr>
              <w:t>^16]</w:t>
            </w:r>
          </w:p>
        </w:tc>
      </w:tr>
      <w:tr w:rsidR="0088700B" w:rsidRPr="008313DF" w14:paraId="58F05F17" w14:textId="77777777" w:rsidTr="00F47FF5">
        <w:trPr>
          <w:trHeight w:val="446"/>
        </w:trPr>
        <w:tc>
          <w:tcPr>
            <w:tcW w:w="1761" w:type="pct"/>
          </w:tcPr>
          <w:p w14:paraId="0C550809" w14:textId="77777777" w:rsidR="0088700B" w:rsidRPr="008313DF" w:rsidRDefault="0088700B">
            <w:pPr>
              <w:spacing w:after="0" w:line="259" w:lineRule="auto"/>
              <w:ind w:left="4"/>
              <w:jc w:val="both"/>
              <w:rPr>
                <w:sz w:val="16"/>
                <w:szCs w:val="24"/>
              </w:rPr>
            </w:pPr>
            <w:r w:rsidRPr="008313DF">
              <w:rPr>
                <w:sz w:val="16"/>
                <w:szCs w:val="24"/>
              </w:rPr>
              <w:t>Cross-connects / networking</w:t>
            </w:r>
          </w:p>
        </w:tc>
        <w:tc>
          <w:tcPr>
            <w:tcW w:w="542" w:type="pct"/>
          </w:tcPr>
          <w:p w14:paraId="352201EF" w14:textId="77777777" w:rsidR="0088700B" w:rsidRPr="008313DF" w:rsidRDefault="0088700B">
            <w:pPr>
              <w:spacing w:after="0" w:line="259" w:lineRule="auto"/>
              <w:jc w:val="both"/>
              <w:rPr>
                <w:sz w:val="16"/>
                <w:szCs w:val="24"/>
              </w:rPr>
            </w:pPr>
            <w:r w:rsidRPr="008313DF">
              <w:rPr>
                <w:sz w:val="16"/>
                <w:szCs w:val="24"/>
              </w:rPr>
              <w:t>£3,600</w:t>
            </w:r>
          </w:p>
        </w:tc>
        <w:tc>
          <w:tcPr>
            <w:tcW w:w="730" w:type="pct"/>
          </w:tcPr>
          <w:p w14:paraId="74B0FE4B" w14:textId="77777777" w:rsidR="0088700B" w:rsidRPr="008313DF" w:rsidRDefault="0088700B">
            <w:pPr>
              <w:spacing w:after="0" w:line="259" w:lineRule="auto"/>
              <w:ind w:left="4"/>
              <w:jc w:val="both"/>
              <w:rPr>
                <w:sz w:val="16"/>
                <w:szCs w:val="24"/>
              </w:rPr>
            </w:pPr>
            <w:r w:rsidRPr="008313DF">
              <w:rPr>
                <w:sz w:val="16"/>
                <w:szCs w:val="24"/>
              </w:rPr>
              <w:t>£10,800</w:t>
            </w:r>
          </w:p>
        </w:tc>
        <w:tc>
          <w:tcPr>
            <w:tcW w:w="1967" w:type="pct"/>
          </w:tcPr>
          <w:p w14:paraId="45188698" w14:textId="1C035D88" w:rsidR="0088700B" w:rsidRPr="008313DF" w:rsidRDefault="0088700B">
            <w:pPr>
              <w:spacing w:after="0" w:line="259" w:lineRule="auto"/>
              <w:jc w:val="both"/>
              <w:rPr>
                <w:sz w:val="16"/>
                <w:szCs w:val="24"/>
              </w:rPr>
            </w:pPr>
            <w:r w:rsidRPr="008313DF">
              <w:rPr>
                <w:sz w:val="16"/>
                <w:szCs w:val="24"/>
              </w:rPr>
              <w:t xml:space="preserve">Typical UK </w:t>
            </w:r>
            <w:r w:rsidR="00516DDA">
              <w:rPr>
                <w:sz w:val="16"/>
                <w:szCs w:val="24"/>
              </w:rPr>
              <w:t>CoLo</w:t>
            </w:r>
            <w:r w:rsidRPr="008313DF">
              <w:rPr>
                <w:sz w:val="16"/>
                <w:szCs w:val="24"/>
              </w:rPr>
              <w:t xml:space="preserve"> cross-connect</w:t>
            </w:r>
          </w:p>
        </w:tc>
      </w:tr>
      <w:tr w:rsidR="0088700B" w:rsidRPr="008313DF" w14:paraId="3E9217F2" w14:textId="77777777" w:rsidTr="00F47FF5">
        <w:trPr>
          <w:trHeight w:val="439"/>
        </w:trPr>
        <w:tc>
          <w:tcPr>
            <w:tcW w:w="1761" w:type="pct"/>
          </w:tcPr>
          <w:p w14:paraId="187CE873" w14:textId="63E17380" w:rsidR="0088700B" w:rsidRPr="008313DF" w:rsidRDefault="0088700B">
            <w:pPr>
              <w:spacing w:after="0" w:line="259" w:lineRule="auto"/>
              <w:ind w:right="89"/>
              <w:jc w:val="both"/>
              <w:rPr>
                <w:sz w:val="16"/>
                <w:szCs w:val="24"/>
              </w:rPr>
            </w:pPr>
            <w:r w:rsidRPr="008313DF">
              <w:rPr>
                <w:sz w:val="16"/>
                <w:szCs w:val="24"/>
              </w:rPr>
              <w:t>Staffing (0.75 FTE ML/</w:t>
            </w:r>
            <w:r w:rsidR="00F47FF5">
              <w:rPr>
                <w:sz w:val="16"/>
                <w:szCs w:val="24"/>
              </w:rPr>
              <w:t>Plat</w:t>
            </w:r>
            <w:r w:rsidRPr="008313DF">
              <w:rPr>
                <w:sz w:val="16"/>
                <w:szCs w:val="24"/>
              </w:rPr>
              <w:t xml:space="preserve"> + Sec)</w:t>
            </w:r>
          </w:p>
        </w:tc>
        <w:tc>
          <w:tcPr>
            <w:tcW w:w="542" w:type="pct"/>
          </w:tcPr>
          <w:p w14:paraId="0AEE3742" w14:textId="77777777" w:rsidR="0088700B" w:rsidRPr="008313DF" w:rsidRDefault="0088700B">
            <w:pPr>
              <w:spacing w:after="0" w:line="259" w:lineRule="auto"/>
              <w:jc w:val="both"/>
              <w:rPr>
                <w:sz w:val="16"/>
                <w:szCs w:val="24"/>
              </w:rPr>
            </w:pPr>
            <w:r w:rsidRPr="008313DF">
              <w:rPr>
                <w:sz w:val="16"/>
                <w:szCs w:val="24"/>
              </w:rPr>
              <w:t>£92,625</w:t>
            </w:r>
          </w:p>
        </w:tc>
        <w:tc>
          <w:tcPr>
            <w:tcW w:w="730" w:type="pct"/>
          </w:tcPr>
          <w:p w14:paraId="6FCA8A48" w14:textId="77777777" w:rsidR="0088700B" w:rsidRPr="008313DF" w:rsidRDefault="0088700B">
            <w:pPr>
              <w:spacing w:after="0" w:line="259" w:lineRule="auto"/>
              <w:ind w:left="4"/>
              <w:jc w:val="both"/>
              <w:rPr>
                <w:sz w:val="16"/>
                <w:szCs w:val="24"/>
              </w:rPr>
            </w:pPr>
            <w:r w:rsidRPr="008313DF">
              <w:rPr>
                <w:sz w:val="16"/>
                <w:szCs w:val="24"/>
              </w:rPr>
              <w:t>£277,875</w:t>
            </w:r>
          </w:p>
        </w:tc>
        <w:tc>
          <w:tcPr>
            <w:tcW w:w="1967" w:type="pct"/>
          </w:tcPr>
          <w:p w14:paraId="4827EBE9" w14:textId="71E15AAB" w:rsidR="0088700B" w:rsidRPr="008313DF" w:rsidRDefault="0088700B">
            <w:pPr>
              <w:spacing w:after="0" w:line="259" w:lineRule="auto"/>
              <w:jc w:val="both"/>
              <w:rPr>
                <w:sz w:val="16"/>
                <w:szCs w:val="24"/>
              </w:rPr>
            </w:pPr>
            <w:r w:rsidRPr="008313DF">
              <w:rPr>
                <w:sz w:val="16"/>
                <w:szCs w:val="24"/>
              </w:rPr>
              <w:t>£111,975 AI Eng base × on</w:t>
            </w:r>
            <w:r w:rsidR="00DA75C3">
              <w:rPr>
                <w:sz w:val="16"/>
                <w:szCs w:val="24"/>
              </w:rPr>
              <w:t xml:space="preserve"> </w:t>
            </w:r>
            <w:r w:rsidR="00750CDD" w:rsidRPr="008313DF">
              <w:rPr>
                <w:sz w:val="16"/>
                <w:szCs w:val="24"/>
              </w:rPr>
              <w:t>costs [</w:t>
            </w:r>
            <w:r w:rsidRPr="008313DF">
              <w:rPr>
                <w:sz w:val="16"/>
                <w:szCs w:val="24"/>
              </w:rPr>
              <w:t>^12]</w:t>
            </w:r>
          </w:p>
        </w:tc>
      </w:tr>
      <w:tr w:rsidR="0088700B" w:rsidRPr="008313DF" w14:paraId="29799F36" w14:textId="77777777" w:rsidTr="00F47FF5">
        <w:trPr>
          <w:trHeight w:val="446"/>
        </w:trPr>
        <w:tc>
          <w:tcPr>
            <w:tcW w:w="1761" w:type="pct"/>
          </w:tcPr>
          <w:p w14:paraId="05AD71A4" w14:textId="77777777" w:rsidR="0088700B" w:rsidRPr="008313DF" w:rsidRDefault="0088700B">
            <w:pPr>
              <w:spacing w:after="0" w:line="259" w:lineRule="auto"/>
              <w:ind w:left="4"/>
              <w:jc w:val="both"/>
              <w:rPr>
                <w:sz w:val="16"/>
                <w:szCs w:val="24"/>
              </w:rPr>
            </w:pPr>
            <w:r w:rsidRPr="008313DF">
              <w:rPr>
                <w:sz w:val="16"/>
                <w:szCs w:val="24"/>
              </w:rPr>
              <w:t>Training &amp; skills</w:t>
            </w:r>
          </w:p>
        </w:tc>
        <w:tc>
          <w:tcPr>
            <w:tcW w:w="542" w:type="pct"/>
          </w:tcPr>
          <w:p w14:paraId="69ED4212" w14:textId="77777777" w:rsidR="0088700B" w:rsidRPr="008313DF" w:rsidRDefault="0088700B">
            <w:pPr>
              <w:spacing w:after="0" w:line="259" w:lineRule="auto"/>
              <w:jc w:val="both"/>
              <w:rPr>
                <w:sz w:val="16"/>
                <w:szCs w:val="24"/>
              </w:rPr>
            </w:pPr>
            <w:r w:rsidRPr="008313DF">
              <w:rPr>
                <w:sz w:val="16"/>
                <w:szCs w:val="24"/>
              </w:rPr>
              <w:t>£8,000</w:t>
            </w:r>
          </w:p>
        </w:tc>
        <w:tc>
          <w:tcPr>
            <w:tcW w:w="730" w:type="pct"/>
          </w:tcPr>
          <w:p w14:paraId="4E0C8DCC" w14:textId="77777777" w:rsidR="0088700B" w:rsidRPr="008313DF" w:rsidRDefault="0088700B">
            <w:pPr>
              <w:spacing w:after="0" w:line="259" w:lineRule="auto"/>
              <w:ind w:left="4"/>
              <w:jc w:val="both"/>
              <w:rPr>
                <w:sz w:val="16"/>
                <w:szCs w:val="24"/>
              </w:rPr>
            </w:pPr>
            <w:r w:rsidRPr="008313DF">
              <w:rPr>
                <w:sz w:val="16"/>
                <w:szCs w:val="24"/>
              </w:rPr>
              <w:t>£24,000</w:t>
            </w:r>
          </w:p>
        </w:tc>
        <w:tc>
          <w:tcPr>
            <w:tcW w:w="1967" w:type="pct"/>
          </w:tcPr>
          <w:p w14:paraId="52A89C1B" w14:textId="77777777" w:rsidR="0088700B" w:rsidRPr="008313DF" w:rsidRDefault="0088700B">
            <w:pPr>
              <w:spacing w:after="0" w:line="259" w:lineRule="auto"/>
              <w:jc w:val="both"/>
              <w:rPr>
                <w:sz w:val="16"/>
                <w:szCs w:val="24"/>
              </w:rPr>
            </w:pPr>
            <w:r w:rsidRPr="008313DF">
              <w:rPr>
                <w:sz w:val="16"/>
                <w:szCs w:val="24"/>
              </w:rPr>
              <w:t>Vendor certifications, upskilling</w:t>
            </w:r>
          </w:p>
        </w:tc>
      </w:tr>
      <w:tr w:rsidR="0088700B" w:rsidRPr="008313DF" w14:paraId="5EFF01C0" w14:textId="77777777" w:rsidTr="00F47FF5">
        <w:trPr>
          <w:trHeight w:val="439"/>
        </w:trPr>
        <w:tc>
          <w:tcPr>
            <w:tcW w:w="1761" w:type="pct"/>
          </w:tcPr>
          <w:p w14:paraId="39DDA792" w14:textId="77777777" w:rsidR="0088700B" w:rsidRPr="008313DF" w:rsidRDefault="0088700B">
            <w:pPr>
              <w:spacing w:after="0" w:line="259" w:lineRule="auto"/>
              <w:ind w:left="4"/>
              <w:jc w:val="both"/>
              <w:rPr>
                <w:sz w:val="16"/>
                <w:szCs w:val="24"/>
              </w:rPr>
            </w:pPr>
            <w:r w:rsidRPr="008313DF">
              <w:rPr>
                <w:sz w:val="16"/>
                <w:szCs w:val="24"/>
              </w:rPr>
              <w:t>Security &amp; compliance tooling</w:t>
            </w:r>
          </w:p>
        </w:tc>
        <w:tc>
          <w:tcPr>
            <w:tcW w:w="542" w:type="pct"/>
          </w:tcPr>
          <w:p w14:paraId="0772546C" w14:textId="77777777" w:rsidR="0088700B" w:rsidRPr="008313DF" w:rsidRDefault="0088700B">
            <w:pPr>
              <w:spacing w:after="0" w:line="259" w:lineRule="auto"/>
              <w:jc w:val="both"/>
              <w:rPr>
                <w:sz w:val="16"/>
                <w:szCs w:val="24"/>
              </w:rPr>
            </w:pPr>
            <w:r w:rsidRPr="008313DF">
              <w:rPr>
                <w:sz w:val="16"/>
                <w:szCs w:val="24"/>
              </w:rPr>
              <w:t>£12,000</w:t>
            </w:r>
          </w:p>
        </w:tc>
        <w:tc>
          <w:tcPr>
            <w:tcW w:w="730" w:type="pct"/>
          </w:tcPr>
          <w:p w14:paraId="481D788B" w14:textId="77777777" w:rsidR="0088700B" w:rsidRPr="008313DF" w:rsidRDefault="0088700B">
            <w:pPr>
              <w:spacing w:after="0" w:line="259" w:lineRule="auto"/>
              <w:ind w:left="4"/>
              <w:jc w:val="both"/>
              <w:rPr>
                <w:sz w:val="16"/>
                <w:szCs w:val="24"/>
              </w:rPr>
            </w:pPr>
            <w:r w:rsidRPr="008313DF">
              <w:rPr>
                <w:sz w:val="16"/>
                <w:szCs w:val="24"/>
              </w:rPr>
              <w:t>£36,000</w:t>
            </w:r>
          </w:p>
        </w:tc>
        <w:tc>
          <w:tcPr>
            <w:tcW w:w="1967" w:type="pct"/>
          </w:tcPr>
          <w:p w14:paraId="2DA64703" w14:textId="77777777" w:rsidR="0088700B" w:rsidRPr="008313DF" w:rsidRDefault="0088700B">
            <w:pPr>
              <w:spacing w:after="0" w:line="259" w:lineRule="auto"/>
              <w:jc w:val="both"/>
              <w:rPr>
                <w:sz w:val="16"/>
                <w:szCs w:val="24"/>
              </w:rPr>
            </w:pPr>
            <w:r w:rsidRPr="008313DF">
              <w:rPr>
                <w:sz w:val="16"/>
                <w:szCs w:val="24"/>
              </w:rPr>
              <w:t>Pen testing, GDPR tooling</w:t>
            </w:r>
          </w:p>
        </w:tc>
      </w:tr>
      <w:tr w:rsidR="0088700B" w:rsidRPr="008313DF" w14:paraId="0EE4F1EE" w14:textId="77777777" w:rsidTr="00F47FF5">
        <w:trPr>
          <w:trHeight w:val="446"/>
        </w:trPr>
        <w:tc>
          <w:tcPr>
            <w:tcW w:w="1761" w:type="pct"/>
          </w:tcPr>
          <w:p w14:paraId="77F2FD69" w14:textId="77777777" w:rsidR="0088700B" w:rsidRPr="008313DF" w:rsidRDefault="0088700B">
            <w:pPr>
              <w:spacing w:after="0" w:line="259" w:lineRule="auto"/>
              <w:ind w:left="4"/>
              <w:jc w:val="both"/>
              <w:rPr>
                <w:sz w:val="16"/>
                <w:szCs w:val="24"/>
              </w:rPr>
            </w:pPr>
            <w:r w:rsidRPr="008313DF">
              <w:rPr>
                <w:sz w:val="16"/>
                <w:szCs w:val="24"/>
              </w:rPr>
              <w:t>DR / BCP (backup, runbooks)</w:t>
            </w:r>
          </w:p>
        </w:tc>
        <w:tc>
          <w:tcPr>
            <w:tcW w:w="542" w:type="pct"/>
          </w:tcPr>
          <w:p w14:paraId="3FF09D1B" w14:textId="77777777" w:rsidR="0088700B" w:rsidRPr="008313DF" w:rsidRDefault="0088700B">
            <w:pPr>
              <w:spacing w:after="0" w:line="259" w:lineRule="auto"/>
              <w:jc w:val="both"/>
              <w:rPr>
                <w:sz w:val="16"/>
                <w:szCs w:val="24"/>
              </w:rPr>
            </w:pPr>
            <w:r w:rsidRPr="008313DF">
              <w:rPr>
                <w:sz w:val="16"/>
                <w:szCs w:val="24"/>
              </w:rPr>
              <w:t>£15,000</w:t>
            </w:r>
          </w:p>
        </w:tc>
        <w:tc>
          <w:tcPr>
            <w:tcW w:w="730" w:type="pct"/>
          </w:tcPr>
          <w:p w14:paraId="0CC7E74F" w14:textId="77777777" w:rsidR="0088700B" w:rsidRPr="008313DF" w:rsidRDefault="0088700B">
            <w:pPr>
              <w:spacing w:after="0" w:line="259" w:lineRule="auto"/>
              <w:ind w:left="4"/>
              <w:jc w:val="both"/>
              <w:rPr>
                <w:sz w:val="16"/>
                <w:szCs w:val="24"/>
              </w:rPr>
            </w:pPr>
            <w:r w:rsidRPr="008313DF">
              <w:rPr>
                <w:sz w:val="16"/>
                <w:szCs w:val="24"/>
              </w:rPr>
              <w:t>£45,000</w:t>
            </w:r>
          </w:p>
        </w:tc>
        <w:tc>
          <w:tcPr>
            <w:tcW w:w="1967" w:type="pct"/>
          </w:tcPr>
          <w:p w14:paraId="6C0174A6" w14:textId="77777777" w:rsidR="0088700B" w:rsidRPr="008313DF" w:rsidRDefault="0088700B">
            <w:pPr>
              <w:spacing w:after="0" w:line="259" w:lineRule="auto"/>
              <w:jc w:val="both"/>
              <w:rPr>
                <w:sz w:val="16"/>
                <w:szCs w:val="24"/>
              </w:rPr>
            </w:pPr>
            <w:r w:rsidRPr="008313DF">
              <w:rPr>
                <w:sz w:val="16"/>
                <w:szCs w:val="24"/>
              </w:rPr>
              <w:t>Offsite backup, DR testing</w:t>
            </w:r>
          </w:p>
        </w:tc>
      </w:tr>
      <w:tr w:rsidR="0088700B" w:rsidRPr="008313DF" w14:paraId="4EC48719" w14:textId="77777777" w:rsidTr="00F47FF5">
        <w:trPr>
          <w:trHeight w:val="439"/>
        </w:trPr>
        <w:tc>
          <w:tcPr>
            <w:tcW w:w="1761" w:type="pct"/>
          </w:tcPr>
          <w:p w14:paraId="0021E10D" w14:textId="77777777" w:rsidR="0088700B" w:rsidRPr="008313DF" w:rsidRDefault="0088700B">
            <w:pPr>
              <w:spacing w:after="0" w:line="259" w:lineRule="auto"/>
              <w:ind w:left="4"/>
              <w:jc w:val="both"/>
              <w:rPr>
                <w:sz w:val="16"/>
                <w:szCs w:val="24"/>
              </w:rPr>
            </w:pPr>
            <w:r w:rsidRPr="008313DF">
              <w:rPr>
                <w:sz w:val="16"/>
                <w:szCs w:val="24"/>
              </w:rPr>
              <w:t>Platform build &amp; integration</w:t>
            </w:r>
          </w:p>
        </w:tc>
        <w:tc>
          <w:tcPr>
            <w:tcW w:w="542" w:type="pct"/>
          </w:tcPr>
          <w:p w14:paraId="2EC35BEF" w14:textId="77777777" w:rsidR="0088700B" w:rsidRPr="008313DF" w:rsidRDefault="0088700B">
            <w:pPr>
              <w:spacing w:after="0" w:line="259" w:lineRule="auto"/>
              <w:jc w:val="both"/>
              <w:rPr>
                <w:sz w:val="16"/>
                <w:szCs w:val="24"/>
              </w:rPr>
            </w:pPr>
            <w:r w:rsidRPr="008313DF">
              <w:rPr>
                <w:sz w:val="16"/>
                <w:szCs w:val="24"/>
              </w:rPr>
              <w:t>£0</w:t>
            </w:r>
          </w:p>
        </w:tc>
        <w:tc>
          <w:tcPr>
            <w:tcW w:w="730" w:type="pct"/>
          </w:tcPr>
          <w:p w14:paraId="17AA99BF" w14:textId="77777777" w:rsidR="0088700B" w:rsidRPr="008313DF" w:rsidRDefault="0088700B">
            <w:pPr>
              <w:spacing w:after="0" w:line="259" w:lineRule="auto"/>
              <w:ind w:left="4"/>
              <w:jc w:val="both"/>
              <w:rPr>
                <w:sz w:val="16"/>
                <w:szCs w:val="24"/>
              </w:rPr>
            </w:pPr>
            <w:r w:rsidRPr="008313DF">
              <w:rPr>
                <w:b/>
                <w:sz w:val="16"/>
                <w:szCs w:val="24"/>
              </w:rPr>
              <w:t>£0</w:t>
            </w:r>
          </w:p>
        </w:tc>
        <w:tc>
          <w:tcPr>
            <w:tcW w:w="1967" w:type="pct"/>
          </w:tcPr>
          <w:p w14:paraId="06D905EA" w14:textId="77777777" w:rsidR="0088700B" w:rsidRPr="008313DF" w:rsidRDefault="0088700B">
            <w:pPr>
              <w:spacing w:after="0" w:line="259" w:lineRule="auto"/>
              <w:jc w:val="both"/>
              <w:rPr>
                <w:sz w:val="16"/>
                <w:szCs w:val="24"/>
              </w:rPr>
            </w:pPr>
            <w:r w:rsidRPr="008313DF">
              <w:rPr>
                <w:b/>
                <w:sz w:val="16"/>
                <w:szCs w:val="24"/>
              </w:rPr>
              <w:t>Turnkey — included in system price</w:t>
            </w:r>
          </w:p>
        </w:tc>
      </w:tr>
      <w:tr w:rsidR="0088700B" w:rsidRPr="008313DF" w14:paraId="70B73AC3" w14:textId="77777777" w:rsidTr="00F47FF5">
        <w:trPr>
          <w:trHeight w:val="446"/>
        </w:trPr>
        <w:tc>
          <w:tcPr>
            <w:tcW w:w="1761" w:type="pct"/>
          </w:tcPr>
          <w:p w14:paraId="647FA08C" w14:textId="77777777" w:rsidR="0088700B" w:rsidRPr="008313DF" w:rsidRDefault="0088700B">
            <w:pPr>
              <w:spacing w:after="0" w:line="259" w:lineRule="auto"/>
              <w:ind w:left="4"/>
              <w:jc w:val="both"/>
              <w:rPr>
                <w:sz w:val="16"/>
                <w:szCs w:val="24"/>
              </w:rPr>
            </w:pPr>
            <w:r w:rsidRPr="008313DF">
              <w:rPr>
                <w:sz w:val="16"/>
                <w:szCs w:val="24"/>
              </w:rPr>
              <w:t>Additional storage</w:t>
            </w:r>
          </w:p>
        </w:tc>
        <w:tc>
          <w:tcPr>
            <w:tcW w:w="542" w:type="pct"/>
          </w:tcPr>
          <w:p w14:paraId="0F3F0C3B" w14:textId="77777777" w:rsidR="0088700B" w:rsidRPr="008313DF" w:rsidRDefault="0088700B">
            <w:pPr>
              <w:spacing w:after="0" w:line="259" w:lineRule="auto"/>
              <w:jc w:val="both"/>
              <w:rPr>
                <w:sz w:val="16"/>
                <w:szCs w:val="24"/>
              </w:rPr>
            </w:pPr>
            <w:r w:rsidRPr="008313DF">
              <w:rPr>
                <w:sz w:val="16"/>
                <w:szCs w:val="24"/>
              </w:rPr>
              <w:t>£0</w:t>
            </w:r>
          </w:p>
        </w:tc>
        <w:tc>
          <w:tcPr>
            <w:tcW w:w="730" w:type="pct"/>
          </w:tcPr>
          <w:p w14:paraId="00C4E018" w14:textId="77777777" w:rsidR="0088700B" w:rsidRPr="008313DF" w:rsidRDefault="0088700B">
            <w:pPr>
              <w:spacing w:after="0" w:line="259" w:lineRule="auto"/>
              <w:ind w:left="4"/>
              <w:jc w:val="both"/>
              <w:rPr>
                <w:sz w:val="16"/>
                <w:szCs w:val="24"/>
              </w:rPr>
            </w:pPr>
            <w:r w:rsidRPr="008313DF">
              <w:rPr>
                <w:b/>
                <w:sz w:val="16"/>
                <w:szCs w:val="24"/>
              </w:rPr>
              <w:t>£0</w:t>
            </w:r>
          </w:p>
        </w:tc>
        <w:tc>
          <w:tcPr>
            <w:tcW w:w="1967" w:type="pct"/>
          </w:tcPr>
          <w:p w14:paraId="1BD5B616" w14:textId="77777777" w:rsidR="0088700B" w:rsidRPr="008313DF" w:rsidRDefault="0088700B">
            <w:pPr>
              <w:spacing w:after="0" w:line="259" w:lineRule="auto"/>
              <w:jc w:val="both"/>
              <w:rPr>
                <w:sz w:val="16"/>
                <w:szCs w:val="24"/>
              </w:rPr>
            </w:pPr>
            <w:r w:rsidRPr="008313DF">
              <w:rPr>
                <w:b/>
                <w:sz w:val="16"/>
                <w:szCs w:val="24"/>
              </w:rPr>
              <w:t>109 TB included in $1.8M</w:t>
            </w:r>
          </w:p>
        </w:tc>
      </w:tr>
      <w:tr w:rsidR="0088700B" w:rsidRPr="008313DF" w14:paraId="47B097D0" w14:textId="77777777" w:rsidTr="00F47FF5">
        <w:trPr>
          <w:trHeight w:val="690"/>
        </w:trPr>
        <w:tc>
          <w:tcPr>
            <w:tcW w:w="1761" w:type="pct"/>
          </w:tcPr>
          <w:p w14:paraId="40564F33" w14:textId="77777777" w:rsidR="0088700B" w:rsidRPr="008313DF" w:rsidRDefault="0088700B">
            <w:pPr>
              <w:spacing w:after="0" w:line="259" w:lineRule="auto"/>
              <w:ind w:left="4"/>
              <w:jc w:val="both"/>
              <w:rPr>
                <w:sz w:val="16"/>
                <w:szCs w:val="24"/>
              </w:rPr>
            </w:pPr>
            <w:r w:rsidRPr="008313DF">
              <w:rPr>
                <w:sz w:val="16"/>
                <w:szCs w:val="24"/>
              </w:rPr>
              <w:t>NVIDIA AI Enterprise licence</w:t>
            </w:r>
          </w:p>
        </w:tc>
        <w:tc>
          <w:tcPr>
            <w:tcW w:w="542" w:type="pct"/>
          </w:tcPr>
          <w:p w14:paraId="4A293F74" w14:textId="77777777" w:rsidR="0088700B" w:rsidRPr="008313DF" w:rsidRDefault="0088700B">
            <w:pPr>
              <w:spacing w:after="0" w:line="259" w:lineRule="auto"/>
              <w:jc w:val="both"/>
              <w:rPr>
                <w:sz w:val="16"/>
                <w:szCs w:val="24"/>
              </w:rPr>
            </w:pPr>
            <w:r w:rsidRPr="008313DF">
              <w:rPr>
                <w:sz w:val="16"/>
                <w:szCs w:val="24"/>
              </w:rPr>
              <w:t>£0</w:t>
            </w:r>
          </w:p>
        </w:tc>
        <w:tc>
          <w:tcPr>
            <w:tcW w:w="730" w:type="pct"/>
          </w:tcPr>
          <w:p w14:paraId="2B741C82" w14:textId="77777777" w:rsidR="0088700B" w:rsidRPr="008313DF" w:rsidRDefault="0088700B">
            <w:pPr>
              <w:spacing w:after="0" w:line="259" w:lineRule="auto"/>
              <w:ind w:left="4"/>
              <w:jc w:val="both"/>
              <w:rPr>
                <w:sz w:val="16"/>
                <w:szCs w:val="24"/>
              </w:rPr>
            </w:pPr>
            <w:r w:rsidRPr="008313DF">
              <w:rPr>
                <w:b/>
                <w:sz w:val="16"/>
                <w:szCs w:val="24"/>
              </w:rPr>
              <w:t>£0</w:t>
            </w:r>
          </w:p>
        </w:tc>
        <w:tc>
          <w:tcPr>
            <w:tcW w:w="1967" w:type="pct"/>
          </w:tcPr>
          <w:p w14:paraId="20767920" w14:textId="77777777" w:rsidR="0088700B" w:rsidRPr="008313DF" w:rsidRDefault="0088700B">
            <w:pPr>
              <w:spacing w:after="24" w:line="259" w:lineRule="auto"/>
              <w:jc w:val="both"/>
              <w:rPr>
                <w:sz w:val="16"/>
                <w:szCs w:val="24"/>
              </w:rPr>
            </w:pPr>
            <w:r w:rsidRPr="008313DF">
              <w:rPr>
                <w:b/>
                <w:sz w:val="16"/>
                <w:szCs w:val="24"/>
              </w:rPr>
              <w:t>5-year subscription included with H200</w:t>
            </w:r>
          </w:p>
          <w:p w14:paraId="7C11888E" w14:textId="77777777" w:rsidR="0088700B" w:rsidRPr="008313DF" w:rsidRDefault="0088700B">
            <w:pPr>
              <w:spacing w:after="0" w:line="259" w:lineRule="auto"/>
              <w:jc w:val="both"/>
              <w:rPr>
                <w:sz w:val="16"/>
                <w:szCs w:val="24"/>
              </w:rPr>
            </w:pPr>
            <w:r w:rsidRPr="008313DF">
              <w:rPr>
                <w:b/>
                <w:sz w:val="16"/>
                <w:szCs w:val="24"/>
              </w:rPr>
              <w:t>NVL</w:t>
            </w:r>
          </w:p>
        </w:tc>
      </w:tr>
      <w:tr w:rsidR="0088700B" w:rsidRPr="008313DF" w14:paraId="49204052" w14:textId="77777777" w:rsidTr="00F47FF5">
        <w:trPr>
          <w:trHeight w:val="439"/>
        </w:trPr>
        <w:tc>
          <w:tcPr>
            <w:tcW w:w="1761" w:type="pct"/>
          </w:tcPr>
          <w:p w14:paraId="5CBCD383" w14:textId="77777777" w:rsidR="0088700B" w:rsidRPr="008313DF" w:rsidRDefault="0088700B">
            <w:pPr>
              <w:spacing w:after="0" w:line="259" w:lineRule="auto"/>
              <w:ind w:left="4"/>
              <w:jc w:val="both"/>
              <w:rPr>
                <w:sz w:val="16"/>
                <w:szCs w:val="24"/>
              </w:rPr>
            </w:pPr>
            <w:r w:rsidRPr="008313DF">
              <w:rPr>
                <w:sz w:val="16"/>
                <w:szCs w:val="24"/>
              </w:rPr>
              <w:t>Monitoring / observability</w:t>
            </w:r>
          </w:p>
        </w:tc>
        <w:tc>
          <w:tcPr>
            <w:tcW w:w="542" w:type="pct"/>
          </w:tcPr>
          <w:p w14:paraId="530B3755" w14:textId="77777777" w:rsidR="0088700B" w:rsidRPr="008313DF" w:rsidRDefault="0088700B">
            <w:pPr>
              <w:spacing w:after="0" w:line="259" w:lineRule="auto"/>
              <w:jc w:val="both"/>
              <w:rPr>
                <w:sz w:val="16"/>
                <w:szCs w:val="24"/>
              </w:rPr>
            </w:pPr>
            <w:r w:rsidRPr="008313DF">
              <w:rPr>
                <w:sz w:val="16"/>
                <w:szCs w:val="24"/>
              </w:rPr>
              <w:t>£0</w:t>
            </w:r>
          </w:p>
        </w:tc>
        <w:tc>
          <w:tcPr>
            <w:tcW w:w="730" w:type="pct"/>
          </w:tcPr>
          <w:p w14:paraId="7056A38C" w14:textId="77777777" w:rsidR="0088700B" w:rsidRPr="008313DF" w:rsidRDefault="0088700B">
            <w:pPr>
              <w:spacing w:after="0" w:line="259" w:lineRule="auto"/>
              <w:ind w:left="4"/>
              <w:jc w:val="both"/>
              <w:rPr>
                <w:sz w:val="16"/>
                <w:szCs w:val="24"/>
              </w:rPr>
            </w:pPr>
            <w:r w:rsidRPr="008313DF">
              <w:rPr>
                <w:b/>
                <w:sz w:val="16"/>
                <w:szCs w:val="24"/>
              </w:rPr>
              <w:t>£0</w:t>
            </w:r>
          </w:p>
        </w:tc>
        <w:tc>
          <w:tcPr>
            <w:tcW w:w="1967" w:type="pct"/>
          </w:tcPr>
          <w:p w14:paraId="46CD32BC" w14:textId="77777777" w:rsidR="0088700B" w:rsidRPr="008313DF" w:rsidRDefault="0088700B">
            <w:pPr>
              <w:spacing w:after="0" w:line="259" w:lineRule="auto"/>
              <w:jc w:val="both"/>
              <w:rPr>
                <w:sz w:val="16"/>
                <w:szCs w:val="24"/>
              </w:rPr>
            </w:pPr>
            <w:r w:rsidRPr="008313DF">
              <w:rPr>
                <w:b/>
                <w:sz w:val="16"/>
                <w:szCs w:val="24"/>
              </w:rPr>
              <w:t>HPE OpsRamp + Prometheus included</w:t>
            </w:r>
          </w:p>
        </w:tc>
      </w:tr>
      <w:tr w:rsidR="0088700B" w:rsidRPr="008313DF" w14:paraId="52DB1717" w14:textId="77777777" w:rsidTr="00F47FF5">
        <w:trPr>
          <w:trHeight w:val="446"/>
        </w:trPr>
        <w:tc>
          <w:tcPr>
            <w:tcW w:w="1761" w:type="pct"/>
          </w:tcPr>
          <w:p w14:paraId="75506473" w14:textId="77777777" w:rsidR="0088700B" w:rsidRPr="008313DF" w:rsidRDefault="0088700B">
            <w:pPr>
              <w:spacing w:after="0" w:line="259" w:lineRule="auto"/>
              <w:ind w:left="4"/>
              <w:jc w:val="both"/>
              <w:rPr>
                <w:sz w:val="16"/>
                <w:szCs w:val="24"/>
              </w:rPr>
            </w:pPr>
            <w:r w:rsidRPr="008313DF">
              <w:rPr>
                <w:b/>
                <w:sz w:val="16"/>
                <w:szCs w:val="24"/>
              </w:rPr>
              <w:t>Total Annual OPEX</w:t>
            </w:r>
          </w:p>
        </w:tc>
        <w:tc>
          <w:tcPr>
            <w:tcW w:w="542" w:type="pct"/>
          </w:tcPr>
          <w:p w14:paraId="282A87BD" w14:textId="77777777" w:rsidR="0088700B" w:rsidRPr="008313DF" w:rsidRDefault="0088700B">
            <w:pPr>
              <w:spacing w:after="0" w:line="259" w:lineRule="auto"/>
              <w:ind w:right="106"/>
              <w:jc w:val="both"/>
              <w:rPr>
                <w:sz w:val="16"/>
                <w:szCs w:val="24"/>
              </w:rPr>
            </w:pPr>
            <w:r w:rsidRPr="008313DF">
              <w:rPr>
                <w:b/>
                <w:sz w:val="16"/>
                <w:szCs w:val="24"/>
              </w:rPr>
              <w:t>£172,145</w:t>
            </w:r>
          </w:p>
        </w:tc>
        <w:tc>
          <w:tcPr>
            <w:tcW w:w="730" w:type="pct"/>
          </w:tcPr>
          <w:p w14:paraId="02A63029" w14:textId="77777777" w:rsidR="0088700B" w:rsidRPr="008313DF" w:rsidRDefault="0088700B">
            <w:pPr>
              <w:spacing w:after="160" w:line="259" w:lineRule="auto"/>
              <w:jc w:val="both"/>
              <w:rPr>
                <w:sz w:val="16"/>
                <w:szCs w:val="24"/>
              </w:rPr>
            </w:pPr>
          </w:p>
        </w:tc>
        <w:tc>
          <w:tcPr>
            <w:tcW w:w="1967" w:type="pct"/>
          </w:tcPr>
          <w:p w14:paraId="3C9247D9" w14:textId="77777777" w:rsidR="0088700B" w:rsidRPr="008313DF" w:rsidRDefault="0088700B">
            <w:pPr>
              <w:spacing w:after="160" w:line="259" w:lineRule="auto"/>
              <w:jc w:val="both"/>
              <w:rPr>
                <w:sz w:val="16"/>
                <w:szCs w:val="24"/>
              </w:rPr>
            </w:pPr>
          </w:p>
        </w:tc>
      </w:tr>
      <w:tr w:rsidR="0088700B" w:rsidRPr="008313DF" w14:paraId="53954EB9" w14:textId="77777777" w:rsidTr="00F47FF5">
        <w:trPr>
          <w:trHeight w:val="439"/>
        </w:trPr>
        <w:tc>
          <w:tcPr>
            <w:tcW w:w="1761" w:type="pct"/>
          </w:tcPr>
          <w:p w14:paraId="3A11B43C" w14:textId="77777777" w:rsidR="0088700B" w:rsidRPr="008313DF" w:rsidRDefault="0088700B">
            <w:pPr>
              <w:spacing w:after="0" w:line="259" w:lineRule="auto"/>
              <w:ind w:left="4"/>
              <w:jc w:val="both"/>
              <w:rPr>
                <w:sz w:val="16"/>
                <w:szCs w:val="24"/>
              </w:rPr>
            </w:pPr>
            <w:r w:rsidRPr="008313DF">
              <w:rPr>
                <w:b/>
                <w:sz w:val="16"/>
                <w:szCs w:val="24"/>
              </w:rPr>
              <w:t>TOTAL 3-YEAR TCO</w:t>
            </w:r>
          </w:p>
        </w:tc>
        <w:tc>
          <w:tcPr>
            <w:tcW w:w="542" w:type="pct"/>
          </w:tcPr>
          <w:p w14:paraId="543C2455" w14:textId="77777777" w:rsidR="0088700B" w:rsidRPr="008313DF" w:rsidRDefault="0088700B">
            <w:pPr>
              <w:spacing w:after="160" w:line="259" w:lineRule="auto"/>
              <w:jc w:val="both"/>
              <w:rPr>
                <w:sz w:val="16"/>
                <w:szCs w:val="24"/>
              </w:rPr>
            </w:pPr>
          </w:p>
        </w:tc>
        <w:tc>
          <w:tcPr>
            <w:tcW w:w="730" w:type="pct"/>
          </w:tcPr>
          <w:p w14:paraId="224AB61C" w14:textId="77777777" w:rsidR="0088700B" w:rsidRPr="008313DF" w:rsidRDefault="0088700B">
            <w:pPr>
              <w:spacing w:after="0" w:line="259" w:lineRule="auto"/>
              <w:ind w:left="4"/>
              <w:jc w:val="both"/>
              <w:rPr>
                <w:sz w:val="16"/>
                <w:szCs w:val="24"/>
              </w:rPr>
            </w:pPr>
            <w:r w:rsidRPr="008313DF">
              <w:rPr>
                <w:b/>
                <w:sz w:val="16"/>
                <w:szCs w:val="24"/>
              </w:rPr>
              <w:t>£1,938,435</w:t>
            </w:r>
          </w:p>
        </w:tc>
        <w:tc>
          <w:tcPr>
            <w:tcW w:w="1967" w:type="pct"/>
          </w:tcPr>
          <w:p w14:paraId="273912DC" w14:textId="77777777" w:rsidR="0088700B" w:rsidRPr="008313DF" w:rsidRDefault="0088700B">
            <w:pPr>
              <w:spacing w:after="160" w:line="259" w:lineRule="auto"/>
              <w:jc w:val="both"/>
              <w:rPr>
                <w:sz w:val="16"/>
                <w:szCs w:val="24"/>
              </w:rPr>
            </w:pPr>
          </w:p>
        </w:tc>
      </w:tr>
      <w:tr w:rsidR="0088700B" w:rsidRPr="008313DF" w14:paraId="1A0DA2D0" w14:textId="77777777" w:rsidTr="00F47FF5">
        <w:trPr>
          <w:trHeight w:val="446"/>
        </w:trPr>
        <w:tc>
          <w:tcPr>
            <w:tcW w:w="1761" w:type="pct"/>
          </w:tcPr>
          <w:p w14:paraId="21F9F004" w14:textId="77777777" w:rsidR="0088700B" w:rsidRPr="008313DF" w:rsidRDefault="0088700B">
            <w:pPr>
              <w:spacing w:after="0" w:line="259" w:lineRule="auto"/>
              <w:jc w:val="both"/>
              <w:rPr>
                <w:sz w:val="16"/>
                <w:szCs w:val="24"/>
              </w:rPr>
            </w:pPr>
            <w:r w:rsidRPr="008313DF">
              <w:rPr>
                <w:b/>
                <w:sz w:val="16"/>
                <w:szCs w:val="24"/>
              </w:rPr>
              <w:t>NPV @ 3.5% (HMT Green Book)</w:t>
            </w:r>
          </w:p>
        </w:tc>
        <w:tc>
          <w:tcPr>
            <w:tcW w:w="542" w:type="pct"/>
          </w:tcPr>
          <w:p w14:paraId="0C799702" w14:textId="77777777" w:rsidR="0088700B" w:rsidRPr="008313DF" w:rsidRDefault="0088700B">
            <w:pPr>
              <w:spacing w:after="160" w:line="259" w:lineRule="auto"/>
              <w:jc w:val="both"/>
              <w:rPr>
                <w:sz w:val="16"/>
                <w:szCs w:val="24"/>
              </w:rPr>
            </w:pPr>
          </w:p>
        </w:tc>
        <w:tc>
          <w:tcPr>
            <w:tcW w:w="730" w:type="pct"/>
          </w:tcPr>
          <w:p w14:paraId="2FA2DB21" w14:textId="77777777" w:rsidR="0088700B" w:rsidRPr="008313DF" w:rsidRDefault="0088700B">
            <w:pPr>
              <w:spacing w:after="0" w:line="259" w:lineRule="auto"/>
              <w:jc w:val="both"/>
              <w:rPr>
                <w:sz w:val="16"/>
                <w:szCs w:val="24"/>
              </w:rPr>
            </w:pPr>
            <w:r w:rsidRPr="008313DF">
              <w:rPr>
                <w:b/>
                <w:sz w:val="16"/>
                <w:szCs w:val="24"/>
              </w:rPr>
              <w:t>£1,904,288</w:t>
            </w:r>
          </w:p>
        </w:tc>
        <w:tc>
          <w:tcPr>
            <w:tcW w:w="1967" w:type="pct"/>
          </w:tcPr>
          <w:p w14:paraId="15BD4BB2" w14:textId="77777777" w:rsidR="0088700B" w:rsidRPr="008313DF" w:rsidRDefault="0088700B">
            <w:pPr>
              <w:spacing w:after="160" w:line="259" w:lineRule="auto"/>
              <w:jc w:val="both"/>
              <w:rPr>
                <w:sz w:val="16"/>
                <w:szCs w:val="24"/>
              </w:rPr>
            </w:pPr>
          </w:p>
        </w:tc>
      </w:tr>
      <w:tr w:rsidR="0088700B" w:rsidRPr="008313DF" w14:paraId="26E187C0" w14:textId="77777777" w:rsidTr="00F47FF5">
        <w:trPr>
          <w:trHeight w:val="401"/>
        </w:trPr>
        <w:tc>
          <w:tcPr>
            <w:tcW w:w="1761" w:type="pct"/>
          </w:tcPr>
          <w:p w14:paraId="182BD36A" w14:textId="77777777" w:rsidR="0088700B" w:rsidRPr="008313DF" w:rsidRDefault="0088700B">
            <w:pPr>
              <w:spacing w:after="0" w:line="259" w:lineRule="auto"/>
              <w:jc w:val="both"/>
              <w:rPr>
                <w:sz w:val="16"/>
                <w:szCs w:val="24"/>
              </w:rPr>
            </w:pPr>
            <w:r w:rsidRPr="008313DF">
              <w:rPr>
                <w:b/>
                <w:sz w:val="16"/>
                <w:szCs w:val="24"/>
              </w:rPr>
              <w:t>Cost per 1M tokens @ 67% utilisation</w:t>
            </w:r>
          </w:p>
        </w:tc>
        <w:tc>
          <w:tcPr>
            <w:tcW w:w="542" w:type="pct"/>
          </w:tcPr>
          <w:p w14:paraId="645A58C8" w14:textId="77777777" w:rsidR="0088700B" w:rsidRPr="008313DF" w:rsidRDefault="0088700B">
            <w:pPr>
              <w:spacing w:after="160" w:line="259" w:lineRule="auto"/>
              <w:jc w:val="both"/>
              <w:rPr>
                <w:sz w:val="16"/>
                <w:szCs w:val="24"/>
              </w:rPr>
            </w:pPr>
          </w:p>
        </w:tc>
        <w:tc>
          <w:tcPr>
            <w:tcW w:w="730" w:type="pct"/>
          </w:tcPr>
          <w:p w14:paraId="790CD13C" w14:textId="77777777" w:rsidR="0088700B" w:rsidRPr="008313DF" w:rsidRDefault="0088700B">
            <w:pPr>
              <w:spacing w:after="0" w:line="259" w:lineRule="auto"/>
              <w:jc w:val="both"/>
              <w:rPr>
                <w:sz w:val="16"/>
                <w:szCs w:val="24"/>
              </w:rPr>
            </w:pPr>
            <w:r w:rsidRPr="008313DF">
              <w:rPr>
                <w:b/>
                <w:sz w:val="16"/>
                <w:szCs w:val="24"/>
              </w:rPr>
              <w:t>£492</w:t>
            </w:r>
          </w:p>
        </w:tc>
        <w:tc>
          <w:tcPr>
            <w:tcW w:w="1967" w:type="pct"/>
          </w:tcPr>
          <w:p w14:paraId="7BC3F02A" w14:textId="77777777" w:rsidR="0088700B" w:rsidRPr="008313DF" w:rsidRDefault="0088700B">
            <w:pPr>
              <w:spacing w:after="160" w:line="259" w:lineRule="auto"/>
              <w:jc w:val="both"/>
              <w:rPr>
                <w:sz w:val="16"/>
                <w:szCs w:val="24"/>
              </w:rPr>
            </w:pPr>
          </w:p>
        </w:tc>
      </w:tr>
      <w:tr w:rsidR="0088700B" w:rsidRPr="008313DF" w14:paraId="3B1D9D46" w14:textId="77777777" w:rsidTr="00F47FF5">
        <w:trPr>
          <w:trHeight w:val="422"/>
        </w:trPr>
        <w:tc>
          <w:tcPr>
            <w:tcW w:w="1761" w:type="pct"/>
          </w:tcPr>
          <w:p w14:paraId="35219A68" w14:textId="77777777" w:rsidR="0088700B" w:rsidRPr="008313DF" w:rsidRDefault="0088700B">
            <w:pPr>
              <w:spacing w:after="0" w:line="259" w:lineRule="auto"/>
              <w:jc w:val="both"/>
              <w:rPr>
                <w:sz w:val="16"/>
                <w:szCs w:val="24"/>
              </w:rPr>
            </w:pPr>
            <w:r w:rsidRPr="008313DF">
              <w:rPr>
                <w:b/>
                <w:sz w:val="16"/>
                <w:szCs w:val="24"/>
              </w:rPr>
              <w:t>Cost per 1M tokens @ 85% utilisation</w:t>
            </w:r>
          </w:p>
        </w:tc>
        <w:tc>
          <w:tcPr>
            <w:tcW w:w="542" w:type="pct"/>
          </w:tcPr>
          <w:p w14:paraId="652D5076" w14:textId="77777777" w:rsidR="0088700B" w:rsidRPr="008313DF" w:rsidRDefault="0088700B">
            <w:pPr>
              <w:spacing w:after="160" w:line="259" w:lineRule="auto"/>
              <w:jc w:val="both"/>
              <w:rPr>
                <w:sz w:val="16"/>
                <w:szCs w:val="24"/>
              </w:rPr>
            </w:pPr>
          </w:p>
        </w:tc>
        <w:tc>
          <w:tcPr>
            <w:tcW w:w="730" w:type="pct"/>
          </w:tcPr>
          <w:p w14:paraId="1674A00D" w14:textId="77777777" w:rsidR="0088700B" w:rsidRPr="008313DF" w:rsidRDefault="0088700B">
            <w:pPr>
              <w:spacing w:after="0" w:line="259" w:lineRule="auto"/>
              <w:jc w:val="both"/>
              <w:rPr>
                <w:sz w:val="16"/>
                <w:szCs w:val="24"/>
              </w:rPr>
            </w:pPr>
            <w:r w:rsidRPr="008313DF">
              <w:rPr>
                <w:b/>
                <w:sz w:val="16"/>
                <w:szCs w:val="24"/>
              </w:rPr>
              <w:t>£388</w:t>
            </w:r>
          </w:p>
        </w:tc>
        <w:tc>
          <w:tcPr>
            <w:tcW w:w="1967" w:type="pct"/>
          </w:tcPr>
          <w:p w14:paraId="132CDCC1" w14:textId="77777777" w:rsidR="0088700B" w:rsidRPr="008313DF" w:rsidRDefault="0088700B">
            <w:pPr>
              <w:spacing w:after="160" w:line="259" w:lineRule="auto"/>
              <w:jc w:val="both"/>
              <w:rPr>
                <w:sz w:val="16"/>
                <w:szCs w:val="24"/>
              </w:rPr>
            </w:pPr>
          </w:p>
        </w:tc>
      </w:tr>
      <w:tr w:rsidR="0088700B" w:rsidRPr="008313DF" w14:paraId="2E672B9C" w14:textId="77777777" w:rsidTr="00F47FF5">
        <w:trPr>
          <w:trHeight w:val="439"/>
        </w:trPr>
        <w:tc>
          <w:tcPr>
            <w:tcW w:w="1761" w:type="pct"/>
          </w:tcPr>
          <w:p w14:paraId="7A275301" w14:textId="77777777" w:rsidR="0088700B" w:rsidRPr="008313DF" w:rsidRDefault="0088700B">
            <w:pPr>
              <w:spacing w:after="0" w:line="259" w:lineRule="auto"/>
              <w:jc w:val="both"/>
              <w:rPr>
                <w:sz w:val="16"/>
                <w:szCs w:val="24"/>
              </w:rPr>
            </w:pPr>
            <w:r w:rsidRPr="008313DF">
              <w:rPr>
                <w:b/>
                <w:sz w:val="16"/>
                <w:szCs w:val="24"/>
              </w:rPr>
              <w:t>Cost per concurrent user/month</w:t>
            </w:r>
          </w:p>
        </w:tc>
        <w:tc>
          <w:tcPr>
            <w:tcW w:w="542" w:type="pct"/>
          </w:tcPr>
          <w:p w14:paraId="51A83FA1" w14:textId="77777777" w:rsidR="0088700B" w:rsidRPr="008313DF" w:rsidRDefault="0088700B">
            <w:pPr>
              <w:spacing w:after="160" w:line="259" w:lineRule="auto"/>
              <w:jc w:val="both"/>
              <w:rPr>
                <w:sz w:val="16"/>
                <w:szCs w:val="24"/>
              </w:rPr>
            </w:pPr>
          </w:p>
        </w:tc>
        <w:tc>
          <w:tcPr>
            <w:tcW w:w="730" w:type="pct"/>
          </w:tcPr>
          <w:p w14:paraId="3E9DDD7A" w14:textId="77777777" w:rsidR="0088700B" w:rsidRPr="008313DF" w:rsidRDefault="0088700B">
            <w:pPr>
              <w:spacing w:after="0" w:line="259" w:lineRule="auto"/>
              <w:jc w:val="both"/>
              <w:rPr>
                <w:sz w:val="16"/>
                <w:szCs w:val="24"/>
              </w:rPr>
            </w:pPr>
            <w:r w:rsidRPr="008313DF">
              <w:rPr>
                <w:b/>
                <w:sz w:val="16"/>
                <w:szCs w:val="24"/>
              </w:rPr>
              <w:t>£538</w:t>
            </w:r>
          </w:p>
        </w:tc>
        <w:tc>
          <w:tcPr>
            <w:tcW w:w="1967" w:type="pct"/>
          </w:tcPr>
          <w:p w14:paraId="494670EE" w14:textId="77777777" w:rsidR="0088700B" w:rsidRPr="008313DF" w:rsidRDefault="0088700B">
            <w:pPr>
              <w:spacing w:after="160" w:line="259" w:lineRule="auto"/>
              <w:jc w:val="both"/>
              <w:rPr>
                <w:sz w:val="16"/>
                <w:szCs w:val="24"/>
              </w:rPr>
            </w:pPr>
          </w:p>
        </w:tc>
      </w:tr>
      <w:tr w:rsidR="0088700B" w:rsidRPr="008313DF" w14:paraId="684F9B24" w14:textId="77777777" w:rsidTr="00F47FF5">
        <w:trPr>
          <w:trHeight w:val="446"/>
        </w:trPr>
        <w:tc>
          <w:tcPr>
            <w:tcW w:w="1761" w:type="pct"/>
          </w:tcPr>
          <w:p w14:paraId="4700CEA5" w14:textId="77777777" w:rsidR="0088700B" w:rsidRPr="008313DF" w:rsidRDefault="0088700B">
            <w:pPr>
              <w:spacing w:after="0" w:line="259" w:lineRule="auto"/>
              <w:jc w:val="both"/>
              <w:rPr>
                <w:sz w:val="16"/>
                <w:szCs w:val="24"/>
              </w:rPr>
            </w:pPr>
            <w:r w:rsidRPr="008313DF">
              <w:rPr>
                <w:b/>
                <w:sz w:val="16"/>
                <w:szCs w:val="24"/>
              </w:rPr>
              <w:t>Cost per named user/month</w:t>
            </w:r>
          </w:p>
        </w:tc>
        <w:tc>
          <w:tcPr>
            <w:tcW w:w="542" w:type="pct"/>
          </w:tcPr>
          <w:p w14:paraId="05047B05" w14:textId="77777777" w:rsidR="0088700B" w:rsidRPr="008313DF" w:rsidRDefault="0088700B">
            <w:pPr>
              <w:spacing w:after="160" w:line="259" w:lineRule="auto"/>
              <w:jc w:val="both"/>
              <w:rPr>
                <w:sz w:val="16"/>
                <w:szCs w:val="24"/>
              </w:rPr>
            </w:pPr>
          </w:p>
        </w:tc>
        <w:tc>
          <w:tcPr>
            <w:tcW w:w="730" w:type="pct"/>
          </w:tcPr>
          <w:p w14:paraId="17F01196" w14:textId="77777777" w:rsidR="0088700B" w:rsidRPr="008313DF" w:rsidRDefault="0088700B">
            <w:pPr>
              <w:spacing w:after="0" w:line="259" w:lineRule="auto"/>
              <w:jc w:val="both"/>
              <w:rPr>
                <w:sz w:val="16"/>
                <w:szCs w:val="24"/>
              </w:rPr>
            </w:pPr>
            <w:r w:rsidRPr="008313DF">
              <w:rPr>
                <w:b/>
                <w:sz w:val="16"/>
                <w:szCs w:val="24"/>
              </w:rPr>
              <w:t>£108</w:t>
            </w:r>
          </w:p>
        </w:tc>
        <w:tc>
          <w:tcPr>
            <w:tcW w:w="1967" w:type="pct"/>
          </w:tcPr>
          <w:p w14:paraId="6FDF65C1" w14:textId="77777777" w:rsidR="0088700B" w:rsidRPr="008313DF" w:rsidRDefault="0088700B">
            <w:pPr>
              <w:spacing w:after="160" w:line="259" w:lineRule="auto"/>
              <w:jc w:val="both"/>
              <w:rPr>
                <w:sz w:val="16"/>
                <w:szCs w:val="24"/>
              </w:rPr>
            </w:pPr>
          </w:p>
        </w:tc>
      </w:tr>
    </w:tbl>
    <w:p w14:paraId="50FFA1D9" w14:textId="77777777" w:rsidR="0088700B" w:rsidRDefault="0088700B" w:rsidP="0088700B">
      <w:pPr>
        <w:spacing w:after="206"/>
        <w:ind w:right="76"/>
        <w:jc w:val="both"/>
        <w:rPr>
          <w:b/>
          <w:sz w:val="18"/>
          <w:szCs w:val="21"/>
        </w:rPr>
      </w:pPr>
    </w:p>
    <w:p w14:paraId="79F0DFA4" w14:textId="12252158" w:rsidR="0088700B" w:rsidRPr="00674273" w:rsidRDefault="0088700B" w:rsidP="0088700B">
      <w:pPr>
        <w:spacing w:after="206"/>
        <w:ind w:right="76"/>
        <w:jc w:val="both"/>
        <w:rPr>
          <w:sz w:val="18"/>
          <w:szCs w:val="21"/>
        </w:rPr>
      </w:pPr>
      <w:r w:rsidRPr="00674273">
        <w:rPr>
          <w:b/>
          <w:sz w:val="18"/>
          <w:szCs w:val="21"/>
        </w:rPr>
        <w:lastRenderedPageBreak/>
        <w:t>HMRC Tax Position:</w:t>
      </w:r>
      <w:r w:rsidRPr="00674273">
        <w:rPr>
          <w:sz w:val="18"/>
          <w:szCs w:val="21"/>
        </w:rPr>
        <w:t xml:space="preserve"> The £1,422,000 hardware spend qualifies for 100% first-year capital allowance under UK Full Expensing (plant and machinery), providing a Year 1 corporation tax deduction worth up to £355,500 (25% effective rate) — reducing the effective net hardware cost to approximately £</w:t>
      </w:r>
      <w:r w:rsidR="00DA75C3" w:rsidRPr="00674273">
        <w:rPr>
          <w:sz w:val="18"/>
          <w:szCs w:val="21"/>
        </w:rPr>
        <w:t>1,066,500. [</w:t>
      </w:r>
      <w:r w:rsidRPr="00674273">
        <w:rPr>
          <w:sz w:val="18"/>
          <w:szCs w:val="21"/>
        </w:rPr>
        <w:t>^8]</w:t>
      </w:r>
    </w:p>
    <w:p w14:paraId="28C0804E" w14:textId="70295E81" w:rsidR="0088700B" w:rsidRPr="00674273" w:rsidRDefault="0088700B" w:rsidP="0088700B">
      <w:pPr>
        <w:spacing w:after="577"/>
        <w:ind w:right="76"/>
        <w:jc w:val="both"/>
        <w:rPr>
          <w:sz w:val="18"/>
          <w:szCs w:val="21"/>
        </w:rPr>
      </w:pPr>
      <w:r w:rsidRPr="00674273">
        <w:rPr>
          <w:b/>
          <w:sz w:val="18"/>
          <w:szCs w:val="21"/>
        </w:rPr>
        <w:t>Power costs:</w:t>
      </w:r>
      <w:r w:rsidRPr="00674273">
        <w:rPr>
          <w:sz w:val="18"/>
          <w:szCs w:val="21"/>
        </w:rPr>
        <w:t xml:space="preserve"> 8</w:t>
      </w:r>
      <w:r w:rsidR="00F47FF5">
        <w:rPr>
          <w:sz w:val="18"/>
          <w:szCs w:val="21"/>
        </w:rPr>
        <w:t xml:space="preserve"> </w:t>
      </w:r>
      <w:r w:rsidRPr="00674273">
        <w:rPr>
          <w:sz w:val="18"/>
          <w:szCs w:val="21"/>
        </w:rPr>
        <w:t>×</w:t>
      </w:r>
      <w:r w:rsidR="00F47FF5">
        <w:rPr>
          <w:sz w:val="18"/>
          <w:szCs w:val="21"/>
        </w:rPr>
        <w:t xml:space="preserve"> </w:t>
      </w:r>
      <w:r w:rsidRPr="00674273">
        <w:rPr>
          <w:sz w:val="18"/>
          <w:szCs w:val="21"/>
        </w:rPr>
        <w:t>H200 NVL TDP 700W = 5,600W GPU load. Full rack estimated 20–22 kW including server infrastructure. UK commercial electricity ~26p/kWh; annual electricity ~£46k. This is typically included within the colocation tariff (PUE 1.4 assumed).[</w:t>
      </w:r>
      <w:r w:rsidRPr="00674273">
        <w:rPr>
          <w:sz w:val="18"/>
          <w:szCs w:val="21"/>
          <w:vertAlign w:val="superscript"/>
        </w:rPr>
        <w:t>15][</w:t>
      </w:r>
      <w:r w:rsidRPr="00674273">
        <w:rPr>
          <w:sz w:val="18"/>
          <w:szCs w:val="21"/>
        </w:rPr>
        <w:t>29]</w:t>
      </w:r>
    </w:p>
    <w:p w14:paraId="69739868" w14:textId="20A096D6" w:rsidR="00A463CB" w:rsidRDefault="00355FE2" w:rsidP="00D82229">
      <w:r>
        <w:rPr>
          <w:noProof/>
        </w:rPr>
        <w:drawing>
          <wp:inline distT="0" distB="0" distL="0" distR="0" wp14:anchorId="4BC74FF5" wp14:editId="53DCBC25">
            <wp:extent cx="6645910" cy="3738245"/>
            <wp:effectExtent l="0" t="0" r="0" b="0"/>
            <wp:docPr id="1354618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18823" name="Picture 13546188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18A67763" w14:textId="77777777" w:rsidR="001A1FC8" w:rsidRDefault="001A1FC8">
      <w:pPr>
        <w:spacing w:after="160" w:line="259" w:lineRule="auto"/>
        <w:rPr>
          <w:rFonts w:ascii="HPE Graphik Semibold" w:eastAsiaTheme="majorEastAsia" w:hAnsi="HPE Graphik Semibold" w:cstheme="majorBidi"/>
          <w:color w:val="000000" w:themeColor="text1"/>
          <w:sz w:val="30"/>
          <w:szCs w:val="26"/>
        </w:rPr>
      </w:pPr>
      <w:r>
        <w:br w:type="page"/>
      </w:r>
    </w:p>
    <w:p w14:paraId="0AAB912A" w14:textId="68301BC6" w:rsidR="001A1FC8" w:rsidRDefault="001A1FC8" w:rsidP="001A1FC8">
      <w:pPr>
        <w:pStyle w:val="Heading2"/>
      </w:pPr>
      <w:bookmarkStart w:id="37" w:name="_Toc234413901"/>
      <w:r w:rsidRPr="00674273">
        <w:lastRenderedPageBreak/>
        <w:t>Section 3: Platform B — Cloud IaaS GPU Instances</w:t>
      </w:r>
      <w:bookmarkEnd w:id="37"/>
    </w:p>
    <w:p w14:paraId="22F646AF" w14:textId="77777777" w:rsidR="00773D97" w:rsidRDefault="00773D97" w:rsidP="00773D97">
      <w:pPr>
        <w:pStyle w:val="Heading3"/>
      </w:pPr>
      <w:bookmarkStart w:id="38" w:name="_Toc234413902"/>
      <w:r w:rsidRPr="00674273">
        <w:t>3.1 UK H200 Region Availability Status</w:t>
      </w:r>
      <w:bookmarkEnd w:id="38"/>
    </w:p>
    <w:p w14:paraId="5D0266F6" w14:textId="77777777" w:rsidR="00773D97" w:rsidRPr="00674273" w:rsidRDefault="00773D97" w:rsidP="00773D97"/>
    <w:tbl>
      <w:tblPr>
        <w:tblStyle w:val="HPETable"/>
        <w:tblW w:w="5000" w:type="pct"/>
        <w:tblLook w:val="04A0" w:firstRow="1" w:lastRow="0" w:firstColumn="1" w:lastColumn="0" w:noHBand="0" w:noVBand="1"/>
      </w:tblPr>
      <w:tblGrid>
        <w:gridCol w:w="1106"/>
        <w:gridCol w:w="1819"/>
        <w:gridCol w:w="2612"/>
        <w:gridCol w:w="4929"/>
      </w:tblGrid>
      <w:tr w:rsidR="00773D97" w:rsidRPr="00773D97" w14:paraId="5AC15A2A" w14:textId="77777777" w:rsidTr="00773D97">
        <w:trPr>
          <w:cnfStyle w:val="100000000000" w:firstRow="1" w:lastRow="0" w:firstColumn="0" w:lastColumn="0" w:oddVBand="0" w:evenVBand="0" w:oddHBand="0" w:evenHBand="0" w:firstRowFirstColumn="0" w:firstRowLastColumn="0" w:lastRowFirstColumn="0" w:lastRowLastColumn="0"/>
          <w:trHeight w:val="435"/>
        </w:trPr>
        <w:tc>
          <w:tcPr>
            <w:tcW w:w="528" w:type="pct"/>
          </w:tcPr>
          <w:p w14:paraId="4034DED5" w14:textId="77777777" w:rsidR="00773D97" w:rsidRPr="00773D97" w:rsidRDefault="00773D97">
            <w:pPr>
              <w:spacing w:after="0" w:line="259" w:lineRule="auto"/>
              <w:ind w:right="86"/>
              <w:jc w:val="both"/>
              <w:rPr>
                <w:sz w:val="16"/>
                <w:szCs w:val="24"/>
              </w:rPr>
            </w:pPr>
            <w:r w:rsidRPr="00773D97">
              <w:rPr>
                <w:b/>
                <w:sz w:val="16"/>
                <w:szCs w:val="24"/>
              </w:rPr>
              <w:t>Provider</w:t>
            </w:r>
          </w:p>
        </w:tc>
        <w:tc>
          <w:tcPr>
            <w:tcW w:w="869" w:type="pct"/>
          </w:tcPr>
          <w:p w14:paraId="475567B2" w14:textId="77777777" w:rsidR="00773D97" w:rsidRPr="00773D97" w:rsidRDefault="00773D97">
            <w:pPr>
              <w:spacing w:after="0" w:line="259" w:lineRule="auto"/>
              <w:ind w:right="90"/>
              <w:jc w:val="both"/>
              <w:rPr>
                <w:sz w:val="16"/>
                <w:szCs w:val="24"/>
              </w:rPr>
            </w:pPr>
            <w:r w:rsidRPr="00773D97">
              <w:rPr>
                <w:b/>
                <w:sz w:val="16"/>
                <w:szCs w:val="24"/>
              </w:rPr>
              <w:t>UK Region</w:t>
            </w:r>
          </w:p>
        </w:tc>
        <w:tc>
          <w:tcPr>
            <w:tcW w:w="1248" w:type="pct"/>
          </w:tcPr>
          <w:p w14:paraId="3277FB18" w14:textId="77777777" w:rsidR="00773D97" w:rsidRPr="00773D97" w:rsidRDefault="00773D97">
            <w:pPr>
              <w:spacing w:after="0" w:line="259" w:lineRule="auto"/>
              <w:ind w:right="85"/>
              <w:jc w:val="both"/>
              <w:rPr>
                <w:sz w:val="16"/>
                <w:szCs w:val="24"/>
              </w:rPr>
            </w:pPr>
            <w:r w:rsidRPr="00773D97">
              <w:rPr>
                <w:b/>
                <w:sz w:val="16"/>
                <w:szCs w:val="24"/>
              </w:rPr>
              <w:t>H200 Availability</w:t>
            </w:r>
          </w:p>
        </w:tc>
        <w:tc>
          <w:tcPr>
            <w:tcW w:w="2355" w:type="pct"/>
          </w:tcPr>
          <w:p w14:paraId="3FE8A2FB" w14:textId="77777777" w:rsidR="00773D97" w:rsidRPr="00773D97" w:rsidRDefault="00773D97">
            <w:pPr>
              <w:spacing w:after="0" w:line="259" w:lineRule="auto"/>
              <w:ind w:right="80"/>
              <w:jc w:val="both"/>
              <w:rPr>
                <w:sz w:val="16"/>
                <w:szCs w:val="24"/>
              </w:rPr>
            </w:pPr>
            <w:r w:rsidRPr="00773D97">
              <w:rPr>
                <w:b/>
                <w:sz w:val="16"/>
                <w:szCs w:val="24"/>
              </w:rPr>
              <w:t>Notes</w:t>
            </w:r>
          </w:p>
        </w:tc>
      </w:tr>
      <w:tr w:rsidR="00773D97" w:rsidRPr="00773D97" w14:paraId="32451598" w14:textId="77777777" w:rsidTr="00773D97">
        <w:trPr>
          <w:trHeight w:val="692"/>
        </w:trPr>
        <w:tc>
          <w:tcPr>
            <w:tcW w:w="528" w:type="pct"/>
          </w:tcPr>
          <w:p w14:paraId="46ACD513" w14:textId="77777777" w:rsidR="00773D97" w:rsidRPr="00773D97" w:rsidRDefault="00773D97">
            <w:pPr>
              <w:spacing w:after="0" w:line="259" w:lineRule="auto"/>
              <w:ind w:left="4"/>
              <w:jc w:val="both"/>
              <w:rPr>
                <w:sz w:val="16"/>
                <w:szCs w:val="24"/>
              </w:rPr>
            </w:pPr>
            <w:r w:rsidRPr="00773D97">
              <w:rPr>
                <w:sz w:val="16"/>
                <w:szCs w:val="24"/>
              </w:rPr>
              <w:t>AWS</w:t>
            </w:r>
          </w:p>
        </w:tc>
        <w:tc>
          <w:tcPr>
            <w:tcW w:w="869" w:type="pct"/>
          </w:tcPr>
          <w:p w14:paraId="6F770F3E" w14:textId="77777777" w:rsidR="00773D97" w:rsidRPr="00773D97" w:rsidRDefault="00773D97">
            <w:pPr>
              <w:spacing w:after="41" w:line="259" w:lineRule="auto"/>
              <w:ind w:left="4"/>
              <w:jc w:val="both"/>
              <w:rPr>
                <w:sz w:val="16"/>
                <w:szCs w:val="24"/>
              </w:rPr>
            </w:pPr>
            <w:r w:rsidRPr="00773D97">
              <w:rPr>
                <w:sz w:val="16"/>
                <w:szCs w:val="24"/>
              </w:rPr>
              <w:t>eu-west-2</w:t>
            </w:r>
          </w:p>
          <w:p w14:paraId="4590B974" w14:textId="77777777" w:rsidR="00773D97" w:rsidRPr="00773D97" w:rsidRDefault="00773D97">
            <w:pPr>
              <w:spacing w:after="0" w:line="259" w:lineRule="auto"/>
              <w:ind w:left="4"/>
              <w:jc w:val="both"/>
              <w:rPr>
                <w:sz w:val="16"/>
                <w:szCs w:val="24"/>
              </w:rPr>
            </w:pPr>
            <w:r w:rsidRPr="00773D97">
              <w:rPr>
                <w:sz w:val="16"/>
                <w:szCs w:val="24"/>
              </w:rPr>
              <w:t>(London)</w:t>
            </w:r>
          </w:p>
        </w:tc>
        <w:tc>
          <w:tcPr>
            <w:tcW w:w="1248" w:type="pct"/>
          </w:tcPr>
          <w:p w14:paraId="5C27819D" w14:textId="77777777" w:rsidR="00773D97" w:rsidRPr="00773D97" w:rsidRDefault="00773D97">
            <w:pPr>
              <w:spacing w:after="43" w:line="259" w:lineRule="auto"/>
              <w:ind w:right="131"/>
              <w:jc w:val="both"/>
              <w:rPr>
                <w:sz w:val="16"/>
                <w:szCs w:val="24"/>
              </w:rPr>
            </w:pPr>
            <w:r w:rsidRPr="00773D97">
              <w:rPr>
                <w:b/>
                <w:sz w:val="16"/>
                <w:szCs w:val="24"/>
              </w:rPr>
              <w:t>Available</w:t>
            </w:r>
            <w:r w:rsidRPr="00773D97">
              <w:rPr>
                <w:sz w:val="16"/>
                <w:szCs w:val="24"/>
              </w:rPr>
              <w:t xml:space="preserve"> — p5en.48xlarge</w:t>
            </w:r>
          </w:p>
          <w:p w14:paraId="72A44224" w14:textId="77777777" w:rsidR="00773D97" w:rsidRPr="00773D97" w:rsidRDefault="00773D97">
            <w:pPr>
              <w:spacing w:after="0" w:line="259" w:lineRule="auto"/>
              <w:jc w:val="both"/>
              <w:rPr>
                <w:sz w:val="16"/>
                <w:szCs w:val="24"/>
              </w:rPr>
            </w:pPr>
            <w:r w:rsidRPr="00773D97">
              <w:rPr>
                <w:sz w:val="16"/>
                <w:szCs w:val="24"/>
              </w:rPr>
              <w:t>(8×H200)</w:t>
            </w:r>
          </w:p>
        </w:tc>
        <w:tc>
          <w:tcPr>
            <w:tcW w:w="2355" w:type="pct"/>
          </w:tcPr>
          <w:p w14:paraId="228A64AD" w14:textId="6F26DCAB" w:rsidR="00773D97" w:rsidRPr="00773D97" w:rsidRDefault="00773D97">
            <w:pPr>
              <w:spacing w:after="0" w:line="259" w:lineRule="auto"/>
              <w:ind w:left="9"/>
              <w:jc w:val="both"/>
              <w:rPr>
                <w:sz w:val="16"/>
                <w:szCs w:val="24"/>
              </w:rPr>
            </w:pPr>
            <w:r w:rsidRPr="00773D97">
              <w:rPr>
                <w:sz w:val="16"/>
                <w:szCs w:val="24"/>
              </w:rPr>
              <w:t xml:space="preserve">$63.296/hr </w:t>
            </w:r>
            <w:r w:rsidR="00DA75C3" w:rsidRPr="00773D97">
              <w:rPr>
                <w:sz w:val="16"/>
                <w:szCs w:val="24"/>
              </w:rPr>
              <w:t>on demand</w:t>
            </w:r>
            <w:r w:rsidRPr="00773D97">
              <w:rPr>
                <w:sz w:val="16"/>
                <w:szCs w:val="24"/>
              </w:rPr>
              <w:t>; capacity blocks at $6.241/GPU/hr non-</w:t>
            </w:r>
            <w:r w:rsidR="00DA75C3" w:rsidRPr="00773D97">
              <w:rPr>
                <w:sz w:val="16"/>
                <w:szCs w:val="24"/>
              </w:rPr>
              <w:t>US [</w:t>
            </w:r>
            <w:r w:rsidRPr="00773D97">
              <w:rPr>
                <w:sz w:val="16"/>
                <w:szCs w:val="24"/>
              </w:rPr>
              <w:t>^30]</w:t>
            </w:r>
          </w:p>
        </w:tc>
      </w:tr>
      <w:tr w:rsidR="00773D97" w:rsidRPr="00773D97" w14:paraId="64ADBF12" w14:textId="77777777" w:rsidTr="00773D97">
        <w:trPr>
          <w:trHeight w:val="690"/>
        </w:trPr>
        <w:tc>
          <w:tcPr>
            <w:tcW w:w="528" w:type="pct"/>
          </w:tcPr>
          <w:p w14:paraId="1F5A2C68" w14:textId="77777777" w:rsidR="00773D97" w:rsidRPr="00773D97" w:rsidRDefault="00773D97">
            <w:pPr>
              <w:spacing w:after="0" w:line="259" w:lineRule="auto"/>
              <w:ind w:left="4"/>
              <w:jc w:val="both"/>
              <w:rPr>
                <w:sz w:val="16"/>
                <w:szCs w:val="24"/>
              </w:rPr>
            </w:pPr>
            <w:r w:rsidRPr="00773D97">
              <w:rPr>
                <w:sz w:val="16"/>
                <w:szCs w:val="24"/>
              </w:rPr>
              <w:t>GCP</w:t>
            </w:r>
          </w:p>
        </w:tc>
        <w:tc>
          <w:tcPr>
            <w:tcW w:w="869" w:type="pct"/>
          </w:tcPr>
          <w:p w14:paraId="6166507F" w14:textId="77777777" w:rsidR="00773D97" w:rsidRPr="00773D97" w:rsidRDefault="00773D97">
            <w:pPr>
              <w:spacing w:after="40" w:line="259" w:lineRule="auto"/>
              <w:ind w:left="4"/>
              <w:jc w:val="both"/>
              <w:rPr>
                <w:sz w:val="16"/>
                <w:szCs w:val="24"/>
              </w:rPr>
            </w:pPr>
            <w:r w:rsidRPr="00773D97">
              <w:rPr>
                <w:sz w:val="16"/>
                <w:szCs w:val="24"/>
              </w:rPr>
              <w:t>europe-west2</w:t>
            </w:r>
          </w:p>
          <w:p w14:paraId="2D2AF340" w14:textId="77777777" w:rsidR="00773D97" w:rsidRPr="00773D97" w:rsidRDefault="00773D97">
            <w:pPr>
              <w:spacing w:after="0" w:line="259" w:lineRule="auto"/>
              <w:ind w:left="4"/>
              <w:jc w:val="both"/>
              <w:rPr>
                <w:sz w:val="16"/>
                <w:szCs w:val="24"/>
              </w:rPr>
            </w:pPr>
            <w:r w:rsidRPr="00773D97">
              <w:rPr>
                <w:sz w:val="16"/>
                <w:szCs w:val="24"/>
              </w:rPr>
              <w:t>(London)</w:t>
            </w:r>
          </w:p>
        </w:tc>
        <w:tc>
          <w:tcPr>
            <w:tcW w:w="1248" w:type="pct"/>
          </w:tcPr>
          <w:p w14:paraId="63C2B34B" w14:textId="77777777" w:rsidR="00773D97" w:rsidRPr="00773D97" w:rsidRDefault="00773D97">
            <w:pPr>
              <w:spacing w:after="0" w:line="259" w:lineRule="auto"/>
              <w:jc w:val="both"/>
              <w:rPr>
                <w:sz w:val="16"/>
                <w:szCs w:val="24"/>
              </w:rPr>
            </w:pPr>
            <w:r w:rsidRPr="00773D97">
              <w:rPr>
                <w:b/>
                <w:color w:val="EE0000"/>
                <w:sz w:val="16"/>
                <w:szCs w:val="24"/>
              </w:rPr>
              <w:t>H100 only</w:t>
            </w:r>
            <w:r w:rsidRPr="00773D97">
              <w:rPr>
                <w:color w:val="EE0000"/>
                <w:sz w:val="16"/>
                <w:szCs w:val="24"/>
              </w:rPr>
              <w:t xml:space="preserve"> (A3 High)</w:t>
            </w:r>
          </w:p>
        </w:tc>
        <w:tc>
          <w:tcPr>
            <w:tcW w:w="2355" w:type="pct"/>
          </w:tcPr>
          <w:p w14:paraId="3F65244E" w14:textId="77777777" w:rsidR="00773D97" w:rsidRPr="00773D97" w:rsidRDefault="00773D97">
            <w:pPr>
              <w:spacing w:after="42" w:line="259" w:lineRule="auto"/>
              <w:ind w:right="103"/>
              <w:jc w:val="both"/>
              <w:rPr>
                <w:i/>
                <w:iCs/>
                <w:color w:val="EE0000"/>
                <w:sz w:val="16"/>
                <w:szCs w:val="24"/>
              </w:rPr>
            </w:pPr>
            <w:r w:rsidRPr="00773D97">
              <w:rPr>
                <w:i/>
                <w:iCs/>
                <w:color w:val="EE0000"/>
                <w:sz w:val="16"/>
                <w:szCs w:val="24"/>
              </w:rPr>
              <w:t>H200 not confirmed in europe-west2; A3 Ultra (H200) not in</w:t>
            </w:r>
          </w:p>
          <w:p w14:paraId="262E98EF" w14:textId="77777777" w:rsidR="00773D97" w:rsidRPr="00773D97" w:rsidRDefault="00773D97">
            <w:pPr>
              <w:spacing w:after="0" w:line="259" w:lineRule="auto"/>
              <w:ind w:left="9"/>
              <w:jc w:val="both"/>
              <w:rPr>
                <w:sz w:val="16"/>
                <w:szCs w:val="24"/>
              </w:rPr>
            </w:pPr>
            <w:r w:rsidRPr="00773D97">
              <w:rPr>
                <w:i/>
                <w:iCs/>
                <w:color w:val="EE0000"/>
                <w:sz w:val="16"/>
                <w:szCs w:val="24"/>
              </w:rPr>
              <w:t>EU yet as of July 2026[^31]</w:t>
            </w:r>
          </w:p>
        </w:tc>
      </w:tr>
      <w:tr w:rsidR="00773D97" w:rsidRPr="00773D97" w14:paraId="28997FD4" w14:textId="77777777" w:rsidTr="00773D97">
        <w:trPr>
          <w:trHeight w:val="446"/>
        </w:trPr>
        <w:tc>
          <w:tcPr>
            <w:tcW w:w="528" w:type="pct"/>
          </w:tcPr>
          <w:p w14:paraId="788802DB" w14:textId="77777777" w:rsidR="00773D97" w:rsidRPr="00773D97" w:rsidRDefault="00773D97">
            <w:pPr>
              <w:spacing w:after="0" w:line="259" w:lineRule="auto"/>
              <w:ind w:left="4"/>
              <w:jc w:val="both"/>
              <w:rPr>
                <w:sz w:val="16"/>
                <w:szCs w:val="24"/>
              </w:rPr>
            </w:pPr>
            <w:r w:rsidRPr="00773D97">
              <w:rPr>
                <w:sz w:val="16"/>
                <w:szCs w:val="24"/>
              </w:rPr>
              <w:t>Azure</w:t>
            </w:r>
          </w:p>
        </w:tc>
        <w:tc>
          <w:tcPr>
            <w:tcW w:w="869" w:type="pct"/>
          </w:tcPr>
          <w:p w14:paraId="14E28C4A" w14:textId="77777777" w:rsidR="00773D97" w:rsidRPr="00773D97" w:rsidRDefault="00773D97">
            <w:pPr>
              <w:spacing w:after="0" w:line="259" w:lineRule="auto"/>
              <w:ind w:left="4"/>
              <w:jc w:val="both"/>
              <w:rPr>
                <w:sz w:val="16"/>
                <w:szCs w:val="24"/>
              </w:rPr>
            </w:pPr>
            <w:r w:rsidRPr="00773D97">
              <w:rPr>
                <w:sz w:val="16"/>
                <w:szCs w:val="24"/>
              </w:rPr>
              <w:t>UK South</w:t>
            </w:r>
          </w:p>
        </w:tc>
        <w:tc>
          <w:tcPr>
            <w:tcW w:w="1248" w:type="pct"/>
          </w:tcPr>
          <w:p w14:paraId="522CA89B" w14:textId="77777777" w:rsidR="00773D97" w:rsidRPr="00773D97" w:rsidRDefault="00773D97">
            <w:pPr>
              <w:spacing w:after="0" w:line="259" w:lineRule="auto"/>
              <w:jc w:val="both"/>
              <w:rPr>
                <w:sz w:val="16"/>
                <w:szCs w:val="24"/>
              </w:rPr>
            </w:pPr>
            <w:r w:rsidRPr="00773D97">
              <w:rPr>
                <w:b/>
                <w:color w:val="EE0000"/>
                <w:sz w:val="16"/>
                <w:szCs w:val="24"/>
              </w:rPr>
              <w:t>H100</w:t>
            </w:r>
            <w:r w:rsidRPr="00773D97">
              <w:rPr>
                <w:color w:val="EE0000"/>
                <w:sz w:val="16"/>
                <w:szCs w:val="24"/>
              </w:rPr>
              <w:t xml:space="preserve"> (ND H100 v5)</w:t>
            </w:r>
          </w:p>
        </w:tc>
        <w:tc>
          <w:tcPr>
            <w:tcW w:w="2355" w:type="pct"/>
          </w:tcPr>
          <w:p w14:paraId="164D2538" w14:textId="6807818E" w:rsidR="00773D97" w:rsidRPr="00773D97" w:rsidRDefault="00773D97">
            <w:pPr>
              <w:spacing w:after="0" w:line="259" w:lineRule="auto"/>
              <w:ind w:left="9"/>
              <w:jc w:val="both"/>
              <w:rPr>
                <w:i/>
                <w:iCs/>
                <w:sz w:val="16"/>
                <w:szCs w:val="24"/>
              </w:rPr>
            </w:pPr>
            <w:r w:rsidRPr="00773D97">
              <w:rPr>
                <w:i/>
                <w:iCs/>
                <w:color w:val="EE0000"/>
                <w:sz w:val="16"/>
                <w:szCs w:val="24"/>
              </w:rPr>
              <w:t xml:space="preserve">H200 not yet generally available in UK </w:t>
            </w:r>
            <w:r w:rsidR="00DA75C3" w:rsidRPr="00773D97">
              <w:rPr>
                <w:i/>
                <w:iCs/>
                <w:color w:val="EE0000"/>
                <w:sz w:val="16"/>
                <w:szCs w:val="24"/>
              </w:rPr>
              <w:t>South [</w:t>
            </w:r>
            <w:r w:rsidRPr="00773D97">
              <w:rPr>
                <w:i/>
                <w:iCs/>
                <w:color w:val="EE0000"/>
                <w:sz w:val="16"/>
                <w:szCs w:val="24"/>
              </w:rPr>
              <w:t>^32]</w:t>
            </w:r>
          </w:p>
        </w:tc>
      </w:tr>
    </w:tbl>
    <w:p w14:paraId="23C9C17B" w14:textId="77777777" w:rsidR="00773D97" w:rsidRDefault="00773D97" w:rsidP="00773D97">
      <w:pPr>
        <w:spacing w:after="352"/>
        <w:ind w:right="76"/>
        <w:jc w:val="both"/>
        <w:rPr>
          <w:rFonts w:ascii="Apple Color Emoji" w:hAnsi="Apple Color Emoji" w:cs="Apple Color Emoji"/>
          <w:sz w:val="18"/>
          <w:szCs w:val="21"/>
        </w:rPr>
      </w:pPr>
    </w:p>
    <w:p w14:paraId="0E1060E1" w14:textId="77777777" w:rsidR="00773D97" w:rsidRPr="00674273" w:rsidRDefault="00773D97" w:rsidP="00773D97">
      <w:pPr>
        <w:spacing w:after="352"/>
        <w:ind w:right="76"/>
        <w:jc w:val="both"/>
        <w:rPr>
          <w:sz w:val="18"/>
          <w:szCs w:val="21"/>
        </w:rPr>
      </w:pPr>
      <w:r w:rsidRPr="00674273">
        <w:rPr>
          <w:b/>
          <w:color w:val="EE0000"/>
          <w:sz w:val="18"/>
          <w:szCs w:val="21"/>
        </w:rPr>
        <w:t>IMPORTANT:</w:t>
      </w:r>
      <w:r w:rsidRPr="00674273">
        <w:rPr>
          <w:sz w:val="18"/>
          <w:szCs w:val="21"/>
        </w:rPr>
        <w:t xml:space="preserve"> GCP and Azure require H100-class instances for UK region; performance gap vs H200 applies. AWS p5en provides true H200 in UK (eu-west-2).</w:t>
      </w:r>
    </w:p>
    <w:p w14:paraId="25615F5F" w14:textId="77777777" w:rsidR="00773D97" w:rsidRDefault="00773D97" w:rsidP="00773D97">
      <w:pPr>
        <w:pStyle w:val="Heading3"/>
      </w:pPr>
      <w:bookmarkStart w:id="39" w:name="_Toc234413903"/>
      <w:r w:rsidRPr="00674273">
        <w:t>3.2 Compute Pricing Summary</w:t>
      </w:r>
      <w:bookmarkEnd w:id="39"/>
    </w:p>
    <w:p w14:paraId="23948BDE" w14:textId="77777777" w:rsidR="00773D97" w:rsidRPr="00674273" w:rsidRDefault="00773D97" w:rsidP="00773D97"/>
    <w:tbl>
      <w:tblPr>
        <w:tblStyle w:val="HPETable"/>
        <w:tblW w:w="5000" w:type="pct"/>
        <w:tblLook w:val="04A0" w:firstRow="1" w:lastRow="0" w:firstColumn="1" w:lastColumn="0" w:noHBand="0" w:noVBand="1"/>
      </w:tblPr>
      <w:tblGrid>
        <w:gridCol w:w="1134"/>
        <w:gridCol w:w="1968"/>
        <w:gridCol w:w="1053"/>
        <w:gridCol w:w="1798"/>
        <w:gridCol w:w="2173"/>
        <w:gridCol w:w="2340"/>
      </w:tblGrid>
      <w:tr w:rsidR="00773D97" w:rsidRPr="00773D97" w14:paraId="5EB45B85" w14:textId="77777777" w:rsidTr="00773D97">
        <w:trPr>
          <w:cnfStyle w:val="100000000000" w:firstRow="1" w:lastRow="0" w:firstColumn="0" w:lastColumn="0" w:oddVBand="0" w:evenVBand="0" w:oddHBand="0" w:evenHBand="0" w:firstRowFirstColumn="0" w:firstRowLastColumn="0" w:lastRowFirstColumn="0" w:lastRowLastColumn="0"/>
          <w:trHeight w:val="450"/>
        </w:trPr>
        <w:tc>
          <w:tcPr>
            <w:tcW w:w="542" w:type="pct"/>
          </w:tcPr>
          <w:p w14:paraId="14C67AA6" w14:textId="77777777" w:rsidR="00773D97" w:rsidRPr="00773D97" w:rsidRDefault="00773D97">
            <w:pPr>
              <w:spacing w:after="0" w:line="259" w:lineRule="auto"/>
              <w:ind w:right="79"/>
              <w:jc w:val="both"/>
              <w:rPr>
                <w:sz w:val="16"/>
                <w:szCs w:val="24"/>
              </w:rPr>
            </w:pPr>
            <w:r w:rsidRPr="00773D97">
              <w:rPr>
                <w:b/>
                <w:sz w:val="16"/>
                <w:szCs w:val="24"/>
              </w:rPr>
              <w:t>Provider</w:t>
            </w:r>
          </w:p>
        </w:tc>
        <w:tc>
          <w:tcPr>
            <w:tcW w:w="940" w:type="pct"/>
          </w:tcPr>
          <w:p w14:paraId="1D5BF239" w14:textId="77777777" w:rsidR="00773D97" w:rsidRPr="00773D97" w:rsidRDefault="00773D97">
            <w:pPr>
              <w:spacing w:after="0" w:line="259" w:lineRule="auto"/>
              <w:ind w:right="78"/>
              <w:jc w:val="both"/>
              <w:rPr>
                <w:sz w:val="16"/>
                <w:szCs w:val="24"/>
              </w:rPr>
            </w:pPr>
            <w:r w:rsidRPr="00773D97">
              <w:rPr>
                <w:b/>
                <w:sz w:val="16"/>
                <w:szCs w:val="24"/>
              </w:rPr>
              <w:t>Instance</w:t>
            </w:r>
          </w:p>
        </w:tc>
        <w:tc>
          <w:tcPr>
            <w:tcW w:w="503" w:type="pct"/>
          </w:tcPr>
          <w:p w14:paraId="6B6825DC" w14:textId="77777777" w:rsidR="00773D97" w:rsidRPr="00773D97" w:rsidRDefault="00773D97">
            <w:pPr>
              <w:spacing w:after="0" w:line="259" w:lineRule="auto"/>
              <w:ind w:right="84"/>
              <w:jc w:val="both"/>
              <w:rPr>
                <w:sz w:val="16"/>
                <w:szCs w:val="24"/>
              </w:rPr>
            </w:pPr>
            <w:r w:rsidRPr="00773D97">
              <w:rPr>
                <w:b/>
                <w:sz w:val="16"/>
                <w:szCs w:val="24"/>
              </w:rPr>
              <w:t>GPU</w:t>
            </w:r>
          </w:p>
        </w:tc>
        <w:tc>
          <w:tcPr>
            <w:tcW w:w="859" w:type="pct"/>
          </w:tcPr>
          <w:p w14:paraId="158148C2" w14:textId="77777777" w:rsidR="00773D97" w:rsidRPr="00773D97" w:rsidRDefault="00773D97">
            <w:pPr>
              <w:spacing w:after="0" w:line="259" w:lineRule="auto"/>
              <w:ind w:right="87"/>
              <w:jc w:val="both"/>
              <w:rPr>
                <w:sz w:val="16"/>
                <w:szCs w:val="24"/>
              </w:rPr>
            </w:pPr>
            <w:r w:rsidRPr="00773D97">
              <w:rPr>
                <w:b/>
                <w:sz w:val="16"/>
                <w:szCs w:val="24"/>
              </w:rPr>
              <w:t>On-Demand (/hr)</w:t>
            </w:r>
          </w:p>
        </w:tc>
        <w:tc>
          <w:tcPr>
            <w:tcW w:w="1038" w:type="pct"/>
          </w:tcPr>
          <w:p w14:paraId="1BD0FA3E" w14:textId="77777777" w:rsidR="00773D97" w:rsidRPr="00773D97" w:rsidRDefault="00773D97">
            <w:pPr>
              <w:spacing w:after="0" w:line="259" w:lineRule="auto"/>
              <w:ind w:right="84"/>
              <w:jc w:val="both"/>
              <w:rPr>
                <w:sz w:val="16"/>
                <w:szCs w:val="24"/>
              </w:rPr>
            </w:pPr>
            <w:r w:rsidRPr="00773D97">
              <w:rPr>
                <w:b/>
                <w:sz w:val="16"/>
                <w:szCs w:val="24"/>
              </w:rPr>
              <w:t>3yr Committed (/hr)</w:t>
            </w:r>
          </w:p>
        </w:tc>
        <w:tc>
          <w:tcPr>
            <w:tcW w:w="1118" w:type="pct"/>
          </w:tcPr>
          <w:p w14:paraId="3B1CE61B" w14:textId="77777777" w:rsidR="00773D97" w:rsidRPr="00773D97" w:rsidRDefault="00773D97">
            <w:pPr>
              <w:spacing w:after="0" w:line="259" w:lineRule="auto"/>
              <w:ind w:right="87"/>
              <w:jc w:val="both"/>
              <w:rPr>
                <w:sz w:val="16"/>
                <w:szCs w:val="24"/>
              </w:rPr>
            </w:pPr>
            <w:r w:rsidRPr="00773D97">
              <w:rPr>
                <w:b/>
                <w:sz w:val="16"/>
                <w:szCs w:val="24"/>
              </w:rPr>
              <w:t>3-Year Compute Cost (£)</w:t>
            </w:r>
          </w:p>
        </w:tc>
      </w:tr>
      <w:tr w:rsidR="00773D97" w:rsidRPr="00773D97" w14:paraId="4DB662C9" w14:textId="77777777" w:rsidTr="00773D97">
        <w:trPr>
          <w:trHeight w:val="437"/>
        </w:trPr>
        <w:tc>
          <w:tcPr>
            <w:tcW w:w="542" w:type="pct"/>
          </w:tcPr>
          <w:p w14:paraId="4827E29F" w14:textId="77777777" w:rsidR="00773D97" w:rsidRPr="00773D97" w:rsidRDefault="00773D97">
            <w:pPr>
              <w:spacing w:after="0" w:line="259" w:lineRule="auto"/>
              <w:ind w:left="6"/>
              <w:jc w:val="both"/>
              <w:rPr>
                <w:sz w:val="16"/>
                <w:szCs w:val="24"/>
              </w:rPr>
            </w:pPr>
            <w:r w:rsidRPr="00773D97">
              <w:rPr>
                <w:sz w:val="16"/>
                <w:szCs w:val="24"/>
              </w:rPr>
              <w:t>AWS</w:t>
            </w:r>
          </w:p>
        </w:tc>
        <w:tc>
          <w:tcPr>
            <w:tcW w:w="940" w:type="pct"/>
          </w:tcPr>
          <w:p w14:paraId="3D2DB76B" w14:textId="77777777" w:rsidR="00773D97" w:rsidRPr="00773D97" w:rsidRDefault="00773D97">
            <w:pPr>
              <w:spacing w:after="0" w:line="259" w:lineRule="auto"/>
              <w:ind w:left="6"/>
              <w:jc w:val="both"/>
              <w:rPr>
                <w:sz w:val="16"/>
                <w:szCs w:val="24"/>
              </w:rPr>
            </w:pPr>
            <w:r w:rsidRPr="00773D97">
              <w:rPr>
                <w:sz w:val="16"/>
                <w:szCs w:val="24"/>
              </w:rPr>
              <w:t>p5en.48xlarge</w:t>
            </w:r>
          </w:p>
        </w:tc>
        <w:tc>
          <w:tcPr>
            <w:tcW w:w="503" w:type="pct"/>
          </w:tcPr>
          <w:p w14:paraId="1DE24C8E" w14:textId="77777777" w:rsidR="00773D97" w:rsidRPr="00773D97" w:rsidRDefault="00773D97">
            <w:pPr>
              <w:spacing w:after="0" w:line="259" w:lineRule="auto"/>
              <w:ind w:right="84"/>
              <w:jc w:val="both"/>
              <w:rPr>
                <w:sz w:val="16"/>
                <w:szCs w:val="24"/>
              </w:rPr>
            </w:pPr>
            <w:r w:rsidRPr="00773D97">
              <w:rPr>
                <w:sz w:val="16"/>
                <w:szCs w:val="24"/>
              </w:rPr>
              <w:t>8×H200</w:t>
            </w:r>
          </w:p>
        </w:tc>
        <w:tc>
          <w:tcPr>
            <w:tcW w:w="859" w:type="pct"/>
          </w:tcPr>
          <w:p w14:paraId="0D9F9E68" w14:textId="77777777" w:rsidR="00773D97" w:rsidRPr="00773D97" w:rsidRDefault="00773D97">
            <w:pPr>
              <w:spacing w:after="0" w:line="259" w:lineRule="auto"/>
              <w:jc w:val="both"/>
              <w:rPr>
                <w:sz w:val="16"/>
                <w:szCs w:val="24"/>
              </w:rPr>
            </w:pPr>
            <w:r w:rsidRPr="00773D97">
              <w:rPr>
                <w:sz w:val="16"/>
                <w:szCs w:val="24"/>
              </w:rPr>
              <w:t>$63.30[^33]</w:t>
            </w:r>
          </w:p>
        </w:tc>
        <w:tc>
          <w:tcPr>
            <w:tcW w:w="1038" w:type="pct"/>
          </w:tcPr>
          <w:p w14:paraId="3F8CC5D0" w14:textId="77777777" w:rsidR="00773D97" w:rsidRPr="00773D97" w:rsidRDefault="00773D97">
            <w:pPr>
              <w:spacing w:after="0" w:line="259" w:lineRule="auto"/>
              <w:ind w:left="4"/>
              <w:jc w:val="both"/>
              <w:rPr>
                <w:sz w:val="16"/>
                <w:szCs w:val="24"/>
              </w:rPr>
            </w:pPr>
            <w:r w:rsidRPr="00773D97">
              <w:rPr>
                <w:sz w:val="16"/>
                <w:szCs w:val="24"/>
              </w:rPr>
              <w:t>~$40.94 (est.)</w:t>
            </w:r>
          </w:p>
        </w:tc>
        <w:tc>
          <w:tcPr>
            <w:tcW w:w="1118" w:type="pct"/>
          </w:tcPr>
          <w:p w14:paraId="168D81B9" w14:textId="77777777" w:rsidR="00773D97" w:rsidRPr="00773D97" w:rsidRDefault="00773D97">
            <w:pPr>
              <w:spacing w:after="0" w:line="259" w:lineRule="auto"/>
              <w:ind w:left="4"/>
              <w:jc w:val="both"/>
              <w:rPr>
                <w:sz w:val="16"/>
                <w:szCs w:val="24"/>
              </w:rPr>
            </w:pPr>
            <w:r w:rsidRPr="00773D97">
              <w:rPr>
                <w:sz w:val="16"/>
                <w:szCs w:val="24"/>
              </w:rPr>
              <w:t>£849,983</w:t>
            </w:r>
          </w:p>
        </w:tc>
      </w:tr>
      <w:tr w:rsidR="00773D97" w:rsidRPr="00773D97" w14:paraId="12A48301" w14:textId="77777777" w:rsidTr="00773D97">
        <w:trPr>
          <w:trHeight w:val="446"/>
        </w:trPr>
        <w:tc>
          <w:tcPr>
            <w:tcW w:w="542" w:type="pct"/>
          </w:tcPr>
          <w:p w14:paraId="68F884EB" w14:textId="77777777" w:rsidR="00773D97" w:rsidRPr="00773D97" w:rsidRDefault="00773D97">
            <w:pPr>
              <w:spacing w:after="0" w:line="259" w:lineRule="auto"/>
              <w:ind w:left="6"/>
              <w:jc w:val="both"/>
              <w:rPr>
                <w:sz w:val="16"/>
                <w:szCs w:val="24"/>
              </w:rPr>
            </w:pPr>
            <w:r w:rsidRPr="00773D97">
              <w:rPr>
                <w:sz w:val="16"/>
                <w:szCs w:val="24"/>
              </w:rPr>
              <w:t>GCP</w:t>
            </w:r>
          </w:p>
        </w:tc>
        <w:tc>
          <w:tcPr>
            <w:tcW w:w="940" w:type="pct"/>
          </w:tcPr>
          <w:p w14:paraId="21102BA7" w14:textId="77777777" w:rsidR="00773D97" w:rsidRPr="00773D97" w:rsidRDefault="00773D97">
            <w:pPr>
              <w:spacing w:after="0" w:line="259" w:lineRule="auto"/>
              <w:ind w:left="6"/>
              <w:jc w:val="both"/>
              <w:rPr>
                <w:sz w:val="16"/>
                <w:szCs w:val="24"/>
              </w:rPr>
            </w:pPr>
            <w:r w:rsidRPr="00773D97">
              <w:rPr>
                <w:sz w:val="16"/>
                <w:szCs w:val="24"/>
              </w:rPr>
              <w:t>a3-highgpu-8g</w:t>
            </w:r>
          </w:p>
        </w:tc>
        <w:tc>
          <w:tcPr>
            <w:tcW w:w="503" w:type="pct"/>
          </w:tcPr>
          <w:p w14:paraId="046757F3" w14:textId="77777777" w:rsidR="00773D97" w:rsidRPr="00773D97" w:rsidRDefault="00773D97">
            <w:pPr>
              <w:spacing w:after="0" w:line="259" w:lineRule="auto"/>
              <w:ind w:right="84"/>
              <w:jc w:val="both"/>
              <w:rPr>
                <w:sz w:val="16"/>
                <w:szCs w:val="24"/>
              </w:rPr>
            </w:pPr>
            <w:r w:rsidRPr="00773D97">
              <w:rPr>
                <w:sz w:val="16"/>
                <w:szCs w:val="24"/>
              </w:rPr>
              <w:t>8×H100</w:t>
            </w:r>
          </w:p>
        </w:tc>
        <w:tc>
          <w:tcPr>
            <w:tcW w:w="859" w:type="pct"/>
          </w:tcPr>
          <w:p w14:paraId="0BA5B430" w14:textId="77777777" w:rsidR="00773D97" w:rsidRPr="00773D97" w:rsidRDefault="00773D97">
            <w:pPr>
              <w:spacing w:after="0" w:line="259" w:lineRule="auto"/>
              <w:jc w:val="both"/>
              <w:rPr>
                <w:sz w:val="16"/>
                <w:szCs w:val="24"/>
              </w:rPr>
            </w:pPr>
            <w:r w:rsidRPr="00773D97">
              <w:rPr>
                <w:sz w:val="16"/>
                <w:szCs w:val="24"/>
              </w:rPr>
              <w:t>$87.84[^31]</w:t>
            </w:r>
          </w:p>
        </w:tc>
        <w:tc>
          <w:tcPr>
            <w:tcW w:w="1038" w:type="pct"/>
          </w:tcPr>
          <w:p w14:paraId="6EFE3DAC" w14:textId="77777777" w:rsidR="00773D97" w:rsidRPr="00773D97" w:rsidRDefault="00773D97">
            <w:pPr>
              <w:spacing w:after="0" w:line="259" w:lineRule="auto"/>
              <w:ind w:left="4"/>
              <w:jc w:val="both"/>
              <w:rPr>
                <w:sz w:val="16"/>
                <w:szCs w:val="24"/>
              </w:rPr>
            </w:pPr>
            <w:r w:rsidRPr="00773D97">
              <w:rPr>
                <w:sz w:val="16"/>
                <w:szCs w:val="24"/>
              </w:rPr>
              <w:t>~$59.68 (3yr CUD)</w:t>
            </w:r>
          </w:p>
        </w:tc>
        <w:tc>
          <w:tcPr>
            <w:tcW w:w="1118" w:type="pct"/>
          </w:tcPr>
          <w:p w14:paraId="2A90DE15" w14:textId="77777777" w:rsidR="00773D97" w:rsidRPr="00773D97" w:rsidRDefault="00773D97">
            <w:pPr>
              <w:spacing w:after="0" w:line="259" w:lineRule="auto"/>
              <w:ind w:left="4"/>
              <w:jc w:val="both"/>
              <w:rPr>
                <w:sz w:val="16"/>
                <w:szCs w:val="24"/>
              </w:rPr>
            </w:pPr>
            <w:r w:rsidRPr="00773D97">
              <w:rPr>
                <w:sz w:val="16"/>
                <w:szCs w:val="24"/>
              </w:rPr>
              <w:t>£1,239,028</w:t>
            </w:r>
          </w:p>
        </w:tc>
      </w:tr>
      <w:tr w:rsidR="00773D97" w:rsidRPr="00773D97" w14:paraId="44570F9F" w14:textId="77777777" w:rsidTr="00773D97">
        <w:trPr>
          <w:trHeight w:val="439"/>
        </w:trPr>
        <w:tc>
          <w:tcPr>
            <w:tcW w:w="542" w:type="pct"/>
          </w:tcPr>
          <w:p w14:paraId="4C4279C1" w14:textId="77777777" w:rsidR="00773D97" w:rsidRPr="00773D97" w:rsidRDefault="00773D97">
            <w:pPr>
              <w:spacing w:after="0" w:line="259" w:lineRule="auto"/>
              <w:ind w:left="6"/>
              <w:jc w:val="both"/>
              <w:rPr>
                <w:sz w:val="16"/>
                <w:szCs w:val="24"/>
              </w:rPr>
            </w:pPr>
            <w:r w:rsidRPr="00773D97">
              <w:rPr>
                <w:sz w:val="16"/>
                <w:szCs w:val="24"/>
              </w:rPr>
              <w:t>Azure</w:t>
            </w:r>
          </w:p>
        </w:tc>
        <w:tc>
          <w:tcPr>
            <w:tcW w:w="940" w:type="pct"/>
          </w:tcPr>
          <w:p w14:paraId="2D45CA64" w14:textId="77777777" w:rsidR="00773D97" w:rsidRPr="00773D97" w:rsidRDefault="00773D97">
            <w:pPr>
              <w:spacing w:after="0" w:line="259" w:lineRule="auto"/>
              <w:ind w:right="78"/>
              <w:jc w:val="both"/>
              <w:rPr>
                <w:sz w:val="16"/>
                <w:szCs w:val="24"/>
              </w:rPr>
            </w:pPr>
            <w:r w:rsidRPr="00773D97">
              <w:rPr>
                <w:sz w:val="16"/>
                <w:szCs w:val="24"/>
              </w:rPr>
              <w:t>ND H100 v5 (8 GPU)</w:t>
            </w:r>
          </w:p>
        </w:tc>
        <w:tc>
          <w:tcPr>
            <w:tcW w:w="503" w:type="pct"/>
          </w:tcPr>
          <w:p w14:paraId="697219AB" w14:textId="77777777" w:rsidR="00773D97" w:rsidRPr="00773D97" w:rsidRDefault="00773D97">
            <w:pPr>
              <w:spacing w:after="0" w:line="259" w:lineRule="auto"/>
              <w:ind w:right="84"/>
              <w:jc w:val="both"/>
              <w:rPr>
                <w:sz w:val="16"/>
                <w:szCs w:val="24"/>
              </w:rPr>
            </w:pPr>
            <w:r w:rsidRPr="00773D97">
              <w:rPr>
                <w:sz w:val="16"/>
                <w:szCs w:val="24"/>
              </w:rPr>
              <w:t>8×H100</w:t>
            </w:r>
          </w:p>
        </w:tc>
        <w:tc>
          <w:tcPr>
            <w:tcW w:w="859" w:type="pct"/>
          </w:tcPr>
          <w:p w14:paraId="594FAFED" w14:textId="77777777" w:rsidR="00773D97" w:rsidRPr="00773D97" w:rsidRDefault="00773D97">
            <w:pPr>
              <w:spacing w:after="0" w:line="259" w:lineRule="auto"/>
              <w:jc w:val="both"/>
              <w:rPr>
                <w:sz w:val="16"/>
                <w:szCs w:val="24"/>
              </w:rPr>
            </w:pPr>
            <w:r w:rsidRPr="00773D97">
              <w:rPr>
                <w:sz w:val="16"/>
                <w:szCs w:val="24"/>
              </w:rPr>
              <w:t>~$98.32[^32]</w:t>
            </w:r>
          </w:p>
        </w:tc>
        <w:tc>
          <w:tcPr>
            <w:tcW w:w="1038" w:type="pct"/>
          </w:tcPr>
          <w:p w14:paraId="611D0C22" w14:textId="77777777" w:rsidR="00773D97" w:rsidRPr="00773D97" w:rsidRDefault="00773D97">
            <w:pPr>
              <w:spacing w:after="0" w:line="259" w:lineRule="auto"/>
              <w:ind w:right="84"/>
              <w:jc w:val="both"/>
              <w:rPr>
                <w:sz w:val="16"/>
                <w:szCs w:val="24"/>
              </w:rPr>
            </w:pPr>
            <w:r w:rsidRPr="00773D97">
              <w:rPr>
                <w:sz w:val="16"/>
                <w:szCs w:val="24"/>
              </w:rPr>
              <w:t>~$63.92 (3yr reserved)</w:t>
            </w:r>
          </w:p>
        </w:tc>
        <w:tc>
          <w:tcPr>
            <w:tcW w:w="1118" w:type="pct"/>
          </w:tcPr>
          <w:p w14:paraId="326769EA" w14:textId="77777777" w:rsidR="00773D97" w:rsidRPr="00773D97" w:rsidRDefault="00773D97">
            <w:pPr>
              <w:spacing w:after="0" w:line="259" w:lineRule="auto"/>
              <w:ind w:left="4"/>
              <w:jc w:val="both"/>
              <w:rPr>
                <w:sz w:val="16"/>
                <w:szCs w:val="24"/>
              </w:rPr>
            </w:pPr>
            <w:r w:rsidRPr="00773D97">
              <w:rPr>
                <w:sz w:val="16"/>
                <w:szCs w:val="24"/>
              </w:rPr>
              <w:t>£1,327,056</w:t>
            </w:r>
          </w:p>
        </w:tc>
      </w:tr>
    </w:tbl>
    <w:p w14:paraId="5AFF29E4" w14:textId="1138DDCB" w:rsidR="00773D97" w:rsidRDefault="00773D97" w:rsidP="00773D97">
      <w:pPr>
        <w:spacing w:after="567" w:line="298" w:lineRule="auto"/>
        <w:ind w:left="-5"/>
        <w:jc w:val="both"/>
        <w:rPr>
          <w:sz w:val="18"/>
          <w:szCs w:val="21"/>
        </w:rPr>
      </w:pPr>
      <w:r>
        <w:rPr>
          <w:i/>
          <w:sz w:val="18"/>
          <w:szCs w:val="21"/>
        </w:rPr>
        <w:br/>
      </w:r>
      <w:r w:rsidRPr="00674273">
        <w:rPr>
          <w:i/>
          <w:sz w:val="18"/>
          <w:szCs w:val="21"/>
        </w:rPr>
        <w:t xml:space="preserve">Note: AWS p5en pricing increased ~15% June 2026; 3yr savings plan rates include ~32% </w:t>
      </w:r>
      <w:r w:rsidR="00DA75C3" w:rsidRPr="00674273">
        <w:rPr>
          <w:i/>
          <w:sz w:val="18"/>
          <w:szCs w:val="21"/>
        </w:rPr>
        <w:t>discount</w:t>
      </w:r>
      <w:r w:rsidR="00DA75C3" w:rsidRPr="00674273">
        <w:rPr>
          <w:sz w:val="18"/>
          <w:szCs w:val="21"/>
        </w:rPr>
        <w:t xml:space="preserve"> [</w:t>
      </w:r>
      <w:r w:rsidRPr="00674273">
        <w:rPr>
          <w:sz w:val="18"/>
          <w:szCs w:val="21"/>
          <w:vertAlign w:val="superscript"/>
        </w:rPr>
        <w:t>34][</w:t>
      </w:r>
      <w:r w:rsidRPr="00674273">
        <w:rPr>
          <w:sz w:val="18"/>
          <w:szCs w:val="21"/>
        </w:rPr>
        <w:t>11]</w:t>
      </w:r>
    </w:p>
    <w:p w14:paraId="09F6F596" w14:textId="77777777" w:rsidR="00773D97" w:rsidRPr="00674273" w:rsidRDefault="00773D97" w:rsidP="00773D97">
      <w:pPr>
        <w:pStyle w:val="Heading3"/>
        <w:rPr>
          <w:sz w:val="18"/>
        </w:rPr>
      </w:pPr>
      <w:bookmarkStart w:id="40" w:name="_Toc234413904"/>
      <w:r w:rsidRPr="00674273">
        <w:t>3.3 Platform Software Build &amp; Integration Cost Model</w:t>
      </w:r>
      <w:bookmarkEnd w:id="40"/>
    </w:p>
    <w:p w14:paraId="1E8607C1" w14:textId="77777777" w:rsidR="00773D97" w:rsidRPr="00674273" w:rsidRDefault="00773D97" w:rsidP="00771F4C">
      <w:pPr>
        <w:spacing w:after="368"/>
        <w:ind w:right="76"/>
        <w:jc w:val="both"/>
        <w:rPr>
          <w:sz w:val="18"/>
          <w:szCs w:val="21"/>
        </w:rPr>
      </w:pPr>
      <w:r w:rsidRPr="00674273">
        <w:rPr>
          <w:b/>
          <w:color w:val="EE0000"/>
          <w:sz w:val="18"/>
          <w:szCs w:val="21"/>
        </w:rPr>
        <w:t>This is the single most important differentiator between cloud IaaS and PCAI.</w:t>
      </w:r>
      <w:r w:rsidRPr="00674273">
        <w:rPr>
          <w:color w:val="EE0000"/>
          <w:sz w:val="18"/>
          <w:szCs w:val="21"/>
        </w:rPr>
        <w:t xml:space="preserve"> </w:t>
      </w:r>
      <w:r w:rsidRPr="00674273">
        <w:rPr>
          <w:sz w:val="18"/>
          <w:szCs w:val="21"/>
        </w:rPr>
        <w:t>A bare GPU instance is not a production AI platform. The engineering effort required to bridge the gap is substantial, routinely underestimated, and must be included in any honest TCO.[</w:t>
      </w:r>
      <w:r w:rsidRPr="00674273">
        <w:rPr>
          <w:sz w:val="18"/>
          <w:szCs w:val="21"/>
          <w:vertAlign w:val="superscript"/>
        </w:rPr>
        <w:t>2][</w:t>
      </w:r>
      <w:r w:rsidRPr="00674273">
        <w:rPr>
          <w:sz w:val="18"/>
          <w:szCs w:val="21"/>
        </w:rPr>
        <w:t>7]</w:t>
      </w:r>
    </w:p>
    <w:p w14:paraId="16E4342F" w14:textId="77777777" w:rsidR="00773D97" w:rsidRPr="00771F4C" w:rsidRDefault="00773D97" w:rsidP="00771F4C">
      <w:pPr>
        <w:pStyle w:val="Heading4"/>
        <w:jc w:val="both"/>
        <w:rPr>
          <w:sz w:val="18"/>
          <w:szCs w:val="18"/>
        </w:rPr>
      </w:pPr>
      <w:bookmarkStart w:id="41" w:name="_Toc234413905"/>
      <w:r w:rsidRPr="00771F4C">
        <w:rPr>
          <w:sz w:val="18"/>
          <w:szCs w:val="18"/>
        </w:rPr>
        <w:t>Phase 1: Infrastructure Bring-Up (Weeks 1–16 elapsed)</w:t>
      </w:r>
      <w:bookmarkEnd w:id="41"/>
    </w:p>
    <w:p w14:paraId="4BB2A3F9" w14:textId="77777777" w:rsidR="00773D97" w:rsidRPr="00674273" w:rsidRDefault="00773D97" w:rsidP="00773D97"/>
    <w:tbl>
      <w:tblPr>
        <w:tblStyle w:val="HPETable"/>
        <w:tblW w:w="5000" w:type="pct"/>
        <w:tblLook w:val="04A0" w:firstRow="1" w:lastRow="0" w:firstColumn="1" w:lastColumn="0" w:noHBand="0" w:noVBand="1"/>
      </w:tblPr>
      <w:tblGrid>
        <w:gridCol w:w="3969"/>
        <w:gridCol w:w="1844"/>
        <w:gridCol w:w="1984"/>
        <w:gridCol w:w="2669"/>
      </w:tblGrid>
      <w:tr w:rsidR="00773D97" w:rsidRPr="00C5704A" w14:paraId="4988F4C3" w14:textId="77777777" w:rsidTr="00C5704A">
        <w:trPr>
          <w:cnfStyle w:val="100000000000" w:firstRow="1" w:lastRow="0" w:firstColumn="0" w:lastColumn="0" w:oddVBand="0" w:evenVBand="0" w:oddHBand="0" w:evenHBand="0" w:firstRowFirstColumn="0" w:firstRowLastColumn="0" w:lastRowFirstColumn="0" w:lastRowLastColumn="0"/>
          <w:trHeight w:val="450"/>
        </w:trPr>
        <w:tc>
          <w:tcPr>
            <w:tcW w:w="1896" w:type="pct"/>
          </w:tcPr>
          <w:p w14:paraId="1F496A71" w14:textId="77777777" w:rsidR="00773D97" w:rsidRPr="00C5704A" w:rsidRDefault="00773D97">
            <w:pPr>
              <w:spacing w:after="0" w:line="259" w:lineRule="auto"/>
              <w:ind w:right="82"/>
              <w:jc w:val="both"/>
              <w:rPr>
                <w:sz w:val="16"/>
                <w:szCs w:val="24"/>
              </w:rPr>
            </w:pPr>
            <w:r w:rsidRPr="00C5704A">
              <w:rPr>
                <w:b/>
                <w:sz w:val="16"/>
                <w:szCs w:val="24"/>
              </w:rPr>
              <w:t>Work Stream</w:t>
            </w:r>
          </w:p>
        </w:tc>
        <w:tc>
          <w:tcPr>
            <w:tcW w:w="881" w:type="pct"/>
          </w:tcPr>
          <w:p w14:paraId="5E852280" w14:textId="77777777" w:rsidR="00773D97" w:rsidRPr="00C5704A" w:rsidRDefault="00773D97">
            <w:pPr>
              <w:spacing w:after="0" w:line="259" w:lineRule="auto"/>
              <w:ind w:right="75"/>
              <w:jc w:val="both"/>
              <w:rPr>
                <w:sz w:val="16"/>
                <w:szCs w:val="24"/>
              </w:rPr>
            </w:pPr>
            <w:r w:rsidRPr="00C5704A">
              <w:rPr>
                <w:b/>
                <w:sz w:val="16"/>
                <w:szCs w:val="24"/>
              </w:rPr>
              <w:t>Elapsed Time</w:t>
            </w:r>
          </w:p>
        </w:tc>
        <w:tc>
          <w:tcPr>
            <w:tcW w:w="948" w:type="pct"/>
          </w:tcPr>
          <w:p w14:paraId="34898435" w14:textId="77777777" w:rsidR="00773D97" w:rsidRPr="00C5704A" w:rsidRDefault="00773D97">
            <w:pPr>
              <w:spacing w:after="0" w:line="259" w:lineRule="auto"/>
              <w:ind w:right="73"/>
              <w:jc w:val="both"/>
              <w:rPr>
                <w:sz w:val="16"/>
                <w:szCs w:val="24"/>
              </w:rPr>
            </w:pPr>
            <w:r w:rsidRPr="00C5704A">
              <w:rPr>
                <w:b/>
                <w:sz w:val="16"/>
                <w:szCs w:val="24"/>
              </w:rPr>
              <w:t>Engineer-Days</w:t>
            </w:r>
          </w:p>
        </w:tc>
        <w:tc>
          <w:tcPr>
            <w:tcW w:w="1275" w:type="pct"/>
          </w:tcPr>
          <w:p w14:paraId="1AA1BAD3" w14:textId="77777777" w:rsidR="00773D97" w:rsidRPr="00C5704A" w:rsidRDefault="00773D97">
            <w:pPr>
              <w:spacing w:after="0" w:line="259" w:lineRule="auto"/>
              <w:ind w:right="80"/>
              <w:jc w:val="both"/>
              <w:rPr>
                <w:sz w:val="16"/>
                <w:szCs w:val="24"/>
              </w:rPr>
            </w:pPr>
            <w:r w:rsidRPr="00C5704A">
              <w:rPr>
                <w:b/>
                <w:sz w:val="16"/>
                <w:szCs w:val="24"/>
              </w:rPr>
              <w:t>Source</w:t>
            </w:r>
          </w:p>
        </w:tc>
      </w:tr>
      <w:tr w:rsidR="00773D97" w:rsidRPr="00C5704A" w14:paraId="30BB68C9" w14:textId="77777777" w:rsidTr="00C5704A">
        <w:trPr>
          <w:trHeight w:val="688"/>
        </w:trPr>
        <w:tc>
          <w:tcPr>
            <w:tcW w:w="1896" w:type="pct"/>
          </w:tcPr>
          <w:p w14:paraId="2622BAF4" w14:textId="77777777" w:rsidR="00773D97" w:rsidRPr="00C5704A" w:rsidRDefault="00773D97">
            <w:pPr>
              <w:spacing w:after="0" w:line="259" w:lineRule="auto"/>
              <w:ind w:right="93"/>
              <w:jc w:val="both"/>
              <w:rPr>
                <w:sz w:val="16"/>
                <w:szCs w:val="24"/>
              </w:rPr>
            </w:pPr>
            <w:r w:rsidRPr="00C5704A">
              <w:rPr>
                <w:sz w:val="16"/>
                <w:szCs w:val="24"/>
              </w:rPr>
              <w:t>GPU instance quota + provisioning</w:t>
            </w:r>
          </w:p>
        </w:tc>
        <w:tc>
          <w:tcPr>
            <w:tcW w:w="881" w:type="pct"/>
          </w:tcPr>
          <w:p w14:paraId="1D6ADB83" w14:textId="77777777" w:rsidR="00773D97" w:rsidRPr="00C5704A" w:rsidRDefault="00773D97">
            <w:pPr>
              <w:spacing w:after="0" w:line="259" w:lineRule="auto"/>
              <w:ind w:left="8"/>
              <w:jc w:val="both"/>
              <w:rPr>
                <w:sz w:val="16"/>
                <w:szCs w:val="24"/>
              </w:rPr>
            </w:pPr>
            <w:r w:rsidRPr="00C5704A">
              <w:rPr>
                <w:sz w:val="16"/>
                <w:szCs w:val="24"/>
              </w:rPr>
              <w:t>2–8 weeks</w:t>
            </w:r>
          </w:p>
        </w:tc>
        <w:tc>
          <w:tcPr>
            <w:tcW w:w="948" w:type="pct"/>
          </w:tcPr>
          <w:p w14:paraId="27740543" w14:textId="77777777" w:rsidR="00773D97" w:rsidRPr="00C5704A" w:rsidRDefault="00773D97">
            <w:pPr>
              <w:spacing w:after="0" w:line="259" w:lineRule="auto"/>
              <w:ind w:left="7"/>
              <w:jc w:val="both"/>
              <w:rPr>
                <w:sz w:val="16"/>
                <w:szCs w:val="24"/>
              </w:rPr>
            </w:pPr>
            <w:r w:rsidRPr="00C5704A">
              <w:rPr>
                <w:sz w:val="16"/>
                <w:szCs w:val="24"/>
              </w:rPr>
              <w:t>2–5 days</w:t>
            </w:r>
          </w:p>
        </w:tc>
        <w:tc>
          <w:tcPr>
            <w:tcW w:w="1275" w:type="pct"/>
          </w:tcPr>
          <w:p w14:paraId="28FA988F" w14:textId="77777777" w:rsidR="00773D97" w:rsidRPr="00C5704A" w:rsidRDefault="00773D97">
            <w:pPr>
              <w:spacing w:after="0" w:line="259" w:lineRule="auto"/>
              <w:ind w:left="9"/>
              <w:jc w:val="both"/>
              <w:rPr>
                <w:sz w:val="16"/>
                <w:szCs w:val="24"/>
              </w:rPr>
            </w:pPr>
            <w:hyperlink r:id="rId29">
              <w:r w:rsidRPr="00C5704A">
                <w:rPr>
                  <w:sz w:val="16"/>
                  <w:szCs w:val="24"/>
                </w:rPr>
                <w:t>g</w:t>
              </w:r>
            </w:hyperlink>
            <w:hyperlink r:id="rId30">
              <w:r w:rsidRPr="00C5704A">
                <w:rPr>
                  <w:sz w:val="16"/>
                  <w:szCs w:val="24"/>
                  <w:u w:val="single" w:color="000000"/>
                </w:rPr>
                <w:t>pucloudcost</w:t>
              </w:r>
            </w:hyperlink>
            <w:hyperlink r:id="rId31">
              <w:r w:rsidRPr="00C5704A">
                <w:rPr>
                  <w:sz w:val="16"/>
                  <w:szCs w:val="24"/>
                  <w:u w:val="single" w:color="000000"/>
                </w:rPr>
                <w:t>.</w:t>
              </w:r>
            </w:hyperlink>
            <w:hyperlink r:id="rId32">
              <w:r w:rsidRPr="00C5704A">
                <w:rPr>
                  <w:sz w:val="16"/>
                  <w:szCs w:val="24"/>
                  <w:u w:val="single" w:color="000000"/>
                </w:rPr>
                <w:t>com</w:t>
              </w:r>
            </w:hyperlink>
            <w:r w:rsidRPr="00C5704A">
              <w:rPr>
                <w:sz w:val="16"/>
                <w:szCs w:val="24"/>
              </w:rPr>
              <w:t>: "hyperscaler quota: 4–8 weeks"[^1]</w:t>
            </w:r>
          </w:p>
        </w:tc>
      </w:tr>
      <w:tr w:rsidR="00773D97" w:rsidRPr="00C5704A" w14:paraId="7F735EBB" w14:textId="77777777" w:rsidTr="00C5704A">
        <w:trPr>
          <w:trHeight w:val="690"/>
        </w:trPr>
        <w:tc>
          <w:tcPr>
            <w:tcW w:w="1896" w:type="pct"/>
          </w:tcPr>
          <w:p w14:paraId="20AFC1C3" w14:textId="77777777" w:rsidR="00773D97" w:rsidRPr="00C5704A" w:rsidRDefault="00773D97">
            <w:pPr>
              <w:spacing w:after="0" w:line="259" w:lineRule="auto"/>
              <w:jc w:val="both"/>
              <w:rPr>
                <w:sz w:val="16"/>
                <w:szCs w:val="24"/>
              </w:rPr>
            </w:pPr>
            <w:r w:rsidRPr="00C5704A">
              <w:rPr>
                <w:sz w:val="16"/>
                <w:szCs w:val="24"/>
              </w:rPr>
              <w:t>GPU driver, CUDA, OFED installation + validation</w:t>
            </w:r>
          </w:p>
        </w:tc>
        <w:tc>
          <w:tcPr>
            <w:tcW w:w="881" w:type="pct"/>
          </w:tcPr>
          <w:p w14:paraId="11A9080C" w14:textId="77777777" w:rsidR="00773D97" w:rsidRPr="00C5704A" w:rsidRDefault="00773D97">
            <w:pPr>
              <w:spacing w:after="0" w:line="259" w:lineRule="auto"/>
              <w:ind w:left="8"/>
              <w:jc w:val="both"/>
              <w:rPr>
                <w:sz w:val="16"/>
                <w:szCs w:val="24"/>
              </w:rPr>
            </w:pPr>
            <w:r w:rsidRPr="00C5704A">
              <w:rPr>
                <w:sz w:val="16"/>
                <w:szCs w:val="24"/>
              </w:rPr>
              <w:t>3–10 days</w:t>
            </w:r>
          </w:p>
        </w:tc>
        <w:tc>
          <w:tcPr>
            <w:tcW w:w="948" w:type="pct"/>
          </w:tcPr>
          <w:p w14:paraId="1CA65C4C" w14:textId="77777777" w:rsidR="00773D97" w:rsidRPr="00C5704A" w:rsidRDefault="00773D97">
            <w:pPr>
              <w:spacing w:after="0" w:line="259" w:lineRule="auto"/>
              <w:ind w:left="7"/>
              <w:jc w:val="both"/>
              <w:rPr>
                <w:sz w:val="16"/>
                <w:szCs w:val="24"/>
              </w:rPr>
            </w:pPr>
            <w:r w:rsidRPr="00C5704A">
              <w:rPr>
                <w:sz w:val="16"/>
                <w:szCs w:val="24"/>
              </w:rPr>
              <w:t>5–10 days</w:t>
            </w:r>
          </w:p>
        </w:tc>
        <w:tc>
          <w:tcPr>
            <w:tcW w:w="1275" w:type="pct"/>
          </w:tcPr>
          <w:p w14:paraId="352FA255" w14:textId="77777777" w:rsidR="00773D97" w:rsidRPr="00C5704A" w:rsidRDefault="00773D97">
            <w:pPr>
              <w:spacing w:after="0" w:line="259" w:lineRule="auto"/>
              <w:ind w:left="9"/>
              <w:jc w:val="both"/>
              <w:rPr>
                <w:sz w:val="16"/>
                <w:szCs w:val="24"/>
              </w:rPr>
            </w:pPr>
            <w:hyperlink r:id="rId33">
              <w:r w:rsidRPr="00C5704A">
                <w:rPr>
                  <w:sz w:val="16"/>
                  <w:szCs w:val="24"/>
                  <w:u w:val="single" w:color="000000"/>
                </w:rPr>
                <w:t>ciq</w:t>
              </w:r>
            </w:hyperlink>
            <w:hyperlink r:id="rId34">
              <w:r w:rsidRPr="00C5704A">
                <w:rPr>
                  <w:sz w:val="16"/>
                  <w:szCs w:val="24"/>
                  <w:u w:val="single" w:color="000000"/>
                </w:rPr>
                <w:t>.</w:t>
              </w:r>
            </w:hyperlink>
            <w:hyperlink r:id="rId35">
              <w:r w:rsidRPr="00C5704A">
                <w:rPr>
                  <w:sz w:val="16"/>
                  <w:szCs w:val="24"/>
                  <w:u w:val="single" w:color="000000"/>
                </w:rPr>
                <w:t>com</w:t>
              </w:r>
            </w:hyperlink>
            <w:hyperlink r:id="rId36">
              <w:r w:rsidRPr="00C5704A">
                <w:rPr>
                  <w:sz w:val="16"/>
                  <w:szCs w:val="24"/>
                </w:rPr>
                <w:t>:</w:t>
              </w:r>
            </w:hyperlink>
            <w:r w:rsidRPr="00C5704A">
              <w:rPr>
                <w:sz w:val="16"/>
                <w:szCs w:val="24"/>
              </w:rPr>
              <w:t xml:space="preserve"> "takes experienced engineer hours before a single model runs"[^2]</w:t>
            </w:r>
          </w:p>
        </w:tc>
      </w:tr>
      <w:tr w:rsidR="00773D97" w:rsidRPr="00C5704A" w14:paraId="1733B5E1" w14:textId="77777777" w:rsidTr="00C5704A">
        <w:trPr>
          <w:trHeight w:val="690"/>
        </w:trPr>
        <w:tc>
          <w:tcPr>
            <w:tcW w:w="1896" w:type="pct"/>
          </w:tcPr>
          <w:p w14:paraId="0806338F" w14:textId="77777777" w:rsidR="00773D97" w:rsidRPr="00C5704A" w:rsidRDefault="00773D97">
            <w:pPr>
              <w:spacing w:after="0" w:line="259" w:lineRule="auto"/>
              <w:jc w:val="both"/>
              <w:rPr>
                <w:sz w:val="16"/>
                <w:szCs w:val="24"/>
              </w:rPr>
            </w:pPr>
            <w:r w:rsidRPr="00C5704A">
              <w:rPr>
                <w:sz w:val="16"/>
                <w:szCs w:val="24"/>
              </w:rPr>
              <w:t>NVIDIA GPU Operator / K8s device plugin</w:t>
            </w:r>
          </w:p>
        </w:tc>
        <w:tc>
          <w:tcPr>
            <w:tcW w:w="881" w:type="pct"/>
          </w:tcPr>
          <w:p w14:paraId="70F49F95" w14:textId="77777777" w:rsidR="00773D97" w:rsidRPr="00C5704A" w:rsidRDefault="00773D97">
            <w:pPr>
              <w:spacing w:after="0" w:line="259" w:lineRule="auto"/>
              <w:ind w:left="8"/>
              <w:jc w:val="both"/>
              <w:rPr>
                <w:sz w:val="16"/>
                <w:szCs w:val="24"/>
              </w:rPr>
            </w:pPr>
            <w:r w:rsidRPr="00C5704A">
              <w:rPr>
                <w:sz w:val="16"/>
                <w:szCs w:val="24"/>
              </w:rPr>
              <w:t>3–5 days</w:t>
            </w:r>
          </w:p>
        </w:tc>
        <w:tc>
          <w:tcPr>
            <w:tcW w:w="948" w:type="pct"/>
          </w:tcPr>
          <w:p w14:paraId="739AFE87" w14:textId="77777777" w:rsidR="00773D97" w:rsidRPr="00C5704A" w:rsidRDefault="00773D97">
            <w:pPr>
              <w:spacing w:after="0" w:line="259" w:lineRule="auto"/>
              <w:ind w:left="7"/>
              <w:jc w:val="both"/>
              <w:rPr>
                <w:sz w:val="16"/>
                <w:szCs w:val="24"/>
              </w:rPr>
            </w:pPr>
            <w:r w:rsidRPr="00C5704A">
              <w:rPr>
                <w:sz w:val="16"/>
                <w:szCs w:val="24"/>
              </w:rPr>
              <w:t>3–5 days</w:t>
            </w:r>
          </w:p>
        </w:tc>
        <w:tc>
          <w:tcPr>
            <w:tcW w:w="1275" w:type="pct"/>
          </w:tcPr>
          <w:p w14:paraId="1C23745C" w14:textId="77777777" w:rsidR="00773D97" w:rsidRPr="00C5704A" w:rsidRDefault="00773D97">
            <w:pPr>
              <w:spacing w:after="160" w:line="259" w:lineRule="auto"/>
              <w:jc w:val="both"/>
              <w:rPr>
                <w:sz w:val="16"/>
                <w:szCs w:val="24"/>
              </w:rPr>
            </w:pPr>
          </w:p>
        </w:tc>
      </w:tr>
      <w:tr w:rsidR="00773D97" w:rsidRPr="00C5704A" w14:paraId="60C8C9F4" w14:textId="77777777" w:rsidTr="00C5704A">
        <w:trPr>
          <w:trHeight w:val="690"/>
        </w:trPr>
        <w:tc>
          <w:tcPr>
            <w:tcW w:w="1896" w:type="pct"/>
          </w:tcPr>
          <w:p w14:paraId="35D54504" w14:textId="77777777" w:rsidR="00773D97" w:rsidRPr="00C5704A" w:rsidRDefault="00773D97">
            <w:pPr>
              <w:spacing w:after="26" w:line="259" w:lineRule="auto"/>
              <w:jc w:val="both"/>
              <w:rPr>
                <w:sz w:val="16"/>
                <w:szCs w:val="24"/>
              </w:rPr>
            </w:pPr>
            <w:r w:rsidRPr="00C5704A">
              <w:rPr>
                <w:sz w:val="16"/>
                <w:szCs w:val="24"/>
              </w:rPr>
              <w:t>Managed K8s cluster</w:t>
            </w:r>
          </w:p>
          <w:p w14:paraId="51C580D8" w14:textId="77777777" w:rsidR="00773D97" w:rsidRPr="00C5704A" w:rsidRDefault="00773D97">
            <w:pPr>
              <w:spacing w:after="0" w:line="259" w:lineRule="auto"/>
              <w:jc w:val="both"/>
              <w:rPr>
                <w:sz w:val="16"/>
                <w:szCs w:val="24"/>
              </w:rPr>
            </w:pPr>
            <w:r w:rsidRPr="00C5704A">
              <w:rPr>
                <w:sz w:val="16"/>
                <w:szCs w:val="24"/>
              </w:rPr>
              <w:t>(EKS/GKE/AKS) + GPU nodepool</w:t>
            </w:r>
          </w:p>
        </w:tc>
        <w:tc>
          <w:tcPr>
            <w:tcW w:w="881" w:type="pct"/>
          </w:tcPr>
          <w:p w14:paraId="20ECC8DF" w14:textId="77777777" w:rsidR="00773D97" w:rsidRPr="00C5704A" w:rsidRDefault="00773D97">
            <w:pPr>
              <w:spacing w:after="0" w:line="259" w:lineRule="auto"/>
              <w:ind w:left="8"/>
              <w:jc w:val="both"/>
              <w:rPr>
                <w:sz w:val="16"/>
                <w:szCs w:val="24"/>
              </w:rPr>
            </w:pPr>
            <w:r w:rsidRPr="00C5704A">
              <w:rPr>
                <w:sz w:val="16"/>
                <w:szCs w:val="24"/>
              </w:rPr>
              <w:t>1–2 weeks</w:t>
            </w:r>
          </w:p>
        </w:tc>
        <w:tc>
          <w:tcPr>
            <w:tcW w:w="948" w:type="pct"/>
          </w:tcPr>
          <w:p w14:paraId="36E2C3CA" w14:textId="77777777" w:rsidR="00773D97" w:rsidRPr="00C5704A" w:rsidRDefault="00773D97">
            <w:pPr>
              <w:spacing w:after="0" w:line="259" w:lineRule="auto"/>
              <w:ind w:left="7"/>
              <w:jc w:val="both"/>
              <w:rPr>
                <w:sz w:val="16"/>
                <w:szCs w:val="24"/>
              </w:rPr>
            </w:pPr>
            <w:r w:rsidRPr="00C5704A">
              <w:rPr>
                <w:sz w:val="16"/>
                <w:szCs w:val="24"/>
              </w:rPr>
              <w:t>5–10 days</w:t>
            </w:r>
          </w:p>
        </w:tc>
        <w:tc>
          <w:tcPr>
            <w:tcW w:w="1275" w:type="pct"/>
          </w:tcPr>
          <w:p w14:paraId="347DFFBD" w14:textId="77777777" w:rsidR="00773D97" w:rsidRPr="00C5704A" w:rsidRDefault="00773D97">
            <w:pPr>
              <w:spacing w:after="160" w:line="259" w:lineRule="auto"/>
              <w:jc w:val="both"/>
              <w:rPr>
                <w:sz w:val="16"/>
                <w:szCs w:val="24"/>
              </w:rPr>
            </w:pPr>
          </w:p>
        </w:tc>
      </w:tr>
      <w:tr w:rsidR="00773D97" w:rsidRPr="00C5704A" w14:paraId="0B16B76E" w14:textId="77777777" w:rsidTr="00C5704A">
        <w:trPr>
          <w:trHeight w:val="690"/>
        </w:trPr>
        <w:tc>
          <w:tcPr>
            <w:tcW w:w="1896" w:type="pct"/>
          </w:tcPr>
          <w:p w14:paraId="11F87CBF" w14:textId="77777777" w:rsidR="00773D97" w:rsidRPr="00C5704A" w:rsidRDefault="00773D97">
            <w:pPr>
              <w:spacing w:after="0" w:line="259" w:lineRule="auto"/>
              <w:jc w:val="both"/>
              <w:rPr>
                <w:sz w:val="16"/>
                <w:szCs w:val="24"/>
              </w:rPr>
            </w:pPr>
            <w:r w:rsidRPr="00C5704A">
              <w:rPr>
                <w:sz w:val="16"/>
                <w:szCs w:val="24"/>
              </w:rPr>
              <w:t>Distributed file system / shared storage setup</w:t>
            </w:r>
          </w:p>
        </w:tc>
        <w:tc>
          <w:tcPr>
            <w:tcW w:w="881" w:type="pct"/>
          </w:tcPr>
          <w:p w14:paraId="04D65C78" w14:textId="77777777" w:rsidR="00773D97" w:rsidRPr="00C5704A" w:rsidRDefault="00773D97">
            <w:pPr>
              <w:spacing w:after="0" w:line="259" w:lineRule="auto"/>
              <w:ind w:left="8"/>
              <w:jc w:val="both"/>
              <w:rPr>
                <w:sz w:val="16"/>
                <w:szCs w:val="24"/>
              </w:rPr>
            </w:pPr>
            <w:r w:rsidRPr="00C5704A">
              <w:rPr>
                <w:sz w:val="16"/>
                <w:szCs w:val="24"/>
              </w:rPr>
              <w:t>1–4 weeks</w:t>
            </w:r>
          </w:p>
        </w:tc>
        <w:tc>
          <w:tcPr>
            <w:tcW w:w="948" w:type="pct"/>
          </w:tcPr>
          <w:p w14:paraId="2EA61A19" w14:textId="77777777" w:rsidR="00773D97" w:rsidRPr="00C5704A" w:rsidRDefault="00773D97">
            <w:pPr>
              <w:spacing w:after="0" w:line="259" w:lineRule="auto"/>
              <w:ind w:left="7"/>
              <w:jc w:val="both"/>
              <w:rPr>
                <w:sz w:val="16"/>
                <w:szCs w:val="24"/>
              </w:rPr>
            </w:pPr>
            <w:r w:rsidRPr="00C5704A">
              <w:rPr>
                <w:sz w:val="16"/>
                <w:szCs w:val="24"/>
              </w:rPr>
              <w:t>5–15 days</w:t>
            </w:r>
          </w:p>
        </w:tc>
        <w:tc>
          <w:tcPr>
            <w:tcW w:w="1275" w:type="pct"/>
          </w:tcPr>
          <w:p w14:paraId="3543F4E5" w14:textId="77777777" w:rsidR="00773D97" w:rsidRPr="00C5704A" w:rsidRDefault="00773D97">
            <w:pPr>
              <w:spacing w:after="0" w:line="259" w:lineRule="auto"/>
              <w:ind w:left="9"/>
              <w:jc w:val="both"/>
              <w:rPr>
                <w:sz w:val="16"/>
                <w:szCs w:val="24"/>
              </w:rPr>
            </w:pPr>
            <w:hyperlink r:id="rId37">
              <w:r w:rsidRPr="00C5704A">
                <w:rPr>
                  <w:sz w:val="16"/>
                  <w:szCs w:val="24"/>
                </w:rPr>
                <w:t>g</w:t>
              </w:r>
            </w:hyperlink>
            <w:hyperlink r:id="rId38">
              <w:r w:rsidRPr="00C5704A">
                <w:rPr>
                  <w:sz w:val="16"/>
                  <w:szCs w:val="24"/>
                  <w:u w:val="single" w:color="000000"/>
                </w:rPr>
                <w:t>pucloudcost</w:t>
              </w:r>
            </w:hyperlink>
            <w:hyperlink r:id="rId39">
              <w:r w:rsidRPr="00C5704A">
                <w:rPr>
                  <w:sz w:val="16"/>
                  <w:szCs w:val="24"/>
                  <w:u w:val="single" w:color="000000"/>
                </w:rPr>
                <w:t>.</w:t>
              </w:r>
            </w:hyperlink>
            <w:hyperlink r:id="rId40">
              <w:r w:rsidRPr="00C5704A">
                <w:rPr>
                  <w:sz w:val="16"/>
                  <w:szCs w:val="24"/>
                  <w:u w:val="single" w:color="000000"/>
                </w:rPr>
                <w:t>com</w:t>
              </w:r>
            </w:hyperlink>
            <w:r w:rsidRPr="00C5704A">
              <w:rPr>
                <w:sz w:val="16"/>
                <w:szCs w:val="24"/>
              </w:rPr>
              <w:t>: "1–4 weeks for productiongrade setup"[^1]</w:t>
            </w:r>
          </w:p>
        </w:tc>
      </w:tr>
      <w:tr w:rsidR="00773D97" w:rsidRPr="00C5704A" w14:paraId="0CD6F819" w14:textId="77777777" w:rsidTr="00C5704A">
        <w:trPr>
          <w:trHeight w:val="439"/>
        </w:trPr>
        <w:tc>
          <w:tcPr>
            <w:tcW w:w="1896" w:type="pct"/>
          </w:tcPr>
          <w:p w14:paraId="0187C052" w14:textId="77777777" w:rsidR="00773D97" w:rsidRPr="00C5704A" w:rsidRDefault="00773D97">
            <w:pPr>
              <w:spacing w:after="0" w:line="259" w:lineRule="auto"/>
              <w:jc w:val="both"/>
              <w:rPr>
                <w:sz w:val="16"/>
                <w:szCs w:val="24"/>
              </w:rPr>
            </w:pPr>
            <w:r w:rsidRPr="00C5704A">
              <w:rPr>
                <w:sz w:val="16"/>
                <w:szCs w:val="24"/>
              </w:rPr>
              <w:t>Container registry, secrets, IAM</w:t>
            </w:r>
          </w:p>
        </w:tc>
        <w:tc>
          <w:tcPr>
            <w:tcW w:w="881" w:type="pct"/>
          </w:tcPr>
          <w:p w14:paraId="4FE9B698" w14:textId="77777777" w:rsidR="00773D97" w:rsidRPr="00C5704A" w:rsidRDefault="00773D97">
            <w:pPr>
              <w:spacing w:after="0" w:line="259" w:lineRule="auto"/>
              <w:ind w:left="8"/>
              <w:jc w:val="both"/>
              <w:rPr>
                <w:sz w:val="16"/>
                <w:szCs w:val="24"/>
              </w:rPr>
            </w:pPr>
            <w:r w:rsidRPr="00C5704A">
              <w:rPr>
                <w:sz w:val="16"/>
                <w:szCs w:val="24"/>
              </w:rPr>
              <w:t>3–5 days</w:t>
            </w:r>
          </w:p>
        </w:tc>
        <w:tc>
          <w:tcPr>
            <w:tcW w:w="948" w:type="pct"/>
          </w:tcPr>
          <w:p w14:paraId="540ED6E3" w14:textId="77777777" w:rsidR="00773D97" w:rsidRPr="00C5704A" w:rsidRDefault="00773D97">
            <w:pPr>
              <w:spacing w:after="0" w:line="259" w:lineRule="auto"/>
              <w:ind w:left="7"/>
              <w:jc w:val="both"/>
              <w:rPr>
                <w:sz w:val="16"/>
                <w:szCs w:val="24"/>
              </w:rPr>
            </w:pPr>
            <w:r w:rsidRPr="00C5704A">
              <w:rPr>
                <w:sz w:val="16"/>
                <w:szCs w:val="24"/>
              </w:rPr>
              <w:t>3–5 days</w:t>
            </w:r>
          </w:p>
        </w:tc>
        <w:tc>
          <w:tcPr>
            <w:tcW w:w="1275" w:type="pct"/>
          </w:tcPr>
          <w:p w14:paraId="58569675" w14:textId="77777777" w:rsidR="00773D97" w:rsidRPr="00C5704A" w:rsidRDefault="00773D97">
            <w:pPr>
              <w:spacing w:after="160" w:line="259" w:lineRule="auto"/>
              <w:jc w:val="both"/>
              <w:rPr>
                <w:sz w:val="16"/>
                <w:szCs w:val="24"/>
              </w:rPr>
            </w:pPr>
          </w:p>
        </w:tc>
      </w:tr>
      <w:tr w:rsidR="00773D97" w:rsidRPr="00C5704A" w14:paraId="077B1FD2" w14:textId="77777777" w:rsidTr="00C5704A">
        <w:trPr>
          <w:trHeight w:val="690"/>
        </w:trPr>
        <w:tc>
          <w:tcPr>
            <w:tcW w:w="1896" w:type="pct"/>
          </w:tcPr>
          <w:p w14:paraId="2DF898A5" w14:textId="77777777" w:rsidR="00773D97" w:rsidRPr="00C5704A" w:rsidRDefault="00773D97">
            <w:pPr>
              <w:spacing w:after="0" w:line="259" w:lineRule="auto"/>
              <w:jc w:val="both"/>
              <w:rPr>
                <w:sz w:val="16"/>
                <w:szCs w:val="24"/>
              </w:rPr>
            </w:pPr>
            <w:r w:rsidRPr="00C5704A">
              <w:rPr>
                <w:sz w:val="16"/>
                <w:szCs w:val="24"/>
              </w:rPr>
              <w:lastRenderedPageBreak/>
              <w:t>NVIDIA NIM deployment (Helm, model cache, TRT)</w:t>
            </w:r>
          </w:p>
        </w:tc>
        <w:tc>
          <w:tcPr>
            <w:tcW w:w="881" w:type="pct"/>
          </w:tcPr>
          <w:p w14:paraId="3504C94F" w14:textId="77777777" w:rsidR="00773D97" w:rsidRPr="00C5704A" w:rsidRDefault="00773D97">
            <w:pPr>
              <w:spacing w:after="0" w:line="259" w:lineRule="auto"/>
              <w:ind w:left="8"/>
              <w:jc w:val="both"/>
              <w:rPr>
                <w:sz w:val="16"/>
                <w:szCs w:val="24"/>
              </w:rPr>
            </w:pPr>
            <w:r w:rsidRPr="00C5704A">
              <w:rPr>
                <w:sz w:val="16"/>
                <w:szCs w:val="24"/>
              </w:rPr>
              <w:t>1–2 weeks</w:t>
            </w:r>
          </w:p>
        </w:tc>
        <w:tc>
          <w:tcPr>
            <w:tcW w:w="948" w:type="pct"/>
          </w:tcPr>
          <w:p w14:paraId="13ABAD99" w14:textId="77777777" w:rsidR="00773D97" w:rsidRPr="00C5704A" w:rsidRDefault="00773D97">
            <w:pPr>
              <w:spacing w:after="0" w:line="259" w:lineRule="auto"/>
              <w:ind w:left="7"/>
              <w:jc w:val="both"/>
              <w:rPr>
                <w:sz w:val="16"/>
                <w:szCs w:val="24"/>
              </w:rPr>
            </w:pPr>
            <w:r w:rsidRPr="00C5704A">
              <w:rPr>
                <w:sz w:val="16"/>
                <w:szCs w:val="24"/>
              </w:rPr>
              <w:t>5–10 days</w:t>
            </w:r>
          </w:p>
        </w:tc>
        <w:tc>
          <w:tcPr>
            <w:tcW w:w="1275" w:type="pct"/>
          </w:tcPr>
          <w:p w14:paraId="3C2F8E84" w14:textId="77777777" w:rsidR="00773D97" w:rsidRPr="00C5704A" w:rsidRDefault="00773D97">
            <w:pPr>
              <w:spacing w:after="160" w:line="259" w:lineRule="auto"/>
              <w:jc w:val="both"/>
              <w:rPr>
                <w:sz w:val="16"/>
                <w:szCs w:val="24"/>
              </w:rPr>
            </w:pPr>
          </w:p>
        </w:tc>
      </w:tr>
      <w:tr w:rsidR="00773D97" w:rsidRPr="00C5704A" w14:paraId="6AB739A4" w14:textId="77777777" w:rsidTr="00C5704A">
        <w:trPr>
          <w:trHeight w:val="690"/>
        </w:trPr>
        <w:tc>
          <w:tcPr>
            <w:tcW w:w="1896" w:type="pct"/>
          </w:tcPr>
          <w:p w14:paraId="198061CE" w14:textId="77777777" w:rsidR="00773D97" w:rsidRPr="00C5704A" w:rsidRDefault="00773D97">
            <w:pPr>
              <w:spacing w:after="39" w:line="259" w:lineRule="auto"/>
              <w:jc w:val="both"/>
              <w:rPr>
                <w:sz w:val="16"/>
                <w:szCs w:val="24"/>
              </w:rPr>
            </w:pPr>
            <w:r w:rsidRPr="00C5704A">
              <w:rPr>
                <w:sz w:val="16"/>
                <w:szCs w:val="24"/>
              </w:rPr>
              <w:t>Inference framework tuning</w:t>
            </w:r>
          </w:p>
          <w:p w14:paraId="6D34DD3F" w14:textId="77777777" w:rsidR="00773D97" w:rsidRPr="00C5704A" w:rsidRDefault="00773D97">
            <w:pPr>
              <w:spacing w:after="0" w:line="259" w:lineRule="auto"/>
              <w:jc w:val="both"/>
              <w:rPr>
                <w:sz w:val="16"/>
                <w:szCs w:val="24"/>
              </w:rPr>
            </w:pPr>
            <w:r w:rsidRPr="00C5704A">
              <w:rPr>
                <w:sz w:val="16"/>
                <w:szCs w:val="24"/>
              </w:rPr>
              <w:t>(vLLM/TRT-LLM)</w:t>
            </w:r>
          </w:p>
        </w:tc>
        <w:tc>
          <w:tcPr>
            <w:tcW w:w="881" w:type="pct"/>
          </w:tcPr>
          <w:p w14:paraId="2018A9AF" w14:textId="77777777" w:rsidR="00773D97" w:rsidRPr="00C5704A" w:rsidRDefault="00773D97">
            <w:pPr>
              <w:spacing w:after="0" w:line="259" w:lineRule="auto"/>
              <w:ind w:left="8"/>
              <w:jc w:val="both"/>
              <w:rPr>
                <w:sz w:val="16"/>
                <w:szCs w:val="24"/>
              </w:rPr>
            </w:pPr>
            <w:r w:rsidRPr="00C5704A">
              <w:rPr>
                <w:sz w:val="16"/>
                <w:szCs w:val="24"/>
              </w:rPr>
              <w:t>1–2 weeks</w:t>
            </w:r>
          </w:p>
        </w:tc>
        <w:tc>
          <w:tcPr>
            <w:tcW w:w="948" w:type="pct"/>
          </w:tcPr>
          <w:p w14:paraId="6D325259" w14:textId="77777777" w:rsidR="00773D97" w:rsidRPr="00C5704A" w:rsidRDefault="00773D97">
            <w:pPr>
              <w:spacing w:after="0" w:line="259" w:lineRule="auto"/>
              <w:ind w:left="7"/>
              <w:jc w:val="both"/>
              <w:rPr>
                <w:sz w:val="16"/>
                <w:szCs w:val="24"/>
              </w:rPr>
            </w:pPr>
            <w:r w:rsidRPr="00C5704A">
              <w:rPr>
                <w:sz w:val="16"/>
                <w:szCs w:val="24"/>
              </w:rPr>
              <w:t>5–10 days</w:t>
            </w:r>
          </w:p>
        </w:tc>
        <w:tc>
          <w:tcPr>
            <w:tcW w:w="1275" w:type="pct"/>
          </w:tcPr>
          <w:p w14:paraId="3E8E0DE1" w14:textId="77777777" w:rsidR="00773D97" w:rsidRPr="00C5704A" w:rsidRDefault="00773D97">
            <w:pPr>
              <w:spacing w:after="160" w:line="259" w:lineRule="auto"/>
              <w:jc w:val="both"/>
              <w:rPr>
                <w:sz w:val="16"/>
                <w:szCs w:val="24"/>
              </w:rPr>
            </w:pPr>
          </w:p>
        </w:tc>
      </w:tr>
      <w:tr w:rsidR="00773D97" w:rsidRPr="00C5704A" w14:paraId="1E219F2B" w14:textId="77777777" w:rsidTr="00C5704A">
        <w:trPr>
          <w:trHeight w:val="690"/>
        </w:trPr>
        <w:tc>
          <w:tcPr>
            <w:tcW w:w="1896" w:type="pct"/>
          </w:tcPr>
          <w:p w14:paraId="122B3EAB" w14:textId="77777777" w:rsidR="00773D97" w:rsidRPr="00C5704A" w:rsidRDefault="00773D97" w:rsidP="00C5704A">
            <w:pPr>
              <w:spacing w:after="0" w:line="259" w:lineRule="auto"/>
              <w:rPr>
                <w:sz w:val="16"/>
                <w:szCs w:val="24"/>
              </w:rPr>
            </w:pPr>
            <w:r w:rsidRPr="00C5704A">
              <w:rPr>
                <w:b/>
                <w:sz w:val="16"/>
                <w:szCs w:val="24"/>
              </w:rPr>
              <w:t>Phase 1 Total</w:t>
            </w:r>
          </w:p>
        </w:tc>
        <w:tc>
          <w:tcPr>
            <w:tcW w:w="881" w:type="pct"/>
          </w:tcPr>
          <w:p w14:paraId="200FE3CA" w14:textId="77777777" w:rsidR="00773D97" w:rsidRPr="00C5704A" w:rsidRDefault="00773D97" w:rsidP="00C5704A">
            <w:pPr>
              <w:spacing w:after="0" w:line="259" w:lineRule="auto"/>
              <w:ind w:left="8"/>
              <w:rPr>
                <w:sz w:val="16"/>
                <w:szCs w:val="24"/>
              </w:rPr>
            </w:pPr>
            <w:r w:rsidRPr="00C5704A">
              <w:rPr>
                <w:b/>
                <w:sz w:val="16"/>
                <w:szCs w:val="24"/>
              </w:rPr>
              <w:t>6–16 weeks elapsed</w:t>
            </w:r>
          </w:p>
        </w:tc>
        <w:tc>
          <w:tcPr>
            <w:tcW w:w="948" w:type="pct"/>
          </w:tcPr>
          <w:p w14:paraId="1CA282AB" w14:textId="77777777" w:rsidR="00773D97" w:rsidRPr="00C5704A" w:rsidRDefault="00773D97" w:rsidP="00C5704A">
            <w:pPr>
              <w:spacing w:after="0" w:line="259" w:lineRule="auto"/>
              <w:ind w:left="7"/>
              <w:rPr>
                <w:sz w:val="16"/>
                <w:szCs w:val="24"/>
              </w:rPr>
            </w:pPr>
            <w:r w:rsidRPr="00C5704A">
              <w:rPr>
                <w:b/>
                <w:sz w:val="16"/>
                <w:szCs w:val="24"/>
              </w:rPr>
              <w:t>33–70 engineer-days</w:t>
            </w:r>
          </w:p>
        </w:tc>
        <w:tc>
          <w:tcPr>
            <w:tcW w:w="1275" w:type="pct"/>
          </w:tcPr>
          <w:p w14:paraId="217B9C23" w14:textId="77777777" w:rsidR="00773D97" w:rsidRPr="00C5704A" w:rsidRDefault="00773D97">
            <w:pPr>
              <w:spacing w:after="160" w:line="259" w:lineRule="auto"/>
              <w:jc w:val="both"/>
              <w:rPr>
                <w:sz w:val="16"/>
                <w:szCs w:val="24"/>
              </w:rPr>
            </w:pPr>
          </w:p>
        </w:tc>
      </w:tr>
    </w:tbl>
    <w:p w14:paraId="0AE3EDCC" w14:textId="77777777" w:rsidR="00773D97" w:rsidRDefault="00773D97" w:rsidP="00773D97">
      <w:pPr>
        <w:pStyle w:val="Heading2"/>
        <w:ind w:left="-5"/>
        <w:jc w:val="both"/>
        <w:rPr>
          <w:rFonts w:ascii="HPE Graphik" w:hAnsi="HPE Graphik"/>
          <w:sz w:val="21"/>
          <w:szCs w:val="21"/>
        </w:rPr>
      </w:pPr>
    </w:p>
    <w:p w14:paraId="65264EEC" w14:textId="77777777" w:rsidR="00773D97" w:rsidRPr="00771F4C" w:rsidRDefault="00773D97" w:rsidP="00771F4C">
      <w:pPr>
        <w:pStyle w:val="Heading4"/>
        <w:jc w:val="both"/>
        <w:rPr>
          <w:sz w:val="18"/>
          <w:szCs w:val="21"/>
        </w:rPr>
      </w:pPr>
      <w:bookmarkStart w:id="42" w:name="_Toc234413906"/>
      <w:r w:rsidRPr="00771F4C">
        <w:rPr>
          <w:sz w:val="18"/>
          <w:szCs w:val="21"/>
        </w:rPr>
        <w:t>Phase 2: AI Application Stack Build (Weeks 5–24 elapsed)</w:t>
      </w:r>
      <w:bookmarkEnd w:id="42"/>
    </w:p>
    <w:p w14:paraId="09AEAD32" w14:textId="77777777" w:rsidR="00773D97" w:rsidRPr="00674273" w:rsidRDefault="00773D97" w:rsidP="00773D97"/>
    <w:tbl>
      <w:tblPr>
        <w:tblStyle w:val="HPETable"/>
        <w:tblW w:w="5000" w:type="pct"/>
        <w:tblLook w:val="04A0" w:firstRow="1" w:lastRow="0" w:firstColumn="1" w:lastColumn="0" w:noHBand="0" w:noVBand="1"/>
      </w:tblPr>
      <w:tblGrid>
        <w:gridCol w:w="4731"/>
        <w:gridCol w:w="2805"/>
        <w:gridCol w:w="2930"/>
      </w:tblGrid>
      <w:tr w:rsidR="00773D97" w:rsidRPr="00C5704A" w14:paraId="73CF0E6C" w14:textId="77777777" w:rsidTr="00C5704A">
        <w:trPr>
          <w:cnfStyle w:val="100000000000" w:firstRow="1" w:lastRow="0" w:firstColumn="0" w:lastColumn="0" w:oddVBand="0" w:evenVBand="0" w:oddHBand="0" w:evenHBand="0" w:firstRowFirstColumn="0" w:firstRowLastColumn="0" w:lastRowFirstColumn="0" w:lastRowLastColumn="0"/>
          <w:trHeight w:val="435"/>
        </w:trPr>
        <w:tc>
          <w:tcPr>
            <w:tcW w:w="2260" w:type="pct"/>
          </w:tcPr>
          <w:p w14:paraId="0D371B81" w14:textId="77777777" w:rsidR="00773D97" w:rsidRPr="00C5704A" w:rsidRDefault="00773D97">
            <w:pPr>
              <w:spacing w:after="0" w:line="259" w:lineRule="auto"/>
              <w:ind w:right="91"/>
              <w:jc w:val="both"/>
              <w:rPr>
                <w:sz w:val="18"/>
                <w:szCs w:val="28"/>
              </w:rPr>
            </w:pPr>
            <w:r w:rsidRPr="00C5704A">
              <w:rPr>
                <w:b/>
                <w:sz w:val="18"/>
                <w:szCs w:val="28"/>
              </w:rPr>
              <w:t>Work Stream</w:t>
            </w:r>
          </w:p>
        </w:tc>
        <w:tc>
          <w:tcPr>
            <w:tcW w:w="1340" w:type="pct"/>
          </w:tcPr>
          <w:p w14:paraId="1626CA28" w14:textId="77777777" w:rsidR="00773D97" w:rsidRPr="00C5704A" w:rsidRDefault="00773D97">
            <w:pPr>
              <w:spacing w:after="0" w:line="259" w:lineRule="auto"/>
              <w:ind w:right="85"/>
              <w:jc w:val="both"/>
              <w:rPr>
                <w:sz w:val="18"/>
                <w:szCs w:val="28"/>
              </w:rPr>
            </w:pPr>
            <w:r w:rsidRPr="00C5704A">
              <w:rPr>
                <w:b/>
                <w:sz w:val="18"/>
                <w:szCs w:val="28"/>
              </w:rPr>
              <w:t>Elapsed Time</w:t>
            </w:r>
          </w:p>
        </w:tc>
        <w:tc>
          <w:tcPr>
            <w:tcW w:w="1400" w:type="pct"/>
          </w:tcPr>
          <w:p w14:paraId="69260D09" w14:textId="77777777" w:rsidR="00773D97" w:rsidRPr="00C5704A" w:rsidRDefault="00773D97">
            <w:pPr>
              <w:spacing w:after="0" w:line="259" w:lineRule="auto"/>
              <w:ind w:right="77"/>
              <w:jc w:val="both"/>
              <w:rPr>
                <w:sz w:val="18"/>
                <w:szCs w:val="28"/>
              </w:rPr>
            </w:pPr>
            <w:r w:rsidRPr="00C5704A">
              <w:rPr>
                <w:b/>
                <w:sz w:val="18"/>
                <w:szCs w:val="28"/>
              </w:rPr>
              <w:t>Engineer-Days</w:t>
            </w:r>
          </w:p>
        </w:tc>
      </w:tr>
      <w:tr w:rsidR="00773D97" w:rsidRPr="00C5704A" w14:paraId="7A83A48E" w14:textId="77777777" w:rsidTr="00C5704A">
        <w:trPr>
          <w:trHeight w:val="448"/>
        </w:trPr>
        <w:tc>
          <w:tcPr>
            <w:tcW w:w="2260" w:type="pct"/>
          </w:tcPr>
          <w:p w14:paraId="6969449C" w14:textId="77777777" w:rsidR="00773D97" w:rsidRPr="00C5704A" w:rsidRDefault="00773D97">
            <w:pPr>
              <w:spacing w:after="0" w:line="259" w:lineRule="auto"/>
              <w:ind w:left="2"/>
              <w:jc w:val="both"/>
              <w:rPr>
                <w:sz w:val="18"/>
                <w:szCs w:val="28"/>
              </w:rPr>
            </w:pPr>
            <w:r w:rsidRPr="00C5704A">
              <w:rPr>
                <w:sz w:val="18"/>
                <w:szCs w:val="28"/>
              </w:rPr>
              <w:t>RAG pipeline design and build</w:t>
            </w:r>
          </w:p>
        </w:tc>
        <w:tc>
          <w:tcPr>
            <w:tcW w:w="1340" w:type="pct"/>
          </w:tcPr>
          <w:p w14:paraId="067A0CC9" w14:textId="77777777" w:rsidR="00773D97" w:rsidRPr="00C5704A" w:rsidRDefault="00773D97">
            <w:pPr>
              <w:spacing w:after="0" w:line="259" w:lineRule="auto"/>
              <w:jc w:val="both"/>
              <w:rPr>
                <w:sz w:val="18"/>
                <w:szCs w:val="28"/>
              </w:rPr>
            </w:pPr>
            <w:r w:rsidRPr="00C5704A">
              <w:rPr>
                <w:sz w:val="18"/>
                <w:szCs w:val="28"/>
              </w:rPr>
              <w:t>3–6 weeks</w:t>
            </w:r>
          </w:p>
        </w:tc>
        <w:tc>
          <w:tcPr>
            <w:tcW w:w="1400" w:type="pct"/>
          </w:tcPr>
          <w:p w14:paraId="13493504" w14:textId="77777777" w:rsidR="00773D97" w:rsidRPr="00C5704A" w:rsidRDefault="00773D97">
            <w:pPr>
              <w:spacing w:after="0" w:line="259" w:lineRule="auto"/>
              <w:ind w:left="8"/>
              <w:jc w:val="both"/>
              <w:rPr>
                <w:sz w:val="18"/>
                <w:szCs w:val="28"/>
              </w:rPr>
            </w:pPr>
            <w:r w:rsidRPr="00C5704A">
              <w:rPr>
                <w:sz w:val="18"/>
                <w:szCs w:val="28"/>
              </w:rPr>
              <w:t>15–30 days</w:t>
            </w:r>
          </w:p>
        </w:tc>
      </w:tr>
      <w:tr w:rsidR="00773D97" w:rsidRPr="00C5704A" w14:paraId="6A540170" w14:textId="77777777" w:rsidTr="00C5704A">
        <w:trPr>
          <w:trHeight w:val="439"/>
        </w:trPr>
        <w:tc>
          <w:tcPr>
            <w:tcW w:w="2260" w:type="pct"/>
          </w:tcPr>
          <w:p w14:paraId="274CCE14" w14:textId="77777777" w:rsidR="00773D97" w:rsidRPr="00C5704A" w:rsidRDefault="00773D97">
            <w:pPr>
              <w:spacing w:after="0" w:line="259" w:lineRule="auto"/>
              <w:ind w:left="2"/>
              <w:jc w:val="both"/>
              <w:rPr>
                <w:sz w:val="18"/>
                <w:szCs w:val="28"/>
              </w:rPr>
            </w:pPr>
            <w:r w:rsidRPr="00C5704A">
              <w:rPr>
                <w:sz w:val="18"/>
                <w:szCs w:val="28"/>
              </w:rPr>
              <w:t>Vector database selection + deployment</w:t>
            </w:r>
          </w:p>
        </w:tc>
        <w:tc>
          <w:tcPr>
            <w:tcW w:w="1340" w:type="pct"/>
          </w:tcPr>
          <w:p w14:paraId="488A9DB9" w14:textId="77777777" w:rsidR="00773D97" w:rsidRPr="00C5704A" w:rsidRDefault="00773D97">
            <w:pPr>
              <w:spacing w:after="0" w:line="259" w:lineRule="auto"/>
              <w:jc w:val="both"/>
              <w:rPr>
                <w:sz w:val="18"/>
                <w:szCs w:val="28"/>
              </w:rPr>
            </w:pPr>
            <w:r w:rsidRPr="00C5704A">
              <w:rPr>
                <w:sz w:val="18"/>
                <w:szCs w:val="28"/>
              </w:rPr>
              <w:t>1–3 weeks</w:t>
            </w:r>
          </w:p>
        </w:tc>
        <w:tc>
          <w:tcPr>
            <w:tcW w:w="1400" w:type="pct"/>
          </w:tcPr>
          <w:p w14:paraId="08D18E7D" w14:textId="77777777" w:rsidR="00773D97" w:rsidRPr="00C5704A" w:rsidRDefault="00773D97">
            <w:pPr>
              <w:spacing w:after="0" w:line="259" w:lineRule="auto"/>
              <w:ind w:left="8"/>
              <w:jc w:val="both"/>
              <w:rPr>
                <w:sz w:val="18"/>
                <w:szCs w:val="28"/>
              </w:rPr>
            </w:pPr>
            <w:r w:rsidRPr="00C5704A">
              <w:rPr>
                <w:sz w:val="18"/>
                <w:szCs w:val="28"/>
              </w:rPr>
              <w:t>5–10 days</w:t>
            </w:r>
          </w:p>
        </w:tc>
      </w:tr>
      <w:tr w:rsidR="00773D97" w:rsidRPr="00C5704A" w14:paraId="61DCEE0C" w14:textId="77777777" w:rsidTr="00C5704A">
        <w:trPr>
          <w:trHeight w:val="446"/>
        </w:trPr>
        <w:tc>
          <w:tcPr>
            <w:tcW w:w="2260" w:type="pct"/>
          </w:tcPr>
          <w:p w14:paraId="33C81016" w14:textId="77777777" w:rsidR="00773D97" w:rsidRPr="00C5704A" w:rsidRDefault="00773D97">
            <w:pPr>
              <w:spacing w:after="0" w:line="259" w:lineRule="auto"/>
              <w:ind w:left="2"/>
              <w:jc w:val="both"/>
              <w:rPr>
                <w:sz w:val="18"/>
                <w:szCs w:val="28"/>
              </w:rPr>
            </w:pPr>
            <w:r w:rsidRPr="00C5704A">
              <w:rPr>
                <w:sz w:val="18"/>
                <w:szCs w:val="28"/>
              </w:rPr>
              <w:t>Embedding model deployment + serving</w:t>
            </w:r>
          </w:p>
        </w:tc>
        <w:tc>
          <w:tcPr>
            <w:tcW w:w="1340" w:type="pct"/>
          </w:tcPr>
          <w:p w14:paraId="1D1DF323" w14:textId="77777777" w:rsidR="00773D97" w:rsidRPr="00C5704A" w:rsidRDefault="00773D97">
            <w:pPr>
              <w:spacing w:after="0" w:line="259" w:lineRule="auto"/>
              <w:jc w:val="both"/>
              <w:rPr>
                <w:sz w:val="18"/>
                <w:szCs w:val="28"/>
              </w:rPr>
            </w:pPr>
            <w:r w:rsidRPr="00C5704A">
              <w:rPr>
                <w:sz w:val="18"/>
                <w:szCs w:val="28"/>
              </w:rPr>
              <w:t>1–2 weeks</w:t>
            </w:r>
          </w:p>
        </w:tc>
        <w:tc>
          <w:tcPr>
            <w:tcW w:w="1400" w:type="pct"/>
          </w:tcPr>
          <w:p w14:paraId="210542B5" w14:textId="77777777" w:rsidR="00773D97" w:rsidRPr="00C5704A" w:rsidRDefault="00773D97">
            <w:pPr>
              <w:spacing w:after="0" w:line="259" w:lineRule="auto"/>
              <w:ind w:left="8"/>
              <w:jc w:val="both"/>
              <w:rPr>
                <w:sz w:val="18"/>
                <w:szCs w:val="28"/>
              </w:rPr>
            </w:pPr>
            <w:r w:rsidRPr="00C5704A">
              <w:rPr>
                <w:sz w:val="18"/>
                <w:szCs w:val="28"/>
              </w:rPr>
              <w:t>3–7 days</w:t>
            </w:r>
          </w:p>
        </w:tc>
      </w:tr>
      <w:tr w:rsidR="00773D97" w:rsidRPr="00C5704A" w14:paraId="003DF45C" w14:textId="77777777" w:rsidTr="00C5704A">
        <w:trPr>
          <w:trHeight w:val="439"/>
        </w:trPr>
        <w:tc>
          <w:tcPr>
            <w:tcW w:w="2260" w:type="pct"/>
          </w:tcPr>
          <w:p w14:paraId="73A52975" w14:textId="77777777" w:rsidR="00773D97" w:rsidRPr="00C5704A" w:rsidRDefault="00773D97">
            <w:pPr>
              <w:spacing w:after="0" w:line="259" w:lineRule="auto"/>
              <w:ind w:left="2"/>
              <w:jc w:val="both"/>
              <w:rPr>
                <w:sz w:val="18"/>
                <w:szCs w:val="28"/>
              </w:rPr>
            </w:pPr>
            <w:r w:rsidRPr="00C5704A">
              <w:rPr>
                <w:sz w:val="18"/>
                <w:szCs w:val="28"/>
              </w:rPr>
              <w:t>API gateway, rate limiting, authentication</w:t>
            </w:r>
          </w:p>
        </w:tc>
        <w:tc>
          <w:tcPr>
            <w:tcW w:w="1340" w:type="pct"/>
          </w:tcPr>
          <w:p w14:paraId="22346B50" w14:textId="77777777" w:rsidR="00773D97" w:rsidRPr="00C5704A" w:rsidRDefault="00773D97">
            <w:pPr>
              <w:spacing w:after="0" w:line="259" w:lineRule="auto"/>
              <w:jc w:val="both"/>
              <w:rPr>
                <w:sz w:val="18"/>
                <w:szCs w:val="28"/>
              </w:rPr>
            </w:pPr>
            <w:r w:rsidRPr="00C5704A">
              <w:rPr>
                <w:sz w:val="18"/>
                <w:szCs w:val="28"/>
              </w:rPr>
              <w:t>1–2 weeks</w:t>
            </w:r>
          </w:p>
        </w:tc>
        <w:tc>
          <w:tcPr>
            <w:tcW w:w="1400" w:type="pct"/>
          </w:tcPr>
          <w:p w14:paraId="50058EA3" w14:textId="77777777" w:rsidR="00773D97" w:rsidRPr="00C5704A" w:rsidRDefault="00773D97">
            <w:pPr>
              <w:spacing w:after="0" w:line="259" w:lineRule="auto"/>
              <w:ind w:left="8"/>
              <w:jc w:val="both"/>
              <w:rPr>
                <w:sz w:val="18"/>
                <w:szCs w:val="28"/>
              </w:rPr>
            </w:pPr>
            <w:r w:rsidRPr="00C5704A">
              <w:rPr>
                <w:sz w:val="18"/>
                <w:szCs w:val="28"/>
              </w:rPr>
              <w:t>5–10 days</w:t>
            </w:r>
          </w:p>
        </w:tc>
      </w:tr>
      <w:tr w:rsidR="00773D97" w:rsidRPr="00C5704A" w14:paraId="3F13F40E" w14:textId="77777777" w:rsidTr="00C5704A">
        <w:trPr>
          <w:trHeight w:val="446"/>
        </w:trPr>
        <w:tc>
          <w:tcPr>
            <w:tcW w:w="2260" w:type="pct"/>
          </w:tcPr>
          <w:p w14:paraId="63D42B89" w14:textId="77777777" w:rsidR="00773D97" w:rsidRPr="00C5704A" w:rsidRDefault="00773D97">
            <w:pPr>
              <w:spacing w:after="0" w:line="259" w:lineRule="auto"/>
              <w:ind w:left="2"/>
              <w:jc w:val="both"/>
              <w:rPr>
                <w:sz w:val="18"/>
                <w:szCs w:val="28"/>
              </w:rPr>
            </w:pPr>
            <w:r w:rsidRPr="00C5704A">
              <w:rPr>
                <w:sz w:val="18"/>
                <w:szCs w:val="28"/>
              </w:rPr>
              <w:t>LLM observability and tracing</w:t>
            </w:r>
          </w:p>
        </w:tc>
        <w:tc>
          <w:tcPr>
            <w:tcW w:w="1340" w:type="pct"/>
          </w:tcPr>
          <w:p w14:paraId="5D9716DD" w14:textId="77777777" w:rsidR="00773D97" w:rsidRPr="00C5704A" w:rsidRDefault="00773D97">
            <w:pPr>
              <w:spacing w:after="0" w:line="259" w:lineRule="auto"/>
              <w:jc w:val="both"/>
              <w:rPr>
                <w:sz w:val="18"/>
                <w:szCs w:val="28"/>
              </w:rPr>
            </w:pPr>
            <w:r w:rsidRPr="00C5704A">
              <w:rPr>
                <w:sz w:val="18"/>
                <w:szCs w:val="28"/>
              </w:rPr>
              <w:t>1–2 weeks</w:t>
            </w:r>
          </w:p>
        </w:tc>
        <w:tc>
          <w:tcPr>
            <w:tcW w:w="1400" w:type="pct"/>
          </w:tcPr>
          <w:p w14:paraId="0854FA53" w14:textId="77777777" w:rsidR="00773D97" w:rsidRPr="00C5704A" w:rsidRDefault="00773D97">
            <w:pPr>
              <w:spacing w:after="0" w:line="259" w:lineRule="auto"/>
              <w:ind w:left="8"/>
              <w:jc w:val="both"/>
              <w:rPr>
                <w:sz w:val="18"/>
                <w:szCs w:val="28"/>
              </w:rPr>
            </w:pPr>
            <w:r w:rsidRPr="00C5704A">
              <w:rPr>
                <w:sz w:val="18"/>
                <w:szCs w:val="28"/>
              </w:rPr>
              <w:t>5–10 days</w:t>
            </w:r>
          </w:p>
        </w:tc>
      </w:tr>
      <w:tr w:rsidR="00773D97" w:rsidRPr="00C5704A" w14:paraId="38E1F377" w14:textId="77777777" w:rsidTr="00C5704A">
        <w:trPr>
          <w:trHeight w:val="439"/>
        </w:trPr>
        <w:tc>
          <w:tcPr>
            <w:tcW w:w="2260" w:type="pct"/>
          </w:tcPr>
          <w:p w14:paraId="7B8695DF" w14:textId="77777777" w:rsidR="00773D97" w:rsidRPr="00C5704A" w:rsidRDefault="00773D97">
            <w:pPr>
              <w:spacing w:after="0" w:line="259" w:lineRule="auto"/>
              <w:ind w:left="2"/>
              <w:jc w:val="both"/>
              <w:rPr>
                <w:sz w:val="18"/>
                <w:szCs w:val="28"/>
              </w:rPr>
            </w:pPr>
            <w:r w:rsidRPr="00C5704A">
              <w:rPr>
                <w:sz w:val="18"/>
                <w:szCs w:val="28"/>
              </w:rPr>
              <w:t>Security review + pen testing baseline</w:t>
            </w:r>
          </w:p>
        </w:tc>
        <w:tc>
          <w:tcPr>
            <w:tcW w:w="1340" w:type="pct"/>
          </w:tcPr>
          <w:p w14:paraId="75309594" w14:textId="77777777" w:rsidR="00773D97" w:rsidRPr="00C5704A" w:rsidRDefault="00773D97">
            <w:pPr>
              <w:spacing w:after="0" w:line="259" w:lineRule="auto"/>
              <w:jc w:val="both"/>
              <w:rPr>
                <w:sz w:val="18"/>
                <w:szCs w:val="28"/>
              </w:rPr>
            </w:pPr>
            <w:r w:rsidRPr="00C5704A">
              <w:rPr>
                <w:sz w:val="18"/>
                <w:szCs w:val="28"/>
              </w:rPr>
              <w:t>2–4 weeks</w:t>
            </w:r>
          </w:p>
        </w:tc>
        <w:tc>
          <w:tcPr>
            <w:tcW w:w="1400" w:type="pct"/>
          </w:tcPr>
          <w:p w14:paraId="63E73B7C" w14:textId="77777777" w:rsidR="00773D97" w:rsidRPr="00C5704A" w:rsidRDefault="00773D97">
            <w:pPr>
              <w:spacing w:after="0" w:line="259" w:lineRule="auto"/>
              <w:ind w:left="8"/>
              <w:jc w:val="both"/>
              <w:rPr>
                <w:sz w:val="18"/>
                <w:szCs w:val="28"/>
              </w:rPr>
            </w:pPr>
            <w:r w:rsidRPr="00C5704A">
              <w:rPr>
                <w:sz w:val="18"/>
                <w:szCs w:val="28"/>
              </w:rPr>
              <w:t>5–15 days</w:t>
            </w:r>
          </w:p>
        </w:tc>
      </w:tr>
      <w:tr w:rsidR="00773D97" w:rsidRPr="00C5704A" w14:paraId="5BD3144B" w14:textId="77777777" w:rsidTr="00C5704A">
        <w:trPr>
          <w:trHeight w:val="446"/>
        </w:trPr>
        <w:tc>
          <w:tcPr>
            <w:tcW w:w="2260" w:type="pct"/>
          </w:tcPr>
          <w:p w14:paraId="4F45F9E4" w14:textId="77777777" w:rsidR="00773D97" w:rsidRPr="00C5704A" w:rsidRDefault="00773D97">
            <w:pPr>
              <w:spacing w:after="0" w:line="259" w:lineRule="auto"/>
              <w:ind w:left="2"/>
              <w:jc w:val="both"/>
              <w:rPr>
                <w:sz w:val="18"/>
                <w:szCs w:val="28"/>
              </w:rPr>
            </w:pPr>
            <w:r w:rsidRPr="00C5704A">
              <w:rPr>
                <w:sz w:val="18"/>
                <w:szCs w:val="28"/>
              </w:rPr>
              <w:t>CI/CD pipeline</w:t>
            </w:r>
          </w:p>
        </w:tc>
        <w:tc>
          <w:tcPr>
            <w:tcW w:w="1340" w:type="pct"/>
          </w:tcPr>
          <w:p w14:paraId="4A907B9D" w14:textId="77777777" w:rsidR="00773D97" w:rsidRPr="00C5704A" w:rsidRDefault="00773D97">
            <w:pPr>
              <w:spacing w:after="0" w:line="259" w:lineRule="auto"/>
              <w:jc w:val="both"/>
              <w:rPr>
                <w:sz w:val="18"/>
                <w:szCs w:val="28"/>
              </w:rPr>
            </w:pPr>
            <w:r w:rsidRPr="00C5704A">
              <w:rPr>
                <w:sz w:val="18"/>
                <w:szCs w:val="28"/>
              </w:rPr>
              <w:t>1–3 weeks</w:t>
            </w:r>
          </w:p>
        </w:tc>
        <w:tc>
          <w:tcPr>
            <w:tcW w:w="1400" w:type="pct"/>
          </w:tcPr>
          <w:p w14:paraId="23E3236F" w14:textId="77777777" w:rsidR="00773D97" w:rsidRPr="00C5704A" w:rsidRDefault="00773D97">
            <w:pPr>
              <w:spacing w:after="0" w:line="259" w:lineRule="auto"/>
              <w:ind w:left="8"/>
              <w:jc w:val="both"/>
              <w:rPr>
                <w:sz w:val="18"/>
                <w:szCs w:val="28"/>
              </w:rPr>
            </w:pPr>
            <w:r w:rsidRPr="00C5704A">
              <w:rPr>
                <w:sz w:val="18"/>
                <w:szCs w:val="28"/>
              </w:rPr>
              <w:t>5–10 days</w:t>
            </w:r>
          </w:p>
        </w:tc>
      </w:tr>
      <w:tr w:rsidR="00773D97" w:rsidRPr="00C5704A" w14:paraId="50BC5DF6" w14:textId="77777777" w:rsidTr="00C5704A">
        <w:trPr>
          <w:trHeight w:val="439"/>
        </w:trPr>
        <w:tc>
          <w:tcPr>
            <w:tcW w:w="2260" w:type="pct"/>
          </w:tcPr>
          <w:p w14:paraId="4BBE5936" w14:textId="77777777" w:rsidR="00773D97" w:rsidRPr="00C5704A" w:rsidRDefault="00773D97">
            <w:pPr>
              <w:spacing w:after="0" w:line="259" w:lineRule="auto"/>
              <w:ind w:left="2"/>
              <w:jc w:val="both"/>
              <w:rPr>
                <w:sz w:val="18"/>
                <w:szCs w:val="28"/>
              </w:rPr>
            </w:pPr>
            <w:r w:rsidRPr="00C5704A">
              <w:rPr>
                <w:sz w:val="18"/>
                <w:szCs w:val="28"/>
              </w:rPr>
              <w:t>User interface + enterprise integrations</w:t>
            </w:r>
          </w:p>
        </w:tc>
        <w:tc>
          <w:tcPr>
            <w:tcW w:w="1340" w:type="pct"/>
          </w:tcPr>
          <w:p w14:paraId="60714FE5" w14:textId="77777777" w:rsidR="00773D97" w:rsidRPr="00C5704A" w:rsidRDefault="00773D97">
            <w:pPr>
              <w:spacing w:after="0" w:line="259" w:lineRule="auto"/>
              <w:jc w:val="both"/>
              <w:rPr>
                <w:sz w:val="18"/>
                <w:szCs w:val="28"/>
              </w:rPr>
            </w:pPr>
            <w:r w:rsidRPr="00C5704A">
              <w:rPr>
                <w:sz w:val="18"/>
                <w:szCs w:val="28"/>
              </w:rPr>
              <w:t>3–8 weeks</w:t>
            </w:r>
          </w:p>
        </w:tc>
        <w:tc>
          <w:tcPr>
            <w:tcW w:w="1400" w:type="pct"/>
          </w:tcPr>
          <w:p w14:paraId="7612F7E1" w14:textId="77777777" w:rsidR="00773D97" w:rsidRPr="00C5704A" w:rsidRDefault="00773D97">
            <w:pPr>
              <w:spacing w:after="0" w:line="259" w:lineRule="auto"/>
              <w:ind w:left="8"/>
              <w:jc w:val="both"/>
              <w:rPr>
                <w:sz w:val="18"/>
                <w:szCs w:val="28"/>
              </w:rPr>
            </w:pPr>
            <w:r w:rsidRPr="00C5704A">
              <w:rPr>
                <w:sz w:val="18"/>
                <w:szCs w:val="28"/>
              </w:rPr>
              <w:t>15–40 days</w:t>
            </w:r>
          </w:p>
        </w:tc>
      </w:tr>
      <w:tr w:rsidR="00773D97" w:rsidRPr="00C5704A" w14:paraId="0E6DDD57" w14:textId="77777777" w:rsidTr="00C5704A">
        <w:trPr>
          <w:trHeight w:val="446"/>
        </w:trPr>
        <w:tc>
          <w:tcPr>
            <w:tcW w:w="2260" w:type="pct"/>
          </w:tcPr>
          <w:p w14:paraId="656D7D82" w14:textId="77777777" w:rsidR="00773D97" w:rsidRPr="00C5704A" w:rsidRDefault="00773D97">
            <w:pPr>
              <w:spacing w:after="0" w:line="259" w:lineRule="auto"/>
              <w:ind w:right="91"/>
              <w:jc w:val="both"/>
              <w:rPr>
                <w:sz w:val="18"/>
                <w:szCs w:val="28"/>
              </w:rPr>
            </w:pPr>
            <w:r w:rsidRPr="00C5704A">
              <w:rPr>
                <w:sz w:val="18"/>
                <w:szCs w:val="28"/>
              </w:rPr>
              <w:t>Testing, load testing, performance validation</w:t>
            </w:r>
          </w:p>
        </w:tc>
        <w:tc>
          <w:tcPr>
            <w:tcW w:w="1340" w:type="pct"/>
          </w:tcPr>
          <w:p w14:paraId="3474C795" w14:textId="77777777" w:rsidR="00773D97" w:rsidRPr="00C5704A" w:rsidRDefault="00773D97">
            <w:pPr>
              <w:spacing w:after="0" w:line="259" w:lineRule="auto"/>
              <w:jc w:val="both"/>
              <w:rPr>
                <w:sz w:val="18"/>
                <w:szCs w:val="28"/>
              </w:rPr>
            </w:pPr>
            <w:r w:rsidRPr="00C5704A">
              <w:rPr>
                <w:sz w:val="18"/>
                <w:szCs w:val="28"/>
              </w:rPr>
              <w:t>2–4 weeks</w:t>
            </w:r>
          </w:p>
        </w:tc>
        <w:tc>
          <w:tcPr>
            <w:tcW w:w="1400" w:type="pct"/>
          </w:tcPr>
          <w:p w14:paraId="7F19736B" w14:textId="77777777" w:rsidR="00773D97" w:rsidRPr="00C5704A" w:rsidRDefault="00773D97">
            <w:pPr>
              <w:spacing w:after="0" w:line="259" w:lineRule="auto"/>
              <w:ind w:left="8"/>
              <w:jc w:val="both"/>
              <w:rPr>
                <w:sz w:val="18"/>
                <w:szCs w:val="28"/>
              </w:rPr>
            </w:pPr>
            <w:r w:rsidRPr="00C5704A">
              <w:rPr>
                <w:sz w:val="18"/>
                <w:szCs w:val="28"/>
              </w:rPr>
              <w:t>10–20 days</w:t>
            </w:r>
          </w:p>
        </w:tc>
      </w:tr>
      <w:tr w:rsidR="00773D97" w:rsidRPr="00C5704A" w14:paraId="7FC7BB85" w14:textId="77777777" w:rsidTr="00C5704A">
        <w:trPr>
          <w:trHeight w:val="439"/>
        </w:trPr>
        <w:tc>
          <w:tcPr>
            <w:tcW w:w="2260" w:type="pct"/>
          </w:tcPr>
          <w:p w14:paraId="27D103AF" w14:textId="77777777" w:rsidR="00773D97" w:rsidRPr="00C5704A" w:rsidRDefault="00773D97">
            <w:pPr>
              <w:spacing w:after="0" w:line="259" w:lineRule="auto"/>
              <w:ind w:left="2"/>
              <w:jc w:val="both"/>
              <w:rPr>
                <w:sz w:val="18"/>
                <w:szCs w:val="28"/>
              </w:rPr>
            </w:pPr>
            <w:r w:rsidRPr="00C5704A">
              <w:rPr>
                <w:sz w:val="18"/>
                <w:szCs w:val="28"/>
              </w:rPr>
              <w:t>Documentation and operator training</w:t>
            </w:r>
          </w:p>
        </w:tc>
        <w:tc>
          <w:tcPr>
            <w:tcW w:w="1340" w:type="pct"/>
          </w:tcPr>
          <w:p w14:paraId="18872971" w14:textId="77777777" w:rsidR="00773D97" w:rsidRPr="00C5704A" w:rsidRDefault="00773D97">
            <w:pPr>
              <w:spacing w:after="0" w:line="259" w:lineRule="auto"/>
              <w:jc w:val="both"/>
              <w:rPr>
                <w:sz w:val="18"/>
                <w:szCs w:val="28"/>
              </w:rPr>
            </w:pPr>
            <w:r w:rsidRPr="00C5704A">
              <w:rPr>
                <w:sz w:val="18"/>
                <w:szCs w:val="28"/>
              </w:rPr>
              <w:t>1–2 weeks</w:t>
            </w:r>
          </w:p>
        </w:tc>
        <w:tc>
          <w:tcPr>
            <w:tcW w:w="1400" w:type="pct"/>
          </w:tcPr>
          <w:p w14:paraId="144D97DD" w14:textId="77777777" w:rsidR="00773D97" w:rsidRPr="00C5704A" w:rsidRDefault="00773D97">
            <w:pPr>
              <w:spacing w:after="0" w:line="259" w:lineRule="auto"/>
              <w:ind w:left="8"/>
              <w:jc w:val="both"/>
              <w:rPr>
                <w:sz w:val="18"/>
                <w:szCs w:val="28"/>
              </w:rPr>
            </w:pPr>
            <w:r w:rsidRPr="00C5704A">
              <w:rPr>
                <w:sz w:val="18"/>
                <w:szCs w:val="28"/>
              </w:rPr>
              <w:t>5–10 days</w:t>
            </w:r>
          </w:p>
        </w:tc>
      </w:tr>
      <w:tr w:rsidR="00773D97" w:rsidRPr="00C5704A" w14:paraId="12C6F47C" w14:textId="77777777" w:rsidTr="00C5704A">
        <w:trPr>
          <w:trHeight w:val="450"/>
        </w:trPr>
        <w:tc>
          <w:tcPr>
            <w:tcW w:w="2260" w:type="pct"/>
          </w:tcPr>
          <w:p w14:paraId="2C71CD09" w14:textId="77777777" w:rsidR="00773D97" w:rsidRPr="00C5704A" w:rsidRDefault="00773D97">
            <w:pPr>
              <w:spacing w:after="0" w:line="259" w:lineRule="auto"/>
              <w:ind w:right="93"/>
              <w:jc w:val="both"/>
              <w:rPr>
                <w:sz w:val="18"/>
                <w:szCs w:val="28"/>
              </w:rPr>
            </w:pPr>
            <w:r w:rsidRPr="00C5704A">
              <w:rPr>
                <w:b/>
                <w:sz w:val="18"/>
                <w:szCs w:val="28"/>
              </w:rPr>
              <w:t>Work Stream</w:t>
            </w:r>
          </w:p>
        </w:tc>
        <w:tc>
          <w:tcPr>
            <w:tcW w:w="1340" w:type="pct"/>
          </w:tcPr>
          <w:p w14:paraId="24D3A584" w14:textId="77777777" w:rsidR="00773D97" w:rsidRPr="00C5704A" w:rsidRDefault="00773D97">
            <w:pPr>
              <w:spacing w:after="0" w:line="259" w:lineRule="auto"/>
              <w:ind w:right="85"/>
              <w:jc w:val="both"/>
              <w:rPr>
                <w:sz w:val="18"/>
                <w:szCs w:val="28"/>
              </w:rPr>
            </w:pPr>
            <w:r w:rsidRPr="00C5704A">
              <w:rPr>
                <w:b/>
                <w:sz w:val="18"/>
                <w:szCs w:val="28"/>
              </w:rPr>
              <w:t>Elapsed Time</w:t>
            </w:r>
          </w:p>
        </w:tc>
        <w:tc>
          <w:tcPr>
            <w:tcW w:w="1400" w:type="pct"/>
          </w:tcPr>
          <w:p w14:paraId="66818B39" w14:textId="77777777" w:rsidR="00773D97" w:rsidRPr="00C5704A" w:rsidRDefault="00773D97">
            <w:pPr>
              <w:spacing w:after="0" w:line="259" w:lineRule="auto"/>
              <w:ind w:right="75"/>
              <w:jc w:val="both"/>
              <w:rPr>
                <w:sz w:val="18"/>
                <w:szCs w:val="28"/>
              </w:rPr>
            </w:pPr>
            <w:r w:rsidRPr="00C5704A">
              <w:rPr>
                <w:b/>
                <w:sz w:val="18"/>
                <w:szCs w:val="28"/>
              </w:rPr>
              <w:t>Engineer-Days</w:t>
            </w:r>
          </w:p>
        </w:tc>
      </w:tr>
      <w:tr w:rsidR="00773D97" w:rsidRPr="00C5704A" w14:paraId="2BC26943" w14:textId="77777777" w:rsidTr="00C5704A">
        <w:trPr>
          <w:trHeight w:val="435"/>
        </w:trPr>
        <w:tc>
          <w:tcPr>
            <w:tcW w:w="2260" w:type="pct"/>
          </w:tcPr>
          <w:p w14:paraId="759DE64D" w14:textId="77777777" w:rsidR="00773D97" w:rsidRPr="00C5704A" w:rsidRDefault="00773D97">
            <w:pPr>
              <w:spacing w:after="0" w:line="259" w:lineRule="auto"/>
              <w:jc w:val="both"/>
              <w:rPr>
                <w:sz w:val="18"/>
                <w:szCs w:val="28"/>
              </w:rPr>
            </w:pPr>
            <w:r w:rsidRPr="00C5704A">
              <w:rPr>
                <w:b/>
                <w:sz w:val="18"/>
                <w:szCs w:val="28"/>
              </w:rPr>
              <w:t>Phase 2 Total</w:t>
            </w:r>
          </w:p>
        </w:tc>
        <w:tc>
          <w:tcPr>
            <w:tcW w:w="1340" w:type="pct"/>
          </w:tcPr>
          <w:p w14:paraId="45990D16" w14:textId="77777777" w:rsidR="00773D97" w:rsidRPr="00C5704A" w:rsidRDefault="00773D97">
            <w:pPr>
              <w:spacing w:after="0" w:line="259" w:lineRule="auto"/>
              <w:ind w:right="85"/>
              <w:jc w:val="both"/>
              <w:rPr>
                <w:sz w:val="18"/>
                <w:szCs w:val="28"/>
              </w:rPr>
            </w:pPr>
            <w:r w:rsidRPr="00C5704A">
              <w:rPr>
                <w:b/>
                <w:sz w:val="18"/>
                <w:szCs w:val="28"/>
              </w:rPr>
              <w:t>10–24 weeks elapsed</w:t>
            </w:r>
          </w:p>
        </w:tc>
        <w:tc>
          <w:tcPr>
            <w:tcW w:w="1400" w:type="pct"/>
          </w:tcPr>
          <w:p w14:paraId="1B97DB3D" w14:textId="77777777" w:rsidR="00773D97" w:rsidRPr="00C5704A" w:rsidRDefault="00773D97">
            <w:pPr>
              <w:spacing w:after="0" w:line="259" w:lineRule="auto"/>
              <w:ind w:right="75"/>
              <w:jc w:val="both"/>
              <w:rPr>
                <w:sz w:val="18"/>
                <w:szCs w:val="28"/>
              </w:rPr>
            </w:pPr>
            <w:r w:rsidRPr="00C5704A">
              <w:rPr>
                <w:b/>
                <w:sz w:val="18"/>
                <w:szCs w:val="28"/>
              </w:rPr>
              <w:t>73–162 engineer-days</w:t>
            </w:r>
          </w:p>
        </w:tc>
      </w:tr>
    </w:tbl>
    <w:p w14:paraId="08488002" w14:textId="77777777" w:rsidR="00E11B97" w:rsidRDefault="00E11B97" w:rsidP="00773D97">
      <w:pPr>
        <w:spacing w:after="404" w:line="265" w:lineRule="auto"/>
        <w:ind w:right="89"/>
        <w:jc w:val="both"/>
        <w:rPr>
          <w:b/>
          <w:sz w:val="18"/>
          <w:szCs w:val="21"/>
        </w:rPr>
      </w:pPr>
    </w:p>
    <w:p w14:paraId="0D7AF408" w14:textId="70D075EA" w:rsidR="00773D97" w:rsidRPr="00674273" w:rsidRDefault="00773D97" w:rsidP="00771F4C">
      <w:pPr>
        <w:spacing w:after="404" w:line="265" w:lineRule="auto"/>
        <w:ind w:right="89"/>
        <w:jc w:val="both"/>
        <w:rPr>
          <w:sz w:val="18"/>
          <w:szCs w:val="21"/>
        </w:rPr>
      </w:pPr>
      <w:r w:rsidRPr="00674273">
        <w:rPr>
          <w:b/>
          <w:sz w:val="18"/>
          <w:szCs w:val="21"/>
        </w:rPr>
        <w:t>One-time build cost (Phase 1 + 2):</w:t>
      </w:r>
      <w:r w:rsidRPr="00674273">
        <w:rPr>
          <w:sz w:val="18"/>
          <w:szCs w:val="21"/>
        </w:rPr>
        <w:t xml:space="preserve"> 169 engineer-days (mid) × £1,000/day = </w:t>
      </w:r>
      <w:r w:rsidRPr="00674273">
        <w:rPr>
          <w:b/>
          <w:sz w:val="18"/>
          <w:szCs w:val="21"/>
        </w:rPr>
        <w:t>£169,000</w:t>
      </w:r>
      <w:r w:rsidRPr="00674273">
        <w:rPr>
          <w:sz w:val="18"/>
          <w:szCs w:val="21"/>
        </w:rPr>
        <w:t>[</w:t>
      </w:r>
      <w:r w:rsidRPr="00674273">
        <w:rPr>
          <w:sz w:val="18"/>
          <w:szCs w:val="21"/>
          <w:vertAlign w:val="superscript"/>
        </w:rPr>
        <w:t>1][</w:t>
      </w:r>
      <w:r w:rsidRPr="00674273">
        <w:rPr>
          <w:sz w:val="18"/>
          <w:szCs w:val="21"/>
        </w:rPr>
        <w:t>2]</w:t>
      </w:r>
    </w:p>
    <w:p w14:paraId="673320AF" w14:textId="6E82B069" w:rsidR="00773D97" w:rsidRPr="00771F4C" w:rsidRDefault="00773D97" w:rsidP="00771F4C">
      <w:pPr>
        <w:pStyle w:val="Heading4"/>
        <w:jc w:val="both"/>
        <w:rPr>
          <w:b/>
          <w:sz w:val="18"/>
          <w:szCs w:val="18"/>
        </w:rPr>
      </w:pPr>
      <w:bookmarkStart w:id="43" w:name="_Toc234413907"/>
      <w:r w:rsidRPr="00771F4C">
        <w:rPr>
          <w:sz w:val="18"/>
          <w:szCs w:val="18"/>
        </w:rPr>
        <w:t>Phase 3: Ongoing Lifecycle Operations (Annual Recurring)</w:t>
      </w:r>
      <w:bookmarkEnd w:id="43"/>
    </w:p>
    <w:p w14:paraId="2F79D3A2" w14:textId="77777777" w:rsidR="00773D97" w:rsidRPr="00674273" w:rsidRDefault="00773D97" w:rsidP="00773D97"/>
    <w:tbl>
      <w:tblPr>
        <w:tblStyle w:val="HPETable"/>
        <w:tblW w:w="5000" w:type="pct"/>
        <w:tblLook w:val="04A0" w:firstRow="1" w:lastRow="0" w:firstColumn="1" w:lastColumn="0" w:noHBand="0" w:noVBand="1"/>
      </w:tblPr>
      <w:tblGrid>
        <w:gridCol w:w="6506"/>
        <w:gridCol w:w="3960"/>
      </w:tblGrid>
      <w:tr w:rsidR="00773D97" w:rsidRPr="00C81242" w14:paraId="3A4543F0" w14:textId="77777777" w:rsidTr="00C81242">
        <w:trPr>
          <w:cnfStyle w:val="100000000000" w:firstRow="1" w:lastRow="0" w:firstColumn="0" w:lastColumn="0" w:oddVBand="0" w:evenVBand="0" w:oddHBand="0" w:evenHBand="0" w:firstRowFirstColumn="0" w:firstRowLastColumn="0" w:lastRowFirstColumn="0" w:lastRowLastColumn="0"/>
          <w:trHeight w:val="435"/>
        </w:trPr>
        <w:tc>
          <w:tcPr>
            <w:tcW w:w="3108" w:type="pct"/>
          </w:tcPr>
          <w:p w14:paraId="6FB8C391" w14:textId="77777777" w:rsidR="00773D97" w:rsidRPr="00C81242" w:rsidRDefault="00773D97">
            <w:pPr>
              <w:spacing w:after="0" w:line="259" w:lineRule="auto"/>
              <w:ind w:right="85"/>
              <w:jc w:val="both"/>
              <w:rPr>
                <w:sz w:val="18"/>
                <w:szCs w:val="28"/>
              </w:rPr>
            </w:pPr>
            <w:r w:rsidRPr="00C81242">
              <w:rPr>
                <w:b/>
                <w:sz w:val="18"/>
                <w:szCs w:val="28"/>
              </w:rPr>
              <w:t>Work Stream</w:t>
            </w:r>
          </w:p>
        </w:tc>
        <w:tc>
          <w:tcPr>
            <w:tcW w:w="1892" w:type="pct"/>
          </w:tcPr>
          <w:p w14:paraId="1E338A17" w14:textId="77777777" w:rsidR="00773D97" w:rsidRPr="00C81242" w:rsidRDefault="00773D97">
            <w:pPr>
              <w:spacing w:after="0" w:line="259" w:lineRule="auto"/>
              <w:ind w:right="90"/>
              <w:jc w:val="both"/>
              <w:rPr>
                <w:sz w:val="18"/>
                <w:szCs w:val="28"/>
              </w:rPr>
            </w:pPr>
            <w:r w:rsidRPr="00C81242">
              <w:rPr>
                <w:b/>
                <w:sz w:val="18"/>
                <w:szCs w:val="28"/>
              </w:rPr>
              <w:t>Annual FTE</w:t>
            </w:r>
          </w:p>
        </w:tc>
      </w:tr>
      <w:tr w:rsidR="00773D97" w:rsidRPr="00C81242" w14:paraId="1EB4C038" w14:textId="77777777" w:rsidTr="00C81242">
        <w:trPr>
          <w:trHeight w:val="448"/>
        </w:trPr>
        <w:tc>
          <w:tcPr>
            <w:tcW w:w="3108" w:type="pct"/>
          </w:tcPr>
          <w:p w14:paraId="0E4C0EC7" w14:textId="77777777" w:rsidR="00773D97" w:rsidRPr="00C81242" w:rsidRDefault="00773D97">
            <w:pPr>
              <w:spacing w:after="0" w:line="259" w:lineRule="auto"/>
              <w:ind w:left="2"/>
              <w:jc w:val="both"/>
              <w:rPr>
                <w:sz w:val="18"/>
                <w:szCs w:val="28"/>
              </w:rPr>
            </w:pPr>
            <w:r w:rsidRPr="00C81242">
              <w:rPr>
                <w:sz w:val="18"/>
                <w:szCs w:val="28"/>
              </w:rPr>
              <w:t>OS, kernel, driver, CUDA patching + validation</w:t>
            </w:r>
          </w:p>
        </w:tc>
        <w:tc>
          <w:tcPr>
            <w:tcW w:w="1892" w:type="pct"/>
          </w:tcPr>
          <w:p w14:paraId="16DFB1CD" w14:textId="77777777" w:rsidR="00773D97" w:rsidRPr="00C81242" w:rsidRDefault="00773D97">
            <w:pPr>
              <w:spacing w:after="0" w:line="259" w:lineRule="auto"/>
              <w:jc w:val="both"/>
              <w:rPr>
                <w:sz w:val="18"/>
                <w:szCs w:val="28"/>
              </w:rPr>
            </w:pPr>
            <w:r w:rsidRPr="00C81242">
              <w:rPr>
                <w:sz w:val="18"/>
                <w:szCs w:val="28"/>
              </w:rPr>
              <w:t>0.25–0.5 FTE</w:t>
            </w:r>
          </w:p>
        </w:tc>
      </w:tr>
      <w:tr w:rsidR="00773D97" w:rsidRPr="00C81242" w14:paraId="34661404" w14:textId="77777777" w:rsidTr="00C81242">
        <w:trPr>
          <w:trHeight w:val="439"/>
        </w:trPr>
        <w:tc>
          <w:tcPr>
            <w:tcW w:w="3108" w:type="pct"/>
          </w:tcPr>
          <w:p w14:paraId="173EE768" w14:textId="77777777" w:rsidR="00773D97" w:rsidRPr="00C81242" w:rsidRDefault="00773D97">
            <w:pPr>
              <w:spacing w:after="0" w:line="259" w:lineRule="auto"/>
              <w:ind w:left="2"/>
              <w:jc w:val="both"/>
              <w:rPr>
                <w:sz w:val="18"/>
                <w:szCs w:val="28"/>
              </w:rPr>
            </w:pPr>
            <w:r w:rsidRPr="00C81242">
              <w:rPr>
                <w:sz w:val="18"/>
                <w:szCs w:val="28"/>
              </w:rPr>
              <w:t>Kubernetes version upgrades</w:t>
            </w:r>
          </w:p>
        </w:tc>
        <w:tc>
          <w:tcPr>
            <w:tcW w:w="1892" w:type="pct"/>
          </w:tcPr>
          <w:p w14:paraId="63404A0F" w14:textId="77777777" w:rsidR="00773D97" w:rsidRPr="00C81242" w:rsidRDefault="00773D97">
            <w:pPr>
              <w:spacing w:after="0" w:line="259" w:lineRule="auto"/>
              <w:jc w:val="both"/>
              <w:rPr>
                <w:sz w:val="18"/>
                <w:szCs w:val="28"/>
              </w:rPr>
            </w:pPr>
            <w:r w:rsidRPr="00C81242">
              <w:rPr>
                <w:sz w:val="18"/>
                <w:szCs w:val="28"/>
              </w:rPr>
              <w:t>0.1–0.2 FTE</w:t>
            </w:r>
          </w:p>
        </w:tc>
      </w:tr>
      <w:tr w:rsidR="00773D97" w:rsidRPr="00C81242" w14:paraId="5EDA56F5" w14:textId="77777777" w:rsidTr="00C81242">
        <w:trPr>
          <w:trHeight w:val="446"/>
        </w:trPr>
        <w:tc>
          <w:tcPr>
            <w:tcW w:w="3108" w:type="pct"/>
          </w:tcPr>
          <w:p w14:paraId="4B1AACE0" w14:textId="77777777" w:rsidR="00773D97" w:rsidRPr="00C81242" w:rsidRDefault="00773D97">
            <w:pPr>
              <w:spacing w:after="0" w:line="259" w:lineRule="auto"/>
              <w:ind w:right="85"/>
              <w:jc w:val="both"/>
              <w:rPr>
                <w:sz w:val="18"/>
                <w:szCs w:val="28"/>
              </w:rPr>
            </w:pPr>
            <w:r w:rsidRPr="00C81242">
              <w:rPr>
                <w:sz w:val="18"/>
                <w:szCs w:val="28"/>
              </w:rPr>
              <w:t>NIM microservices updates, model version management</w:t>
            </w:r>
          </w:p>
        </w:tc>
        <w:tc>
          <w:tcPr>
            <w:tcW w:w="1892" w:type="pct"/>
          </w:tcPr>
          <w:p w14:paraId="5966FBE5" w14:textId="77777777" w:rsidR="00773D97" w:rsidRPr="00C81242" w:rsidRDefault="00773D97">
            <w:pPr>
              <w:spacing w:after="0" w:line="259" w:lineRule="auto"/>
              <w:jc w:val="both"/>
              <w:rPr>
                <w:sz w:val="18"/>
                <w:szCs w:val="28"/>
              </w:rPr>
            </w:pPr>
            <w:r w:rsidRPr="00C81242">
              <w:rPr>
                <w:sz w:val="18"/>
                <w:szCs w:val="28"/>
              </w:rPr>
              <w:t>0.2–0.3 FTE</w:t>
            </w:r>
          </w:p>
        </w:tc>
      </w:tr>
      <w:tr w:rsidR="00773D97" w:rsidRPr="00C81242" w14:paraId="54266571" w14:textId="77777777" w:rsidTr="00C81242">
        <w:trPr>
          <w:trHeight w:val="439"/>
        </w:trPr>
        <w:tc>
          <w:tcPr>
            <w:tcW w:w="3108" w:type="pct"/>
          </w:tcPr>
          <w:p w14:paraId="7946DBE1" w14:textId="77777777" w:rsidR="00773D97" w:rsidRPr="00C81242" w:rsidRDefault="00773D97">
            <w:pPr>
              <w:spacing w:after="0" w:line="259" w:lineRule="auto"/>
              <w:ind w:left="2"/>
              <w:jc w:val="both"/>
              <w:rPr>
                <w:sz w:val="18"/>
                <w:szCs w:val="28"/>
              </w:rPr>
            </w:pPr>
            <w:r w:rsidRPr="00C81242">
              <w:rPr>
                <w:sz w:val="18"/>
                <w:szCs w:val="28"/>
              </w:rPr>
              <w:t>Security patching + compliance auditing</w:t>
            </w:r>
          </w:p>
        </w:tc>
        <w:tc>
          <w:tcPr>
            <w:tcW w:w="1892" w:type="pct"/>
          </w:tcPr>
          <w:p w14:paraId="2E6E2FA4" w14:textId="77777777" w:rsidR="00773D97" w:rsidRPr="00C81242" w:rsidRDefault="00773D97">
            <w:pPr>
              <w:spacing w:after="0" w:line="259" w:lineRule="auto"/>
              <w:jc w:val="both"/>
              <w:rPr>
                <w:sz w:val="18"/>
                <w:szCs w:val="28"/>
              </w:rPr>
            </w:pPr>
            <w:r w:rsidRPr="00C81242">
              <w:rPr>
                <w:sz w:val="18"/>
                <w:szCs w:val="28"/>
              </w:rPr>
              <w:t>0.2–0.3 FTE</w:t>
            </w:r>
          </w:p>
        </w:tc>
      </w:tr>
      <w:tr w:rsidR="00773D97" w:rsidRPr="00C81242" w14:paraId="48218CB2" w14:textId="77777777" w:rsidTr="00C81242">
        <w:trPr>
          <w:trHeight w:val="446"/>
        </w:trPr>
        <w:tc>
          <w:tcPr>
            <w:tcW w:w="3108" w:type="pct"/>
          </w:tcPr>
          <w:p w14:paraId="600E8919" w14:textId="77777777" w:rsidR="00773D97" w:rsidRPr="00C81242" w:rsidRDefault="00773D97">
            <w:pPr>
              <w:spacing w:after="0" w:line="259" w:lineRule="auto"/>
              <w:ind w:left="2"/>
              <w:jc w:val="both"/>
              <w:rPr>
                <w:sz w:val="18"/>
                <w:szCs w:val="28"/>
              </w:rPr>
            </w:pPr>
            <w:r w:rsidRPr="00C81242">
              <w:rPr>
                <w:sz w:val="18"/>
                <w:szCs w:val="28"/>
              </w:rPr>
              <w:t>Monitoring stack maintenance</w:t>
            </w:r>
          </w:p>
        </w:tc>
        <w:tc>
          <w:tcPr>
            <w:tcW w:w="1892" w:type="pct"/>
          </w:tcPr>
          <w:p w14:paraId="28AE7740" w14:textId="77777777" w:rsidR="00773D97" w:rsidRPr="00C81242" w:rsidRDefault="00773D97">
            <w:pPr>
              <w:spacing w:after="0" w:line="259" w:lineRule="auto"/>
              <w:jc w:val="both"/>
              <w:rPr>
                <w:sz w:val="18"/>
                <w:szCs w:val="28"/>
              </w:rPr>
            </w:pPr>
            <w:r w:rsidRPr="00C81242">
              <w:rPr>
                <w:sz w:val="18"/>
                <w:szCs w:val="28"/>
              </w:rPr>
              <w:t>0.1–0.2 FTE</w:t>
            </w:r>
          </w:p>
        </w:tc>
      </w:tr>
      <w:tr w:rsidR="00773D97" w:rsidRPr="00C81242" w14:paraId="12554B18" w14:textId="77777777" w:rsidTr="00C81242">
        <w:trPr>
          <w:trHeight w:val="439"/>
        </w:trPr>
        <w:tc>
          <w:tcPr>
            <w:tcW w:w="3108" w:type="pct"/>
          </w:tcPr>
          <w:p w14:paraId="4A1F5637" w14:textId="77777777" w:rsidR="00773D97" w:rsidRPr="00C81242" w:rsidRDefault="00773D97">
            <w:pPr>
              <w:spacing w:after="0" w:line="259" w:lineRule="auto"/>
              <w:ind w:left="2"/>
              <w:jc w:val="both"/>
              <w:rPr>
                <w:sz w:val="18"/>
                <w:szCs w:val="28"/>
              </w:rPr>
            </w:pPr>
            <w:r w:rsidRPr="00C81242">
              <w:rPr>
                <w:sz w:val="18"/>
                <w:szCs w:val="28"/>
              </w:rPr>
              <w:t>Incident response + break-fix (no single vendor)</w:t>
            </w:r>
          </w:p>
        </w:tc>
        <w:tc>
          <w:tcPr>
            <w:tcW w:w="1892" w:type="pct"/>
          </w:tcPr>
          <w:p w14:paraId="2F3B55BF" w14:textId="77777777" w:rsidR="00773D97" w:rsidRPr="00C81242" w:rsidRDefault="00773D97">
            <w:pPr>
              <w:spacing w:after="0" w:line="259" w:lineRule="auto"/>
              <w:jc w:val="both"/>
              <w:rPr>
                <w:sz w:val="18"/>
                <w:szCs w:val="28"/>
              </w:rPr>
            </w:pPr>
            <w:r w:rsidRPr="00C81242">
              <w:rPr>
                <w:sz w:val="18"/>
                <w:szCs w:val="28"/>
              </w:rPr>
              <w:t>0.2–0.4 FTE</w:t>
            </w:r>
          </w:p>
        </w:tc>
      </w:tr>
      <w:tr w:rsidR="00773D97" w:rsidRPr="00C81242" w14:paraId="5BEC05D9" w14:textId="77777777" w:rsidTr="00C81242">
        <w:trPr>
          <w:trHeight w:val="446"/>
        </w:trPr>
        <w:tc>
          <w:tcPr>
            <w:tcW w:w="3108" w:type="pct"/>
          </w:tcPr>
          <w:p w14:paraId="6D2E8EDD" w14:textId="77777777" w:rsidR="00773D97" w:rsidRPr="00C81242" w:rsidRDefault="00773D97">
            <w:pPr>
              <w:spacing w:after="0" w:line="259" w:lineRule="auto"/>
              <w:ind w:left="2"/>
              <w:jc w:val="both"/>
              <w:rPr>
                <w:sz w:val="18"/>
                <w:szCs w:val="28"/>
              </w:rPr>
            </w:pPr>
            <w:r w:rsidRPr="00C81242">
              <w:rPr>
                <w:sz w:val="18"/>
                <w:szCs w:val="28"/>
              </w:rPr>
              <w:t>Capacity planning + FinOps</w:t>
            </w:r>
          </w:p>
        </w:tc>
        <w:tc>
          <w:tcPr>
            <w:tcW w:w="1892" w:type="pct"/>
          </w:tcPr>
          <w:p w14:paraId="2E2BA880" w14:textId="77777777" w:rsidR="00773D97" w:rsidRPr="00C81242" w:rsidRDefault="00773D97">
            <w:pPr>
              <w:spacing w:after="0" w:line="259" w:lineRule="auto"/>
              <w:jc w:val="both"/>
              <w:rPr>
                <w:sz w:val="18"/>
                <w:szCs w:val="28"/>
              </w:rPr>
            </w:pPr>
            <w:r w:rsidRPr="00C81242">
              <w:rPr>
                <w:sz w:val="18"/>
                <w:szCs w:val="28"/>
              </w:rPr>
              <w:t>0.1–0.2 FTE</w:t>
            </w:r>
          </w:p>
        </w:tc>
      </w:tr>
      <w:tr w:rsidR="00773D97" w:rsidRPr="00C81242" w14:paraId="4C86A8E9" w14:textId="77777777" w:rsidTr="00C81242">
        <w:trPr>
          <w:trHeight w:val="439"/>
        </w:trPr>
        <w:tc>
          <w:tcPr>
            <w:tcW w:w="3108" w:type="pct"/>
          </w:tcPr>
          <w:p w14:paraId="08A93D63" w14:textId="77777777" w:rsidR="00773D97" w:rsidRPr="00C81242" w:rsidRDefault="00773D97">
            <w:pPr>
              <w:spacing w:after="0" w:line="259" w:lineRule="auto"/>
              <w:ind w:left="2"/>
              <w:jc w:val="both"/>
              <w:rPr>
                <w:sz w:val="18"/>
                <w:szCs w:val="28"/>
              </w:rPr>
            </w:pPr>
            <w:r w:rsidRPr="00C81242">
              <w:rPr>
                <w:b/>
                <w:sz w:val="18"/>
                <w:szCs w:val="28"/>
              </w:rPr>
              <w:lastRenderedPageBreak/>
              <w:t>Annual lifecycle total</w:t>
            </w:r>
          </w:p>
        </w:tc>
        <w:tc>
          <w:tcPr>
            <w:tcW w:w="1892" w:type="pct"/>
          </w:tcPr>
          <w:p w14:paraId="5FA4B37D" w14:textId="77777777" w:rsidR="00773D97" w:rsidRPr="00C81242" w:rsidRDefault="00773D97">
            <w:pPr>
              <w:spacing w:after="0" w:line="259" w:lineRule="auto"/>
              <w:ind w:right="91"/>
              <w:jc w:val="both"/>
              <w:rPr>
                <w:sz w:val="18"/>
                <w:szCs w:val="28"/>
              </w:rPr>
            </w:pPr>
            <w:r w:rsidRPr="00C81242">
              <w:rPr>
                <w:b/>
                <w:sz w:val="18"/>
                <w:szCs w:val="28"/>
              </w:rPr>
              <w:t>~1.2–2.2 FTE (mid: 1.7 FTE)</w:t>
            </w:r>
          </w:p>
        </w:tc>
      </w:tr>
    </w:tbl>
    <w:p w14:paraId="650ADF10" w14:textId="77777777" w:rsidR="00773D97" w:rsidRDefault="00773D97" w:rsidP="00773D97">
      <w:pPr>
        <w:spacing w:after="242" w:line="265" w:lineRule="auto"/>
        <w:ind w:right="89"/>
        <w:jc w:val="both"/>
        <w:rPr>
          <w:b/>
          <w:sz w:val="18"/>
          <w:szCs w:val="21"/>
        </w:rPr>
      </w:pPr>
    </w:p>
    <w:p w14:paraId="6D1C62A5" w14:textId="42994E53" w:rsidR="00773D97" w:rsidRPr="00674273" w:rsidRDefault="00773D97" w:rsidP="00773D97">
      <w:pPr>
        <w:spacing w:after="242" w:line="265" w:lineRule="auto"/>
        <w:ind w:right="89"/>
        <w:jc w:val="both"/>
        <w:rPr>
          <w:sz w:val="18"/>
          <w:szCs w:val="21"/>
        </w:rPr>
      </w:pPr>
      <w:r w:rsidRPr="00674273">
        <w:rPr>
          <w:b/>
          <w:sz w:val="18"/>
          <w:szCs w:val="21"/>
        </w:rPr>
        <w:t>Annual lifecycle cost:</w:t>
      </w:r>
      <w:r w:rsidRPr="00674273">
        <w:rPr>
          <w:sz w:val="18"/>
          <w:szCs w:val="21"/>
        </w:rPr>
        <w:t xml:space="preserve"> 1.7 FTE × £85,000 base × 1.30 </w:t>
      </w:r>
      <w:r w:rsidR="00DA75C3" w:rsidRPr="00674273">
        <w:rPr>
          <w:sz w:val="18"/>
          <w:szCs w:val="21"/>
        </w:rPr>
        <w:t>on costs</w:t>
      </w:r>
      <w:r w:rsidRPr="00674273">
        <w:rPr>
          <w:sz w:val="18"/>
          <w:szCs w:val="21"/>
        </w:rPr>
        <w:t xml:space="preserve"> = </w:t>
      </w:r>
      <w:r w:rsidRPr="00674273">
        <w:rPr>
          <w:b/>
          <w:sz w:val="18"/>
          <w:szCs w:val="21"/>
        </w:rPr>
        <w:t>£187,850/year → £563,550 over 3 years</w:t>
      </w:r>
    </w:p>
    <w:p w14:paraId="75013B1D" w14:textId="7A6AFF4F" w:rsidR="00773D97" w:rsidRPr="00674273" w:rsidRDefault="00773D97" w:rsidP="00773D97">
      <w:pPr>
        <w:spacing w:after="353"/>
        <w:ind w:right="76"/>
        <w:jc w:val="both"/>
        <w:rPr>
          <w:sz w:val="18"/>
          <w:szCs w:val="21"/>
        </w:rPr>
      </w:pPr>
      <w:hyperlink r:id="rId41">
        <w:r w:rsidRPr="00674273">
          <w:rPr>
            <w:sz w:val="18"/>
            <w:szCs w:val="21"/>
            <w:u w:val="single" w:color="000000"/>
          </w:rPr>
          <w:t>ciq</w:t>
        </w:r>
      </w:hyperlink>
      <w:hyperlink r:id="rId42">
        <w:r w:rsidRPr="00674273">
          <w:rPr>
            <w:sz w:val="18"/>
            <w:szCs w:val="21"/>
            <w:u w:val="single" w:color="000000"/>
          </w:rPr>
          <w:t>.</w:t>
        </w:r>
      </w:hyperlink>
      <w:hyperlink r:id="rId43">
        <w:r w:rsidRPr="00674273">
          <w:rPr>
            <w:sz w:val="18"/>
            <w:szCs w:val="21"/>
            <w:u w:val="single" w:color="000000"/>
          </w:rPr>
          <w:t>com</w:t>
        </w:r>
      </w:hyperlink>
      <w:r w:rsidRPr="00674273">
        <w:rPr>
          <w:sz w:val="18"/>
          <w:szCs w:val="21"/>
        </w:rPr>
        <w:t xml:space="preserve"> notes: "40% of every AI engineer's time not spent building AI" is consumed by infrastructure maintenance. The AI engineer era has a structural infrastructure overhead </w:t>
      </w:r>
      <w:r w:rsidR="00DA75C3" w:rsidRPr="00674273">
        <w:rPr>
          <w:sz w:val="18"/>
          <w:szCs w:val="21"/>
        </w:rPr>
        <w:t>problem. [</w:t>
      </w:r>
      <w:r w:rsidRPr="00674273">
        <w:rPr>
          <w:sz w:val="18"/>
          <w:szCs w:val="21"/>
        </w:rPr>
        <w:t>^2]</w:t>
      </w:r>
    </w:p>
    <w:p w14:paraId="761B6DF7" w14:textId="77777777" w:rsidR="00EF108A" w:rsidRPr="00834523" w:rsidRDefault="00EF108A" w:rsidP="00EF108A">
      <w:pPr>
        <w:pStyle w:val="Heading4"/>
      </w:pPr>
      <w:bookmarkStart w:id="44" w:name="_Toc234413908"/>
      <w:r w:rsidRPr="00834523">
        <w:t>Committed Compute During Build Period</w:t>
      </w:r>
      <w:bookmarkEnd w:id="44"/>
    </w:p>
    <w:p w14:paraId="33AA72C9" w14:textId="77777777" w:rsidR="00EF108A" w:rsidRPr="00674273" w:rsidRDefault="00EF108A" w:rsidP="00EF108A">
      <w:pPr>
        <w:spacing w:after="224"/>
        <w:ind w:right="76"/>
        <w:jc w:val="both"/>
        <w:rPr>
          <w:sz w:val="18"/>
          <w:szCs w:val="21"/>
        </w:rPr>
      </w:pPr>
      <w:r w:rsidRPr="00674273">
        <w:rPr>
          <w:sz w:val="18"/>
          <w:szCs w:val="21"/>
        </w:rPr>
        <w:t>AWS reserved instances commit from Day 1. Phase 1+2 build takes 16 weeks (conservative mid):</w:t>
      </w:r>
    </w:p>
    <w:p w14:paraId="4339FEF1" w14:textId="6E78F59E" w:rsidR="00773D97" w:rsidRDefault="00EF108A">
      <w:pPr>
        <w:pStyle w:val="ListParagraph"/>
        <w:numPr>
          <w:ilvl w:val="0"/>
          <w:numId w:val="16"/>
        </w:numPr>
        <w:spacing w:after="386" w:line="265" w:lineRule="auto"/>
        <w:ind w:right="89"/>
        <w:contextualSpacing/>
        <w:jc w:val="both"/>
        <w:rPr>
          <w:sz w:val="18"/>
          <w:szCs w:val="21"/>
        </w:rPr>
      </w:pPr>
      <w:r w:rsidRPr="00F14077">
        <w:rPr>
          <w:sz w:val="18"/>
          <w:szCs w:val="21"/>
        </w:rPr>
        <w:t xml:space="preserve">16 weeks × 168 hours × £32.34/hr (AWS 3yr rate) = </w:t>
      </w:r>
      <w:r w:rsidRPr="00F14077">
        <w:rPr>
          <w:b/>
          <w:sz w:val="18"/>
          <w:szCs w:val="21"/>
        </w:rPr>
        <w:t xml:space="preserve">£86,939 in committed spend before first inference </w:t>
      </w:r>
      <w:r w:rsidR="00DA75C3" w:rsidRPr="00F14077">
        <w:rPr>
          <w:b/>
          <w:sz w:val="18"/>
          <w:szCs w:val="21"/>
        </w:rPr>
        <w:t>query</w:t>
      </w:r>
      <w:r w:rsidR="00DA75C3" w:rsidRPr="00F14077">
        <w:rPr>
          <w:sz w:val="18"/>
          <w:szCs w:val="21"/>
        </w:rPr>
        <w:t xml:space="preserve"> [</w:t>
      </w:r>
      <w:r w:rsidRPr="00F14077">
        <w:rPr>
          <w:sz w:val="18"/>
          <w:szCs w:val="21"/>
        </w:rPr>
        <w:t>^1]</w:t>
      </w:r>
    </w:p>
    <w:p w14:paraId="51B51B10" w14:textId="77777777" w:rsidR="00591369" w:rsidRPr="00591369" w:rsidRDefault="00591369" w:rsidP="00591369">
      <w:pPr>
        <w:pStyle w:val="Heading3"/>
      </w:pPr>
      <w:bookmarkStart w:id="45" w:name="_Toc234413909"/>
      <w:r w:rsidRPr="00591369">
        <w:t>3.4 Full IaaS 3-Year TCO Comparison</w:t>
      </w:r>
      <w:bookmarkEnd w:id="45"/>
    </w:p>
    <w:p w14:paraId="2BDC03B7" w14:textId="77777777" w:rsidR="00591369" w:rsidRPr="00F14077" w:rsidRDefault="00591369" w:rsidP="00591369"/>
    <w:tbl>
      <w:tblPr>
        <w:tblStyle w:val="HPETable"/>
        <w:tblW w:w="5000" w:type="pct"/>
        <w:tblLook w:val="04A0" w:firstRow="1" w:lastRow="0" w:firstColumn="1" w:lastColumn="0" w:noHBand="0" w:noVBand="1"/>
      </w:tblPr>
      <w:tblGrid>
        <w:gridCol w:w="3932"/>
        <w:gridCol w:w="2185"/>
        <w:gridCol w:w="2185"/>
        <w:gridCol w:w="2164"/>
      </w:tblGrid>
      <w:tr w:rsidR="00591369" w:rsidRPr="00C571D0" w14:paraId="25080146" w14:textId="77777777" w:rsidTr="00C571D0">
        <w:trPr>
          <w:cnfStyle w:val="100000000000" w:firstRow="1" w:lastRow="0" w:firstColumn="0" w:lastColumn="0" w:oddVBand="0" w:evenVBand="0" w:oddHBand="0" w:evenHBand="0" w:firstRowFirstColumn="0" w:firstRowLastColumn="0" w:lastRowFirstColumn="0" w:lastRowLastColumn="0"/>
          <w:trHeight w:val="450"/>
        </w:trPr>
        <w:tc>
          <w:tcPr>
            <w:tcW w:w="1878" w:type="pct"/>
          </w:tcPr>
          <w:p w14:paraId="32874139" w14:textId="77777777" w:rsidR="00591369" w:rsidRPr="00C571D0" w:rsidRDefault="00591369">
            <w:pPr>
              <w:spacing w:after="0" w:line="259" w:lineRule="auto"/>
              <w:ind w:right="85"/>
              <w:jc w:val="both"/>
              <w:rPr>
                <w:sz w:val="16"/>
                <w:szCs w:val="24"/>
              </w:rPr>
            </w:pPr>
            <w:r w:rsidRPr="00C571D0">
              <w:rPr>
                <w:b/>
                <w:sz w:val="16"/>
                <w:szCs w:val="24"/>
              </w:rPr>
              <w:t>Cost Category</w:t>
            </w:r>
          </w:p>
        </w:tc>
        <w:tc>
          <w:tcPr>
            <w:tcW w:w="1044" w:type="pct"/>
          </w:tcPr>
          <w:p w14:paraId="09DDF4F6" w14:textId="77777777" w:rsidR="00591369" w:rsidRPr="00C571D0" w:rsidRDefault="00591369">
            <w:pPr>
              <w:spacing w:after="0" w:line="259" w:lineRule="auto"/>
              <w:ind w:right="87"/>
              <w:jc w:val="both"/>
              <w:rPr>
                <w:sz w:val="16"/>
                <w:szCs w:val="24"/>
              </w:rPr>
            </w:pPr>
            <w:r w:rsidRPr="00C571D0">
              <w:rPr>
                <w:b/>
                <w:sz w:val="16"/>
                <w:szCs w:val="24"/>
              </w:rPr>
              <w:t>AWS (£)</w:t>
            </w:r>
          </w:p>
        </w:tc>
        <w:tc>
          <w:tcPr>
            <w:tcW w:w="1044" w:type="pct"/>
          </w:tcPr>
          <w:p w14:paraId="230B3F43" w14:textId="77777777" w:rsidR="00591369" w:rsidRPr="00C571D0" w:rsidRDefault="00591369">
            <w:pPr>
              <w:spacing w:after="0" w:line="259" w:lineRule="auto"/>
              <w:ind w:right="92"/>
              <w:jc w:val="both"/>
              <w:rPr>
                <w:sz w:val="16"/>
                <w:szCs w:val="24"/>
              </w:rPr>
            </w:pPr>
            <w:r w:rsidRPr="00C571D0">
              <w:rPr>
                <w:b/>
                <w:sz w:val="16"/>
                <w:szCs w:val="24"/>
              </w:rPr>
              <w:t>GCP (£)</w:t>
            </w:r>
          </w:p>
        </w:tc>
        <w:tc>
          <w:tcPr>
            <w:tcW w:w="1035" w:type="pct"/>
          </w:tcPr>
          <w:p w14:paraId="0186A22B" w14:textId="77777777" w:rsidR="00591369" w:rsidRPr="00C571D0" w:rsidRDefault="00591369">
            <w:pPr>
              <w:spacing w:after="0" w:line="259" w:lineRule="auto"/>
              <w:ind w:right="85"/>
              <w:jc w:val="both"/>
              <w:rPr>
                <w:sz w:val="16"/>
                <w:szCs w:val="24"/>
              </w:rPr>
            </w:pPr>
            <w:r w:rsidRPr="00C571D0">
              <w:rPr>
                <w:b/>
                <w:sz w:val="16"/>
                <w:szCs w:val="24"/>
              </w:rPr>
              <w:t>Azure (£)</w:t>
            </w:r>
          </w:p>
        </w:tc>
      </w:tr>
      <w:tr w:rsidR="00591369" w:rsidRPr="00C571D0" w14:paraId="66125B81" w14:textId="77777777" w:rsidTr="00C571D0">
        <w:trPr>
          <w:trHeight w:val="437"/>
        </w:trPr>
        <w:tc>
          <w:tcPr>
            <w:tcW w:w="1878" w:type="pct"/>
          </w:tcPr>
          <w:p w14:paraId="3F259001" w14:textId="77777777" w:rsidR="00591369" w:rsidRPr="00C571D0" w:rsidRDefault="00591369">
            <w:pPr>
              <w:spacing w:after="0" w:line="259" w:lineRule="auto"/>
              <w:ind w:left="4"/>
              <w:jc w:val="both"/>
              <w:rPr>
                <w:sz w:val="16"/>
                <w:szCs w:val="24"/>
              </w:rPr>
            </w:pPr>
            <w:r w:rsidRPr="00C571D0">
              <w:rPr>
                <w:sz w:val="16"/>
                <w:szCs w:val="24"/>
              </w:rPr>
              <w:t>Compute (3yr committed)</w:t>
            </w:r>
          </w:p>
        </w:tc>
        <w:tc>
          <w:tcPr>
            <w:tcW w:w="1044" w:type="pct"/>
          </w:tcPr>
          <w:p w14:paraId="1F1256D6" w14:textId="77777777" w:rsidR="00591369" w:rsidRPr="00C571D0" w:rsidRDefault="00591369">
            <w:pPr>
              <w:spacing w:after="0" w:line="259" w:lineRule="auto"/>
              <w:ind w:left="6"/>
              <w:jc w:val="both"/>
              <w:rPr>
                <w:sz w:val="16"/>
                <w:szCs w:val="24"/>
              </w:rPr>
            </w:pPr>
            <w:r w:rsidRPr="00C571D0">
              <w:rPr>
                <w:sz w:val="16"/>
                <w:szCs w:val="24"/>
              </w:rPr>
              <w:t>849,983</w:t>
            </w:r>
          </w:p>
        </w:tc>
        <w:tc>
          <w:tcPr>
            <w:tcW w:w="1044" w:type="pct"/>
          </w:tcPr>
          <w:p w14:paraId="1D9A1128" w14:textId="77777777" w:rsidR="00591369" w:rsidRPr="00C571D0" w:rsidRDefault="00591369">
            <w:pPr>
              <w:spacing w:after="0" w:line="259" w:lineRule="auto"/>
              <w:ind w:left="3"/>
              <w:jc w:val="both"/>
              <w:rPr>
                <w:sz w:val="16"/>
                <w:szCs w:val="24"/>
              </w:rPr>
            </w:pPr>
            <w:r w:rsidRPr="00C571D0">
              <w:rPr>
                <w:sz w:val="16"/>
                <w:szCs w:val="24"/>
              </w:rPr>
              <w:t>1,239,028</w:t>
            </w:r>
          </w:p>
        </w:tc>
        <w:tc>
          <w:tcPr>
            <w:tcW w:w="1035" w:type="pct"/>
          </w:tcPr>
          <w:p w14:paraId="3A90F4F6" w14:textId="77777777" w:rsidR="00591369" w:rsidRPr="00C571D0" w:rsidRDefault="00591369">
            <w:pPr>
              <w:spacing w:after="0" w:line="259" w:lineRule="auto"/>
              <w:jc w:val="both"/>
              <w:rPr>
                <w:sz w:val="16"/>
                <w:szCs w:val="24"/>
              </w:rPr>
            </w:pPr>
            <w:r w:rsidRPr="00C571D0">
              <w:rPr>
                <w:sz w:val="16"/>
                <w:szCs w:val="24"/>
              </w:rPr>
              <w:t>1,327,056</w:t>
            </w:r>
          </w:p>
        </w:tc>
      </w:tr>
      <w:tr w:rsidR="00591369" w:rsidRPr="00C571D0" w14:paraId="6BF45CB2" w14:textId="77777777" w:rsidTr="00C571D0">
        <w:trPr>
          <w:trHeight w:val="446"/>
        </w:trPr>
        <w:tc>
          <w:tcPr>
            <w:tcW w:w="1878" w:type="pct"/>
          </w:tcPr>
          <w:p w14:paraId="694D5168" w14:textId="7DEF832D" w:rsidR="00591369" w:rsidRPr="00C571D0" w:rsidRDefault="00591369">
            <w:pPr>
              <w:spacing w:after="0" w:line="259" w:lineRule="auto"/>
              <w:ind w:right="85"/>
              <w:jc w:val="both"/>
              <w:rPr>
                <w:sz w:val="16"/>
                <w:szCs w:val="24"/>
              </w:rPr>
            </w:pPr>
            <w:r w:rsidRPr="00C571D0">
              <w:rPr>
                <w:sz w:val="16"/>
                <w:szCs w:val="24"/>
              </w:rPr>
              <w:t xml:space="preserve">NVAIE BYOL ($4,500/GPU/yr × </w:t>
            </w:r>
            <w:r w:rsidR="00DA75C3" w:rsidRPr="00C571D0">
              <w:rPr>
                <w:sz w:val="16"/>
                <w:szCs w:val="24"/>
              </w:rPr>
              <w:t>8) [</w:t>
            </w:r>
            <w:r w:rsidRPr="00C571D0">
              <w:rPr>
                <w:sz w:val="16"/>
                <w:szCs w:val="24"/>
              </w:rPr>
              <w:t>^35]</w:t>
            </w:r>
          </w:p>
        </w:tc>
        <w:tc>
          <w:tcPr>
            <w:tcW w:w="1044" w:type="pct"/>
          </w:tcPr>
          <w:p w14:paraId="5638F20C" w14:textId="77777777" w:rsidR="00591369" w:rsidRPr="00C571D0" w:rsidRDefault="00591369">
            <w:pPr>
              <w:spacing w:after="0" w:line="259" w:lineRule="auto"/>
              <w:ind w:left="6"/>
              <w:jc w:val="both"/>
              <w:rPr>
                <w:sz w:val="16"/>
                <w:szCs w:val="24"/>
              </w:rPr>
            </w:pPr>
            <w:r w:rsidRPr="00C571D0">
              <w:rPr>
                <w:sz w:val="16"/>
                <w:szCs w:val="24"/>
              </w:rPr>
              <w:t>85,320</w:t>
            </w:r>
          </w:p>
        </w:tc>
        <w:tc>
          <w:tcPr>
            <w:tcW w:w="1044" w:type="pct"/>
          </w:tcPr>
          <w:p w14:paraId="61AAAC72" w14:textId="77777777" w:rsidR="00591369" w:rsidRPr="00C571D0" w:rsidRDefault="00591369">
            <w:pPr>
              <w:spacing w:after="0" w:line="259" w:lineRule="auto"/>
              <w:ind w:left="3"/>
              <w:jc w:val="both"/>
              <w:rPr>
                <w:sz w:val="16"/>
                <w:szCs w:val="24"/>
              </w:rPr>
            </w:pPr>
            <w:r w:rsidRPr="00C571D0">
              <w:rPr>
                <w:sz w:val="16"/>
                <w:szCs w:val="24"/>
              </w:rPr>
              <w:t>85,320</w:t>
            </w:r>
          </w:p>
        </w:tc>
        <w:tc>
          <w:tcPr>
            <w:tcW w:w="1035" w:type="pct"/>
          </w:tcPr>
          <w:p w14:paraId="6BA67571" w14:textId="77777777" w:rsidR="00591369" w:rsidRPr="00C571D0" w:rsidRDefault="00591369">
            <w:pPr>
              <w:spacing w:after="0" w:line="259" w:lineRule="auto"/>
              <w:jc w:val="both"/>
              <w:rPr>
                <w:sz w:val="16"/>
                <w:szCs w:val="24"/>
              </w:rPr>
            </w:pPr>
            <w:r w:rsidRPr="00C571D0">
              <w:rPr>
                <w:sz w:val="16"/>
                <w:szCs w:val="24"/>
              </w:rPr>
              <w:t>85,320</w:t>
            </w:r>
          </w:p>
        </w:tc>
      </w:tr>
      <w:tr w:rsidR="00591369" w:rsidRPr="00C571D0" w14:paraId="514FB6CD" w14:textId="77777777" w:rsidTr="00C571D0">
        <w:trPr>
          <w:trHeight w:val="439"/>
        </w:trPr>
        <w:tc>
          <w:tcPr>
            <w:tcW w:w="1878" w:type="pct"/>
          </w:tcPr>
          <w:p w14:paraId="1895010B" w14:textId="1BFA7759" w:rsidR="00591369" w:rsidRPr="00C571D0" w:rsidRDefault="00591369">
            <w:pPr>
              <w:spacing w:after="0" w:line="259" w:lineRule="auto"/>
              <w:ind w:left="4"/>
              <w:jc w:val="both"/>
              <w:rPr>
                <w:sz w:val="16"/>
                <w:szCs w:val="24"/>
              </w:rPr>
            </w:pPr>
            <w:r w:rsidRPr="00C571D0">
              <w:rPr>
                <w:sz w:val="16"/>
                <w:szCs w:val="24"/>
              </w:rPr>
              <w:t xml:space="preserve">Storage (RAG </w:t>
            </w:r>
            <w:r w:rsidR="00DA75C3" w:rsidRPr="00C571D0">
              <w:rPr>
                <w:sz w:val="16"/>
                <w:szCs w:val="24"/>
              </w:rPr>
              <w:t>workload) [</w:t>
            </w:r>
            <w:r w:rsidRPr="00C571D0">
              <w:rPr>
                <w:sz w:val="16"/>
                <w:szCs w:val="24"/>
                <w:vertAlign w:val="superscript"/>
              </w:rPr>
              <w:t>36][</w:t>
            </w:r>
            <w:r w:rsidRPr="00C571D0">
              <w:rPr>
                <w:sz w:val="16"/>
                <w:szCs w:val="24"/>
              </w:rPr>
              <w:t>37]</w:t>
            </w:r>
          </w:p>
        </w:tc>
        <w:tc>
          <w:tcPr>
            <w:tcW w:w="1044" w:type="pct"/>
          </w:tcPr>
          <w:p w14:paraId="2755B786" w14:textId="77777777" w:rsidR="00591369" w:rsidRPr="00C571D0" w:rsidRDefault="00591369">
            <w:pPr>
              <w:spacing w:after="0" w:line="259" w:lineRule="auto"/>
              <w:ind w:left="6"/>
              <w:jc w:val="both"/>
              <w:rPr>
                <w:sz w:val="16"/>
                <w:szCs w:val="24"/>
              </w:rPr>
            </w:pPr>
            <w:r w:rsidRPr="00C571D0">
              <w:rPr>
                <w:sz w:val="16"/>
                <w:szCs w:val="24"/>
              </w:rPr>
              <w:t>4,145</w:t>
            </w:r>
          </w:p>
        </w:tc>
        <w:tc>
          <w:tcPr>
            <w:tcW w:w="1044" w:type="pct"/>
          </w:tcPr>
          <w:p w14:paraId="1E6E4FD2" w14:textId="77777777" w:rsidR="00591369" w:rsidRPr="00C571D0" w:rsidRDefault="00591369">
            <w:pPr>
              <w:spacing w:after="0" w:line="259" w:lineRule="auto"/>
              <w:ind w:left="3"/>
              <w:jc w:val="both"/>
              <w:rPr>
                <w:sz w:val="16"/>
                <w:szCs w:val="24"/>
              </w:rPr>
            </w:pPr>
            <w:r w:rsidRPr="00C571D0">
              <w:rPr>
                <w:sz w:val="16"/>
                <w:szCs w:val="24"/>
              </w:rPr>
              <w:t>4,145</w:t>
            </w:r>
          </w:p>
        </w:tc>
        <w:tc>
          <w:tcPr>
            <w:tcW w:w="1035" w:type="pct"/>
          </w:tcPr>
          <w:p w14:paraId="08F8F15A" w14:textId="77777777" w:rsidR="00591369" w:rsidRPr="00C571D0" w:rsidRDefault="00591369">
            <w:pPr>
              <w:spacing w:after="0" w:line="259" w:lineRule="auto"/>
              <w:jc w:val="both"/>
              <w:rPr>
                <w:sz w:val="16"/>
                <w:szCs w:val="24"/>
              </w:rPr>
            </w:pPr>
            <w:r w:rsidRPr="00C571D0">
              <w:rPr>
                <w:sz w:val="16"/>
                <w:szCs w:val="24"/>
              </w:rPr>
              <w:t>4,145</w:t>
            </w:r>
          </w:p>
        </w:tc>
      </w:tr>
      <w:tr w:rsidR="00591369" w:rsidRPr="00C571D0" w14:paraId="69110F8F" w14:textId="77777777" w:rsidTr="00C571D0">
        <w:trPr>
          <w:trHeight w:val="446"/>
        </w:trPr>
        <w:tc>
          <w:tcPr>
            <w:tcW w:w="1878" w:type="pct"/>
          </w:tcPr>
          <w:p w14:paraId="7A24BDA5" w14:textId="77777777" w:rsidR="00591369" w:rsidRPr="00C571D0" w:rsidRDefault="00591369">
            <w:pPr>
              <w:spacing w:after="0" w:line="259" w:lineRule="auto"/>
              <w:ind w:left="4"/>
              <w:jc w:val="both"/>
              <w:rPr>
                <w:sz w:val="16"/>
                <w:szCs w:val="24"/>
              </w:rPr>
            </w:pPr>
            <w:r w:rsidRPr="00C571D0">
              <w:rPr>
                <w:sz w:val="16"/>
                <w:szCs w:val="24"/>
              </w:rPr>
              <w:t>EKS/GKE/AKS + networking</w:t>
            </w:r>
          </w:p>
        </w:tc>
        <w:tc>
          <w:tcPr>
            <w:tcW w:w="1044" w:type="pct"/>
          </w:tcPr>
          <w:p w14:paraId="6E8C67B6" w14:textId="77777777" w:rsidR="00591369" w:rsidRPr="00C571D0" w:rsidRDefault="00591369">
            <w:pPr>
              <w:spacing w:after="0" w:line="259" w:lineRule="auto"/>
              <w:ind w:left="6"/>
              <w:jc w:val="both"/>
              <w:rPr>
                <w:sz w:val="16"/>
                <w:szCs w:val="24"/>
              </w:rPr>
            </w:pPr>
            <w:r w:rsidRPr="00C571D0">
              <w:rPr>
                <w:sz w:val="16"/>
                <w:szCs w:val="24"/>
              </w:rPr>
              <w:t>6,816</w:t>
            </w:r>
          </w:p>
        </w:tc>
        <w:tc>
          <w:tcPr>
            <w:tcW w:w="1044" w:type="pct"/>
          </w:tcPr>
          <w:p w14:paraId="1B73AC3A" w14:textId="77777777" w:rsidR="00591369" w:rsidRPr="00C571D0" w:rsidRDefault="00591369">
            <w:pPr>
              <w:spacing w:after="0" w:line="259" w:lineRule="auto"/>
              <w:ind w:left="3"/>
              <w:jc w:val="both"/>
              <w:rPr>
                <w:sz w:val="16"/>
                <w:szCs w:val="24"/>
              </w:rPr>
            </w:pPr>
            <w:r w:rsidRPr="00C571D0">
              <w:rPr>
                <w:sz w:val="16"/>
                <w:szCs w:val="24"/>
              </w:rPr>
              <w:t>6,816</w:t>
            </w:r>
          </w:p>
        </w:tc>
        <w:tc>
          <w:tcPr>
            <w:tcW w:w="1035" w:type="pct"/>
          </w:tcPr>
          <w:p w14:paraId="3FA2F155" w14:textId="77777777" w:rsidR="00591369" w:rsidRPr="00C571D0" w:rsidRDefault="00591369">
            <w:pPr>
              <w:spacing w:after="0" w:line="259" w:lineRule="auto"/>
              <w:jc w:val="both"/>
              <w:rPr>
                <w:sz w:val="16"/>
                <w:szCs w:val="24"/>
              </w:rPr>
            </w:pPr>
            <w:r w:rsidRPr="00C571D0">
              <w:rPr>
                <w:sz w:val="16"/>
                <w:szCs w:val="24"/>
              </w:rPr>
              <w:t>6,816</w:t>
            </w:r>
          </w:p>
        </w:tc>
      </w:tr>
      <w:tr w:rsidR="00591369" w:rsidRPr="00C571D0" w14:paraId="2410D885" w14:textId="77777777" w:rsidTr="00C571D0">
        <w:trPr>
          <w:trHeight w:val="439"/>
        </w:trPr>
        <w:tc>
          <w:tcPr>
            <w:tcW w:w="1878" w:type="pct"/>
          </w:tcPr>
          <w:p w14:paraId="4E8EDE4E" w14:textId="77777777" w:rsidR="00591369" w:rsidRPr="00C571D0" w:rsidRDefault="00591369">
            <w:pPr>
              <w:spacing w:after="0" w:line="259" w:lineRule="auto"/>
              <w:ind w:left="4"/>
              <w:jc w:val="both"/>
              <w:rPr>
                <w:sz w:val="16"/>
                <w:szCs w:val="24"/>
              </w:rPr>
            </w:pPr>
            <w:r w:rsidRPr="00C571D0">
              <w:rPr>
                <w:sz w:val="16"/>
                <w:szCs w:val="24"/>
              </w:rPr>
              <w:t>Security, training, monitoring</w:t>
            </w:r>
          </w:p>
        </w:tc>
        <w:tc>
          <w:tcPr>
            <w:tcW w:w="1044" w:type="pct"/>
          </w:tcPr>
          <w:p w14:paraId="59F32BC1" w14:textId="77777777" w:rsidR="00591369" w:rsidRPr="00C571D0" w:rsidRDefault="00591369">
            <w:pPr>
              <w:spacing w:after="0" w:line="259" w:lineRule="auto"/>
              <w:ind w:left="6"/>
              <w:jc w:val="both"/>
              <w:rPr>
                <w:sz w:val="16"/>
                <w:szCs w:val="24"/>
              </w:rPr>
            </w:pPr>
            <w:r w:rsidRPr="00C571D0">
              <w:rPr>
                <w:sz w:val="16"/>
                <w:szCs w:val="24"/>
              </w:rPr>
              <w:t>114,000</w:t>
            </w:r>
          </w:p>
        </w:tc>
        <w:tc>
          <w:tcPr>
            <w:tcW w:w="1044" w:type="pct"/>
          </w:tcPr>
          <w:p w14:paraId="60E267A6" w14:textId="77777777" w:rsidR="00591369" w:rsidRPr="00C571D0" w:rsidRDefault="00591369">
            <w:pPr>
              <w:spacing w:after="0" w:line="259" w:lineRule="auto"/>
              <w:ind w:left="3"/>
              <w:jc w:val="both"/>
              <w:rPr>
                <w:sz w:val="16"/>
                <w:szCs w:val="24"/>
              </w:rPr>
            </w:pPr>
            <w:r w:rsidRPr="00C571D0">
              <w:rPr>
                <w:sz w:val="16"/>
                <w:szCs w:val="24"/>
              </w:rPr>
              <w:t>114,000</w:t>
            </w:r>
          </w:p>
        </w:tc>
        <w:tc>
          <w:tcPr>
            <w:tcW w:w="1035" w:type="pct"/>
          </w:tcPr>
          <w:p w14:paraId="68AF31A8" w14:textId="77777777" w:rsidR="00591369" w:rsidRPr="00C571D0" w:rsidRDefault="00591369">
            <w:pPr>
              <w:spacing w:after="0" w:line="259" w:lineRule="auto"/>
              <w:jc w:val="both"/>
              <w:rPr>
                <w:sz w:val="16"/>
                <w:szCs w:val="24"/>
              </w:rPr>
            </w:pPr>
            <w:r w:rsidRPr="00C571D0">
              <w:rPr>
                <w:sz w:val="16"/>
                <w:szCs w:val="24"/>
              </w:rPr>
              <w:t>114,000</w:t>
            </w:r>
          </w:p>
        </w:tc>
      </w:tr>
      <w:tr w:rsidR="00591369" w:rsidRPr="00C571D0" w14:paraId="45DE12A7" w14:textId="77777777" w:rsidTr="00C571D0">
        <w:trPr>
          <w:trHeight w:val="446"/>
        </w:trPr>
        <w:tc>
          <w:tcPr>
            <w:tcW w:w="1878" w:type="pct"/>
          </w:tcPr>
          <w:p w14:paraId="354F1BAB" w14:textId="77777777" w:rsidR="00591369" w:rsidRPr="00C571D0" w:rsidRDefault="00591369">
            <w:pPr>
              <w:spacing w:after="0" w:line="259" w:lineRule="auto"/>
              <w:ind w:left="4"/>
              <w:jc w:val="both"/>
              <w:rPr>
                <w:sz w:val="16"/>
                <w:szCs w:val="24"/>
              </w:rPr>
            </w:pPr>
            <w:r w:rsidRPr="00C571D0">
              <w:rPr>
                <w:b/>
                <w:sz w:val="16"/>
                <w:szCs w:val="24"/>
              </w:rPr>
              <w:t>Platform Build (Phase 1+2)</w:t>
            </w:r>
          </w:p>
        </w:tc>
        <w:tc>
          <w:tcPr>
            <w:tcW w:w="1044" w:type="pct"/>
          </w:tcPr>
          <w:p w14:paraId="36E52F30" w14:textId="77777777" w:rsidR="00591369" w:rsidRPr="00C571D0" w:rsidRDefault="00591369">
            <w:pPr>
              <w:spacing w:after="0" w:line="259" w:lineRule="auto"/>
              <w:ind w:left="6"/>
              <w:jc w:val="both"/>
              <w:rPr>
                <w:sz w:val="16"/>
                <w:szCs w:val="24"/>
              </w:rPr>
            </w:pPr>
            <w:r w:rsidRPr="00C571D0">
              <w:rPr>
                <w:b/>
                <w:sz w:val="16"/>
                <w:szCs w:val="24"/>
              </w:rPr>
              <w:t>169,000</w:t>
            </w:r>
          </w:p>
        </w:tc>
        <w:tc>
          <w:tcPr>
            <w:tcW w:w="1044" w:type="pct"/>
          </w:tcPr>
          <w:p w14:paraId="11500388" w14:textId="77777777" w:rsidR="00591369" w:rsidRPr="00C571D0" w:rsidRDefault="00591369">
            <w:pPr>
              <w:spacing w:after="0" w:line="259" w:lineRule="auto"/>
              <w:ind w:left="3"/>
              <w:jc w:val="both"/>
              <w:rPr>
                <w:sz w:val="16"/>
                <w:szCs w:val="24"/>
              </w:rPr>
            </w:pPr>
            <w:r w:rsidRPr="00C571D0">
              <w:rPr>
                <w:b/>
                <w:sz w:val="16"/>
                <w:szCs w:val="24"/>
              </w:rPr>
              <w:t>169,000</w:t>
            </w:r>
          </w:p>
        </w:tc>
        <w:tc>
          <w:tcPr>
            <w:tcW w:w="1035" w:type="pct"/>
          </w:tcPr>
          <w:p w14:paraId="45A429A2" w14:textId="77777777" w:rsidR="00591369" w:rsidRPr="00C571D0" w:rsidRDefault="00591369">
            <w:pPr>
              <w:spacing w:after="0" w:line="259" w:lineRule="auto"/>
              <w:jc w:val="both"/>
              <w:rPr>
                <w:sz w:val="16"/>
                <w:szCs w:val="24"/>
              </w:rPr>
            </w:pPr>
            <w:r w:rsidRPr="00C571D0">
              <w:rPr>
                <w:b/>
                <w:sz w:val="16"/>
                <w:szCs w:val="24"/>
              </w:rPr>
              <w:t>169,000</w:t>
            </w:r>
          </w:p>
        </w:tc>
      </w:tr>
      <w:tr w:rsidR="00591369" w:rsidRPr="00C571D0" w14:paraId="547E6CAE" w14:textId="77777777" w:rsidTr="00C571D0">
        <w:trPr>
          <w:trHeight w:val="439"/>
        </w:trPr>
        <w:tc>
          <w:tcPr>
            <w:tcW w:w="1878" w:type="pct"/>
          </w:tcPr>
          <w:p w14:paraId="737E7299" w14:textId="77777777" w:rsidR="00591369" w:rsidRPr="00C571D0" w:rsidRDefault="00591369">
            <w:pPr>
              <w:spacing w:after="0" w:line="259" w:lineRule="auto"/>
              <w:ind w:left="4"/>
              <w:jc w:val="both"/>
              <w:rPr>
                <w:sz w:val="16"/>
                <w:szCs w:val="24"/>
              </w:rPr>
            </w:pPr>
            <w:r w:rsidRPr="00C571D0">
              <w:rPr>
                <w:b/>
                <w:sz w:val="16"/>
                <w:szCs w:val="24"/>
              </w:rPr>
              <w:t>Lifecycle Ops (Phase 3, 3yr)</w:t>
            </w:r>
          </w:p>
        </w:tc>
        <w:tc>
          <w:tcPr>
            <w:tcW w:w="1044" w:type="pct"/>
          </w:tcPr>
          <w:p w14:paraId="54FF40EE" w14:textId="77777777" w:rsidR="00591369" w:rsidRPr="00C571D0" w:rsidRDefault="00591369">
            <w:pPr>
              <w:spacing w:after="0" w:line="259" w:lineRule="auto"/>
              <w:ind w:left="6"/>
              <w:jc w:val="both"/>
              <w:rPr>
                <w:sz w:val="16"/>
                <w:szCs w:val="24"/>
              </w:rPr>
            </w:pPr>
            <w:r w:rsidRPr="00C571D0">
              <w:rPr>
                <w:b/>
                <w:sz w:val="16"/>
                <w:szCs w:val="24"/>
              </w:rPr>
              <w:t>563,550</w:t>
            </w:r>
          </w:p>
        </w:tc>
        <w:tc>
          <w:tcPr>
            <w:tcW w:w="1044" w:type="pct"/>
          </w:tcPr>
          <w:p w14:paraId="5F6AD322" w14:textId="77777777" w:rsidR="00591369" w:rsidRPr="00C571D0" w:rsidRDefault="00591369">
            <w:pPr>
              <w:spacing w:after="0" w:line="259" w:lineRule="auto"/>
              <w:ind w:left="3"/>
              <w:jc w:val="both"/>
              <w:rPr>
                <w:sz w:val="16"/>
                <w:szCs w:val="24"/>
              </w:rPr>
            </w:pPr>
            <w:r w:rsidRPr="00C571D0">
              <w:rPr>
                <w:b/>
                <w:sz w:val="16"/>
                <w:szCs w:val="24"/>
              </w:rPr>
              <w:t>563,550</w:t>
            </w:r>
          </w:p>
        </w:tc>
        <w:tc>
          <w:tcPr>
            <w:tcW w:w="1035" w:type="pct"/>
          </w:tcPr>
          <w:p w14:paraId="2032B60A" w14:textId="77777777" w:rsidR="00591369" w:rsidRPr="00C571D0" w:rsidRDefault="00591369">
            <w:pPr>
              <w:spacing w:after="0" w:line="259" w:lineRule="auto"/>
              <w:jc w:val="both"/>
              <w:rPr>
                <w:sz w:val="16"/>
                <w:szCs w:val="24"/>
              </w:rPr>
            </w:pPr>
            <w:r w:rsidRPr="00C571D0">
              <w:rPr>
                <w:b/>
                <w:sz w:val="16"/>
                <w:szCs w:val="24"/>
              </w:rPr>
              <w:t>563,550</w:t>
            </w:r>
          </w:p>
        </w:tc>
      </w:tr>
      <w:tr w:rsidR="00591369" w:rsidRPr="00C571D0" w14:paraId="71E01594" w14:textId="77777777" w:rsidTr="00C571D0">
        <w:trPr>
          <w:trHeight w:val="439"/>
        </w:trPr>
        <w:tc>
          <w:tcPr>
            <w:tcW w:w="1878" w:type="pct"/>
          </w:tcPr>
          <w:p w14:paraId="6F6FECD1" w14:textId="77777777" w:rsidR="00591369" w:rsidRPr="00C571D0" w:rsidRDefault="00591369">
            <w:pPr>
              <w:spacing w:after="0" w:line="259" w:lineRule="auto"/>
              <w:ind w:left="4"/>
              <w:jc w:val="both"/>
              <w:rPr>
                <w:sz w:val="16"/>
                <w:szCs w:val="24"/>
              </w:rPr>
            </w:pPr>
            <w:r w:rsidRPr="00C571D0">
              <w:rPr>
                <w:sz w:val="16"/>
                <w:szCs w:val="24"/>
              </w:rPr>
              <w:t>Committed idle during build</w:t>
            </w:r>
          </w:p>
        </w:tc>
        <w:tc>
          <w:tcPr>
            <w:tcW w:w="1044" w:type="pct"/>
          </w:tcPr>
          <w:p w14:paraId="33DD0C68" w14:textId="77777777" w:rsidR="00591369" w:rsidRPr="00C571D0" w:rsidRDefault="00591369">
            <w:pPr>
              <w:spacing w:after="0" w:line="259" w:lineRule="auto"/>
              <w:ind w:left="6"/>
              <w:jc w:val="both"/>
              <w:rPr>
                <w:sz w:val="16"/>
                <w:szCs w:val="24"/>
              </w:rPr>
            </w:pPr>
            <w:r w:rsidRPr="00C571D0">
              <w:rPr>
                <w:sz w:val="16"/>
                <w:szCs w:val="24"/>
              </w:rPr>
              <w:t>86,939</w:t>
            </w:r>
          </w:p>
        </w:tc>
        <w:tc>
          <w:tcPr>
            <w:tcW w:w="1044" w:type="pct"/>
          </w:tcPr>
          <w:p w14:paraId="4231BCA3" w14:textId="77777777" w:rsidR="00591369" w:rsidRPr="00C571D0" w:rsidRDefault="00591369">
            <w:pPr>
              <w:spacing w:after="0" w:line="259" w:lineRule="auto"/>
              <w:ind w:left="3"/>
              <w:jc w:val="both"/>
              <w:rPr>
                <w:sz w:val="16"/>
                <w:szCs w:val="24"/>
              </w:rPr>
            </w:pPr>
            <w:r w:rsidRPr="00C571D0">
              <w:rPr>
                <w:sz w:val="16"/>
                <w:szCs w:val="24"/>
              </w:rPr>
              <w:t>86,939</w:t>
            </w:r>
          </w:p>
        </w:tc>
        <w:tc>
          <w:tcPr>
            <w:tcW w:w="1035" w:type="pct"/>
          </w:tcPr>
          <w:p w14:paraId="091E7E4D" w14:textId="77777777" w:rsidR="00591369" w:rsidRPr="00C571D0" w:rsidRDefault="00591369">
            <w:pPr>
              <w:spacing w:after="0" w:line="259" w:lineRule="auto"/>
              <w:jc w:val="both"/>
              <w:rPr>
                <w:sz w:val="16"/>
                <w:szCs w:val="24"/>
              </w:rPr>
            </w:pPr>
            <w:r w:rsidRPr="00C571D0">
              <w:rPr>
                <w:sz w:val="16"/>
                <w:szCs w:val="24"/>
              </w:rPr>
              <w:t>86,939</w:t>
            </w:r>
          </w:p>
        </w:tc>
      </w:tr>
      <w:tr w:rsidR="00591369" w:rsidRPr="00C571D0" w14:paraId="481CD9E7" w14:textId="77777777" w:rsidTr="00C571D0">
        <w:trPr>
          <w:trHeight w:val="446"/>
        </w:trPr>
        <w:tc>
          <w:tcPr>
            <w:tcW w:w="1878" w:type="pct"/>
          </w:tcPr>
          <w:p w14:paraId="3CA8C527" w14:textId="77777777" w:rsidR="00591369" w:rsidRPr="00C571D0" w:rsidRDefault="00591369">
            <w:pPr>
              <w:spacing w:after="0" w:line="259" w:lineRule="auto"/>
              <w:ind w:left="4"/>
              <w:jc w:val="both"/>
              <w:rPr>
                <w:sz w:val="16"/>
                <w:szCs w:val="24"/>
              </w:rPr>
            </w:pPr>
            <w:r w:rsidRPr="00C571D0">
              <w:rPr>
                <w:sz w:val="16"/>
                <w:szCs w:val="24"/>
              </w:rPr>
              <w:t>Application/MLOps staffing (3yr)</w:t>
            </w:r>
          </w:p>
        </w:tc>
        <w:tc>
          <w:tcPr>
            <w:tcW w:w="1044" w:type="pct"/>
          </w:tcPr>
          <w:p w14:paraId="31A042B5" w14:textId="77777777" w:rsidR="00591369" w:rsidRPr="00C571D0" w:rsidRDefault="00591369">
            <w:pPr>
              <w:spacing w:after="0" w:line="259" w:lineRule="auto"/>
              <w:ind w:left="6"/>
              <w:jc w:val="both"/>
              <w:rPr>
                <w:sz w:val="16"/>
                <w:szCs w:val="24"/>
              </w:rPr>
            </w:pPr>
            <w:r w:rsidRPr="00C571D0">
              <w:rPr>
                <w:sz w:val="16"/>
                <w:szCs w:val="24"/>
              </w:rPr>
              <w:t>526,500</w:t>
            </w:r>
          </w:p>
        </w:tc>
        <w:tc>
          <w:tcPr>
            <w:tcW w:w="1044" w:type="pct"/>
          </w:tcPr>
          <w:p w14:paraId="6C2BF5EA" w14:textId="77777777" w:rsidR="00591369" w:rsidRPr="00C571D0" w:rsidRDefault="00591369">
            <w:pPr>
              <w:spacing w:after="0" w:line="259" w:lineRule="auto"/>
              <w:ind w:left="3"/>
              <w:jc w:val="both"/>
              <w:rPr>
                <w:sz w:val="16"/>
                <w:szCs w:val="24"/>
              </w:rPr>
            </w:pPr>
            <w:r w:rsidRPr="00C571D0">
              <w:rPr>
                <w:sz w:val="16"/>
                <w:szCs w:val="24"/>
              </w:rPr>
              <w:t>526,500</w:t>
            </w:r>
          </w:p>
        </w:tc>
        <w:tc>
          <w:tcPr>
            <w:tcW w:w="1035" w:type="pct"/>
          </w:tcPr>
          <w:p w14:paraId="6D85FBE1" w14:textId="77777777" w:rsidR="00591369" w:rsidRPr="00C571D0" w:rsidRDefault="00591369">
            <w:pPr>
              <w:spacing w:after="0" w:line="259" w:lineRule="auto"/>
              <w:jc w:val="both"/>
              <w:rPr>
                <w:sz w:val="16"/>
                <w:szCs w:val="24"/>
              </w:rPr>
            </w:pPr>
            <w:r w:rsidRPr="00C571D0">
              <w:rPr>
                <w:sz w:val="16"/>
                <w:szCs w:val="24"/>
              </w:rPr>
              <w:t>526,500</w:t>
            </w:r>
          </w:p>
        </w:tc>
      </w:tr>
      <w:tr w:rsidR="00591369" w:rsidRPr="00C571D0" w14:paraId="53A41BC4" w14:textId="77777777" w:rsidTr="00C571D0">
        <w:trPr>
          <w:trHeight w:val="439"/>
        </w:trPr>
        <w:tc>
          <w:tcPr>
            <w:tcW w:w="1878" w:type="pct"/>
          </w:tcPr>
          <w:p w14:paraId="15E053CE" w14:textId="77777777" w:rsidR="00591369" w:rsidRPr="00C571D0" w:rsidRDefault="00591369">
            <w:pPr>
              <w:spacing w:after="0" w:line="259" w:lineRule="auto"/>
              <w:ind w:left="4"/>
              <w:jc w:val="both"/>
              <w:rPr>
                <w:sz w:val="16"/>
                <w:szCs w:val="24"/>
              </w:rPr>
            </w:pPr>
            <w:r w:rsidRPr="00C571D0">
              <w:rPr>
                <w:b/>
                <w:sz w:val="16"/>
                <w:szCs w:val="24"/>
              </w:rPr>
              <w:t>TOTAL 3-YEAR TCO</w:t>
            </w:r>
          </w:p>
        </w:tc>
        <w:tc>
          <w:tcPr>
            <w:tcW w:w="1044" w:type="pct"/>
          </w:tcPr>
          <w:p w14:paraId="59FBB3FE" w14:textId="77777777" w:rsidR="00591369" w:rsidRPr="00C571D0" w:rsidRDefault="00591369">
            <w:pPr>
              <w:spacing w:after="0" w:line="259" w:lineRule="auto"/>
              <w:ind w:left="6"/>
              <w:jc w:val="both"/>
              <w:rPr>
                <w:sz w:val="16"/>
                <w:szCs w:val="24"/>
              </w:rPr>
            </w:pPr>
            <w:r w:rsidRPr="00C571D0">
              <w:rPr>
                <w:b/>
                <w:sz w:val="16"/>
                <w:szCs w:val="24"/>
              </w:rPr>
              <w:t>£2,406,254</w:t>
            </w:r>
          </w:p>
        </w:tc>
        <w:tc>
          <w:tcPr>
            <w:tcW w:w="1044" w:type="pct"/>
          </w:tcPr>
          <w:p w14:paraId="2834ECEB" w14:textId="77777777" w:rsidR="00591369" w:rsidRPr="00C571D0" w:rsidRDefault="00591369">
            <w:pPr>
              <w:spacing w:after="0" w:line="259" w:lineRule="auto"/>
              <w:ind w:left="3"/>
              <w:jc w:val="both"/>
              <w:rPr>
                <w:sz w:val="16"/>
                <w:szCs w:val="24"/>
              </w:rPr>
            </w:pPr>
            <w:r w:rsidRPr="00C571D0">
              <w:rPr>
                <w:b/>
                <w:sz w:val="16"/>
                <w:szCs w:val="24"/>
              </w:rPr>
              <w:t>£2,795,299</w:t>
            </w:r>
          </w:p>
        </w:tc>
        <w:tc>
          <w:tcPr>
            <w:tcW w:w="1035" w:type="pct"/>
          </w:tcPr>
          <w:p w14:paraId="1171BE74" w14:textId="77777777" w:rsidR="00591369" w:rsidRPr="00C571D0" w:rsidRDefault="00591369">
            <w:pPr>
              <w:spacing w:after="0" w:line="259" w:lineRule="auto"/>
              <w:jc w:val="both"/>
              <w:rPr>
                <w:sz w:val="16"/>
                <w:szCs w:val="24"/>
              </w:rPr>
            </w:pPr>
            <w:r w:rsidRPr="00C571D0">
              <w:rPr>
                <w:b/>
                <w:sz w:val="16"/>
                <w:szCs w:val="24"/>
              </w:rPr>
              <w:t>£2,883,326</w:t>
            </w:r>
          </w:p>
        </w:tc>
      </w:tr>
      <w:tr w:rsidR="00591369" w:rsidRPr="00C571D0" w14:paraId="44C21417" w14:textId="77777777" w:rsidTr="00C571D0">
        <w:trPr>
          <w:trHeight w:val="446"/>
        </w:trPr>
        <w:tc>
          <w:tcPr>
            <w:tcW w:w="1878" w:type="pct"/>
          </w:tcPr>
          <w:p w14:paraId="59CA0DCF" w14:textId="77777777" w:rsidR="00591369" w:rsidRPr="00C571D0" w:rsidRDefault="00591369">
            <w:pPr>
              <w:spacing w:after="0" w:line="259" w:lineRule="auto"/>
              <w:ind w:left="4"/>
              <w:jc w:val="both"/>
              <w:rPr>
                <w:sz w:val="16"/>
                <w:szCs w:val="24"/>
              </w:rPr>
            </w:pPr>
            <w:r w:rsidRPr="00C571D0">
              <w:rPr>
                <w:sz w:val="16"/>
                <w:szCs w:val="24"/>
              </w:rPr>
              <w:t>Build cost as % of TCO</w:t>
            </w:r>
          </w:p>
        </w:tc>
        <w:tc>
          <w:tcPr>
            <w:tcW w:w="1044" w:type="pct"/>
          </w:tcPr>
          <w:p w14:paraId="3780B5B6" w14:textId="77777777" w:rsidR="00591369" w:rsidRPr="00C571D0" w:rsidRDefault="00591369">
            <w:pPr>
              <w:spacing w:after="0" w:line="259" w:lineRule="auto"/>
              <w:ind w:left="6"/>
              <w:jc w:val="both"/>
              <w:rPr>
                <w:sz w:val="16"/>
                <w:szCs w:val="24"/>
              </w:rPr>
            </w:pPr>
            <w:r w:rsidRPr="00C571D0">
              <w:rPr>
                <w:b/>
                <w:sz w:val="16"/>
                <w:szCs w:val="24"/>
              </w:rPr>
              <w:t>30.4%</w:t>
            </w:r>
          </w:p>
        </w:tc>
        <w:tc>
          <w:tcPr>
            <w:tcW w:w="1044" w:type="pct"/>
          </w:tcPr>
          <w:p w14:paraId="5FC7D617" w14:textId="77777777" w:rsidR="00591369" w:rsidRPr="00C571D0" w:rsidRDefault="00591369">
            <w:pPr>
              <w:spacing w:after="0" w:line="259" w:lineRule="auto"/>
              <w:ind w:left="3"/>
              <w:jc w:val="both"/>
              <w:rPr>
                <w:sz w:val="16"/>
                <w:szCs w:val="24"/>
              </w:rPr>
            </w:pPr>
            <w:r w:rsidRPr="00C571D0">
              <w:rPr>
                <w:b/>
                <w:sz w:val="16"/>
                <w:szCs w:val="24"/>
              </w:rPr>
              <w:t>26.2%</w:t>
            </w:r>
          </w:p>
        </w:tc>
        <w:tc>
          <w:tcPr>
            <w:tcW w:w="1035" w:type="pct"/>
          </w:tcPr>
          <w:p w14:paraId="106D1B6E" w14:textId="77777777" w:rsidR="00591369" w:rsidRPr="00C571D0" w:rsidRDefault="00591369">
            <w:pPr>
              <w:spacing w:after="0" w:line="259" w:lineRule="auto"/>
              <w:jc w:val="both"/>
              <w:rPr>
                <w:sz w:val="16"/>
                <w:szCs w:val="24"/>
              </w:rPr>
            </w:pPr>
            <w:r w:rsidRPr="00C571D0">
              <w:rPr>
                <w:b/>
                <w:sz w:val="16"/>
                <w:szCs w:val="24"/>
              </w:rPr>
              <w:t>25.4%</w:t>
            </w:r>
          </w:p>
        </w:tc>
      </w:tr>
      <w:tr w:rsidR="00591369" w:rsidRPr="00C571D0" w14:paraId="17604AA8" w14:textId="77777777" w:rsidTr="00C571D0">
        <w:trPr>
          <w:trHeight w:val="439"/>
        </w:trPr>
        <w:tc>
          <w:tcPr>
            <w:tcW w:w="1878" w:type="pct"/>
          </w:tcPr>
          <w:p w14:paraId="64899AFB" w14:textId="77777777" w:rsidR="00591369" w:rsidRPr="00C571D0" w:rsidRDefault="00591369">
            <w:pPr>
              <w:spacing w:after="0" w:line="259" w:lineRule="auto"/>
              <w:ind w:left="4"/>
              <w:jc w:val="both"/>
              <w:rPr>
                <w:sz w:val="16"/>
                <w:szCs w:val="24"/>
              </w:rPr>
            </w:pPr>
            <w:r w:rsidRPr="00C571D0">
              <w:rPr>
                <w:sz w:val="16"/>
                <w:szCs w:val="24"/>
              </w:rPr>
              <w:t>vs PCAI Gen2</w:t>
            </w:r>
          </w:p>
        </w:tc>
        <w:tc>
          <w:tcPr>
            <w:tcW w:w="1044" w:type="pct"/>
          </w:tcPr>
          <w:p w14:paraId="0E0B8D37" w14:textId="77777777" w:rsidR="00591369" w:rsidRPr="00C571D0" w:rsidRDefault="00591369">
            <w:pPr>
              <w:spacing w:after="0" w:line="259" w:lineRule="auto"/>
              <w:ind w:right="86"/>
              <w:jc w:val="both"/>
              <w:rPr>
                <w:sz w:val="16"/>
                <w:szCs w:val="24"/>
              </w:rPr>
            </w:pPr>
            <w:r w:rsidRPr="00C571D0">
              <w:rPr>
                <w:sz w:val="16"/>
                <w:szCs w:val="24"/>
              </w:rPr>
              <w:t>+£467,819 (+24%)</w:t>
            </w:r>
          </w:p>
        </w:tc>
        <w:tc>
          <w:tcPr>
            <w:tcW w:w="1044" w:type="pct"/>
          </w:tcPr>
          <w:p w14:paraId="6C353E62" w14:textId="77777777" w:rsidR="00591369" w:rsidRPr="00C571D0" w:rsidRDefault="00591369">
            <w:pPr>
              <w:spacing w:after="0" w:line="259" w:lineRule="auto"/>
              <w:ind w:right="92"/>
              <w:jc w:val="both"/>
              <w:rPr>
                <w:sz w:val="16"/>
                <w:szCs w:val="24"/>
              </w:rPr>
            </w:pPr>
            <w:r w:rsidRPr="00C571D0">
              <w:rPr>
                <w:sz w:val="16"/>
                <w:szCs w:val="24"/>
              </w:rPr>
              <w:t>+£856,864 (+44%)</w:t>
            </w:r>
          </w:p>
        </w:tc>
        <w:tc>
          <w:tcPr>
            <w:tcW w:w="1035" w:type="pct"/>
          </w:tcPr>
          <w:p w14:paraId="51A739C6" w14:textId="77777777" w:rsidR="00591369" w:rsidRPr="00C571D0" w:rsidRDefault="00591369">
            <w:pPr>
              <w:spacing w:after="0" w:line="259" w:lineRule="auto"/>
              <w:ind w:right="85"/>
              <w:jc w:val="both"/>
              <w:rPr>
                <w:sz w:val="16"/>
                <w:szCs w:val="24"/>
              </w:rPr>
            </w:pPr>
            <w:r w:rsidRPr="00C571D0">
              <w:rPr>
                <w:sz w:val="16"/>
                <w:szCs w:val="24"/>
              </w:rPr>
              <w:t>+£944,891 (+49%)</w:t>
            </w:r>
          </w:p>
        </w:tc>
      </w:tr>
    </w:tbl>
    <w:p w14:paraId="641CCDD2" w14:textId="77777777" w:rsidR="00591369" w:rsidRDefault="00591369" w:rsidP="00591369">
      <w:pPr>
        <w:spacing w:after="599" w:line="265" w:lineRule="auto"/>
        <w:ind w:right="89"/>
        <w:jc w:val="both"/>
        <w:rPr>
          <w:bCs/>
          <w:sz w:val="18"/>
          <w:szCs w:val="21"/>
        </w:rPr>
      </w:pPr>
      <w:r>
        <w:rPr>
          <w:b/>
          <w:sz w:val="18"/>
          <w:szCs w:val="21"/>
        </w:rPr>
        <w:br/>
      </w:r>
      <w:r w:rsidRPr="00F14077">
        <w:rPr>
          <w:bCs/>
          <w:sz w:val="18"/>
          <w:szCs w:val="21"/>
        </w:rPr>
        <w:t>"Cloud IaaS is not a cheaper version of PCAI — it is raw compute that must be transformed into a production AI platform at significant engineering cost and time. The true comparison is: PCAI price vs (IaaS compute + platform build + lifecycle + staffing + delayed ROI)."</w:t>
      </w:r>
    </w:p>
    <w:p w14:paraId="494038B5" w14:textId="31369AFC" w:rsidR="00591369" w:rsidRPr="00F14077" w:rsidRDefault="00591369" w:rsidP="00591369">
      <w:pPr>
        <w:spacing w:after="599" w:line="265" w:lineRule="auto"/>
        <w:ind w:right="89"/>
        <w:jc w:val="both"/>
        <w:rPr>
          <w:bCs/>
          <w:sz w:val="18"/>
          <w:szCs w:val="21"/>
        </w:rPr>
      </w:pPr>
      <w:r>
        <w:rPr>
          <w:bCs/>
          <w:noProof/>
          <w:sz w:val="18"/>
          <w:szCs w:val="21"/>
        </w:rPr>
        <w:lastRenderedPageBreak/>
        <w:drawing>
          <wp:inline distT="0" distB="0" distL="0" distR="0" wp14:anchorId="16E49289" wp14:editId="42E18905">
            <wp:extent cx="6645910" cy="3738245"/>
            <wp:effectExtent l="0" t="0" r="0" b="0"/>
            <wp:docPr id="18825463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6396" name="Picture 188254639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00435801" w14:textId="77777777" w:rsidR="00D5758D" w:rsidRDefault="00D5758D">
      <w:pPr>
        <w:spacing w:after="160" w:line="259" w:lineRule="auto"/>
        <w:rPr>
          <w:rFonts w:eastAsiaTheme="majorEastAsia" w:cstheme="majorBidi"/>
          <w:color w:val="000000" w:themeColor="text1"/>
          <w:sz w:val="21"/>
          <w:szCs w:val="21"/>
        </w:rPr>
      </w:pPr>
      <w:r>
        <w:rPr>
          <w:sz w:val="21"/>
          <w:szCs w:val="21"/>
        </w:rPr>
        <w:br w:type="page"/>
      </w:r>
    </w:p>
    <w:p w14:paraId="229A48F6" w14:textId="0C99B863" w:rsidR="00D5758D" w:rsidRPr="00D5758D" w:rsidRDefault="00D5758D" w:rsidP="00D5758D">
      <w:pPr>
        <w:pStyle w:val="Heading2"/>
      </w:pPr>
      <w:bookmarkStart w:id="46" w:name="_Toc234413910"/>
      <w:r w:rsidRPr="00D5758D">
        <w:lastRenderedPageBreak/>
        <w:t>Section 4: Platform C — Managed AI Platform Services</w:t>
      </w:r>
      <w:bookmarkEnd w:id="46"/>
    </w:p>
    <w:p w14:paraId="13EDBAB8" w14:textId="77777777" w:rsidR="00D5758D" w:rsidRPr="00674273" w:rsidRDefault="00D5758D" w:rsidP="00D5758D">
      <w:pPr>
        <w:spacing w:after="351"/>
        <w:ind w:right="76"/>
        <w:jc w:val="both"/>
        <w:rPr>
          <w:sz w:val="18"/>
          <w:szCs w:val="21"/>
        </w:rPr>
      </w:pPr>
      <w:r w:rsidRPr="00674273">
        <w:rPr>
          <w:sz w:val="18"/>
          <w:szCs w:val="21"/>
        </w:rPr>
        <w:t>Managed AI platforms (AWS Bedrock, Azure AI Foundry, GCP Vertex AI) abstract the GPU layer entirely. Phase 1 infrastructure build is near-zero; Phase 2 application development costs are like IaaS; ongoing lifecycle management is substantially reduced.</w:t>
      </w:r>
    </w:p>
    <w:p w14:paraId="2220E4E9" w14:textId="77777777" w:rsidR="00D5758D" w:rsidRDefault="00D5758D" w:rsidP="00D5758D">
      <w:pPr>
        <w:pStyle w:val="Heading3"/>
      </w:pPr>
      <w:bookmarkStart w:id="47" w:name="_Toc234413911"/>
      <w:r w:rsidRPr="00674273">
        <w:t>4.1 Per-Token Pricing (July 2026)</w:t>
      </w:r>
      <w:bookmarkEnd w:id="47"/>
    </w:p>
    <w:p w14:paraId="62FA7DBB" w14:textId="77777777" w:rsidR="00D5758D" w:rsidRPr="00F14077" w:rsidRDefault="00D5758D" w:rsidP="00D5758D"/>
    <w:tbl>
      <w:tblPr>
        <w:tblStyle w:val="HPETable"/>
        <w:tblW w:w="5000" w:type="pct"/>
        <w:tblLook w:val="04A0" w:firstRow="1" w:lastRow="0" w:firstColumn="1" w:lastColumn="0" w:noHBand="0" w:noVBand="1"/>
      </w:tblPr>
      <w:tblGrid>
        <w:gridCol w:w="1828"/>
        <w:gridCol w:w="2229"/>
        <w:gridCol w:w="1480"/>
        <w:gridCol w:w="1603"/>
        <w:gridCol w:w="3326"/>
      </w:tblGrid>
      <w:tr w:rsidR="00D5758D" w:rsidRPr="00D5758D" w14:paraId="44F5FF0D" w14:textId="77777777" w:rsidTr="00D5758D">
        <w:trPr>
          <w:cnfStyle w:val="100000000000" w:firstRow="1" w:lastRow="0" w:firstColumn="0" w:lastColumn="0" w:oddVBand="0" w:evenVBand="0" w:oddHBand="0" w:evenHBand="0" w:firstRowFirstColumn="0" w:firstRowLastColumn="0" w:lastRowFirstColumn="0" w:lastRowLastColumn="0"/>
          <w:trHeight w:val="450"/>
        </w:trPr>
        <w:tc>
          <w:tcPr>
            <w:tcW w:w="873" w:type="pct"/>
          </w:tcPr>
          <w:p w14:paraId="3EB66CE3" w14:textId="77777777" w:rsidR="00D5758D" w:rsidRPr="00D5758D" w:rsidRDefault="00D5758D">
            <w:pPr>
              <w:spacing w:after="0" w:line="259" w:lineRule="auto"/>
              <w:ind w:right="81"/>
              <w:jc w:val="both"/>
              <w:rPr>
                <w:sz w:val="18"/>
                <w:szCs w:val="28"/>
              </w:rPr>
            </w:pPr>
            <w:r w:rsidRPr="00D5758D">
              <w:rPr>
                <w:b/>
                <w:sz w:val="18"/>
                <w:szCs w:val="28"/>
              </w:rPr>
              <w:t>Provider</w:t>
            </w:r>
          </w:p>
        </w:tc>
        <w:tc>
          <w:tcPr>
            <w:tcW w:w="1065" w:type="pct"/>
          </w:tcPr>
          <w:p w14:paraId="777C2743" w14:textId="77777777" w:rsidR="00D5758D" w:rsidRPr="00D5758D" w:rsidRDefault="00D5758D">
            <w:pPr>
              <w:spacing w:after="0" w:line="259" w:lineRule="auto"/>
              <w:ind w:right="79"/>
              <w:jc w:val="both"/>
              <w:rPr>
                <w:sz w:val="18"/>
                <w:szCs w:val="28"/>
              </w:rPr>
            </w:pPr>
            <w:r w:rsidRPr="00D5758D">
              <w:rPr>
                <w:b/>
                <w:sz w:val="18"/>
                <w:szCs w:val="28"/>
              </w:rPr>
              <w:t>Model</w:t>
            </w:r>
          </w:p>
        </w:tc>
        <w:tc>
          <w:tcPr>
            <w:tcW w:w="707" w:type="pct"/>
          </w:tcPr>
          <w:p w14:paraId="70FB3DA2" w14:textId="77777777" w:rsidR="00D5758D" w:rsidRPr="00D5758D" w:rsidRDefault="00D5758D">
            <w:pPr>
              <w:spacing w:after="0" w:line="259" w:lineRule="auto"/>
              <w:ind w:right="83"/>
              <w:jc w:val="both"/>
              <w:rPr>
                <w:sz w:val="18"/>
                <w:szCs w:val="28"/>
              </w:rPr>
            </w:pPr>
            <w:r w:rsidRPr="00D5758D">
              <w:rPr>
                <w:b/>
                <w:sz w:val="18"/>
                <w:szCs w:val="28"/>
              </w:rPr>
              <w:t>Input ($/1M)</w:t>
            </w:r>
          </w:p>
        </w:tc>
        <w:tc>
          <w:tcPr>
            <w:tcW w:w="766" w:type="pct"/>
          </w:tcPr>
          <w:p w14:paraId="71785946" w14:textId="77777777" w:rsidR="00D5758D" w:rsidRPr="00D5758D" w:rsidRDefault="00D5758D">
            <w:pPr>
              <w:spacing w:after="0" w:line="259" w:lineRule="auto"/>
              <w:ind w:right="87"/>
              <w:jc w:val="both"/>
              <w:rPr>
                <w:sz w:val="18"/>
                <w:szCs w:val="28"/>
              </w:rPr>
            </w:pPr>
            <w:r w:rsidRPr="00D5758D">
              <w:rPr>
                <w:b/>
                <w:sz w:val="18"/>
                <w:szCs w:val="28"/>
              </w:rPr>
              <w:t>Output ($/1M)</w:t>
            </w:r>
          </w:p>
        </w:tc>
        <w:tc>
          <w:tcPr>
            <w:tcW w:w="1589" w:type="pct"/>
          </w:tcPr>
          <w:p w14:paraId="3105C226" w14:textId="77777777" w:rsidR="00D5758D" w:rsidRPr="00D5758D" w:rsidRDefault="00D5758D">
            <w:pPr>
              <w:spacing w:after="0" w:line="259" w:lineRule="auto"/>
              <w:ind w:right="83"/>
              <w:jc w:val="both"/>
              <w:rPr>
                <w:sz w:val="18"/>
                <w:szCs w:val="28"/>
              </w:rPr>
            </w:pPr>
            <w:r w:rsidRPr="00D5758D">
              <w:rPr>
                <w:b/>
                <w:sz w:val="18"/>
                <w:szCs w:val="28"/>
              </w:rPr>
              <w:t>Source</w:t>
            </w:r>
          </w:p>
        </w:tc>
      </w:tr>
      <w:tr w:rsidR="00D5758D" w:rsidRPr="00D5758D" w14:paraId="680697C4" w14:textId="77777777" w:rsidTr="00D5758D">
        <w:trPr>
          <w:trHeight w:val="437"/>
        </w:trPr>
        <w:tc>
          <w:tcPr>
            <w:tcW w:w="873" w:type="pct"/>
          </w:tcPr>
          <w:p w14:paraId="2C4667FF" w14:textId="77777777" w:rsidR="00D5758D" w:rsidRPr="00D5758D" w:rsidRDefault="00D5758D">
            <w:pPr>
              <w:spacing w:after="0" w:line="259" w:lineRule="auto"/>
              <w:ind w:left="9"/>
              <w:jc w:val="both"/>
              <w:rPr>
                <w:sz w:val="18"/>
                <w:szCs w:val="28"/>
              </w:rPr>
            </w:pPr>
            <w:r w:rsidRPr="00D5758D">
              <w:rPr>
                <w:sz w:val="18"/>
                <w:szCs w:val="28"/>
              </w:rPr>
              <w:t>AWS Bedrock</w:t>
            </w:r>
          </w:p>
        </w:tc>
        <w:tc>
          <w:tcPr>
            <w:tcW w:w="1065" w:type="pct"/>
          </w:tcPr>
          <w:p w14:paraId="2410660C" w14:textId="77777777" w:rsidR="00D5758D" w:rsidRPr="00D5758D" w:rsidRDefault="00D5758D">
            <w:pPr>
              <w:spacing w:after="0" w:line="259" w:lineRule="auto"/>
              <w:ind w:right="79"/>
              <w:jc w:val="both"/>
              <w:rPr>
                <w:sz w:val="18"/>
                <w:szCs w:val="28"/>
              </w:rPr>
            </w:pPr>
            <w:r w:rsidRPr="00D5758D">
              <w:rPr>
                <w:sz w:val="18"/>
                <w:szCs w:val="28"/>
              </w:rPr>
              <w:t>Llama 3.3 70B Instruct</w:t>
            </w:r>
          </w:p>
        </w:tc>
        <w:tc>
          <w:tcPr>
            <w:tcW w:w="707" w:type="pct"/>
          </w:tcPr>
          <w:p w14:paraId="2427ADFB" w14:textId="77777777" w:rsidR="00D5758D" w:rsidRPr="00D5758D" w:rsidRDefault="00D5758D">
            <w:pPr>
              <w:spacing w:after="0" w:line="259" w:lineRule="auto"/>
              <w:ind w:left="11"/>
              <w:jc w:val="both"/>
              <w:rPr>
                <w:sz w:val="18"/>
                <w:szCs w:val="28"/>
              </w:rPr>
            </w:pPr>
            <w:r w:rsidRPr="00D5758D">
              <w:rPr>
                <w:sz w:val="18"/>
                <w:szCs w:val="28"/>
              </w:rPr>
              <w:t>$0.72</w:t>
            </w:r>
          </w:p>
        </w:tc>
        <w:tc>
          <w:tcPr>
            <w:tcW w:w="766" w:type="pct"/>
          </w:tcPr>
          <w:p w14:paraId="214A44EF" w14:textId="77777777" w:rsidR="00D5758D" w:rsidRPr="00D5758D" w:rsidRDefault="00D5758D">
            <w:pPr>
              <w:spacing w:after="0" w:line="259" w:lineRule="auto"/>
              <w:jc w:val="both"/>
              <w:rPr>
                <w:sz w:val="18"/>
                <w:szCs w:val="28"/>
              </w:rPr>
            </w:pPr>
            <w:r w:rsidRPr="00D5758D">
              <w:rPr>
                <w:sz w:val="18"/>
                <w:szCs w:val="28"/>
              </w:rPr>
              <w:t>$0.72</w:t>
            </w:r>
          </w:p>
        </w:tc>
        <w:tc>
          <w:tcPr>
            <w:tcW w:w="1589" w:type="pct"/>
          </w:tcPr>
          <w:p w14:paraId="39435AFE" w14:textId="77777777" w:rsidR="00D5758D" w:rsidRPr="00D5758D" w:rsidRDefault="00D5758D">
            <w:pPr>
              <w:spacing w:after="0" w:line="259" w:lineRule="auto"/>
              <w:ind w:right="83"/>
              <w:jc w:val="both"/>
              <w:rPr>
                <w:sz w:val="18"/>
                <w:szCs w:val="28"/>
              </w:rPr>
            </w:pPr>
            <w:hyperlink r:id="rId45">
              <w:r w:rsidRPr="00D5758D">
                <w:rPr>
                  <w:sz w:val="18"/>
                  <w:szCs w:val="28"/>
                </w:rPr>
                <w:t>g</w:t>
              </w:r>
            </w:hyperlink>
            <w:hyperlink r:id="rId46">
              <w:r w:rsidRPr="00D5758D">
                <w:rPr>
                  <w:sz w:val="18"/>
                  <w:szCs w:val="28"/>
                  <w:u w:val="single" w:color="000000"/>
                </w:rPr>
                <w:t>o</w:t>
              </w:r>
            </w:hyperlink>
            <w:hyperlink r:id="rId47">
              <w:r w:rsidRPr="00D5758D">
                <w:rPr>
                  <w:sz w:val="18"/>
                  <w:szCs w:val="28"/>
                  <w:u w:val="single" w:color="000000"/>
                </w:rPr>
                <w:t>-</w:t>
              </w:r>
            </w:hyperlink>
            <w:hyperlink r:id="rId48">
              <w:r w:rsidRPr="00D5758D">
                <w:rPr>
                  <w:sz w:val="18"/>
                  <w:szCs w:val="28"/>
                  <w:u w:val="single" w:color="000000"/>
                </w:rPr>
                <w:t>cloud</w:t>
              </w:r>
            </w:hyperlink>
            <w:hyperlink r:id="rId49">
              <w:r w:rsidRPr="00D5758D">
                <w:rPr>
                  <w:sz w:val="18"/>
                  <w:szCs w:val="28"/>
                  <w:u w:val="single" w:color="000000"/>
                </w:rPr>
                <w:t>.</w:t>
              </w:r>
            </w:hyperlink>
            <w:hyperlink r:id="rId50">
              <w:r w:rsidRPr="00D5758D">
                <w:rPr>
                  <w:sz w:val="18"/>
                  <w:szCs w:val="28"/>
                  <w:u w:val="single" w:color="000000"/>
                </w:rPr>
                <w:t>io</w:t>
              </w:r>
            </w:hyperlink>
            <w:r w:rsidRPr="00D5758D">
              <w:rPr>
                <w:sz w:val="18"/>
                <w:szCs w:val="28"/>
              </w:rPr>
              <w:t>, verified June 2026[^38]</w:t>
            </w:r>
          </w:p>
        </w:tc>
      </w:tr>
      <w:tr w:rsidR="00D5758D" w:rsidRPr="00D5758D" w14:paraId="07AD4E20" w14:textId="77777777" w:rsidTr="00D5758D">
        <w:trPr>
          <w:trHeight w:val="446"/>
        </w:trPr>
        <w:tc>
          <w:tcPr>
            <w:tcW w:w="873" w:type="pct"/>
          </w:tcPr>
          <w:p w14:paraId="5FF91DB5" w14:textId="77777777" w:rsidR="00D5758D" w:rsidRPr="00D5758D" w:rsidRDefault="00D5758D">
            <w:pPr>
              <w:spacing w:after="0" w:line="259" w:lineRule="auto"/>
              <w:ind w:right="81"/>
              <w:jc w:val="both"/>
              <w:rPr>
                <w:sz w:val="18"/>
                <w:szCs w:val="28"/>
              </w:rPr>
            </w:pPr>
            <w:r w:rsidRPr="00D5758D">
              <w:rPr>
                <w:sz w:val="18"/>
                <w:szCs w:val="28"/>
              </w:rPr>
              <w:t>Azure AI Foundry</w:t>
            </w:r>
          </w:p>
        </w:tc>
        <w:tc>
          <w:tcPr>
            <w:tcW w:w="1065" w:type="pct"/>
          </w:tcPr>
          <w:p w14:paraId="72F58AFB" w14:textId="77777777" w:rsidR="00D5758D" w:rsidRPr="00D5758D" w:rsidRDefault="00D5758D">
            <w:pPr>
              <w:spacing w:after="0" w:line="259" w:lineRule="auto"/>
              <w:ind w:right="79"/>
              <w:jc w:val="both"/>
              <w:rPr>
                <w:sz w:val="18"/>
                <w:szCs w:val="28"/>
              </w:rPr>
            </w:pPr>
            <w:r w:rsidRPr="00D5758D">
              <w:rPr>
                <w:sz w:val="18"/>
                <w:szCs w:val="28"/>
              </w:rPr>
              <w:t>Llama 3.3 70B Instruct</w:t>
            </w:r>
          </w:p>
        </w:tc>
        <w:tc>
          <w:tcPr>
            <w:tcW w:w="707" w:type="pct"/>
          </w:tcPr>
          <w:p w14:paraId="50E1C468" w14:textId="77777777" w:rsidR="00D5758D" w:rsidRPr="00D5758D" w:rsidRDefault="00D5758D">
            <w:pPr>
              <w:spacing w:after="0" w:line="259" w:lineRule="auto"/>
              <w:ind w:left="11"/>
              <w:jc w:val="both"/>
              <w:rPr>
                <w:sz w:val="18"/>
                <w:szCs w:val="28"/>
              </w:rPr>
            </w:pPr>
            <w:r w:rsidRPr="00D5758D">
              <w:rPr>
                <w:sz w:val="18"/>
                <w:szCs w:val="28"/>
              </w:rPr>
              <w:t>$0.71</w:t>
            </w:r>
          </w:p>
        </w:tc>
        <w:tc>
          <w:tcPr>
            <w:tcW w:w="766" w:type="pct"/>
          </w:tcPr>
          <w:p w14:paraId="0038A1FA" w14:textId="77777777" w:rsidR="00D5758D" w:rsidRPr="00D5758D" w:rsidRDefault="00D5758D">
            <w:pPr>
              <w:spacing w:after="0" w:line="259" w:lineRule="auto"/>
              <w:jc w:val="both"/>
              <w:rPr>
                <w:sz w:val="18"/>
                <w:szCs w:val="28"/>
              </w:rPr>
            </w:pPr>
            <w:r w:rsidRPr="00D5758D">
              <w:rPr>
                <w:sz w:val="18"/>
                <w:szCs w:val="28"/>
              </w:rPr>
              <w:t>$0.71</w:t>
            </w:r>
          </w:p>
        </w:tc>
        <w:tc>
          <w:tcPr>
            <w:tcW w:w="1589" w:type="pct"/>
          </w:tcPr>
          <w:p w14:paraId="17AA9F48" w14:textId="77777777" w:rsidR="00D5758D" w:rsidRPr="00D5758D" w:rsidRDefault="00D5758D">
            <w:pPr>
              <w:spacing w:after="0" w:line="259" w:lineRule="auto"/>
              <w:ind w:left="7"/>
              <w:jc w:val="both"/>
              <w:rPr>
                <w:sz w:val="18"/>
                <w:szCs w:val="28"/>
              </w:rPr>
            </w:pPr>
            <w:r w:rsidRPr="00D5758D">
              <w:rPr>
                <w:sz w:val="18"/>
                <w:szCs w:val="28"/>
              </w:rPr>
              <w:t>FutureAGI, verified June 2026[^39]</w:t>
            </w:r>
          </w:p>
        </w:tc>
      </w:tr>
      <w:tr w:rsidR="00D5758D" w:rsidRPr="00D5758D" w14:paraId="026EC53C" w14:textId="77777777" w:rsidTr="00D5758D">
        <w:trPr>
          <w:trHeight w:val="439"/>
        </w:trPr>
        <w:tc>
          <w:tcPr>
            <w:tcW w:w="873" w:type="pct"/>
          </w:tcPr>
          <w:p w14:paraId="1E9ACF9D" w14:textId="77777777" w:rsidR="00D5758D" w:rsidRPr="00D5758D" w:rsidRDefault="00D5758D">
            <w:pPr>
              <w:spacing w:after="0" w:line="259" w:lineRule="auto"/>
              <w:ind w:left="9"/>
              <w:jc w:val="both"/>
              <w:rPr>
                <w:sz w:val="18"/>
                <w:szCs w:val="28"/>
              </w:rPr>
            </w:pPr>
            <w:r w:rsidRPr="00D5758D">
              <w:rPr>
                <w:sz w:val="18"/>
                <w:szCs w:val="28"/>
              </w:rPr>
              <w:t>GCP Vertex AI</w:t>
            </w:r>
          </w:p>
        </w:tc>
        <w:tc>
          <w:tcPr>
            <w:tcW w:w="1065" w:type="pct"/>
          </w:tcPr>
          <w:p w14:paraId="341B8997" w14:textId="77777777" w:rsidR="00D5758D" w:rsidRPr="00D5758D" w:rsidRDefault="00D5758D">
            <w:pPr>
              <w:spacing w:after="0" w:line="259" w:lineRule="auto"/>
              <w:ind w:right="79"/>
              <w:jc w:val="both"/>
              <w:rPr>
                <w:sz w:val="18"/>
                <w:szCs w:val="28"/>
              </w:rPr>
            </w:pPr>
            <w:r w:rsidRPr="00D5758D">
              <w:rPr>
                <w:sz w:val="18"/>
                <w:szCs w:val="28"/>
              </w:rPr>
              <w:t>Llama 3.3 70B Instruct</w:t>
            </w:r>
          </w:p>
        </w:tc>
        <w:tc>
          <w:tcPr>
            <w:tcW w:w="707" w:type="pct"/>
          </w:tcPr>
          <w:p w14:paraId="1F7A43D1" w14:textId="77777777" w:rsidR="00D5758D" w:rsidRPr="00D5758D" w:rsidRDefault="00D5758D">
            <w:pPr>
              <w:spacing w:after="0" w:line="259" w:lineRule="auto"/>
              <w:ind w:left="11"/>
              <w:jc w:val="both"/>
              <w:rPr>
                <w:sz w:val="18"/>
                <w:szCs w:val="28"/>
              </w:rPr>
            </w:pPr>
            <w:r w:rsidRPr="00D5758D">
              <w:rPr>
                <w:sz w:val="18"/>
                <w:szCs w:val="28"/>
              </w:rPr>
              <w:t>$0.72</w:t>
            </w:r>
          </w:p>
        </w:tc>
        <w:tc>
          <w:tcPr>
            <w:tcW w:w="766" w:type="pct"/>
          </w:tcPr>
          <w:p w14:paraId="30887A39" w14:textId="77777777" w:rsidR="00D5758D" w:rsidRPr="00D5758D" w:rsidRDefault="00D5758D">
            <w:pPr>
              <w:spacing w:after="0" w:line="259" w:lineRule="auto"/>
              <w:jc w:val="both"/>
              <w:rPr>
                <w:sz w:val="18"/>
                <w:szCs w:val="28"/>
              </w:rPr>
            </w:pPr>
            <w:r w:rsidRPr="00D5758D">
              <w:rPr>
                <w:sz w:val="18"/>
                <w:szCs w:val="28"/>
              </w:rPr>
              <w:t>$0.72</w:t>
            </w:r>
          </w:p>
        </w:tc>
        <w:tc>
          <w:tcPr>
            <w:tcW w:w="1589" w:type="pct"/>
          </w:tcPr>
          <w:p w14:paraId="7EC5B99D" w14:textId="100886EA" w:rsidR="00D5758D" w:rsidRPr="00D5758D" w:rsidRDefault="00D5758D">
            <w:pPr>
              <w:spacing w:after="0" w:line="259" w:lineRule="auto"/>
              <w:ind w:left="7"/>
              <w:jc w:val="both"/>
              <w:rPr>
                <w:sz w:val="18"/>
                <w:szCs w:val="28"/>
              </w:rPr>
            </w:pPr>
            <w:r w:rsidRPr="00D5758D">
              <w:rPr>
                <w:sz w:val="18"/>
                <w:szCs w:val="28"/>
              </w:rPr>
              <w:t xml:space="preserve">TypingMind </w:t>
            </w:r>
            <w:r w:rsidR="00DA75C3" w:rsidRPr="00D5758D">
              <w:rPr>
                <w:sz w:val="18"/>
                <w:szCs w:val="28"/>
              </w:rPr>
              <w:t>calculator [</w:t>
            </w:r>
            <w:r w:rsidRPr="00D5758D">
              <w:rPr>
                <w:sz w:val="18"/>
                <w:szCs w:val="28"/>
              </w:rPr>
              <w:t>^40]</w:t>
            </w:r>
          </w:p>
        </w:tc>
      </w:tr>
    </w:tbl>
    <w:p w14:paraId="6E913263" w14:textId="77777777" w:rsidR="00D5758D" w:rsidRDefault="00D5758D" w:rsidP="00D5758D">
      <w:pPr>
        <w:pStyle w:val="Heading2"/>
        <w:ind w:left="-5"/>
        <w:jc w:val="both"/>
        <w:rPr>
          <w:rFonts w:ascii="HPE Graphik" w:hAnsi="HPE Graphik"/>
          <w:sz w:val="21"/>
          <w:szCs w:val="21"/>
        </w:rPr>
      </w:pPr>
    </w:p>
    <w:p w14:paraId="5346E485" w14:textId="77777777" w:rsidR="00D5758D" w:rsidRPr="00D5758D" w:rsidRDefault="00D5758D" w:rsidP="00D5758D">
      <w:pPr>
        <w:pStyle w:val="Heading3"/>
      </w:pPr>
      <w:bookmarkStart w:id="48" w:name="_Toc234413912"/>
      <w:r w:rsidRPr="00D5758D">
        <w:t>4.2 Integration Cost Model</w:t>
      </w:r>
      <w:bookmarkEnd w:id="48"/>
    </w:p>
    <w:p w14:paraId="61B9A9F1" w14:textId="77777777" w:rsidR="00D5758D" w:rsidRPr="00F14077" w:rsidRDefault="00D5758D" w:rsidP="00D5758D"/>
    <w:tbl>
      <w:tblPr>
        <w:tblStyle w:val="HPETable"/>
        <w:tblW w:w="5000" w:type="pct"/>
        <w:tblLook w:val="04A0" w:firstRow="1" w:lastRow="0" w:firstColumn="1" w:lastColumn="0" w:noHBand="0" w:noVBand="1"/>
      </w:tblPr>
      <w:tblGrid>
        <w:gridCol w:w="4831"/>
        <w:gridCol w:w="2043"/>
        <w:gridCol w:w="1846"/>
        <w:gridCol w:w="1746"/>
      </w:tblGrid>
      <w:tr w:rsidR="00D5758D" w:rsidRPr="00D5758D" w14:paraId="798EFCD1" w14:textId="77777777" w:rsidTr="00D5758D">
        <w:trPr>
          <w:cnfStyle w:val="100000000000" w:firstRow="1" w:lastRow="0" w:firstColumn="0" w:lastColumn="0" w:oddVBand="0" w:evenVBand="0" w:oddHBand="0" w:evenHBand="0" w:firstRowFirstColumn="0" w:firstRowLastColumn="0" w:lastRowFirstColumn="0" w:lastRowLastColumn="0"/>
          <w:trHeight w:val="435"/>
        </w:trPr>
        <w:tc>
          <w:tcPr>
            <w:tcW w:w="2308" w:type="pct"/>
          </w:tcPr>
          <w:p w14:paraId="2AB96469" w14:textId="77777777" w:rsidR="00D5758D" w:rsidRPr="00D5758D" w:rsidRDefault="00D5758D">
            <w:pPr>
              <w:spacing w:after="0" w:line="259" w:lineRule="auto"/>
              <w:ind w:right="83"/>
              <w:jc w:val="both"/>
              <w:rPr>
                <w:sz w:val="18"/>
                <w:szCs w:val="28"/>
              </w:rPr>
            </w:pPr>
            <w:r w:rsidRPr="00D5758D">
              <w:rPr>
                <w:b/>
                <w:sz w:val="18"/>
                <w:szCs w:val="28"/>
              </w:rPr>
              <w:t>Phase</w:t>
            </w:r>
          </w:p>
        </w:tc>
        <w:tc>
          <w:tcPr>
            <w:tcW w:w="976" w:type="pct"/>
          </w:tcPr>
          <w:p w14:paraId="254DCC2A" w14:textId="77777777" w:rsidR="00D5758D" w:rsidRPr="00D5758D" w:rsidRDefault="00D5758D">
            <w:pPr>
              <w:spacing w:after="0" w:line="259" w:lineRule="auto"/>
              <w:ind w:right="88"/>
              <w:jc w:val="both"/>
              <w:rPr>
                <w:sz w:val="18"/>
                <w:szCs w:val="28"/>
              </w:rPr>
            </w:pPr>
            <w:r w:rsidRPr="00D5758D">
              <w:rPr>
                <w:b/>
                <w:sz w:val="18"/>
                <w:szCs w:val="28"/>
              </w:rPr>
              <w:t>Elapsed Time</w:t>
            </w:r>
          </w:p>
        </w:tc>
        <w:tc>
          <w:tcPr>
            <w:tcW w:w="882" w:type="pct"/>
          </w:tcPr>
          <w:p w14:paraId="349E2DB1" w14:textId="77777777" w:rsidR="00D5758D" w:rsidRPr="00D5758D" w:rsidRDefault="00D5758D">
            <w:pPr>
              <w:spacing w:after="0" w:line="259" w:lineRule="auto"/>
              <w:ind w:right="93"/>
              <w:jc w:val="both"/>
              <w:rPr>
                <w:sz w:val="18"/>
                <w:szCs w:val="28"/>
              </w:rPr>
            </w:pPr>
            <w:r w:rsidRPr="00D5758D">
              <w:rPr>
                <w:b/>
                <w:sz w:val="18"/>
                <w:szCs w:val="28"/>
              </w:rPr>
              <w:t>Engineer-Days</w:t>
            </w:r>
          </w:p>
        </w:tc>
        <w:tc>
          <w:tcPr>
            <w:tcW w:w="834" w:type="pct"/>
          </w:tcPr>
          <w:p w14:paraId="334BAF40" w14:textId="77777777" w:rsidR="00D5758D" w:rsidRPr="00D5758D" w:rsidRDefault="00D5758D">
            <w:pPr>
              <w:spacing w:after="0" w:line="259" w:lineRule="auto"/>
              <w:ind w:right="86"/>
              <w:jc w:val="both"/>
              <w:rPr>
                <w:sz w:val="18"/>
                <w:szCs w:val="28"/>
              </w:rPr>
            </w:pPr>
            <w:r w:rsidRPr="00D5758D">
              <w:rPr>
                <w:b/>
                <w:sz w:val="18"/>
                <w:szCs w:val="28"/>
              </w:rPr>
              <w:t>Cost (£)</w:t>
            </w:r>
          </w:p>
        </w:tc>
      </w:tr>
      <w:tr w:rsidR="00D5758D" w:rsidRPr="00D5758D" w14:paraId="0F390278" w14:textId="77777777" w:rsidTr="00D5758D">
        <w:trPr>
          <w:trHeight w:val="448"/>
        </w:trPr>
        <w:tc>
          <w:tcPr>
            <w:tcW w:w="2308" w:type="pct"/>
          </w:tcPr>
          <w:p w14:paraId="7D85E492" w14:textId="77777777" w:rsidR="00D5758D" w:rsidRPr="00D5758D" w:rsidRDefault="00D5758D">
            <w:pPr>
              <w:spacing w:after="0" w:line="259" w:lineRule="auto"/>
              <w:ind w:left="4"/>
              <w:jc w:val="both"/>
              <w:rPr>
                <w:sz w:val="18"/>
                <w:szCs w:val="28"/>
              </w:rPr>
            </w:pPr>
            <w:r w:rsidRPr="00D5758D">
              <w:rPr>
                <w:sz w:val="18"/>
                <w:szCs w:val="28"/>
              </w:rPr>
              <w:t>Phase 2 (app stack only — no infra)</w:t>
            </w:r>
          </w:p>
        </w:tc>
        <w:tc>
          <w:tcPr>
            <w:tcW w:w="976" w:type="pct"/>
          </w:tcPr>
          <w:p w14:paraId="149E9E9E" w14:textId="77777777" w:rsidR="00D5758D" w:rsidRPr="00D5758D" w:rsidRDefault="00D5758D">
            <w:pPr>
              <w:spacing w:after="0" w:line="259" w:lineRule="auto"/>
              <w:ind w:left="6"/>
              <w:jc w:val="both"/>
              <w:rPr>
                <w:sz w:val="18"/>
                <w:szCs w:val="28"/>
              </w:rPr>
            </w:pPr>
            <w:r w:rsidRPr="00D5758D">
              <w:rPr>
                <w:sz w:val="18"/>
                <w:szCs w:val="28"/>
              </w:rPr>
              <w:t>6–10 weeks</w:t>
            </w:r>
          </w:p>
        </w:tc>
        <w:tc>
          <w:tcPr>
            <w:tcW w:w="882" w:type="pct"/>
          </w:tcPr>
          <w:p w14:paraId="2437C454" w14:textId="77777777" w:rsidR="00D5758D" w:rsidRPr="00D5758D" w:rsidRDefault="00D5758D">
            <w:pPr>
              <w:spacing w:after="0" w:line="259" w:lineRule="auto"/>
              <w:jc w:val="both"/>
              <w:rPr>
                <w:sz w:val="18"/>
                <w:szCs w:val="28"/>
              </w:rPr>
            </w:pPr>
            <w:r w:rsidRPr="00D5758D">
              <w:rPr>
                <w:sz w:val="18"/>
                <w:szCs w:val="28"/>
              </w:rPr>
              <w:t>45–70 days</w:t>
            </w:r>
          </w:p>
        </w:tc>
        <w:tc>
          <w:tcPr>
            <w:tcW w:w="834" w:type="pct"/>
          </w:tcPr>
          <w:p w14:paraId="0A739573" w14:textId="77777777" w:rsidR="00D5758D" w:rsidRPr="00D5758D" w:rsidRDefault="00D5758D">
            <w:pPr>
              <w:spacing w:after="0" w:line="259" w:lineRule="auto"/>
              <w:ind w:right="86"/>
              <w:jc w:val="both"/>
              <w:rPr>
                <w:sz w:val="18"/>
                <w:szCs w:val="28"/>
              </w:rPr>
            </w:pPr>
            <w:r w:rsidRPr="00D5758D">
              <w:rPr>
                <w:sz w:val="18"/>
                <w:szCs w:val="28"/>
              </w:rPr>
              <w:t>£57,000 (mid)</w:t>
            </w:r>
          </w:p>
        </w:tc>
      </w:tr>
      <w:tr w:rsidR="00D5758D" w:rsidRPr="00D5758D" w14:paraId="60CDA665" w14:textId="77777777" w:rsidTr="00D5758D">
        <w:trPr>
          <w:trHeight w:val="439"/>
        </w:trPr>
        <w:tc>
          <w:tcPr>
            <w:tcW w:w="2308" w:type="pct"/>
          </w:tcPr>
          <w:p w14:paraId="19207715" w14:textId="77777777" w:rsidR="00D5758D" w:rsidRPr="00D5758D" w:rsidRDefault="00D5758D">
            <w:pPr>
              <w:spacing w:after="0" w:line="259" w:lineRule="auto"/>
              <w:ind w:right="83"/>
              <w:jc w:val="both"/>
              <w:rPr>
                <w:sz w:val="18"/>
                <w:szCs w:val="28"/>
              </w:rPr>
            </w:pPr>
            <w:r w:rsidRPr="00D5758D">
              <w:rPr>
                <w:sz w:val="18"/>
                <w:szCs w:val="28"/>
              </w:rPr>
              <w:t>Ongoing: 0.4 FTE (prompt eng, cost governance)</w:t>
            </w:r>
          </w:p>
        </w:tc>
        <w:tc>
          <w:tcPr>
            <w:tcW w:w="976" w:type="pct"/>
          </w:tcPr>
          <w:p w14:paraId="0D853108" w14:textId="77777777" w:rsidR="00D5758D" w:rsidRPr="00D5758D" w:rsidRDefault="00D5758D">
            <w:pPr>
              <w:spacing w:after="0" w:line="259" w:lineRule="auto"/>
              <w:ind w:right="88"/>
              <w:jc w:val="both"/>
              <w:rPr>
                <w:sz w:val="18"/>
                <w:szCs w:val="28"/>
              </w:rPr>
            </w:pPr>
            <w:r w:rsidRPr="00D5758D">
              <w:rPr>
                <w:sz w:val="18"/>
                <w:szCs w:val="28"/>
              </w:rPr>
              <w:t>Annual recurring</w:t>
            </w:r>
          </w:p>
        </w:tc>
        <w:tc>
          <w:tcPr>
            <w:tcW w:w="882" w:type="pct"/>
          </w:tcPr>
          <w:p w14:paraId="49B6AF8F" w14:textId="77777777" w:rsidR="00D5758D" w:rsidRPr="00D5758D" w:rsidRDefault="00D5758D">
            <w:pPr>
              <w:spacing w:after="0" w:line="259" w:lineRule="auto"/>
              <w:jc w:val="both"/>
              <w:rPr>
                <w:sz w:val="18"/>
                <w:szCs w:val="28"/>
              </w:rPr>
            </w:pPr>
            <w:r w:rsidRPr="00D5758D">
              <w:rPr>
                <w:sz w:val="18"/>
                <w:szCs w:val="28"/>
              </w:rPr>
              <w:t>0.4 FTE</w:t>
            </w:r>
          </w:p>
        </w:tc>
        <w:tc>
          <w:tcPr>
            <w:tcW w:w="834" w:type="pct"/>
          </w:tcPr>
          <w:p w14:paraId="0079EEE0" w14:textId="77777777" w:rsidR="00D5758D" w:rsidRPr="00D5758D" w:rsidRDefault="00D5758D">
            <w:pPr>
              <w:spacing w:after="0" w:line="259" w:lineRule="auto"/>
              <w:jc w:val="both"/>
              <w:rPr>
                <w:sz w:val="18"/>
                <w:szCs w:val="28"/>
              </w:rPr>
            </w:pPr>
            <w:r w:rsidRPr="00D5758D">
              <w:rPr>
                <w:sz w:val="18"/>
                <w:szCs w:val="28"/>
              </w:rPr>
              <w:t>£44,200/yr</w:t>
            </w:r>
          </w:p>
        </w:tc>
      </w:tr>
    </w:tbl>
    <w:p w14:paraId="4C75522D" w14:textId="77777777" w:rsidR="00D5758D" w:rsidRDefault="00D5758D" w:rsidP="00D5758D">
      <w:pPr>
        <w:pStyle w:val="Heading2"/>
        <w:ind w:left="-5"/>
        <w:jc w:val="both"/>
        <w:rPr>
          <w:rFonts w:ascii="HPE Graphik" w:hAnsi="HPE Graphik"/>
          <w:sz w:val="21"/>
          <w:szCs w:val="21"/>
        </w:rPr>
      </w:pPr>
    </w:p>
    <w:p w14:paraId="4BDE535A" w14:textId="77777777" w:rsidR="00D5758D" w:rsidRDefault="00D5758D" w:rsidP="00D5758D">
      <w:pPr>
        <w:pStyle w:val="Heading3"/>
      </w:pPr>
      <w:bookmarkStart w:id="49" w:name="_Toc234413913"/>
      <w:r w:rsidRPr="00674273">
        <w:t>4.3 Managed Platform 3-Year TCO</w:t>
      </w:r>
      <w:bookmarkEnd w:id="49"/>
    </w:p>
    <w:p w14:paraId="2B3076B8" w14:textId="77777777" w:rsidR="00D5758D" w:rsidRPr="00F14077" w:rsidRDefault="00D5758D" w:rsidP="00D5758D"/>
    <w:tbl>
      <w:tblPr>
        <w:tblStyle w:val="HPETable"/>
        <w:tblW w:w="5000" w:type="pct"/>
        <w:tblLook w:val="04A0" w:firstRow="1" w:lastRow="0" w:firstColumn="1" w:lastColumn="0" w:noHBand="0" w:noVBand="1"/>
      </w:tblPr>
      <w:tblGrid>
        <w:gridCol w:w="4151"/>
        <w:gridCol w:w="1963"/>
        <w:gridCol w:w="2363"/>
        <w:gridCol w:w="1989"/>
      </w:tblGrid>
      <w:tr w:rsidR="00D5758D" w:rsidRPr="00D5758D" w14:paraId="55350059" w14:textId="77777777" w:rsidTr="00D5758D">
        <w:trPr>
          <w:cnfStyle w:val="100000000000" w:firstRow="1" w:lastRow="0" w:firstColumn="0" w:lastColumn="0" w:oddVBand="0" w:evenVBand="0" w:oddHBand="0" w:evenHBand="0" w:firstRowFirstColumn="0" w:firstRowLastColumn="0" w:lastRowFirstColumn="0" w:lastRowLastColumn="0"/>
          <w:trHeight w:val="450"/>
        </w:trPr>
        <w:tc>
          <w:tcPr>
            <w:tcW w:w="1983" w:type="pct"/>
          </w:tcPr>
          <w:p w14:paraId="7D472E35" w14:textId="77777777" w:rsidR="00D5758D" w:rsidRPr="00D5758D" w:rsidRDefault="00D5758D">
            <w:pPr>
              <w:spacing w:after="0" w:line="259" w:lineRule="auto"/>
              <w:ind w:right="89"/>
              <w:jc w:val="both"/>
              <w:rPr>
                <w:sz w:val="18"/>
                <w:szCs w:val="28"/>
              </w:rPr>
            </w:pPr>
            <w:r w:rsidRPr="00D5758D">
              <w:rPr>
                <w:b/>
                <w:sz w:val="18"/>
                <w:szCs w:val="28"/>
              </w:rPr>
              <w:t>Cost Category</w:t>
            </w:r>
          </w:p>
        </w:tc>
        <w:tc>
          <w:tcPr>
            <w:tcW w:w="938" w:type="pct"/>
          </w:tcPr>
          <w:p w14:paraId="2EC49E64" w14:textId="77777777" w:rsidR="00D5758D" w:rsidRPr="00D5758D" w:rsidRDefault="00D5758D">
            <w:pPr>
              <w:spacing w:after="0" w:line="259" w:lineRule="auto"/>
              <w:ind w:right="83"/>
              <w:jc w:val="both"/>
              <w:rPr>
                <w:sz w:val="18"/>
                <w:szCs w:val="28"/>
              </w:rPr>
            </w:pPr>
            <w:r w:rsidRPr="00D5758D">
              <w:rPr>
                <w:b/>
                <w:sz w:val="18"/>
                <w:szCs w:val="28"/>
              </w:rPr>
              <w:t>AWS Bedrock</w:t>
            </w:r>
          </w:p>
        </w:tc>
        <w:tc>
          <w:tcPr>
            <w:tcW w:w="1129" w:type="pct"/>
          </w:tcPr>
          <w:p w14:paraId="47FD34D3" w14:textId="77777777" w:rsidR="00D5758D" w:rsidRPr="00D5758D" w:rsidRDefault="00D5758D">
            <w:pPr>
              <w:spacing w:after="0" w:line="259" w:lineRule="auto"/>
              <w:ind w:right="79"/>
              <w:jc w:val="both"/>
              <w:rPr>
                <w:sz w:val="18"/>
                <w:szCs w:val="28"/>
              </w:rPr>
            </w:pPr>
            <w:r w:rsidRPr="00D5758D">
              <w:rPr>
                <w:b/>
                <w:sz w:val="18"/>
                <w:szCs w:val="28"/>
              </w:rPr>
              <w:t>Azure AI Foundry</w:t>
            </w:r>
          </w:p>
        </w:tc>
        <w:tc>
          <w:tcPr>
            <w:tcW w:w="950" w:type="pct"/>
          </w:tcPr>
          <w:p w14:paraId="57E05BF7" w14:textId="77777777" w:rsidR="00D5758D" w:rsidRPr="00D5758D" w:rsidRDefault="00D5758D">
            <w:pPr>
              <w:spacing w:after="0" w:line="259" w:lineRule="auto"/>
              <w:ind w:right="82"/>
              <w:jc w:val="both"/>
              <w:rPr>
                <w:sz w:val="18"/>
                <w:szCs w:val="28"/>
              </w:rPr>
            </w:pPr>
            <w:r w:rsidRPr="00D5758D">
              <w:rPr>
                <w:b/>
                <w:sz w:val="18"/>
                <w:szCs w:val="28"/>
              </w:rPr>
              <w:t>GCP Vertex AI</w:t>
            </w:r>
          </w:p>
        </w:tc>
      </w:tr>
      <w:tr w:rsidR="00D5758D" w:rsidRPr="00D5758D" w14:paraId="120D995D" w14:textId="77777777" w:rsidTr="00D5758D">
        <w:trPr>
          <w:trHeight w:val="437"/>
        </w:trPr>
        <w:tc>
          <w:tcPr>
            <w:tcW w:w="1983" w:type="pct"/>
          </w:tcPr>
          <w:p w14:paraId="6D5B4C91" w14:textId="77777777" w:rsidR="00D5758D" w:rsidRPr="00D5758D" w:rsidRDefault="00D5758D">
            <w:pPr>
              <w:spacing w:after="0" w:line="259" w:lineRule="auto"/>
              <w:ind w:left="2"/>
              <w:jc w:val="both"/>
              <w:rPr>
                <w:sz w:val="18"/>
                <w:szCs w:val="28"/>
              </w:rPr>
            </w:pPr>
            <w:r w:rsidRPr="00D5758D">
              <w:rPr>
                <w:sz w:val="18"/>
                <w:szCs w:val="28"/>
              </w:rPr>
              <w:t>Token cost (3yr, ~3,939M tokens)</w:t>
            </w:r>
          </w:p>
        </w:tc>
        <w:tc>
          <w:tcPr>
            <w:tcW w:w="938" w:type="pct"/>
          </w:tcPr>
          <w:p w14:paraId="629548A4" w14:textId="77777777" w:rsidR="00D5758D" w:rsidRPr="00D5758D" w:rsidRDefault="00D5758D">
            <w:pPr>
              <w:spacing w:after="0" w:line="259" w:lineRule="auto"/>
              <w:jc w:val="both"/>
              <w:rPr>
                <w:sz w:val="18"/>
                <w:szCs w:val="28"/>
              </w:rPr>
            </w:pPr>
            <w:r w:rsidRPr="00D5758D">
              <w:rPr>
                <w:sz w:val="18"/>
                <w:szCs w:val="28"/>
              </w:rPr>
              <w:t>£2,240</w:t>
            </w:r>
          </w:p>
        </w:tc>
        <w:tc>
          <w:tcPr>
            <w:tcW w:w="1129" w:type="pct"/>
          </w:tcPr>
          <w:p w14:paraId="1410A00F" w14:textId="77777777" w:rsidR="00D5758D" w:rsidRPr="00D5758D" w:rsidRDefault="00D5758D">
            <w:pPr>
              <w:spacing w:after="0" w:line="259" w:lineRule="auto"/>
              <w:ind w:left="8"/>
              <w:jc w:val="both"/>
              <w:rPr>
                <w:sz w:val="18"/>
                <w:szCs w:val="28"/>
              </w:rPr>
            </w:pPr>
            <w:r w:rsidRPr="00D5758D">
              <w:rPr>
                <w:sz w:val="18"/>
                <w:szCs w:val="28"/>
              </w:rPr>
              <w:t>£2,209</w:t>
            </w:r>
          </w:p>
        </w:tc>
        <w:tc>
          <w:tcPr>
            <w:tcW w:w="950" w:type="pct"/>
          </w:tcPr>
          <w:p w14:paraId="5CD9292D" w14:textId="77777777" w:rsidR="00D5758D" w:rsidRPr="00D5758D" w:rsidRDefault="00D5758D">
            <w:pPr>
              <w:spacing w:after="0" w:line="259" w:lineRule="auto"/>
              <w:ind w:left="4"/>
              <w:jc w:val="both"/>
              <w:rPr>
                <w:sz w:val="18"/>
                <w:szCs w:val="28"/>
              </w:rPr>
            </w:pPr>
            <w:r w:rsidRPr="00D5758D">
              <w:rPr>
                <w:sz w:val="18"/>
                <w:szCs w:val="28"/>
              </w:rPr>
              <w:t>£2,240</w:t>
            </w:r>
          </w:p>
        </w:tc>
      </w:tr>
      <w:tr w:rsidR="00D5758D" w:rsidRPr="00D5758D" w14:paraId="189A5F45" w14:textId="77777777" w:rsidTr="00D5758D">
        <w:trPr>
          <w:trHeight w:val="446"/>
        </w:trPr>
        <w:tc>
          <w:tcPr>
            <w:tcW w:w="1983" w:type="pct"/>
          </w:tcPr>
          <w:p w14:paraId="2EC13B7C" w14:textId="77777777" w:rsidR="00D5758D" w:rsidRPr="00D5758D" w:rsidRDefault="00D5758D">
            <w:pPr>
              <w:spacing w:after="0" w:line="259" w:lineRule="auto"/>
              <w:ind w:left="2"/>
              <w:jc w:val="both"/>
              <w:rPr>
                <w:sz w:val="18"/>
                <w:szCs w:val="28"/>
              </w:rPr>
            </w:pPr>
            <w:r w:rsidRPr="00D5758D">
              <w:rPr>
                <w:sz w:val="18"/>
                <w:szCs w:val="28"/>
              </w:rPr>
              <w:t>Platform build (Phase 2)</w:t>
            </w:r>
          </w:p>
        </w:tc>
        <w:tc>
          <w:tcPr>
            <w:tcW w:w="938" w:type="pct"/>
          </w:tcPr>
          <w:p w14:paraId="4613CE73" w14:textId="77777777" w:rsidR="00D5758D" w:rsidRPr="00D5758D" w:rsidRDefault="00D5758D">
            <w:pPr>
              <w:spacing w:after="0" w:line="259" w:lineRule="auto"/>
              <w:jc w:val="both"/>
              <w:rPr>
                <w:sz w:val="18"/>
                <w:szCs w:val="28"/>
              </w:rPr>
            </w:pPr>
            <w:r w:rsidRPr="00D5758D">
              <w:rPr>
                <w:sz w:val="18"/>
                <w:szCs w:val="28"/>
              </w:rPr>
              <w:t>£57,000</w:t>
            </w:r>
          </w:p>
        </w:tc>
        <w:tc>
          <w:tcPr>
            <w:tcW w:w="1129" w:type="pct"/>
          </w:tcPr>
          <w:p w14:paraId="00E3F9C8" w14:textId="77777777" w:rsidR="00D5758D" w:rsidRPr="00D5758D" w:rsidRDefault="00D5758D">
            <w:pPr>
              <w:spacing w:after="0" w:line="259" w:lineRule="auto"/>
              <w:ind w:left="8"/>
              <w:jc w:val="both"/>
              <w:rPr>
                <w:sz w:val="18"/>
                <w:szCs w:val="28"/>
              </w:rPr>
            </w:pPr>
            <w:r w:rsidRPr="00D5758D">
              <w:rPr>
                <w:sz w:val="18"/>
                <w:szCs w:val="28"/>
              </w:rPr>
              <w:t>£57,000</w:t>
            </w:r>
          </w:p>
        </w:tc>
        <w:tc>
          <w:tcPr>
            <w:tcW w:w="950" w:type="pct"/>
          </w:tcPr>
          <w:p w14:paraId="44F225A1" w14:textId="77777777" w:rsidR="00D5758D" w:rsidRPr="00D5758D" w:rsidRDefault="00D5758D">
            <w:pPr>
              <w:spacing w:after="0" w:line="259" w:lineRule="auto"/>
              <w:ind w:left="4"/>
              <w:jc w:val="both"/>
              <w:rPr>
                <w:sz w:val="18"/>
                <w:szCs w:val="28"/>
              </w:rPr>
            </w:pPr>
            <w:r w:rsidRPr="00D5758D">
              <w:rPr>
                <w:sz w:val="18"/>
                <w:szCs w:val="28"/>
              </w:rPr>
              <w:t>£57,000</w:t>
            </w:r>
          </w:p>
        </w:tc>
      </w:tr>
      <w:tr w:rsidR="00D5758D" w:rsidRPr="00D5758D" w14:paraId="2E520F2F" w14:textId="77777777" w:rsidTr="00D5758D">
        <w:trPr>
          <w:trHeight w:val="439"/>
        </w:trPr>
        <w:tc>
          <w:tcPr>
            <w:tcW w:w="1983" w:type="pct"/>
          </w:tcPr>
          <w:p w14:paraId="75458778" w14:textId="77777777" w:rsidR="00D5758D" w:rsidRPr="00D5758D" w:rsidRDefault="00D5758D">
            <w:pPr>
              <w:spacing w:after="0" w:line="259" w:lineRule="auto"/>
              <w:ind w:left="2"/>
              <w:jc w:val="both"/>
              <w:rPr>
                <w:sz w:val="18"/>
                <w:szCs w:val="28"/>
              </w:rPr>
            </w:pPr>
            <w:r w:rsidRPr="00D5758D">
              <w:rPr>
                <w:sz w:val="18"/>
                <w:szCs w:val="28"/>
              </w:rPr>
              <w:t>Ongoing operations (3yr, 0.4 FTE)</w:t>
            </w:r>
          </w:p>
        </w:tc>
        <w:tc>
          <w:tcPr>
            <w:tcW w:w="938" w:type="pct"/>
          </w:tcPr>
          <w:p w14:paraId="076B09A6" w14:textId="77777777" w:rsidR="00D5758D" w:rsidRPr="00D5758D" w:rsidRDefault="00D5758D">
            <w:pPr>
              <w:spacing w:after="0" w:line="259" w:lineRule="auto"/>
              <w:jc w:val="both"/>
              <w:rPr>
                <w:sz w:val="18"/>
                <w:szCs w:val="28"/>
              </w:rPr>
            </w:pPr>
            <w:r w:rsidRPr="00D5758D">
              <w:rPr>
                <w:sz w:val="18"/>
                <w:szCs w:val="28"/>
              </w:rPr>
              <w:t>£132,600</w:t>
            </w:r>
          </w:p>
        </w:tc>
        <w:tc>
          <w:tcPr>
            <w:tcW w:w="1129" w:type="pct"/>
          </w:tcPr>
          <w:p w14:paraId="305DCCF1" w14:textId="77777777" w:rsidR="00D5758D" w:rsidRPr="00D5758D" w:rsidRDefault="00D5758D">
            <w:pPr>
              <w:spacing w:after="0" w:line="259" w:lineRule="auto"/>
              <w:ind w:left="8"/>
              <w:jc w:val="both"/>
              <w:rPr>
                <w:sz w:val="18"/>
                <w:szCs w:val="28"/>
              </w:rPr>
            </w:pPr>
            <w:r w:rsidRPr="00D5758D">
              <w:rPr>
                <w:sz w:val="18"/>
                <w:szCs w:val="28"/>
              </w:rPr>
              <w:t>£132,600</w:t>
            </w:r>
          </w:p>
        </w:tc>
        <w:tc>
          <w:tcPr>
            <w:tcW w:w="950" w:type="pct"/>
          </w:tcPr>
          <w:p w14:paraId="198C16C4" w14:textId="77777777" w:rsidR="00D5758D" w:rsidRPr="00D5758D" w:rsidRDefault="00D5758D">
            <w:pPr>
              <w:spacing w:after="0" w:line="259" w:lineRule="auto"/>
              <w:ind w:left="4"/>
              <w:jc w:val="both"/>
              <w:rPr>
                <w:sz w:val="18"/>
                <w:szCs w:val="28"/>
              </w:rPr>
            </w:pPr>
            <w:r w:rsidRPr="00D5758D">
              <w:rPr>
                <w:sz w:val="18"/>
                <w:szCs w:val="28"/>
              </w:rPr>
              <w:t>£132,600</w:t>
            </w:r>
          </w:p>
        </w:tc>
      </w:tr>
      <w:tr w:rsidR="00D5758D" w:rsidRPr="00D5758D" w14:paraId="5FDBF3F6" w14:textId="77777777" w:rsidTr="00D5758D">
        <w:trPr>
          <w:trHeight w:val="446"/>
        </w:trPr>
        <w:tc>
          <w:tcPr>
            <w:tcW w:w="1983" w:type="pct"/>
          </w:tcPr>
          <w:p w14:paraId="1D1D3779" w14:textId="77777777" w:rsidR="00D5758D" w:rsidRPr="00D5758D" w:rsidRDefault="00D5758D">
            <w:pPr>
              <w:spacing w:after="0" w:line="259" w:lineRule="auto"/>
              <w:ind w:right="89"/>
              <w:jc w:val="both"/>
              <w:rPr>
                <w:sz w:val="18"/>
                <w:szCs w:val="28"/>
              </w:rPr>
            </w:pPr>
            <w:r w:rsidRPr="00D5758D">
              <w:rPr>
                <w:sz w:val="18"/>
                <w:szCs w:val="28"/>
              </w:rPr>
              <w:t>Managed vector DB (£300/mo × 36)</w:t>
            </w:r>
          </w:p>
        </w:tc>
        <w:tc>
          <w:tcPr>
            <w:tcW w:w="938" w:type="pct"/>
          </w:tcPr>
          <w:p w14:paraId="04E5D5AF" w14:textId="77777777" w:rsidR="00D5758D" w:rsidRPr="00D5758D" w:rsidRDefault="00D5758D">
            <w:pPr>
              <w:spacing w:after="0" w:line="259" w:lineRule="auto"/>
              <w:jc w:val="both"/>
              <w:rPr>
                <w:sz w:val="18"/>
                <w:szCs w:val="28"/>
              </w:rPr>
            </w:pPr>
            <w:r w:rsidRPr="00D5758D">
              <w:rPr>
                <w:sz w:val="18"/>
                <w:szCs w:val="28"/>
              </w:rPr>
              <w:t>£10,800</w:t>
            </w:r>
          </w:p>
        </w:tc>
        <w:tc>
          <w:tcPr>
            <w:tcW w:w="1129" w:type="pct"/>
          </w:tcPr>
          <w:p w14:paraId="00433AF3" w14:textId="77777777" w:rsidR="00D5758D" w:rsidRPr="00D5758D" w:rsidRDefault="00D5758D">
            <w:pPr>
              <w:spacing w:after="0" w:line="259" w:lineRule="auto"/>
              <w:ind w:left="8"/>
              <w:jc w:val="both"/>
              <w:rPr>
                <w:sz w:val="18"/>
                <w:szCs w:val="28"/>
              </w:rPr>
            </w:pPr>
            <w:r w:rsidRPr="00D5758D">
              <w:rPr>
                <w:sz w:val="18"/>
                <w:szCs w:val="28"/>
              </w:rPr>
              <w:t>£10,800</w:t>
            </w:r>
          </w:p>
        </w:tc>
        <w:tc>
          <w:tcPr>
            <w:tcW w:w="950" w:type="pct"/>
          </w:tcPr>
          <w:p w14:paraId="2E391B60" w14:textId="77777777" w:rsidR="00D5758D" w:rsidRPr="00D5758D" w:rsidRDefault="00D5758D">
            <w:pPr>
              <w:spacing w:after="0" w:line="259" w:lineRule="auto"/>
              <w:ind w:left="4"/>
              <w:jc w:val="both"/>
              <w:rPr>
                <w:sz w:val="18"/>
                <w:szCs w:val="28"/>
              </w:rPr>
            </w:pPr>
            <w:r w:rsidRPr="00D5758D">
              <w:rPr>
                <w:sz w:val="18"/>
                <w:szCs w:val="28"/>
              </w:rPr>
              <w:t>£10,800</w:t>
            </w:r>
          </w:p>
        </w:tc>
      </w:tr>
      <w:tr w:rsidR="00D5758D" w:rsidRPr="00D5758D" w14:paraId="740FDEED" w14:textId="77777777" w:rsidTr="00D5758D">
        <w:trPr>
          <w:trHeight w:val="439"/>
        </w:trPr>
        <w:tc>
          <w:tcPr>
            <w:tcW w:w="1983" w:type="pct"/>
          </w:tcPr>
          <w:p w14:paraId="142B148A" w14:textId="77777777" w:rsidR="00D5758D" w:rsidRPr="00D5758D" w:rsidRDefault="00D5758D">
            <w:pPr>
              <w:spacing w:after="0" w:line="259" w:lineRule="auto"/>
              <w:ind w:left="2"/>
              <w:jc w:val="both"/>
              <w:rPr>
                <w:sz w:val="18"/>
                <w:szCs w:val="28"/>
              </w:rPr>
            </w:pPr>
            <w:r w:rsidRPr="00D5758D">
              <w:rPr>
                <w:sz w:val="18"/>
                <w:szCs w:val="28"/>
              </w:rPr>
              <w:t>Storage (RAG workload)</w:t>
            </w:r>
          </w:p>
        </w:tc>
        <w:tc>
          <w:tcPr>
            <w:tcW w:w="938" w:type="pct"/>
          </w:tcPr>
          <w:p w14:paraId="53BFA263" w14:textId="77777777" w:rsidR="00D5758D" w:rsidRPr="00D5758D" w:rsidRDefault="00D5758D">
            <w:pPr>
              <w:spacing w:after="0" w:line="259" w:lineRule="auto"/>
              <w:jc w:val="both"/>
              <w:rPr>
                <w:sz w:val="18"/>
                <w:szCs w:val="28"/>
              </w:rPr>
            </w:pPr>
            <w:r w:rsidRPr="00D5758D">
              <w:rPr>
                <w:sz w:val="18"/>
                <w:szCs w:val="28"/>
              </w:rPr>
              <w:t>£4,145</w:t>
            </w:r>
          </w:p>
        </w:tc>
        <w:tc>
          <w:tcPr>
            <w:tcW w:w="1129" w:type="pct"/>
          </w:tcPr>
          <w:p w14:paraId="79C588E7" w14:textId="77777777" w:rsidR="00D5758D" w:rsidRPr="00D5758D" w:rsidRDefault="00D5758D">
            <w:pPr>
              <w:spacing w:after="0" w:line="259" w:lineRule="auto"/>
              <w:ind w:left="8"/>
              <w:jc w:val="both"/>
              <w:rPr>
                <w:sz w:val="18"/>
                <w:szCs w:val="28"/>
              </w:rPr>
            </w:pPr>
            <w:r w:rsidRPr="00D5758D">
              <w:rPr>
                <w:sz w:val="18"/>
                <w:szCs w:val="28"/>
              </w:rPr>
              <w:t>£4,145</w:t>
            </w:r>
          </w:p>
        </w:tc>
        <w:tc>
          <w:tcPr>
            <w:tcW w:w="950" w:type="pct"/>
          </w:tcPr>
          <w:p w14:paraId="2A21F710" w14:textId="77777777" w:rsidR="00D5758D" w:rsidRPr="00D5758D" w:rsidRDefault="00D5758D">
            <w:pPr>
              <w:spacing w:after="0" w:line="259" w:lineRule="auto"/>
              <w:ind w:left="4"/>
              <w:jc w:val="both"/>
              <w:rPr>
                <w:sz w:val="18"/>
                <w:szCs w:val="28"/>
              </w:rPr>
            </w:pPr>
            <w:r w:rsidRPr="00D5758D">
              <w:rPr>
                <w:sz w:val="18"/>
                <w:szCs w:val="28"/>
              </w:rPr>
              <w:t>£4,145</w:t>
            </w:r>
          </w:p>
        </w:tc>
      </w:tr>
      <w:tr w:rsidR="00D5758D" w:rsidRPr="00D5758D" w14:paraId="2CEEF23B" w14:textId="77777777" w:rsidTr="00D5758D">
        <w:trPr>
          <w:trHeight w:val="439"/>
        </w:trPr>
        <w:tc>
          <w:tcPr>
            <w:tcW w:w="1983" w:type="pct"/>
          </w:tcPr>
          <w:p w14:paraId="1FE81A31" w14:textId="77777777" w:rsidR="00D5758D" w:rsidRPr="00D5758D" w:rsidRDefault="00D5758D">
            <w:pPr>
              <w:spacing w:after="0" w:line="259" w:lineRule="auto"/>
              <w:ind w:left="2"/>
              <w:jc w:val="both"/>
              <w:rPr>
                <w:sz w:val="18"/>
                <w:szCs w:val="28"/>
              </w:rPr>
            </w:pPr>
            <w:r w:rsidRPr="00D5758D">
              <w:rPr>
                <w:b/>
                <w:sz w:val="18"/>
                <w:szCs w:val="28"/>
              </w:rPr>
              <w:t>TOTAL 3-YEAR TCO</w:t>
            </w:r>
          </w:p>
        </w:tc>
        <w:tc>
          <w:tcPr>
            <w:tcW w:w="938" w:type="pct"/>
          </w:tcPr>
          <w:p w14:paraId="26419974" w14:textId="77777777" w:rsidR="00D5758D" w:rsidRPr="00D5758D" w:rsidRDefault="00D5758D">
            <w:pPr>
              <w:spacing w:after="0" w:line="259" w:lineRule="auto"/>
              <w:jc w:val="both"/>
              <w:rPr>
                <w:sz w:val="18"/>
                <w:szCs w:val="28"/>
              </w:rPr>
            </w:pPr>
            <w:r w:rsidRPr="00D5758D">
              <w:rPr>
                <w:b/>
                <w:sz w:val="18"/>
                <w:szCs w:val="28"/>
              </w:rPr>
              <w:t>£206,786</w:t>
            </w:r>
          </w:p>
        </w:tc>
        <w:tc>
          <w:tcPr>
            <w:tcW w:w="1129" w:type="pct"/>
          </w:tcPr>
          <w:p w14:paraId="3DA8ADD7" w14:textId="77777777" w:rsidR="00D5758D" w:rsidRPr="00D5758D" w:rsidRDefault="00D5758D">
            <w:pPr>
              <w:spacing w:after="0" w:line="259" w:lineRule="auto"/>
              <w:ind w:left="8"/>
              <w:jc w:val="both"/>
              <w:rPr>
                <w:sz w:val="18"/>
                <w:szCs w:val="28"/>
              </w:rPr>
            </w:pPr>
            <w:r w:rsidRPr="00D5758D">
              <w:rPr>
                <w:b/>
                <w:sz w:val="18"/>
                <w:szCs w:val="28"/>
              </w:rPr>
              <w:t>£206,755</w:t>
            </w:r>
          </w:p>
        </w:tc>
        <w:tc>
          <w:tcPr>
            <w:tcW w:w="950" w:type="pct"/>
          </w:tcPr>
          <w:p w14:paraId="0B21DB83" w14:textId="77777777" w:rsidR="00D5758D" w:rsidRPr="00D5758D" w:rsidRDefault="00D5758D">
            <w:pPr>
              <w:spacing w:after="0" w:line="259" w:lineRule="auto"/>
              <w:ind w:left="4"/>
              <w:jc w:val="both"/>
              <w:rPr>
                <w:sz w:val="18"/>
                <w:szCs w:val="28"/>
              </w:rPr>
            </w:pPr>
            <w:r w:rsidRPr="00D5758D">
              <w:rPr>
                <w:b/>
                <w:sz w:val="18"/>
                <w:szCs w:val="28"/>
              </w:rPr>
              <w:t>£206,786</w:t>
            </w:r>
          </w:p>
        </w:tc>
      </w:tr>
      <w:tr w:rsidR="00D5758D" w:rsidRPr="00D5758D" w14:paraId="2E0EFA10" w14:textId="77777777" w:rsidTr="00D5758D">
        <w:trPr>
          <w:trHeight w:val="446"/>
        </w:trPr>
        <w:tc>
          <w:tcPr>
            <w:tcW w:w="1983" w:type="pct"/>
          </w:tcPr>
          <w:p w14:paraId="65CF7967" w14:textId="77777777" w:rsidR="00D5758D" w:rsidRPr="00D5758D" w:rsidRDefault="00D5758D">
            <w:pPr>
              <w:spacing w:after="0" w:line="259" w:lineRule="auto"/>
              <w:ind w:left="2"/>
              <w:jc w:val="both"/>
              <w:rPr>
                <w:sz w:val="18"/>
                <w:szCs w:val="28"/>
              </w:rPr>
            </w:pPr>
            <w:r w:rsidRPr="00D5758D">
              <w:rPr>
                <w:b/>
                <w:sz w:val="18"/>
                <w:szCs w:val="28"/>
              </w:rPr>
              <w:t>NPV @ 3.5%</w:t>
            </w:r>
          </w:p>
        </w:tc>
        <w:tc>
          <w:tcPr>
            <w:tcW w:w="938" w:type="pct"/>
          </w:tcPr>
          <w:p w14:paraId="6371588E" w14:textId="77777777" w:rsidR="00D5758D" w:rsidRPr="00D5758D" w:rsidRDefault="00D5758D">
            <w:pPr>
              <w:spacing w:after="0" w:line="259" w:lineRule="auto"/>
              <w:jc w:val="both"/>
              <w:rPr>
                <w:sz w:val="18"/>
                <w:szCs w:val="28"/>
              </w:rPr>
            </w:pPr>
            <w:r w:rsidRPr="00D5758D">
              <w:rPr>
                <w:b/>
                <w:sz w:val="18"/>
                <w:szCs w:val="28"/>
              </w:rPr>
              <w:t>£250,113</w:t>
            </w:r>
          </w:p>
        </w:tc>
        <w:tc>
          <w:tcPr>
            <w:tcW w:w="1129" w:type="pct"/>
          </w:tcPr>
          <w:p w14:paraId="0E5F2E42" w14:textId="77777777" w:rsidR="00D5758D" w:rsidRPr="00D5758D" w:rsidRDefault="00D5758D">
            <w:pPr>
              <w:spacing w:after="0" w:line="259" w:lineRule="auto"/>
              <w:ind w:left="8"/>
              <w:jc w:val="both"/>
              <w:rPr>
                <w:sz w:val="18"/>
                <w:szCs w:val="28"/>
              </w:rPr>
            </w:pPr>
            <w:r w:rsidRPr="00D5758D">
              <w:rPr>
                <w:b/>
                <w:sz w:val="18"/>
                <w:szCs w:val="28"/>
              </w:rPr>
              <w:t>£250,084</w:t>
            </w:r>
          </w:p>
        </w:tc>
        <w:tc>
          <w:tcPr>
            <w:tcW w:w="950" w:type="pct"/>
          </w:tcPr>
          <w:p w14:paraId="747E5850" w14:textId="77777777" w:rsidR="00D5758D" w:rsidRPr="00D5758D" w:rsidRDefault="00D5758D">
            <w:pPr>
              <w:spacing w:after="0" w:line="259" w:lineRule="auto"/>
              <w:ind w:left="4"/>
              <w:jc w:val="both"/>
              <w:rPr>
                <w:sz w:val="18"/>
                <w:szCs w:val="28"/>
              </w:rPr>
            </w:pPr>
            <w:r w:rsidRPr="00D5758D">
              <w:rPr>
                <w:b/>
                <w:sz w:val="18"/>
                <w:szCs w:val="28"/>
              </w:rPr>
              <w:t>£250,113</w:t>
            </w:r>
          </w:p>
        </w:tc>
      </w:tr>
      <w:tr w:rsidR="00D5758D" w:rsidRPr="00D5758D" w14:paraId="15BF6636" w14:textId="77777777" w:rsidTr="00D5758D">
        <w:trPr>
          <w:trHeight w:val="439"/>
        </w:trPr>
        <w:tc>
          <w:tcPr>
            <w:tcW w:w="1983" w:type="pct"/>
          </w:tcPr>
          <w:p w14:paraId="0F9BFB2D" w14:textId="77777777" w:rsidR="00D5758D" w:rsidRPr="00D5758D" w:rsidRDefault="00D5758D">
            <w:pPr>
              <w:spacing w:after="0" w:line="259" w:lineRule="auto"/>
              <w:ind w:left="2"/>
              <w:jc w:val="both"/>
              <w:rPr>
                <w:sz w:val="18"/>
                <w:szCs w:val="28"/>
              </w:rPr>
            </w:pPr>
            <w:r w:rsidRPr="00D5758D">
              <w:rPr>
                <w:b/>
                <w:sz w:val="18"/>
                <w:szCs w:val="28"/>
              </w:rPr>
              <w:t>£/1M tokens</w:t>
            </w:r>
          </w:p>
        </w:tc>
        <w:tc>
          <w:tcPr>
            <w:tcW w:w="938" w:type="pct"/>
          </w:tcPr>
          <w:p w14:paraId="6DFFAC23" w14:textId="77777777" w:rsidR="00D5758D" w:rsidRPr="00D5758D" w:rsidRDefault="00D5758D">
            <w:pPr>
              <w:spacing w:after="0" w:line="259" w:lineRule="auto"/>
              <w:jc w:val="both"/>
              <w:rPr>
                <w:sz w:val="18"/>
                <w:szCs w:val="28"/>
              </w:rPr>
            </w:pPr>
            <w:r w:rsidRPr="00D5758D">
              <w:rPr>
                <w:b/>
                <w:sz w:val="18"/>
                <w:szCs w:val="28"/>
              </w:rPr>
              <w:t>£52</w:t>
            </w:r>
          </w:p>
        </w:tc>
        <w:tc>
          <w:tcPr>
            <w:tcW w:w="1129" w:type="pct"/>
          </w:tcPr>
          <w:p w14:paraId="047B9CCD" w14:textId="77777777" w:rsidR="00D5758D" w:rsidRPr="00D5758D" w:rsidRDefault="00D5758D">
            <w:pPr>
              <w:spacing w:after="0" w:line="259" w:lineRule="auto"/>
              <w:ind w:left="8"/>
              <w:jc w:val="both"/>
              <w:rPr>
                <w:sz w:val="18"/>
                <w:szCs w:val="28"/>
              </w:rPr>
            </w:pPr>
            <w:r w:rsidRPr="00D5758D">
              <w:rPr>
                <w:b/>
                <w:sz w:val="18"/>
                <w:szCs w:val="28"/>
              </w:rPr>
              <w:t>£52</w:t>
            </w:r>
          </w:p>
        </w:tc>
        <w:tc>
          <w:tcPr>
            <w:tcW w:w="950" w:type="pct"/>
          </w:tcPr>
          <w:p w14:paraId="153B0F1C" w14:textId="77777777" w:rsidR="00D5758D" w:rsidRPr="00D5758D" w:rsidRDefault="00D5758D">
            <w:pPr>
              <w:spacing w:after="0" w:line="259" w:lineRule="auto"/>
              <w:ind w:left="4"/>
              <w:jc w:val="both"/>
              <w:rPr>
                <w:sz w:val="18"/>
                <w:szCs w:val="28"/>
              </w:rPr>
            </w:pPr>
            <w:r w:rsidRPr="00D5758D">
              <w:rPr>
                <w:b/>
                <w:sz w:val="18"/>
                <w:szCs w:val="28"/>
              </w:rPr>
              <w:t>£52</w:t>
            </w:r>
          </w:p>
        </w:tc>
      </w:tr>
    </w:tbl>
    <w:p w14:paraId="6AC0F291" w14:textId="77777777" w:rsidR="00D5758D" w:rsidRDefault="00D5758D" w:rsidP="00D5758D">
      <w:pPr>
        <w:spacing w:after="561"/>
        <w:ind w:right="76"/>
        <w:jc w:val="both"/>
        <w:rPr>
          <w:sz w:val="18"/>
          <w:szCs w:val="21"/>
        </w:rPr>
      </w:pPr>
      <w:r>
        <w:rPr>
          <w:b/>
          <w:sz w:val="18"/>
          <w:szCs w:val="21"/>
        </w:rPr>
        <w:br/>
      </w:r>
      <w:r w:rsidRPr="00F14077">
        <w:rPr>
          <w:b/>
          <w:color w:val="EE0000"/>
          <w:sz w:val="18"/>
          <w:szCs w:val="21"/>
        </w:rPr>
        <w:t>Important:</w:t>
      </w:r>
      <w:r w:rsidRPr="00F14077">
        <w:rPr>
          <w:color w:val="EE0000"/>
          <w:sz w:val="18"/>
          <w:szCs w:val="21"/>
        </w:rPr>
        <w:t xml:space="preserve"> </w:t>
      </w:r>
      <w:r w:rsidRPr="00674273">
        <w:rPr>
          <w:sz w:val="18"/>
          <w:szCs w:val="21"/>
        </w:rPr>
        <w:t>At this token volume, managed platform token costs are negligible (£2,240/3yr). The dominant cost is engineering (build + ops). Managed platforms become significantly more expensive at higher volumes.</w:t>
      </w:r>
    </w:p>
    <w:p w14:paraId="26991999" w14:textId="77777777" w:rsidR="00CC2479" w:rsidRDefault="00CC2479">
      <w:pPr>
        <w:spacing w:after="160" w:line="259" w:lineRule="auto"/>
        <w:rPr>
          <w:rFonts w:eastAsiaTheme="majorEastAsia" w:cstheme="majorBidi"/>
          <w:color w:val="000000" w:themeColor="text1"/>
          <w:sz w:val="21"/>
          <w:szCs w:val="21"/>
        </w:rPr>
      </w:pPr>
      <w:r>
        <w:rPr>
          <w:sz w:val="21"/>
          <w:szCs w:val="21"/>
        </w:rPr>
        <w:br w:type="page"/>
      </w:r>
    </w:p>
    <w:p w14:paraId="026FFAB4" w14:textId="2D54BB10" w:rsidR="00CC2479" w:rsidRPr="00CC2479" w:rsidRDefault="00CC2479" w:rsidP="00CC2479">
      <w:pPr>
        <w:pStyle w:val="Heading2"/>
      </w:pPr>
      <w:bookmarkStart w:id="50" w:name="_Toc234413914"/>
      <w:r w:rsidRPr="00CC2479">
        <w:lastRenderedPageBreak/>
        <w:t>Section 5: Platform D — Direct API Token Services</w:t>
      </w:r>
      <w:bookmarkEnd w:id="50"/>
    </w:p>
    <w:p w14:paraId="1CF16DC9" w14:textId="77777777" w:rsidR="00CC2479" w:rsidRPr="00674273" w:rsidRDefault="00CC2479" w:rsidP="00CC2479">
      <w:pPr>
        <w:spacing w:after="351"/>
        <w:ind w:right="76"/>
        <w:jc w:val="both"/>
        <w:rPr>
          <w:sz w:val="18"/>
          <w:szCs w:val="21"/>
        </w:rPr>
      </w:pPr>
      <w:r w:rsidRPr="00674273">
        <w:rPr>
          <w:sz w:val="18"/>
          <w:szCs w:val="21"/>
        </w:rPr>
        <w:t>Direct API services offer the lowest 3-year TCO for this use case, with the fastest time to first inference and the lowest engineering burden. The trade-off is data sovereignty, model control, and per-token cost escalation at high volumes.</w:t>
      </w:r>
    </w:p>
    <w:p w14:paraId="750D79CE" w14:textId="77777777" w:rsidR="00CC2479" w:rsidRDefault="00CC2479" w:rsidP="00CC2479">
      <w:pPr>
        <w:pStyle w:val="Heading3"/>
      </w:pPr>
      <w:bookmarkStart w:id="51" w:name="_Toc234413915"/>
      <w:r w:rsidRPr="00674273">
        <w:t>5.1 API Pricing (July 2026)</w:t>
      </w:r>
      <w:bookmarkEnd w:id="51"/>
    </w:p>
    <w:p w14:paraId="2106D71D" w14:textId="77777777" w:rsidR="00CC2479" w:rsidRPr="00F14077" w:rsidRDefault="00CC2479" w:rsidP="00CC2479"/>
    <w:tbl>
      <w:tblPr>
        <w:tblStyle w:val="HPETable"/>
        <w:tblW w:w="5000" w:type="pct"/>
        <w:tblLook w:val="04A0" w:firstRow="1" w:lastRow="0" w:firstColumn="1" w:lastColumn="0" w:noHBand="0" w:noVBand="1"/>
      </w:tblPr>
      <w:tblGrid>
        <w:gridCol w:w="1137"/>
        <w:gridCol w:w="2120"/>
        <w:gridCol w:w="847"/>
        <w:gridCol w:w="1379"/>
        <w:gridCol w:w="4983"/>
      </w:tblGrid>
      <w:tr w:rsidR="00CC2479" w:rsidRPr="00CC2479" w14:paraId="4F715A13" w14:textId="77777777" w:rsidTr="00CC2479">
        <w:trPr>
          <w:cnfStyle w:val="100000000000" w:firstRow="1" w:lastRow="0" w:firstColumn="0" w:lastColumn="0" w:oddVBand="0" w:evenVBand="0" w:oddHBand="0" w:evenHBand="0" w:firstRowFirstColumn="0" w:firstRowLastColumn="0" w:lastRowFirstColumn="0" w:lastRowLastColumn="0"/>
          <w:trHeight w:val="690"/>
        </w:trPr>
        <w:tc>
          <w:tcPr>
            <w:tcW w:w="522" w:type="pct"/>
          </w:tcPr>
          <w:p w14:paraId="1E773001" w14:textId="77777777" w:rsidR="00CC2479" w:rsidRPr="00CC2479" w:rsidRDefault="00CC2479">
            <w:pPr>
              <w:spacing w:after="0" w:line="259" w:lineRule="auto"/>
              <w:ind w:right="82"/>
              <w:jc w:val="both"/>
              <w:rPr>
                <w:sz w:val="18"/>
                <w:szCs w:val="28"/>
              </w:rPr>
            </w:pPr>
            <w:r w:rsidRPr="00CC2479">
              <w:rPr>
                <w:b/>
                <w:sz w:val="18"/>
                <w:szCs w:val="28"/>
              </w:rPr>
              <w:t>Provider</w:t>
            </w:r>
          </w:p>
        </w:tc>
        <w:tc>
          <w:tcPr>
            <w:tcW w:w="1018" w:type="pct"/>
          </w:tcPr>
          <w:p w14:paraId="5D79603E" w14:textId="77777777" w:rsidR="00CC2479" w:rsidRPr="00CC2479" w:rsidRDefault="00CC2479">
            <w:pPr>
              <w:spacing w:after="0" w:line="259" w:lineRule="auto"/>
              <w:ind w:right="73"/>
              <w:jc w:val="both"/>
              <w:rPr>
                <w:sz w:val="18"/>
                <w:szCs w:val="28"/>
              </w:rPr>
            </w:pPr>
            <w:r w:rsidRPr="00CC2479">
              <w:rPr>
                <w:b/>
                <w:sz w:val="18"/>
                <w:szCs w:val="28"/>
              </w:rPr>
              <w:t>Model</w:t>
            </w:r>
          </w:p>
        </w:tc>
        <w:tc>
          <w:tcPr>
            <w:tcW w:w="410" w:type="pct"/>
          </w:tcPr>
          <w:p w14:paraId="146E081D" w14:textId="77777777" w:rsidR="00CC2479" w:rsidRPr="00CC2479" w:rsidRDefault="00CC2479">
            <w:pPr>
              <w:spacing w:after="0" w:line="259" w:lineRule="auto"/>
              <w:ind w:right="56"/>
              <w:jc w:val="both"/>
              <w:rPr>
                <w:sz w:val="18"/>
                <w:szCs w:val="28"/>
              </w:rPr>
            </w:pPr>
            <w:r w:rsidRPr="00CC2479">
              <w:rPr>
                <w:b/>
                <w:sz w:val="18"/>
                <w:szCs w:val="28"/>
              </w:rPr>
              <w:t>Input ($/1M)</w:t>
            </w:r>
          </w:p>
        </w:tc>
        <w:tc>
          <w:tcPr>
            <w:tcW w:w="664" w:type="pct"/>
          </w:tcPr>
          <w:p w14:paraId="5C39EEFD" w14:textId="77777777" w:rsidR="00CC2479" w:rsidRPr="00CC2479" w:rsidRDefault="00CC2479">
            <w:pPr>
              <w:spacing w:after="40" w:line="259" w:lineRule="auto"/>
              <w:ind w:right="90"/>
              <w:jc w:val="both"/>
              <w:rPr>
                <w:sz w:val="18"/>
                <w:szCs w:val="28"/>
              </w:rPr>
            </w:pPr>
            <w:r w:rsidRPr="00CC2479">
              <w:rPr>
                <w:b/>
                <w:sz w:val="18"/>
                <w:szCs w:val="28"/>
              </w:rPr>
              <w:t>Output</w:t>
            </w:r>
          </w:p>
          <w:p w14:paraId="3592516D" w14:textId="77777777" w:rsidR="00CC2479" w:rsidRPr="00CC2479" w:rsidRDefault="00CC2479">
            <w:pPr>
              <w:spacing w:after="0" w:line="259" w:lineRule="auto"/>
              <w:ind w:right="90"/>
              <w:jc w:val="both"/>
              <w:rPr>
                <w:sz w:val="18"/>
                <w:szCs w:val="28"/>
              </w:rPr>
            </w:pPr>
            <w:r w:rsidRPr="00CC2479">
              <w:rPr>
                <w:b/>
                <w:sz w:val="18"/>
                <w:szCs w:val="28"/>
              </w:rPr>
              <w:t>($/1M)</w:t>
            </w:r>
          </w:p>
        </w:tc>
        <w:tc>
          <w:tcPr>
            <w:tcW w:w="2386" w:type="pct"/>
          </w:tcPr>
          <w:p w14:paraId="494AA38E" w14:textId="77777777" w:rsidR="00CC2479" w:rsidRPr="00CC2479" w:rsidRDefault="00CC2479">
            <w:pPr>
              <w:spacing w:after="0" w:line="259" w:lineRule="auto"/>
              <w:ind w:right="87"/>
              <w:jc w:val="both"/>
              <w:rPr>
                <w:sz w:val="18"/>
                <w:szCs w:val="28"/>
              </w:rPr>
            </w:pPr>
            <w:r w:rsidRPr="00CC2479">
              <w:rPr>
                <w:b/>
                <w:sz w:val="18"/>
                <w:szCs w:val="28"/>
              </w:rPr>
              <w:t>Source</w:t>
            </w:r>
          </w:p>
        </w:tc>
      </w:tr>
      <w:tr w:rsidR="00CC2479" w:rsidRPr="00CC2479" w14:paraId="775EEDA7" w14:textId="77777777" w:rsidTr="00CC2479">
        <w:trPr>
          <w:trHeight w:val="277"/>
        </w:trPr>
        <w:tc>
          <w:tcPr>
            <w:tcW w:w="522" w:type="pct"/>
          </w:tcPr>
          <w:p w14:paraId="4A995C6D" w14:textId="77777777" w:rsidR="00CC2479" w:rsidRPr="00CC2479" w:rsidRDefault="00CC2479">
            <w:pPr>
              <w:spacing w:after="0" w:line="259" w:lineRule="auto"/>
              <w:ind w:right="82"/>
              <w:jc w:val="both"/>
              <w:rPr>
                <w:sz w:val="18"/>
                <w:szCs w:val="28"/>
              </w:rPr>
            </w:pPr>
            <w:r w:rsidRPr="00CC2479">
              <w:rPr>
                <w:sz w:val="18"/>
                <w:szCs w:val="28"/>
              </w:rPr>
              <w:t>Anthropic</w:t>
            </w:r>
          </w:p>
        </w:tc>
        <w:tc>
          <w:tcPr>
            <w:tcW w:w="1018" w:type="pct"/>
          </w:tcPr>
          <w:p w14:paraId="787B8D0C" w14:textId="77777777" w:rsidR="00CC2479" w:rsidRPr="00CC2479" w:rsidRDefault="00CC2479">
            <w:pPr>
              <w:spacing w:after="37" w:line="259" w:lineRule="auto"/>
              <w:ind w:right="117"/>
              <w:jc w:val="both"/>
              <w:rPr>
                <w:sz w:val="18"/>
                <w:szCs w:val="28"/>
              </w:rPr>
            </w:pPr>
            <w:r w:rsidRPr="00CC2479">
              <w:rPr>
                <w:sz w:val="18"/>
                <w:szCs w:val="28"/>
              </w:rPr>
              <w:t>Claude Sonnet 4.6</w:t>
            </w:r>
            <w:bookmarkStart w:id="52" w:name="_Ref234324043"/>
            <w:r w:rsidRPr="00CC2479">
              <w:rPr>
                <w:rStyle w:val="FootnoteReference"/>
                <w:sz w:val="18"/>
                <w:szCs w:val="28"/>
              </w:rPr>
              <w:footnoteReference w:id="2"/>
            </w:r>
            <w:bookmarkEnd w:id="52"/>
          </w:p>
        </w:tc>
        <w:tc>
          <w:tcPr>
            <w:tcW w:w="410" w:type="pct"/>
          </w:tcPr>
          <w:p w14:paraId="36DF0231" w14:textId="77777777" w:rsidR="00CC2479" w:rsidRPr="00CC2479" w:rsidRDefault="00CC2479">
            <w:pPr>
              <w:spacing w:after="0" w:line="259" w:lineRule="auto"/>
              <w:ind w:left="11"/>
              <w:jc w:val="both"/>
              <w:rPr>
                <w:sz w:val="18"/>
                <w:szCs w:val="28"/>
              </w:rPr>
            </w:pPr>
            <w:r w:rsidRPr="00CC2479">
              <w:rPr>
                <w:sz w:val="18"/>
                <w:szCs w:val="28"/>
              </w:rPr>
              <w:t>$3.00</w:t>
            </w:r>
          </w:p>
        </w:tc>
        <w:tc>
          <w:tcPr>
            <w:tcW w:w="664" w:type="pct"/>
          </w:tcPr>
          <w:p w14:paraId="2463DCCE" w14:textId="77777777" w:rsidR="00CC2479" w:rsidRPr="00CC2479" w:rsidRDefault="00CC2479">
            <w:pPr>
              <w:spacing w:after="0" w:line="259" w:lineRule="auto"/>
              <w:jc w:val="both"/>
              <w:rPr>
                <w:sz w:val="18"/>
                <w:szCs w:val="28"/>
              </w:rPr>
            </w:pPr>
            <w:r w:rsidRPr="00CC2479">
              <w:rPr>
                <w:sz w:val="18"/>
                <w:szCs w:val="28"/>
              </w:rPr>
              <w:t>$15.00</w:t>
            </w:r>
          </w:p>
        </w:tc>
        <w:tc>
          <w:tcPr>
            <w:tcW w:w="2386" w:type="pct"/>
          </w:tcPr>
          <w:p w14:paraId="261A9DDC" w14:textId="77777777" w:rsidR="00CC2479" w:rsidRPr="00CC2479" w:rsidRDefault="00CC2479">
            <w:pPr>
              <w:spacing w:after="42" w:line="259" w:lineRule="auto"/>
              <w:ind w:right="96"/>
              <w:jc w:val="both"/>
              <w:rPr>
                <w:sz w:val="18"/>
                <w:szCs w:val="28"/>
              </w:rPr>
            </w:pPr>
            <w:hyperlink r:id="rId51">
              <w:r w:rsidRPr="00CC2479">
                <w:rPr>
                  <w:sz w:val="18"/>
                  <w:szCs w:val="28"/>
                  <w:u w:val="single" w:color="000000"/>
                </w:rPr>
                <w:t>platform</w:t>
              </w:r>
            </w:hyperlink>
            <w:hyperlink r:id="rId52">
              <w:r w:rsidRPr="00CC2479">
                <w:rPr>
                  <w:sz w:val="18"/>
                  <w:szCs w:val="28"/>
                  <w:u w:val="single" w:color="000000"/>
                </w:rPr>
                <w:t>.</w:t>
              </w:r>
            </w:hyperlink>
            <w:hyperlink r:id="rId53">
              <w:r w:rsidRPr="00CC2479">
                <w:rPr>
                  <w:sz w:val="18"/>
                  <w:szCs w:val="28"/>
                  <w:u w:val="single" w:color="000000"/>
                </w:rPr>
                <w:t>claude</w:t>
              </w:r>
            </w:hyperlink>
            <w:hyperlink r:id="rId54">
              <w:r w:rsidRPr="00CC2479">
                <w:rPr>
                  <w:sz w:val="18"/>
                  <w:szCs w:val="28"/>
                  <w:u w:val="single" w:color="000000"/>
                </w:rPr>
                <w:t>.</w:t>
              </w:r>
            </w:hyperlink>
            <w:hyperlink r:id="rId55">
              <w:r w:rsidRPr="00CC2479">
                <w:rPr>
                  <w:sz w:val="18"/>
                  <w:szCs w:val="28"/>
                  <w:u w:val="single" w:color="000000"/>
                </w:rPr>
                <w:t>com</w:t>
              </w:r>
            </w:hyperlink>
            <w:hyperlink r:id="rId56">
              <w:r w:rsidRPr="00CC2479">
                <w:rPr>
                  <w:sz w:val="18"/>
                  <w:szCs w:val="28"/>
                </w:rPr>
                <w:t>[</w:t>
              </w:r>
            </w:hyperlink>
            <w:r w:rsidRPr="00CC2479">
              <w:rPr>
                <w:sz w:val="18"/>
                <w:szCs w:val="28"/>
              </w:rPr>
              <w:t>^41] (introductory $2/$10 through Aug</w:t>
            </w:r>
          </w:p>
          <w:p w14:paraId="6626BE49" w14:textId="77777777" w:rsidR="00CC2479" w:rsidRPr="00CC2479" w:rsidRDefault="00CC2479">
            <w:pPr>
              <w:spacing w:after="0" w:line="259" w:lineRule="auto"/>
              <w:ind w:left="3"/>
              <w:jc w:val="both"/>
              <w:rPr>
                <w:sz w:val="18"/>
                <w:szCs w:val="28"/>
              </w:rPr>
            </w:pPr>
            <w:r w:rsidRPr="00CC2479">
              <w:rPr>
                <w:sz w:val="18"/>
                <w:szCs w:val="28"/>
              </w:rPr>
              <w:t>2026[^41])</w:t>
            </w:r>
          </w:p>
        </w:tc>
      </w:tr>
      <w:tr w:rsidR="00CC2479" w:rsidRPr="00CC2479" w14:paraId="707E74FD" w14:textId="77777777" w:rsidTr="00CC2479">
        <w:trPr>
          <w:trHeight w:val="446"/>
        </w:trPr>
        <w:tc>
          <w:tcPr>
            <w:tcW w:w="522" w:type="pct"/>
          </w:tcPr>
          <w:p w14:paraId="0FD01888" w14:textId="77777777" w:rsidR="00CC2479" w:rsidRPr="00CC2479" w:rsidRDefault="00CC2479">
            <w:pPr>
              <w:spacing w:after="0" w:line="259" w:lineRule="auto"/>
              <w:ind w:left="3"/>
              <w:jc w:val="both"/>
              <w:rPr>
                <w:sz w:val="18"/>
                <w:szCs w:val="28"/>
              </w:rPr>
            </w:pPr>
            <w:r w:rsidRPr="00CC2479">
              <w:rPr>
                <w:sz w:val="18"/>
                <w:szCs w:val="28"/>
              </w:rPr>
              <w:t>OpenAI</w:t>
            </w:r>
          </w:p>
        </w:tc>
        <w:tc>
          <w:tcPr>
            <w:tcW w:w="1018" w:type="pct"/>
          </w:tcPr>
          <w:p w14:paraId="3D49CC6F" w14:textId="39C9A01D" w:rsidR="00CC2479" w:rsidRPr="00CC2479" w:rsidRDefault="00CC2479">
            <w:pPr>
              <w:spacing w:after="0" w:line="259" w:lineRule="auto"/>
              <w:ind w:left="8"/>
              <w:jc w:val="both"/>
              <w:rPr>
                <w:sz w:val="18"/>
                <w:szCs w:val="28"/>
              </w:rPr>
            </w:pPr>
            <w:r w:rsidRPr="00CC2479">
              <w:rPr>
                <w:sz w:val="18"/>
                <w:szCs w:val="28"/>
              </w:rPr>
              <w:t>GPT-4o</w:t>
            </w:r>
            <w:r w:rsidRPr="00F427AF">
              <w:rPr>
                <w:sz w:val="18"/>
                <w:szCs w:val="28"/>
                <w:vertAlign w:val="superscript"/>
              </w:rPr>
              <w:fldChar w:fldCharType="begin"/>
            </w:r>
            <w:r w:rsidRPr="00F427AF">
              <w:rPr>
                <w:sz w:val="18"/>
                <w:szCs w:val="28"/>
                <w:vertAlign w:val="superscript"/>
              </w:rPr>
              <w:instrText xml:space="preserve"> NOTEREF _Ref234324043 \h  \* MERGEFORMAT </w:instrText>
            </w:r>
            <w:r w:rsidRPr="00F427AF">
              <w:rPr>
                <w:sz w:val="18"/>
                <w:szCs w:val="28"/>
                <w:vertAlign w:val="superscript"/>
              </w:rPr>
            </w:r>
            <w:r w:rsidRPr="00F427AF">
              <w:rPr>
                <w:sz w:val="18"/>
                <w:szCs w:val="28"/>
                <w:vertAlign w:val="superscript"/>
              </w:rPr>
              <w:fldChar w:fldCharType="separate"/>
            </w:r>
            <w:r w:rsidR="00D32808">
              <w:rPr>
                <w:sz w:val="18"/>
                <w:szCs w:val="28"/>
                <w:vertAlign w:val="superscript"/>
              </w:rPr>
              <w:t>2</w:t>
            </w:r>
            <w:r w:rsidRPr="00F427AF">
              <w:rPr>
                <w:sz w:val="18"/>
                <w:szCs w:val="28"/>
                <w:vertAlign w:val="superscript"/>
              </w:rPr>
              <w:fldChar w:fldCharType="end"/>
            </w:r>
          </w:p>
        </w:tc>
        <w:tc>
          <w:tcPr>
            <w:tcW w:w="410" w:type="pct"/>
          </w:tcPr>
          <w:p w14:paraId="53348C8C" w14:textId="77777777" w:rsidR="00CC2479" w:rsidRPr="00CC2479" w:rsidRDefault="00CC2479">
            <w:pPr>
              <w:spacing w:after="0" w:line="259" w:lineRule="auto"/>
              <w:ind w:left="11"/>
              <w:jc w:val="both"/>
              <w:rPr>
                <w:sz w:val="18"/>
                <w:szCs w:val="28"/>
              </w:rPr>
            </w:pPr>
            <w:r w:rsidRPr="00CC2479">
              <w:rPr>
                <w:sz w:val="18"/>
                <w:szCs w:val="28"/>
              </w:rPr>
              <w:t>$2.50</w:t>
            </w:r>
          </w:p>
        </w:tc>
        <w:tc>
          <w:tcPr>
            <w:tcW w:w="664" w:type="pct"/>
          </w:tcPr>
          <w:p w14:paraId="2200C8FA" w14:textId="77777777" w:rsidR="00CC2479" w:rsidRPr="00CC2479" w:rsidRDefault="00CC2479">
            <w:pPr>
              <w:spacing w:after="0" w:line="259" w:lineRule="auto"/>
              <w:jc w:val="both"/>
              <w:rPr>
                <w:sz w:val="18"/>
                <w:szCs w:val="28"/>
              </w:rPr>
            </w:pPr>
            <w:r w:rsidRPr="00CC2479">
              <w:rPr>
                <w:sz w:val="18"/>
                <w:szCs w:val="28"/>
              </w:rPr>
              <w:t>$10.00</w:t>
            </w:r>
          </w:p>
        </w:tc>
        <w:tc>
          <w:tcPr>
            <w:tcW w:w="2386" w:type="pct"/>
          </w:tcPr>
          <w:p w14:paraId="132AEACD" w14:textId="77777777" w:rsidR="00CC2479" w:rsidRPr="00CC2479" w:rsidRDefault="00CC2479">
            <w:pPr>
              <w:spacing w:after="0" w:line="259" w:lineRule="auto"/>
              <w:ind w:left="3"/>
              <w:jc w:val="both"/>
              <w:rPr>
                <w:sz w:val="18"/>
                <w:szCs w:val="28"/>
              </w:rPr>
            </w:pPr>
            <w:hyperlink r:id="rId57">
              <w:r w:rsidRPr="00CC2479">
                <w:rPr>
                  <w:sz w:val="18"/>
                  <w:szCs w:val="28"/>
                  <w:u w:val="single" w:color="000000"/>
                </w:rPr>
                <w:t>openai</w:t>
              </w:r>
            </w:hyperlink>
            <w:hyperlink r:id="rId58">
              <w:r w:rsidRPr="00CC2479">
                <w:rPr>
                  <w:sz w:val="18"/>
                  <w:szCs w:val="28"/>
                  <w:u w:val="single" w:color="000000"/>
                </w:rPr>
                <w:t>.</w:t>
              </w:r>
            </w:hyperlink>
            <w:hyperlink r:id="rId59">
              <w:r w:rsidRPr="00CC2479">
                <w:rPr>
                  <w:sz w:val="18"/>
                  <w:szCs w:val="28"/>
                  <w:u w:val="single" w:color="000000"/>
                </w:rPr>
                <w:t>com</w:t>
              </w:r>
            </w:hyperlink>
            <w:hyperlink r:id="rId60">
              <w:r w:rsidRPr="00CC2479">
                <w:rPr>
                  <w:sz w:val="18"/>
                  <w:szCs w:val="28"/>
                  <w:u w:val="single" w:color="000000"/>
                </w:rPr>
                <w:t>/</w:t>
              </w:r>
            </w:hyperlink>
            <w:hyperlink r:id="rId61">
              <w:r w:rsidRPr="00CC2479">
                <w:rPr>
                  <w:sz w:val="18"/>
                  <w:szCs w:val="28"/>
                  <w:u w:val="single" w:color="000000"/>
                </w:rPr>
                <w:t>api</w:t>
              </w:r>
            </w:hyperlink>
            <w:hyperlink r:id="rId62">
              <w:r w:rsidRPr="00CC2479">
                <w:rPr>
                  <w:sz w:val="18"/>
                  <w:szCs w:val="28"/>
                  <w:u w:val="single" w:color="000000"/>
                </w:rPr>
                <w:t>/</w:t>
              </w:r>
            </w:hyperlink>
            <w:hyperlink r:id="rId63">
              <w:r w:rsidRPr="00CC2479">
                <w:rPr>
                  <w:sz w:val="18"/>
                  <w:szCs w:val="28"/>
                  <w:u w:val="single" w:color="000000"/>
                </w:rPr>
                <w:t>pricin</w:t>
              </w:r>
            </w:hyperlink>
            <w:hyperlink r:id="rId64">
              <w:r w:rsidRPr="00CC2479">
                <w:rPr>
                  <w:sz w:val="18"/>
                  <w:szCs w:val="28"/>
                </w:rPr>
                <w:t>g</w:t>
              </w:r>
            </w:hyperlink>
            <w:hyperlink r:id="rId65">
              <w:r w:rsidRPr="00CC2479">
                <w:rPr>
                  <w:sz w:val="18"/>
                  <w:szCs w:val="28"/>
                  <w:u w:val="single" w:color="000000"/>
                </w:rPr>
                <w:t>[^</w:t>
              </w:r>
            </w:hyperlink>
            <w:hyperlink r:id="rId66">
              <w:r w:rsidRPr="00CC2479">
                <w:rPr>
                  <w:sz w:val="18"/>
                  <w:szCs w:val="28"/>
                  <w:u w:val="single" w:color="000000"/>
                </w:rPr>
                <w:t>42]</w:t>
              </w:r>
            </w:hyperlink>
          </w:p>
        </w:tc>
      </w:tr>
      <w:tr w:rsidR="00CC2479" w:rsidRPr="00CC2479" w14:paraId="565EC37E" w14:textId="77777777" w:rsidTr="00CC2479">
        <w:trPr>
          <w:trHeight w:val="439"/>
        </w:trPr>
        <w:tc>
          <w:tcPr>
            <w:tcW w:w="522" w:type="pct"/>
          </w:tcPr>
          <w:p w14:paraId="3E5B08CB" w14:textId="77777777" w:rsidR="00CC2479" w:rsidRPr="00CC2479" w:rsidRDefault="00CC2479">
            <w:pPr>
              <w:spacing w:after="0" w:line="259" w:lineRule="auto"/>
              <w:ind w:left="3"/>
              <w:jc w:val="both"/>
              <w:rPr>
                <w:sz w:val="18"/>
                <w:szCs w:val="28"/>
              </w:rPr>
            </w:pPr>
            <w:r w:rsidRPr="00CC2479">
              <w:rPr>
                <w:sz w:val="18"/>
                <w:szCs w:val="28"/>
              </w:rPr>
              <w:t>Google</w:t>
            </w:r>
          </w:p>
        </w:tc>
        <w:tc>
          <w:tcPr>
            <w:tcW w:w="1018" w:type="pct"/>
          </w:tcPr>
          <w:p w14:paraId="456D2964" w14:textId="183ABE4A" w:rsidR="00CC2479" w:rsidRPr="00CC2479" w:rsidRDefault="00CC2479">
            <w:pPr>
              <w:spacing w:after="0" w:line="259" w:lineRule="auto"/>
              <w:ind w:right="125"/>
              <w:jc w:val="both"/>
              <w:rPr>
                <w:sz w:val="18"/>
                <w:szCs w:val="28"/>
              </w:rPr>
            </w:pPr>
            <w:r w:rsidRPr="00CC2479">
              <w:rPr>
                <w:sz w:val="18"/>
                <w:szCs w:val="28"/>
              </w:rPr>
              <w:t>Gemini 2.5 Pro</w:t>
            </w:r>
            <w:r w:rsidR="00F427AF" w:rsidRPr="00F427AF">
              <w:rPr>
                <w:sz w:val="18"/>
                <w:szCs w:val="28"/>
                <w:vertAlign w:val="superscript"/>
              </w:rPr>
              <w:fldChar w:fldCharType="begin"/>
            </w:r>
            <w:r w:rsidR="00F427AF" w:rsidRPr="00F427AF">
              <w:rPr>
                <w:sz w:val="18"/>
                <w:szCs w:val="28"/>
                <w:vertAlign w:val="superscript"/>
              </w:rPr>
              <w:instrText xml:space="preserve"> NOTEREF _Ref234324043 \h  \* MERGEFORMAT </w:instrText>
            </w:r>
            <w:r w:rsidR="00F427AF" w:rsidRPr="00F427AF">
              <w:rPr>
                <w:sz w:val="18"/>
                <w:szCs w:val="28"/>
                <w:vertAlign w:val="superscript"/>
              </w:rPr>
            </w:r>
            <w:r w:rsidR="00F427AF" w:rsidRPr="00F427AF">
              <w:rPr>
                <w:sz w:val="18"/>
                <w:szCs w:val="28"/>
                <w:vertAlign w:val="superscript"/>
              </w:rPr>
              <w:fldChar w:fldCharType="separate"/>
            </w:r>
            <w:r w:rsidR="00D32808">
              <w:rPr>
                <w:sz w:val="18"/>
                <w:szCs w:val="28"/>
                <w:vertAlign w:val="superscript"/>
              </w:rPr>
              <w:t>2</w:t>
            </w:r>
            <w:r w:rsidR="00F427AF" w:rsidRPr="00F427AF">
              <w:rPr>
                <w:sz w:val="18"/>
                <w:szCs w:val="28"/>
                <w:vertAlign w:val="superscript"/>
              </w:rPr>
              <w:fldChar w:fldCharType="end"/>
            </w:r>
          </w:p>
        </w:tc>
        <w:tc>
          <w:tcPr>
            <w:tcW w:w="410" w:type="pct"/>
          </w:tcPr>
          <w:p w14:paraId="07D9AC69" w14:textId="77777777" w:rsidR="00CC2479" w:rsidRPr="00CC2479" w:rsidRDefault="00CC2479">
            <w:pPr>
              <w:spacing w:after="0" w:line="259" w:lineRule="auto"/>
              <w:ind w:left="11"/>
              <w:jc w:val="both"/>
              <w:rPr>
                <w:sz w:val="18"/>
                <w:szCs w:val="28"/>
              </w:rPr>
            </w:pPr>
            <w:r w:rsidRPr="00CC2479">
              <w:rPr>
                <w:sz w:val="18"/>
                <w:szCs w:val="28"/>
              </w:rPr>
              <w:t>$1.25</w:t>
            </w:r>
          </w:p>
        </w:tc>
        <w:tc>
          <w:tcPr>
            <w:tcW w:w="664" w:type="pct"/>
          </w:tcPr>
          <w:p w14:paraId="44B7EBC5" w14:textId="77777777" w:rsidR="00CC2479" w:rsidRPr="00CC2479" w:rsidRDefault="00CC2479">
            <w:pPr>
              <w:spacing w:after="0" w:line="259" w:lineRule="auto"/>
              <w:jc w:val="both"/>
              <w:rPr>
                <w:sz w:val="18"/>
                <w:szCs w:val="28"/>
              </w:rPr>
            </w:pPr>
            <w:r w:rsidRPr="00CC2479">
              <w:rPr>
                <w:sz w:val="18"/>
                <w:szCs w:val="28"/>
              </w:rPr>
              <w:t>$10.00</w:t>
            </w:r>
          </w:p>
        </w:tc>
        <w:tc>
          <w:tcPr>
            <w:tcW w:w="2386" w:type="pct"/>
          </w:tcPr>
          <w:p w14:paraId="5EDCC42C" w14:textId="54E6B10D" w:rsidR="00CC2479" w:rsidRPr="00CC2479" w:rsidRDefault="00CC2479">
            <w:pPr>
              <w:spacing w:after="0" w:line="259" w:lineRule="auto"/>
              <w:ind w:left="3"/>
              <w:jc w:val="both"/>
              <w:rPr>
                <w:sz w:val="18"/>
                <w:szCs w:val="28"/>
              </w:rPr>
            </w:pPr>
            <w:hyperlink r:id="rId67">
              <w:r w:rsidRPr="00CC2479">
                <w:rPr>
                  <w:sz w:val="18"/>
                  <w:szCs w:val="28"/>
                  <w:u w:val="single" w:color="000000"/>
                </w:rPr>
                <w:t>Finout</w:t>
              </w:r>
            </w:hyperlink>
            <w:hyperlink r:id="rId68">
              <w:r w:rsidRPr="00CC2479">
                <w:rPr>
                  <w:sz w:val="18"/>
                  <w:szCs w:val="28"/>
                  <w:u w:val="single" w:color="000000"/>
                </w:rPr>
                <w:t>.</w:t>
              </w:r>
            </w:hyperlink>
            <w:hyperlink r:id="rId69">
              <w:r w:rsidRPr="00CC2479">
                <w:rPr>
                  <w:sz w:val="18"/>
                  <w:szCs w:val="28"/>
                  <w:u w:val="single" w:color="000000"/>
                </w:rPr>
                <w:t>io</w:t>
              </w:r>
            </w:hyperlink>
            <w:r w:rsidRPr="00CC2479">
              <w:rPr>
                <w:sz w:val="18"/>
                <w:szCs w:val="28"/>
              </w:rPr>
              <w:t xml:space="preserve"> Gemini 2026 </w:t>
            </w:r>
            <w:r w:rsidR="005E5279" w:rsidRPr="00CC2479">
              <w:rPr>
                <w:sz w:val="18"/>
                <w:szCs w:val="28"/>
              </w:rPr>
              <w:t>pricing [</w:t>
            </w:r>
            <w:r w:rsidRPr="00CC2479">
              <w:rPr>
                <w:sz w:val="18"/>
                <w:szCs w:val="28"/>
              </w:rPr>
              <w:t>^43]</w:t>
            </w:r>
          </w:p>
        </w:tc>
      </w:tr>
    </w:tbl>
    <w:p w14:paraId="0C7EAE1D" w14:textId="77777777" w:rsidR="00CC2479" w:rsidRPr="00674273" w:rsidRDefault="00CC2479" w:rsidP="00CC2479">
      <w:pPr>
        <w:spacing w:after="351"/>
        <w:ind w:right="76"/>
        <w:jc w:val="both"/>
        <w:rPr>
          <w:sz w:val="18"/>
          <w:szCs w:val="21"/>
        </w:rPr>
      </w:pPr>
      <w:r>
        <w:rPr>
          <w:b/>
          <w:sz w:val="18"/>
          <w:szCs w:val="21"/>
        </w:rPr>
        <w:br/>
      </w:r>
      <w:r w:rsidRPr="00674273">
        <w:rPr>
          <w:b/>
          <w:sz w:val="18"/>
          <w:szCs w:val="21"/>
        </w:rPr>
        <w:t>Model equivalence to LLaMA 3.3 70B:</w:t>
      </w:r>
      <w:r w:rsidRPr="00674273">
        <w:rPr>
          <w:sz w:val="18"/>
          <w:szCs w:val="21"/>
        </w:rPr>
        <w:t xml:space="preserve"> Sonnet 4.6, GPT-4o, and Gemini 2.5 Pro are capability-equivalent to LLaMA 3.3 70B class for enterprise RAG applications</w:t>
      </w:r>
      <w:r>
        <w:rPr>
          <w:sz w:val="18"/>
          <w:szCs w:val="21"/>
        </w:rPr>
        <w:t>.</w:t>
      </w:r>
      <w:r w:rsidRPr="00674273">
        <w:rPr>
          <w:sz w:val="18"/>
          <w:szCs w:val="21"/>
        </w:rPr>
        <w:t xml:space="preserve"> The per-token rate differential reflects closed-model premium.</w:t>
      </w:r>
    </w:p>
    <w:p w14:paraId="72EA533E" w14:textId="77777777" w:rsidR="00CC2479" w:rsidRPr="00674273" w:rsidRDefault="00CC2479" w:rsidP="00CC2479">
      <w:pPr>
        <w:pStyle w:val="Heading3"/>
      </w:pPr>
      <w:bookmarkStart w:id="53" w:name="_Toc234413916"/>
      <w:r w:rsidRPr="00674273">
        <w:t>5.2 Token Cost Workings (3-Year)</w:t>
      </w:r>
      <w:bookmarkEnd w:id="53"/>
    </w:p>
    <w:p w14:paraId="22886105" w14:textId="77777777" w:rsidR="00CC2479" w:rsidRDefault="00CC2479" w:rsidP="00CC2479">
      <w:pPr>
        <w:spacing w:after="0"/>
        <w:ind w:right="76"/>
        <w:jc w:val="both"/>
        <w:rPr>
          <w:sz w:val="18"/>
          <w:szCs w:val="21"/>
        </w:rPr>
      </w:pPr>
      <w:r w:rsidRPr="00674273">
        <w:rPr>
          <w:sz w:val="18"/>
          <w:szCs w:val="21"/>
        </w:rPr>
        <w:t>Total 3-year tokens: ~3,939M (2,984M input + 955M output)</w:t>
      </w:r>
    </w:p>
    <w:p w14:paraId="64FEBB14" w14:textId="77777777" w:rsidR="00CC2479" w:rsidRPr="00674273" w:rsidRDefault="00CC2479" w:rsidP="00CC2479">
      <w:pPr>
        <w:spacing w:after="0"/>
        <w:ind w:right="76"/>
        <w:jc w:val="both"/>
        <w:rPr>
          <w:sz w:val="18"/>
          <w:szCs w:val="21"/>
        </w:rPr>
      </w:pPr>
    </w:p>
    <w:tbl>
      <w:tblPr>
        <w:tblStyle w:val="HPETable"/>
        <w:tblW w:w="5000" w:type="pct"/>
        <w:tblLook w:val="04A0" w:firstRow="1" w:lastRow="0" w:firstColumn="1" w:lastColumn="0" w:noHBand="0" w:noVBand="1"/>
      </w:tblPr>
      <w:tblGrid>
        <w:gridCol w:w="2613"/>
        <w:gridCol w:w="2111"/>
        <w:gridCol w:w="2324"/>
        <w:gridCol w:w="1708"/>
        <w:gridCol w:w="1710"/>
      </w:tblGrid>
      <w:tr w:rsidR="00CC2479" w:rsidRPr="00F427AF" w14:paraId="0E9525C3" w14:textId="77777777" w:rsidTr="00F427AF">
        <w:trPr>
          <w:cnfStyle w:val="100000000000" w:firstRow="1" w:lastRow="0" w:firstColumn="0" w:lastColumn="0" w:oddVBand="0" w:evenVBand="0" w:oddHBand="0" w:evenHBand="0" w:firstRowFirstColumn="0" w:firstRowLastColumn="0" w:lastRowFirstColumn="0" w:lastRowLastColumn="0"/>
          <w:trHeight w:val="435"/>
        </w:trPr>
        <w:tc>
          <w:tcPr>
            <w:tcW w:w="1248" w:type="pct"/>
          </w:tcPr>
          <w:p w14:paraId="1B5BEC4C" w14:textId="77777777" w:rsidR="00CC2479" w:rsidRPr="00F427AF" w:rsidRDefault="00CC2479">
            <w:pPr>
              <w:spacing w:after="0" w:line="259" w:lineRule="auto"/>
              <w:ind w:right="90"/>
              <w:jc w:val="both"/>
              <w:rPr>
                <w:sz w:val="18"/>
                <w:szCs w:val="28"/>
              </w:rPr>
            </w:pPr>
            <w:r w:rsidRPr="00F427AF">
              <w:rPr>
                <w:b/>
                <w:sz w:val="18"/>
                <w:szCs w:val="28"/>
              </w:rPr>
              <w:t>Provider</w:t>
            </w:r>
          </w:p>
        </w:tc>
        <w:tc>
          <w:tcPr>
            <w:tcW w:w="1008" w:type="pct"/>
          </w:tcPr>
          <w:p w14:paraId="3084E704" w14:textId="77777777" w:rsidR="00CC2479" w:rsidRPr="00F427AF" w:rsidRDefault="00CC2479">
            <w:pPr>
              <w:spacing w:after="0" w:line="259" w:lineRule="auto"/>
              <w:ind w:right="80"/>
              <w:jc w:val="both"/>
              <w:rPr>
                <w:sz w:val="18"/>
                <w:szCs w:val="28"/>
              </w:rPr>
            </w:pPr>
            <w:r w:rsidRPr="00F427AF">
              <w:rPr>
                <w:b/>
                <w:sz w:val="18"/>
                <w:szCs w:val="28"/>
              </w:rPr>
              <w:t>Input Cost ($)</w:t>
            </w:r>
          </w:p>
        </w:tc>
        <w:tc>
          <w:tcPr>
            <w:tcW w:w="1110" w:type="pct"/>
          </w:tcPr>
          <w:p w14:paraId="759F6243" w14:textId="77777777" w:rsidR="00CC2479" w:rsidRPr="00F427AF" w:rsidRDefault="00CC2479">
            <w:pPr>
              <w:spacing w:after="0" w:line="259" w:lineRule="auto"/>
              <w:ind w:right="74"/>
              <w:jc w:val="both"/>
              <w:rPr>
                <w:sz w:val="18"/>
                <w:szCs w:val="28"/>
              </w:rPr>
            </w:pPr>
            <w:r w:rsidRPr="00F427AF">
              <w:rPr>
                <w:b/>
                <w:sz w:val="18"/>
                <w:szCs w:val="28"/>
              </w:rPr>
              <w:t>Output Cost ($)</w:t>
            </w:r>
          </w:p>
        </w:tc>
        <w:tc>
          <w:tcPr>
            <w:tcW w:w="816" w:type="pct"/>
          </w:tcPr>
          <w:p w14:paraId="7E898E0F" w14:textId="77777777" w:rsidR="00CC2479" w:rsidRPr="00F427AF" w:rsidRDefault="00CC2479">
            <w:pPr>
              <w:spacing w:after="0" w:line="259" w:lineRule="auto"/>
              <w:ind w:right="76"/>
              <w:jc w:val="both"/>
              <w:rPr>
                <w:sz w:val="18"/>
                <w:szCs w:val="28"/>
              </w:rPr>
            </w:pPr>
            <w:r w:rsidRPr="00F427AF">
              <w:rPr>
                <w:b/>
                <w:sz w:val="18"/>
                <w:szCs w:val="28"/>
              </w:rPr>
              <w:t>Total USD</w:t>
            </w:r>
          </w:p>
        </w:tc>
        <w:tc>
          <w:tcPr>
            <w:tcW w:w="817" w:type="pct"/>
          </w:tcPr>
          <w:p w14:paraId="7E1BE10A" w14:textId="77777777" w:rsidR="00CC2479" w:rsidRPr="00F427AF" w:rsidRDefault="00CC2479">
            <w:pPr>
              <w:spacing w:after="0" w:line="259" w:lineRule="auto"/>
              <w:ind w:right="77"/>
              <w:jc w:val="both"/>
              <w:rPr>
                <w:sz w:val="18"/>
                <w:szCs w:val="28"/>
              </w:rPr>
            </w:pPr>
            <w:r w:rsidRPr="00F427AF">
              <w:rPr>
                <w:b/>
                <w:sz w:val="18"/>
                <w:szCs w:val="28"/>
              </w:rPr>
              <w:t>Total GBP</w:t>
            </w:r>
          </w:p>
        </w:tc>
      </w:tr>
      <w:tr w:rsidR="00CC2479" w:rsidRPr="00F427AF" w14:paraId="3070EC7B" w14:textId="77777777" w:rsidTr="00F427AF">
        <w:trPr>
          <w:trHeight w:val="448"/>
        </w:trPr>
        <w:tc>
          <w:tcPr>
            <w:tcW w:w="1248" w:type="pct"/>
          </w:tcPr>
          <w:p w14:paraId="0AD65753" w14:textId="77777777" w:rsidR="00CC2479" w:rsidRPr="00F427AF" w:rsidRDefault="00CC2479">
            <w:pPr>
              <w:spacing w:after="0" w:line="259" w:lineRule="auto"/>
              <w:ind w:right="90"/>
              <w:jc w:val="both"/>
              <w:rPr>
                <w:sz w:val="18"/>
                <w:szCs w:val="28"/>
              </w:rPr>
            </w:pPr>
            <w:r w:rsidRPr="00F427AF">
              <w:rPr>
                <w:sz w:val="18"/>
                <w:szCs w:val="28"/>
              </w:rPr>
              <w:t>Claude Sonnet 4.6</w:t>
            </w:r>
          </w:p>
        </w:tc>
        <w:tc>
          <w:tcPr>
            <w:tcW w:w="1008" w:type="pct"/>
          </w:tcPr>
          <w:p w14:paraId="5BE0C871" w14:textId="77777777" w:rsidR="00CC2479" w:rsidRPr="00F427AF" w:rsidRDefault="00CC2479">
            <w:pPr>
              <w:spacing w:after="0" w:line="259" w:lineRule="auto"/>
              <w:ind w:left="1"/>
              <w:jc w:val="both"/>
              <w:rPr>
                <w:sz w:val="18"/>
                <w:szCs w:val="28"/>
              </w:rPr>
            </w:pPr>
            <w:r w:rsidRPr="00F427AF">
              <w:rPr>
                <w:sz w:val="18"/>
                <w:szCs w:val="28"/>
              </w:rPr>
              <w:t>$8,952</w:t>
            </w:r>
          </w:p>
        </w:tc>
        <w:tc>
          <w:tcPr>
            <w:tcW w:w="1110" w:type="pct"/>
          </w:tcPr>
          <w:p w14:paraId="59768738" w14:textId="77777777" w:rsidR="00CC2479" w:rsidRPr="00F427AF" w:rsidRDefault="00CC2479">
            <w:pPr>
              <w:spacing w:after="0" w:line="259" w:lineRule="auto"/>
              <w:jc w:val="both"/>
              <w:rPr>
                <w:sz w:val="18"/>
                <w:szCs w:val="28"/>
              </w:rPr>
            </w:pPr>
            <w:r w:rsidRPr="00F427AF">
              <w:rPr>
                <w:sz w:val="18"/>
                <w:szCs w:val="28"/>
              </w:rPr>
              <w:t>$14,324</w:t>
            </w:r>
          </w:p>
        </w:tc>
        <w:tc>
          <w:tcPr>
            <w:tcW w:w="816" w:type="pct"/>
          </w:tcPr>
          <w:p w14:paraId="332E45F6" w14:textId="77777777" w:rsidR="00CC2479" w:rsidRPr="00F427AF" w:rsidRDefault="00CC2479">
            <w:pPr>
              <w:spacing w:after="0" w:line="259" w:lineRule="auto"/>
              <w:ind w:left="6"/>
              <w:jc w:val="both"/>
              <w:rPr>
                <w:sz w:val="18"/>
                <w:szCs w:val="28"/>
              </w:rPr>
            </w:pPr>
            <w:r w:rsidRPr="00F427AF">
              <w:rPr>
                <w:sz w:val="18"/>
                <w:szCs w:val="28"/>
              </w:rPr>
              <w:t>$23,276</w:t>
            </w:r>
          </w:p>
        </w:tc>
        <w:tc>
          <w:tcPr>
            <w:tcW w:w="817" w:type="pct"/>
          </w:tcPr>
          <w:p w14:paraId="113EC74F" w14:textId="77777777" w:rsidR="00CC2479" w:rsidRPr="00F427AF" w:rsidRDefault="00CC2479">
            <w:pPr>
              <w:spacing w:after="0" w:line="259" w:lineRule="auto"/>
              <w:ind w:left="8"/>
              <w:jc w:val="both"/>
              <w:rPr>
                <w:sz w:val="18"/>
                <w:szCs w:val="28"/>
              </w:rPr>
            </w:pPr>
            <w:r w:rsidRPr="00F427AF">
              <w:rPr>
                <w:sz w:val="18"/>
                <w:szCs w:val="28"/>
              </w:rPr>
              <w:t>£18,388</w:t>
            </w:r>
          </w:p>
        </w:tc>
      </w:tr>
      <w:tr w:rsidR="00CC2479" w:rsidRPr="00F427AF" w14:paraId="36A2D9AD" w14:textId="77777777" w:rsidTr="00F427AF">
        <w:trPr>
          <w:trHeight w:val="439"/>
        </w:trPr>
        <w:tc>
          <w:tcPr>
            <w:tcW w:w="1248" w:type="pct"/>
          </w:tcPr>
          <w:p w14:paraId="772CE8CC" w14:textId="77777777" w:rsidR="00CC2479" w:rsidRPr="00F427AF" w:rsidRDefault="00CC2479">
            <w:pPr>
              <w:spacing w:after="0" w:line="259" w:lineRule="auto"/>
              <w:jc w:val="both"/>
              <w:rPr>
                <w:sz w:val="18"/>
                <w:szCs w:val="28"/>
              </w:rPr>
            </w:pPr>
            <w:r w:rsidRPr="00F427AF">
              <w:rPr>
                <w:sz w:val="18"/>
                <w:szCs w:val="28"/>
              </w:rPr>
              <w:t>GPT-4o</w:t>
            </w:r>
          </w:p>
        </w:tc>
        <w:tc>
          <w:tcPr>
            <w:tcW w:w="1008" w:type="pct"/>
          </w:tcPr>
          <w:p w14:paraId="10EBCA35" w14:textId="77777777" w:rsidR="00CC2479" w:rsidRPr="00F427AF" w:rsidRDefault="00CC2479">
            <w:pPr>
              <w:spacing w:after="0" w:line="259" w:lineRule="auto"/>
              <w:ind w:left="1"/>
              <w:jc w:val="both"/>
              <w:rPr>
                <w:sz w:val="18"/>
                <w:szCs w:val="28"/>
              </w:rPr>
            </w:pPr>
            <w:r w:rsidRPr="00F427AF">
              <w:rPr>
                <w:sz w:val="18"/>
                <w:szCs w:val="28"/>
              </w:rPr>
              <w:t>$7,460</w:t>
            </w:r>
          </w:p>
        </w:tc>
        <w:tc>
          <w:tcPr>
            <w:tcW w:w="1110" w:type="pct"/>
          </w:tcPr>
          <w:p w14:paraId="40B8FC8A" w14:textId="77777777" w:rsidR="00CC2479" w:rsidRPr="00F427AF" w:rsidRDefault="00CC2479">
            <w:pPr>
              <w:spacing w:after="0" w:line="259" w:lineRule="auto"/>
              <w:jc w:val="both"/>
              <w:rPr>
                <w:sz w:val="18"/>
                <w:szCs w:val="28"/>
              </w:rPr>
            </w:pPr>
            <w:r w:rsidRPr="00F427AF">
              <w:rPr>
                <w:sz w:val="18"/>
                <w:szCs w:val="28"/>
              </w:rPr>
              <w:t>$9,549</w:t>
            </w:r>
          </w:p>
        </w:tc>
        <w:tc>
          <w:tcPr>
            <w:tcW w:w="816" w:type="pct"/>
          </w:tcPr>
          <w:p w14:paraId="13BD1732" w14:textId="77777777" w:rsidR="00CC2479" w:rsidRPr="00F427AF" w:rsidRDefault="00CC2479">
            <w:pPr>
              <w:spacing w:after="0" w:line="259" w:lineRule="auto"/>
              <w:ind w:left="6"/>
              <w:jc w:val="both"/>
              <w:rPr>
                <w:sz w:val="18"/>
                <w:szCs w:val="28"/>
              </w:rPr>
            </w:pPr>
            <w:r w:rsidRPr="00F427AF">
              <w:rPr>
                <w:sz w:val="18"/>
                <w:szCs w:val="28"/>
              </w:rPr>
              <w:t>$17,009</w:t>
            </w:r>
          </w:p>
        </w:tc>
        <w:tc>
          <w:tcPr>
            <w:tcW w:w="817" w:type="pct"/>
          </w:tcPr>
          <w:p w14:paraId="582FA391" w14:textId="77777777" w:rsidR="00CC2479" w:rsidRPr="00F427AF" w:rsidRDefault="00CC2479">
            <w:pPr>
              <w:spacing w:after="0" w:line="259" w:lineRule="auto"/>
              <w:ind w:left="8"/>
              <w:jc w:val="both"/>
              <w:rPr>
                <w:sz w:val="18"/>
                <w:szCs w:val="28"/>
              </w:rPr>
            </w:pPr>
            <w:r w:rsidRPr="00F427AF">
              <w:rPr>
                <w:sz w:val="18"/>
                <w:szCs w:val="28"/>
              </w:rPr>
              <w:t>£13,437</w:t>
            </w:r>
          </w:p>
        </w:tc>
      </w:tr>
      <w:tr w:rsidR="00CC2479" w:rsidRPr="00F427AF" w14:paraId="10FA0555" w14:textId="77777777" w:rsidTr="00F427AF">
        <w:trPr>
          <w:trHeight w:val="446"/>
        </w:trPr>
        <w:tc>
          <w:tcPr>
            <w:tcW w:w="1248" w:type="pct"/>
          </w:tcPr>
          <w:p w14:paraId="2085A02F" w14:textId="77777777" w:rsidR="00CC2479" w:rsidRPr="00F427AF" w:rsidRDefault="00CC2479">
            <w:pPr>
              <w:spacing w:after="0" w:line="259" w:lineRule="auto"/>
              <w:jc w:val="both"/>
              <w:rPr>
                <w:sz w:val="18"/>
                <w:szCs w:val="28"/>
              </w:rPr>
            </w:pPr>
            <w:r w:rsidRPr="00F427AF">
              <w:rPr>
                <w:sz w:val="18"/>
                <w:szCs w:val="28"/>
              </w:rPr>
              <w:t>Gemini 2.5 Pro</w:t>
            </w:r>
          </w:p>
        </w:tc>
        <w:tc>
          <w:tcPr>
            <w:tcW w:w="1008" w:type="pct"/>
          </w:tcPr>
          <w:p w14:paraId="415EF8DA" w14:textId="77777777" w:rsidR="00CC2479" w:rsidRPr="00F427AF" w:rsidRDefault="00CC2479">
            <w:pPr>
              <w:spacing w:after="0" w:line="259" w:lineRule="auto"/>
              <w:ind w:left="1"/>
              <w:jc w:val="both"/>
              <w:rPr>
                <w:sz w:val="18"/>
                <w:szCs w:val="28"/>
              </w:rPr>
            </w:pPr>
            <w:r w:rsidRPr="00F427AF">
              <w:rPr>
                <w:sz w:val="18"/>
                <w:szCs w:val="28"/>
              </w:rPr>
              <w:t>$3,730</w:t>
            </w:r>
          </w:p>
        </w:tc>
        <w:tc>
          <w:tcPr>
            <w:tcW w:w="1110" w:type="pct"/>
          </w:tcPr>
          <w:p w14:paraId="737D8B80" w14:textId="77777777" w:rsidR="00CC2479" w:rsidRPr="00F427AF" w:rsidRDefault="00CC2479">
            <w:pPr>
              <w:spacing w:after="0" w:line="259" w:lineRule="auto"/>
              <w:jc w:val="both"/>
              <w:rPr>
                <w:sz w:val="18"/>
                <w:szCs w:val="28"/>
              </w:rPr>
            </w:pPr>
            <w:r w:rsidRPr="00F427AF">
              <w:rPr>
                <w:sz w:val="18"/>
                <w:szCs w:val="28"/>
              </w:rPr>
              <w:t>$9,549</w:t>
            </w:r>
          </w:p>
        </w:tc>
        <w:tc>
          <w:tcPr>
            <w:tcW w:w="816" w:type="pct"/>
          </w:tcPr>
          <w:p w14:paraId="325D9234" w14:textId="77777777" w:rsidR="00CC2479" w:rsidRPr="00F427AF" w:rsidRDefault="00CC2479">
            <w:pPr>
              <w:spacing w:after="0" w:line="259" w:lineRule="auto"/>
              <w:ind w:left="6"/>
              <w:jc w:val="both"/>
              <w:rPr>
                <w:sz w:val="18"/>
                <w:szCs w:val="28"/>
              </w:rPr>
            </w:pPr>
            <w:r w:rsidRPr="00F427AF">
              <w:rPr>
                <w:sz w:val="18"/>
                <w:szCs w:val="28"/>
              </w:rPr>
              <w:t>$13,279</w:t>
            </w:r>
          </w:p>
        </w:tc>
        <w:tc>
          <w:tcPr>
            <w:tcW w:w="817" w:type="pct"/>
          </w:tcPr>
          <w:p w14:paraId="4ABEB386" w14:textId="77777777" w:rsidR="00CC2479" w:rsidRPr="00F427AF" w:rsidRDefault="00CC2479">
            <w:pPr>
              <w:spacing w:after="0" w:line="259" w:lineRule="auto"/>
              <w:ind w:left="8"/>
              <w:jc w:val="both"/>
              <w:rPr>
                <w:sz w:val="18"/>
                <w:szCs w:val="28"/>
              </w:rPr>
            </w:pPr>
            <w:r w:rsidRPr="00F427AF">
              <w:rPr>
                <w:sz w:val="18"/>
                <w:szCs w:val="28"/>
              </w:rPr>
              <w:t>£10,490</w:t>
            </w:r>
          </w:p>
        </w:tc>
      </w:tr>
    </w:tbl>
    <w:p w14:paraId="62AB45B3" w14:textId="77777777" w:rsidR="00CC2479" w:rsidRDefault="00CC2479" w:rsidP="00CC2479">
      <w:pPr>
        <w:pStyle w:val="Heading3"/>
      </w:pPr>
      <w:r>
        <w:br/>
      </w:r>
      <w:bookmarkStart w:id="54" w:name="_Toc234413917"/>
      <w:r w:rsidRPr="00674273">
        <w:t>5.3 API Platform 3-Year TCO</w:t>
      </w:r>
      <w:bookmarkEnd w:id="54"/>
    </w:p>
    <w:p w14:paraId="5F9DCA3A" w14:textId="77777777" w:rsidR="00CC2479" w:rsidRPr="00F14077" w:rsidRDefault="00CC2479" w:rsidP="00CC2479"/>
    <w:tbl>
      <w:tblPr>
        <w:tblStyle w:val="HPETable"/>
        <w:tblW w:w="5000" w:type="pct"/>
        <w:tblLook w:val="04A0" w:firstRow="1" w:lastRow="0" w:firstColumn="1" w:lastColumn="0" w:noHBand="0" w:noVBand="1"/>
      </w:tblPr>
      <w:tblGrid>
        <w:gridCol w:w="5001"/>
        <w:gridCol w:w="1804"/>
        <w:gridCol w:w="1829"/>
        <w:gridCol w:w="1832"/>
      </w:tblGrid>
      <w:tr w:rsidR="00CC2479" w:rsidRPr="00F427AF" w14:paraId="4EA3C309" w14:textId="77777777" w:rsidTr="00F427AF">
        <w:trPr>
          <w:cnfStyle w:val="100000000000" w:firstRow="1" w:lastRow="0" w:firstColumn="0" w:lastColumn="0" w:oddVBand="0" w:evenVBand="0" w:oddHBand="0" w:evenHBand="0" w:firstRowFirstColumn="0" w:firstRowLastColumn="0" w:lastRowFirstColumn="0" w:lastRowLastColumn="0"/>
          <w:trHeight w:val="435"/>
        </w:trPr>
        <w:tc>
          <w:tcPr>
            <w:tcW w:w="2389" w:type="pct"/>
          </w:tcPr>
          <w:p w14:paraId="436409FB" w14:textId="77777777" w:rsidR="00CC2479" w:rsidRPr="00F427AF" w:rsidRDefault="00CC2479">
            <w:pPr>
              <w:spacing w:after="0" w:line="259" w:lineRule="auto"/>
              <w:ind w:right="83"/>
              <w:jc w:val="both"/>
              <w:rPr>
                <w:sz w:val="18"/>
                <w:szCs w:val="28"/>
              </w:rPr>
            </w:pPr>
            <w:r w:rsidRPr="00F427AF">
              <w:rPr>
                <w:b/>
                <w:sz w:val="18"/>
                <w:szCs w:val="28"/>
              </w:rPr>
              <w:t>Cost Category</w:t>
            </w:r>
          </w:p>
        </w:tc>
        <w:tc>
          <w:tcPr>
            <w:tcW w:w="862" w:type="pct"/>
          </w:tcPr>
          <w:p w14:paraId="6FDFC623" w14:textId="77777777" w:rsidR="00CC2479" w:rsidRPr="00F427AF" w:rsidRDefault="00CC2479">
            <w:pPr>
              <w:spacing w:after="0" w:line="259" w:lineRule="auto"/>
              <w:ind w:right="76"/>
              <w:jc w:val="both"/>
              <w:rPr>
                <w:sz w:val="18"/>
                <w:szCs w:val="28"/>
              </w:rPr>
            </w:pPr>
            <w:r w:rsidRPr="00F427AF">
              <w:rPr>
                <w:b/>
                <w:sz w:val="18"/>
                <w:szCs w:val="28"/>
              </w:rPr>
              <w:t>Claude (£)</w:t>
            </w:r>
          </w:p>
        </w:tc>
        <w:tc>
          <w:tcPr>
            <w:tcW w:w="874" w:type="pct"/>
          </w:tcPr>
          <w:p w14:paraId="76C11264" w14:textId="77777777" w:rsidR="00CC2479" w:rsidRPr="00F427AF" w:rsidRDefault="00CC2479">
            <w:pPr>
              <w:spacing w:after="0" w:line="259" w:lineRule="auto"/>
              <w:ind w:right="76"/>
              <w:jc w:val="both"/>
              <w:rPr>
                <w:sz w:val="18"/>
                <w:szCs w:val="28"/>
              </w:rPr>
            </w:pPr>
            <w:r w:rsidRPr="00F427AF">
              <w:rPr>
                <w:b/>
                <w:sz w:val="18"/>
                <w:szCs w:val="28"/>
              </w:rPr>
              <w:t>GPT-4o (£)</w:t>
            </w:r>
          </w:p>
        </w:tc>
        <w:tc>
          <w:tcPr>
            <w:tcW w:w="875" w:type="pct"/>
          </w:tcPr>
          <w:p w14:paraId="67EB72E6" w14:textId="77777777" w:rsidR="00CC2479" w:rsidRPr="00F427AF" w:rsidRDefault="00CC2479">
            <w:pPr>
              <w:spacing w:after="0" w:line="259" w:lineRule="auto"/>
              <w:ind w:right="82"/>
              <w:jc w:val="both"/>
              <w:rPr>
                <w:sz w:val="18"/>
                <w:szCs w:val="28"/>
              </w:rPr>
            </w:pPr>
            <w:r w:rsidRPr="00F427AF">
              <w:rPr>
                <w:b/>
                <w:sz w:val="18"/>
                <w:szCs w:val="28"/>
              </w:rPr>
              <w:t>Gemini (£)</w:t>
            </w:r>
          </w:p>
        </w:tc>
      </w:tr>
      <w:tr w:rsidR="00CC2479" w:rsidRPr="00F427AF" w14:paraId="3339AFDB" w14:textId="77777777" w:rsidTr="00F427AF">
        <w:trPr>
          <w:trHeight w:val="448"/>
        </w:trPr>
        <w:tc>
          <w:tcPr>
            <w:tcW w:w="2389" w:type="pct"/>
          </w:tcPr>
          <w:p w14:paraId="7B7E162B" w14:textId="77777777" w:rsidR="00CC2479" w:rsidRPr="00F427AF" w:rsidRDefault="00CC2479">
            <w:pPr>
              <w:spacing w:after="0" w:line="259" w:lineRule="auto"/>
              <w:jc w:val="both"/>
              <w:rPr>
                <w:sz w:val="18"/>
                <w:szCs w:val="28"/>
              </w:rPr>
            </w:pPr>
            <w:r w:rsidRPr="00F427AF">
              <w:rPr>
                <w:sz w:val="18"/>
                <w:szCs w:val="28"/>
              </w:rPr>
              <w:t>Token cost (3yr)</w:t>
            </w:r>
          </w:p>
        </w:tc>
        <w:tc>
          <w:tcPr>
            <w:tcW w:w="862" w:type="pct"/>
          </w:tcPr>
          <w:p w14:paraId="2F257106" w14:textId="77777777" w:rsidR="00CC2479" w:rsidRPr="00F427AF" w:rsidRDefault="00CC2479">
            <w:pPr>
              <w:spacing w:after="0" w:line="259" w:lineRule="auto"/>
              <w:ind w:left="4"/>
              <w:jc w:val="both"/>
              <w:rPr>
                <w:sz w:val="18"/>
                <w:szCs w:val="28"/>
              </w:rPr>
            </w:pPr>
            <w:r w:rsidRPr="00F427AF">
              <w:rPr>
                <w:sz w:val="18"/>
                <w:szCs w:val="28"/>
              </w:rPr>
              <w:t>18,388</w:t>
            </w:r>
          </w:p>
        </w:tc>
        <w:tc>
          <w:tcPr>
            <w:tcW w:w="874" w:type="pct"/>
          </w:tcPr>
          <w:p w14:paraId="4A6DC154" w14:textId="77777777" w:rsidR="00CC2479" w:rsidRPr="00F427AF" w:rsidRDefault="00CC2479">
            <w:pPr>
              <w:spacing w:after="0" w:line="259" w:lineRule="auto"/>
              <w:ind w:left="7"/>
              <w:jc w:val="both"/>
              <w:rPr>
                <w:sz w:val="18"/>
                <w:szCs w:val="28"/>
              </w:rPr>
            </w:pPr>
            <w:r w:rsidRPr="00F427AF">
              <w:rPr>
                <w:sz w:val="18"/>
                <w:szCs w:val="28"/>
              </w:rPr>
              <w:t>13,437</w:t>
            </w:r>
          </w:p>
        </w:tc>
        <w:tc>
          <w:tcPr>
            <w:tcW w:w="875" w:type="pct"/>
          </w:tcPr>
          <w:p w14:paraId="6F9E9EA9" w14:textId="77777777" w:rsidR="00CC2479" w:rsidRPr="00F427AF" w:rsidRDefault="00CC2479">
            <w:pPr>
              <w:spacing w:after="0" w:line="259" w:lineRule="auto"/>
              <w:ind w:left="4"/>
              <w:jc w:val="both"/>
              <w:rPr>
                <w:sz w:val="18"/>
                <w:szCs w:val="28"/>
              </w:rPr>
            </w:pPr>
            <w:r w:rsidRPr="00F427AF">
              <w:rPr>
                <w:sz w:val="18"/>
                <w:szCs w:val="28"/>
              </w:rPr>
              <w:t>10,490</w:t>
            </w:r>
          </w:p>
        </w:tc>
      </w:tr>
      <w:tr w:rsidR="00CC2479" w:rsidRPr="00F427AF" w14:paraId="6FCA012E" w14:textId="77777777" w:rsidTr="00F427AF">
        <w:trPr>
          <w:trHeight w:val="439"/>
        </w:trPr>
        <w:tc>
          <w:tcPr>
            <w:tcW w:w="2389" w:type="pct"/>
          </w:tcPr>
          <w:p w14:paraId="471C4524" w14:textId="77777777" w:rsidR="00CC2479" w:rsidRPr="00F427AF" w:rsidRDefault="00CC2479">
            <w:pPr>
              <w:spacing w:after="0" w:line="259" w:lineRule="auto"/>
              <w:ind w:right="83"/>
              <w:jc w:val="both"/>
              <w:rPr>
                <w:sz w:val="18"/>
                <w:szCs w:val="28"/>
              </w:rPr>
            </w:pPr>
            <w:r w:rsidRPr="00F427AF">
              <w:rPr>
                <w:sz w:val="18"/>
                <w:szCs w:val="28"/>
              </w:rPr>
              <w:t>API integration build (4–6 wks, 35 days)</w:t>
            </w:r>
          </w:p>
        </w:tc>
        <w:tc>
          <w:tcPr>
            <w:tcW w:w="862" w:type="pct"/>
          </w:tcPr>
          <w:p w14:paraId="22955517" w14:textId="77777777" w:rsidR="00CC2479" w:rsidRPr="00F427AF" w:rsidRDefault="00CC2479">
            <w:pPr>
              <w:spacing w:after="0" w:line="259" w:lineRule="auto"/>
              <w:ind w:left="4"/>
              <w:jc w:val="both"/>
              <w:rPr>
                <w:sz w:val="18"/>
                <w:szCs w:val="28"/>
              </w:rPr>
            </w:pPr>
            <w:r w:rsidRPr="00F427AF">
              <w:rPr>
                <w:sz w:val="18"/>
                <w:szCs w:val="28"/>
              </w:rPr>
              <w:t>35,000</w:t>
            </w:r>
          </w:p>
        </w:tc>
        <w:tc>
          <w:tcPr>
            <w:tcW w:w="874" w:type="pct"/>
          </w:tcPr>
          <w:p w14:paraId="55EE131E" w14:textId="77777777" w:rsidR="00CC2479" w:rsidRPr="00F427AF" w:rsidRDefault="00CC2479">
            <w:pPr>
              <w:spacing w:after="0" w:line="259" w:lineRule="auto"/>
              <w:ind w:left="7"/>
              <w:jc w:val="both"/>
              <w:rPr>
                <w:sz w:val="18"/>
                <w:szCs w:val="28"/>
              </w:rPr>
            </w:pPr>
            <w:r w:rsidRPr="00F427AF">
              <w:rPr>
                <w:sz w:val="18"/>
                <w:szCs w:val="28"/>
              </w:rPr>
              <w:t>35,000</w:t>
            </w:r>
          </w:p>
        </w:tc>
        <w:tc>
          <w:tcPr>
            <w:tcW w:w="875" w:type="pct"/>
          </w:tcPr>
          <w:p w14:paraId="296055D8" w14:textId="77777777" w:rsidR="00CC2479" w:rsidRPr="00F427AF" w:rsidRDefault="00CC2479">
            <w:pPr>
              <w:spacing w:after="0" w:line="259" w:lineRule="auto"/>
              <w:ind w:left="4"/>
              <w:jc w:val="both"/>
              <w:rPr>
                <w:sz w:val="18"/>
                <w:szCs w:val="28"/>
              </w:rPr>
            </w:pPr>
            <w:r w:rsidRPr="00F427AF">
              <w:rPr>
                <w:sz w:val="18"/>
                <w:szCs w:val="28"/>
              </w:rPr>
              <w:t>35,000</w:t>
            </w:r>
          </w:p>
        </w:tc>
      </w:tr>
      <w:tr w:rsidR="00CC2479" w:rsidRPr="00F427AF" w14:paraId="781D3F44" w14:textId="77777777" w:rsidTr="00F427AF">
        <w:trPr>
          <w:trHeight w:val="446"/>
        </w:trPr>
        <w:tc>
          <w:tcPr>
            <w:tcW w:w="2389" w:type="pct"/>
          </w:tcPr>
          <w:p w14:paraId="339C2704" w14:textId="77777777" w:rsidR="00CC2479" w:rsidRPr="00F427AF" w:rsidRDefault="00CC2479">
            <w:pPr>
              <w:spacing w:after="0" w:line="259" w:lineRule="auto"/>
              <w:jc w:val="both"/>
              <w:rPr>
                <w:sz w:val="18"/>
                <w:szCs w:val="28"/>
              </w:rPr>
            </w:pPr>
            <w:r w:rsidRPr="00F427AF">
              <w:rPr>
                <w:sz w:val="18"/>
                <w:szCs w:val="28"/>
              </w:rPr>
              <w:t>Ongoing ops (0.25 FTE × 3yr)</w:t>
            </w:r>
          </w:p>
        </w:tc>
        <w:tc>
          <w:tcPr>
            <w:tcW w:w="862" w:type="pct"/>
          </w:tcPr>
          <w:p w14:paraId="08918E1D" w14:textId="77777777" w:rsidR="00CC2479" w:rsidRPr="00F427AF" w:rsidRDefault="00CC2479">
            <w:pPr>
              <w:spacing w:after="0" w:line="259" w:lineRule="auto"/>
              <w:ind w:left="4"/>
              <w:jc w:val="both"/>
              <w:rPr>
                <w:sz w:val="18"/>
                <w:szCs w:val="28"/>
              </w:rPr>
            </w:pPr>
            <w:r w:rsidRPr="00F427AF">
              <w:rPr>
                <w:sz w:val="18"/>
                <w:szCs w:val="28"/>
              </w:rPr>
              <w:t>82,875</w:t>
            </w:r>
          </w:p>
        </w:tc>
        <w:tc>
          <w:tcPr>
            <w:tcW w:w="874" w:type="pct"/>
          </w:tcPr>
          <w:p w14:paraId="530590DA" w14:textId="77777777" w:rsidR="00CC2479" w:rsidRPr="00F427AF" w:rsidRDefault="00CC2479">
            <w:pPr>
              <w:spacing w:after="0" w:line="259" w:lineRule="auto"/>
              <w:ind w:left="7"/>
              <w:jc w:val="both"/>
              <w:rPr>
                <w:sz w:val="18"/>
                <w:szCs w:val="28"/>
              </w:rPr>
            </w:pPr>
            <w:r w:rsidRPr="00F427AF">
              <w:rPr>
                <w:sz w:val="18"/>
                <w:szCs w:val="28"/>
              </w:rPr>
              <w:t>82,875</w:t>
            </w:r>
          </w:p>
        </w:tc>
        <w:tc>
          <w:tcPr>
            <w:tcW w:w="875" w:type="pct"/>
          </w:tcPr>
          <w:p w14:paraId="1792DC61" w14:textId="77777777" w:rsidR="00CC2479" w:rsidRPr="00F427AF" w:rsidRDefault="00CC2479">
            <w:pPr>
              <w:spacing w:after="0" w:line="259" w:lineRule="auto"/>
              <w:ind w:left="4"/>
              <w:jc w:val="both"/>
              <w:rPr>
                <w:sz w:val="18"/>
                <w:szCs w:val="28"/>
              </w:rPr>
            </w:pPr>
            <w:r w:rsidRPr="00F427AF">
              <w:rPr>
                <w:sz w:val="18"/>
                <w:szCs w:val="28"/>
              </w:rPr>
              <w:t>82,875</w:t>
            </w:r>
          </w:p>
        </w:tc>
      </w:tr>
      <w:tr w:rsidR="00CC2479" w:rsidRPr="00F427AF" w14:paraId="412C058A" w14:textId="77777777" w:rsidTr="00F427AF">
        <w:trPr>
          <w:trHeight w:val="439"/>
        </w:trPr>
        <w:tc>
          <w:tcPr>
            <w:tcW w:w="2389" w:type="pct"/>
          </w:tcPr>
          <w:p w14:paraId="1510FF3A" w14:textId="77777777" w:rsidR="00CC2479" w:rsidRPr="00F427AF" w:rsidRDefault="00CC2479">
            <w:pPr>
              <w:spacing w:after="0" w:line="259" w:lineRule="auto"/>
              <w:jc w:val="both"/>
              <w:rPr>
                <w:sz w:val="18"/>
                <w:szCs w:val="28"/>
              </w:rPr>
            </w:pPr>
            <w:r w:rsidRPr="00F427AF">
              <w:rPr>
                <w:sz w:val="18"/>
                <w:szCs w:val="28"/>
              </w:rPr>
              <w:t>Managed vector DB (£300/mo × 36)</w:t>
            </w:r>
          </w:p>
        </w:tc>
        <w:tc>
          <w:tcPr>
            <w:tcW w:w="862" w:type="pct"/>
          </w:tcPr>
          <w:p w14:paraId="481C20B9" w14:textId="77777777" w:rsidR="00CC2479" w:rsidRPr="00F427AF" w:rsidRDefault="00CC2479">
            <w:pPr>
              <w:spacing w:after="0" w:line="259" w:lineRule="auto"/>
              <w:ind w:left="4"/>
              <w:jc w:val="both"/>
              <w:rPr>
                <w:sz w:val="18"/>
                <w:szCs w:val="28"/>
              </w:rPr>
            </w:pPr>
            <w:r w:rsidRPr="00F427AF">
              <w:rPr>
                <w:sz w:val="18"/>
                <w:szCs w:val="28"/>
              </w:rPr>
              <w:t>10,800</w:t>
            </w:r>
          </w:p>
        </w:tc>
        <w:tc>
          <w:tcPr>
            <w:tcW w:w="874" w:type="pct"/>
          </w:tcPr>
          <w:p w14:paraId="7A202C13" w14:textId="77777777" w:rsidR="00CC2479" w:rsidRPr="00F427AF" w:rsidRDefault="00CC2479">
            <w:pPr>
              <w:spacing w:after="0" w:line="259" w:lineRule="auto"/>
              <w:ind w:left="7"/>
              <w:jc w:val="both"/>
              <w:rPr>
                <w:sz w:val="18"/>
                <w:szCs w:val="28"/>
              </w:rPr>
            </w:pPr>
            <w:r w:rsidRPr="00F427AF">
              <w:rPr>
                <w:sz w:val="18"/>
                <w:szCs w:val="28"/>
              </w:rPr>
              <w:t>10,800</w:t>
            </w:r>
          </w:p>
        </w:tc>
        <w:tc>
          <w:tcPr>
            <w:tcW w:w="875" w:type="pct"/>
          </w:tcPr>
          <w:p w14:paraId="3F47D10F" w14:textId="77777777" w:rsidR="00CC2479" w:rsidRPr="00F427AF" w:rsidRDefault="00CC2479">
            <w:pPr>
              <w:spacing w:after="0" w:line="259" w:lineRule="auto"/>
              <w:ind w:left="4"/>
              <w:jc w:val="both"/>
              <w:rPr>
                <w:sz w:val="18"/>
                <w:szCs w:val="28"/>
              </w:rPr>
            </w:pPr>
            <w:r w:rsidRPr="00F427AF">
              <w:rPr>
                <w:sz w:val="18"/>
                <w:szCs w:val="28"/>
              </w:rPr>
              <w:t>10,800</w:t>
            </w:r>
          </w:p>
        </w:tc>
      </w:tr>
      <w:tr w:rsidR="00CC2479" w:rsidRPr="00F427AF" w14:paraId="44098273" w14:textId="77777777" w:rsidTr="00F427AF">
        <w:trPr>
          <w:trHeight w:val="446"/>
        </w:trPr>
        <w:tc>
          <w:tcPr>
            <w:tcW w:w="2389" w:type="pct"/>
          </w:tcPr>
          <w:p w14:paraId="50DD57D9" w14:textId="77777777" w:rsidR="00CC2479" w:rsidRPr="00F427AF" w:rsidRDefault="00CC2479">
            <w:pPr>
              <w:spacing w:after="0" w:line="259" w:lineRule="auto"/>
              <w:jc w:val="both"/>
              <w:rPr>
                <w:sz w:val="18"/>
                <w:szCs w:val="28"/>
              </w:rPr>
            </w:pPr>
            <w:r w:rsidRPr="00F427AF">
              <w:rPr>
                <w:sz w:val="18"/>
                <w:szCs w:val="28"/>
              </w:rPr>
              <w:t>Customer storage (RAG workload)</w:t>
            </w:r>
          </w:p>
        </w:tc>
        <w:tc>
          <w:tcPr>
            <w:tcW w:w="862" w:type="pct"/>
          </w:tcPr>
          <w:p w14:paraId="567FFC11" w14:textId="77777777" w:rsidR="00CC2479" w:rsidRPr="00F427AF" w:rsidRDefault="00CC2479">
            <w:pPr>
              <w:spacing w:after="0" w:line="259" w:lineRule="auto"/>
              <w:ind w:left="4"/>
              <w:jc w:val="both"/>
              <w:rPr>
                <w:sz w:val="18"/>
                <w:szCs w:val="28"/>
              </w:rPr>
            </w:pPr>
            <w:r w:rsidRPr="00F427AF">
              <w:rPr>
                <w:sz w:val="18"/>
                <w:szCs w:val="28"/>
              </w:rPr>
              <w:t>4,145</w:t>
            </w:r>
          </w:p>
        </w:tc>
        <w:tc>
          <w:tcPr>
            <w:tcW w:w="874" w:type="pct"/>
          </w:tcPr>
          <w:p w14:paraId="06F60906" w14:textId="77777777" w:rsidR="00CC2479" w:rsidRPr="00F427AF" w:rsidRDefault="00CC2479">
            <w:pPr>
              <w:spacing w:after="0" w:line="259" w:lineRule="auto"/>
              <w:ind w:left="7"/>
              <w:jc w:val="both"/>
              <w:rPr>
                <w:sz w:val="18"/>
                <w:szCs w:val="28"/>
              </w:rPr>
            </w:pPr>
            <w:r w:rsidRPr="00F427AF">
              <w:rPr>
                <w:sz w:val="18"/>
                <w:szCs w:val="28"/>
              </w:rPr>
              <w:t>4,145</w:t>
            </w:r>
          </w:p>
        </w:tc>
        <w:tc>
          <w:tcPr>
            <w:tcW w:w="875" w:type="pct"/>
          </w:tcPr>
          <w:p w14:paraId="27C4CD6C" w14:textId="77777777" w:rsidR="00CC2479" w:rsidRPr="00F427AF" w:rsidRDefault="00CC2479">
            <w:pPr>
              <w:spacing w:after="0" w:line="259" w:lineRule="auto"/>
              <w:ind w:left="4"/>
              <w:jc w:val="both"/>
              <w:rPr>
                <w:sz w:val="18"/>
                <w:szCs w:val="28"/>
              </w:rPr>
            </w:pPr>
            <w:r w:rsidRPr="00F427AF">
              <w:rPr>
                <w:sz w:val="18"/>
                <w:szCs w:val="28"/>
              </w:rPr>
              <w:t>4,145</w:t>
            </w:r>
          </w:p>
        </w:tc>
      </w:tr>
      <w:tr w:rsidR="00CC2479" w:rsidRPr="00F427AF" w14:paraId="7B98A320" w14:textId="77777777" w:rsidTr="00F427AF">
        <w:trPr>
          <w:trHeight w:val="439"/>
        </w:trPr>
        <w:tc>
          <w:tcPr>
            <w:tcW w:w="2389" w:type="pct"/>
          </w:tcPr>
          <w:p w14:paraId="3BDE43EE" w14:textId="77777777" w:rsidR="00CC2479" w:rsidRPr="00F427AF" w:rsidRDefault="00CC2479">
            <w:pPr>
              <w:spacing w:after="0" w:line="259" w:lineRule="auto"/>
              <w:jc w:val="both"/>
              <w:rPr>
                <w:sz w:val="18"/>
                <w:szCs w:val="28"/>
              </w:rPr>
            </w:pPr>
            <w:r w:rsidRPr="00F427AF">
              <w:rPr>
                <w:b/>
                <w:sz w:val="18"/>
                <w:szCs w:val="28"/>
              </w:rPr>
              <w:t>TOTAL 3-YEAR TCO</w:t>
            </w:r>
          </w:p>
        </w:tc>
        <w:tc>
          <w:tcPr>
            <w:tcW w:w="862" w:type="pct"/>
          </w:tcPr>
          <w:p w14:paraId="58E0C63E" w14:textId="77777777" w:rsidR="00CC2479" w:rsidRPr="00F427AF" w:rsidRDefault="00CC2479">
            <w:pPr>
              <w:spacing w:after="0" w:line="259" w:lineRule="auto"/>
              <w:ind w:right="92"/>
              <w:jc w:val="both"/>
              <w:rPr>
                <w:sz w:val="18"/>
                <w:szCs w:val="28"/>
              </w:rPr>
            </w:pPr>
            <w:r w:rsidRPr="00F427AF">
              <w:rPr>
                <w:b/>
                <w:sz w:val="18"/>
                <w:szCs w:val="28"/>
              </w:rPr>
              <w:t>£151,208</w:t>
            </w:r>
          </w:p>
        </w:tc>
        <w:tc>
          <w:tcPr>
            <w:tcW w:w="874" w:type="pct"/>
          </w:tcPr>
          <w:p w14:paraId="42222EFC" w14:textId="77777777" w:rsidR="00CC2479" w:rsidRPr="00F427AF" w:rsidRDefault="00CC2479">
            <w:pPr>
              <w:spacing w:after="0" w:line="259" w:lineRule="auto"/>
              <w:ind w:right="101"/>
              <w:jc w:val="both"/>
              <w:rPr>
                <w:sz w:val="18"/>
                <w:szCs w:val="28"/>
              </w:rPr>
            </w:pPr>
            <w:r w:rsidRPr="00F427AF">
              <w:rPr>
                <w:b/>
                <w:sz w:val="18"/>
                <w:szCs w:val="28"/>
              </w:rPr>
              <w:t>£146,258</w:t>
            </w:r>
          </w:p>
        </w:tc>
        <w:tc>
          <w:tcPr>
            <w:tcW w:w="875" w:type="pct"/>
          </w:tcPr>
          <w:p w14:paraId="34715A0E" w14:textId="77777777" w:rsidR="00CC2479" w:rsidRPr="00F427AF" w:rsidRDefault="00CC2479">
            <w:pPr>
              <w:spacing w:after="0" w:line="259" w:lineRule="auto"/>
              <w:ind w:right="109"/>
              <w:jc w:val="both"/>
              <w:rPr>
                <w:sz w:val="18"/>
                <w:szCs w:val="28"/>
              </w:rPr>
            </w:pPr>
            <w:r w:rsidRPr="00F427AF">
              <w:rPr>
                <w:b/>
                <w:sz w:val="18"/>
                <w:szCs w:val="28"/>
              </w:rPr>
              <w:t>£143,311</w:t>
            </w:r>
          </w:p>
        </w:tc>
      </w:tr>
      <w:tr w:rsidR="00CC2479" w:rsidRPr="00F427AF" w14:paraId="5F4A6AA9" w14:textId="77777777" w:rsidTr="00F427AF">
        <w:trPr>
          <w:trHeight w:val="446"/>
        </w:trPr>
        <w:tc>
          <w:tcPr>
            <w:tcW w:w="2389" w:type="pct"/>
          </w:tcPr>
          <w:p w14:paraId="29B6ECE0" w14:textId="77777777" w:rsidR="00CC2479" w:rsidRPr="00F427AF" w:rsidRDefault="00CC2479">
            <w:pPr>
              <w:spacing w:after="0" w:line="259" w:lineRule="auto"/>
              <w:jc w:val="both"/>
              <w:rPr>
                <w:sz w:val="18"/>
                <w:szCs w:val="28"/>
              </w:rPr>
            </w:pPr>
            <w:r w:rsidRPr="00F427AF">
              <w:rPr>
                <w:b/>
                <w:sz w:val="18"/>
                <w:szCs w:val="28"/>
              </w:rPr>
              <w:t>NPV @ 3.5%</w:t>
            </w:r>
          </w:p>
        </w:tc>
        <w:tc>
          <w:tcPr>
            <w:tcW w:w="862" w:type="pct"/>
          </w:tcPr>
          <w:p w14:paraId="69AA1694" w14:textId="77777777" w:rsidR="00CC2479" w:rsidRPr="00F427AF" w:rsidRDefault="00CC2479">
            <w:pPr>
              <w:spacing w:after="0" w:line="259" w:lineRule="auto"/>
              <w:ind w:right="92"/>
              <w:jc w:val="both"/>
              <w:rPr>
                <w:sz w:val="18"/>
                <w:szCs w:val="28"/>
              </w:rPr>
            </w:pPr>
            <w:r w:rsidRPr="00F427AF">
              <w:rPr>
                <w:b/>
                <w:sz w:val="18"/>
                <w:szCs w:val="28"/>
              </w:rPr>
              <w:t>£176,210</w:t>
            </w:r>
          </w:p>
        </w:tc>
        <w:tc>
          <w:tcPr>
            <w:tcW w:w="874" w:type="pct"/>
          </w:tcPr>
          <w:p w14:paraId="3D31175D" w14:textId="77777777" w:rsidR="00CC2479" w:rsidRPr="00F427AF" w:rsidRDefault="00CC2479">
            <w:pPr>
              <w:spacing w:after="0" w:line="259" w:lineRule="auto"/>
              <w:ind w:right="101"/>
              <w:jc w:val="both"/>
              <w:rPr>
                <w:sz w:val="18"/>
                <w:szCs w:val="28"/>
              </w:rPr>
            </w:pPr>
            <w:r w:rsidRPr="00F427AF">
              <w:rPr>
                <w:b/>
                <w:sz w:val="18"/>
                <w:szCs w:val="28"/>
              </w:rPr>
              <w:t>£171,587</w:t>
            </w:r>
          </w:p>
        </w:tc>
        <w:tc>
          <w:tcPr>
            <w:tcW w:w="875" w:type="pct"/>
          </w:tcPr>
          <w:p w14:paraId="1F5A1E55" w14:textId="77777777" w:rsidR="00CC2479" w:rsidRPr="00F427AF" w:rsidRDefault="00CC2479">
            <w:pPr>
              <w:spacing w:after="0" w:line="259" w:lineRule="auto"/>
              <w:ind w:right="109"/>
              <w:jc w:val="both"/>
              <w:rPr>
                <w:sz w:val="18"/>
                <w:szCs w:val="28"/>
              </w:rPr>
            </w:pPr>
            <w:r w:rsidRPr="00F427AF">
              <w:rPr>
                <w:b/>
                <w:sz w:val="18"/>
                <w:szCs w:val="28"/>
              </w:rPr>
              <w:t>£168,835</w:t>
            </w:r>
          </w:p>
        </w:tc>
      </w:tr>
      <w:tr w:rsidR="00CC2479" w:rsidRPr="00F427AF" w14:paraId="1DB66EC5" w14:textId="77777777" w:rsidTr="00F427AF">
        <w:trPr>
          <w:trHeight w:val="439"/>
        </w:trPr>
        <w:tc>
          <w:tcPr>
            <w:tcW w:w="2389" w:type="pct"/>
          </w:tcPr>
          <w:p w14:paraId="44EAAFAF" w14:textId="77777777" w:rsidR="00CC2479" w:rsidRPr="00F427AF" w:rsidRDefault="00CC2479">
            <w:pPr>
              <w:spacing w:after="0" w:line="259" w:lineRule="auto"/>
              <w:jc w:val="both"/>
              <w:rPr>
                <w:sz w:val="18"/>
                <w:szCs w:val="28"/>
              </w:rPr>
            </w:pPr>
            <w:r w:rsidRPr="00F427AF">
              <w:rPr>
                <w:b/>
                <w:sz w:val="18"/>
                <w:szCs w:val="28"/>
              </w:rPr>
              <w:t>£/1M tokens (all-in)</w:t>
            </w:r>
          </w:p>
        </w:tc>
        <w:tc>
          <w:tcPr>
            <w:tcW w:w="862" w:type="pct"/>
          </w:tcPr>
          <w:p w14:paraId="7A62A1B1" w14:textId="77777777" w:rsidR="00CC2479" w:rsidRPr="00F427AF" w:rsidRDefault="00CC2479">
            <w:pPr>
              <w:spacing w:after="0" w:line="259" w:lineRule="auto"/>
              <w:ind w:left="4"/>
              <w:jc w:val="both"/>
              <w:rPr>
                <w:sz w:val="18"/>
                <w:szCs w:val="28"/>
              </w:rPr>
            </w:pPr>
            <w:r w:rsidRPr="00F427AF">
              <w:rPr>
                <w:b/>
                <w:sz w:val="18"/>
                <w:szCs w:val="28"/>
              </w:rPr>
              <w:t>£38</w:t>
            </w:r>
          </w:p>
        </w:tc>
        <w:tc>
          <w:tcPr>
            <w:tcW w:w="874" w:type="pct"/>
          </w:tcPr>
          <w:p w14:paraId="34E1EA54" w14:textId="77777777" w:rsidR="00CC2479" w:rsidRPr="00F427AF" w:rsidRDefault="00CC2479">
            <w:pPr>
              <w:spacing w:after="0" w:line="259" w:lineRule="auto"/>
              <w:ind w:left="7"/>
              <w:jc w:val="both"/>
              <w:rPr>
                <w:sz w:val="18"/>
                <w:szCs w:val="28"/>
              </w:rPr>
            </w:pPr>
            <w:r w:rsidRPr="00F427AF">
              <w:rPr>
                <w:b/>
                <w:sz w:val="18"/>
                <w:szCs w:val="28"/>
              </w:rPr>
              <w:t>£37</w:t>
            </w:r>
          </w:p>
        </w:tc>
        <w:tc>
          <w:tcPr>
            <w:tcW w:w="875" w:type="pct"/>
          </w:tcPr>
          <w:p w14:paraId="59E76910" w14:textId="77777777" w:rsidR="00CC2479" w:rsidRPr="00F427AF" w:rsidRDefault="00CC2479">
            <w:pPr>
              <w:spacing w:after="0" w:line="259" w:lineRule="auto"/>
              <w:ind w:left="4"/>
              <w:jc w:val="both"/>
              <w:rPr>
                <w:sz w:val="18"/>
                <w:szCs w:val="28"/>
              </w:rPr>
            </w:pPr>
            <w:r w:rsidRPr="00F427AF">
              <w:rPr>
                <w:b/>
                <w:sz w:val="18"/>
                <w:szCs w:val="28"/>
              </w:rPr>
              <w:t>£36</w:t>
            </w:r>
          </w:p>
        </w:tc>
      </w:tr>
    </w:tbl>
    <w:p w14:paraId="7AC43AE1" w14:textId="77777777" w:rsidR="00CC2479" w:rsidRPr="00674273" w:rsidRDefault="00CC2479" w:rsidP="00CC2479">
      <w:pPr>
        <w:spacing w:after="0"/>
        <w:ind w:right="76"/>
        <w:jc w:val="both"/>
        <w:rPr>
          <w:sz w:val="18"/>
          <w:szCs w:val="21"/>
        </w:rPr>
      </w:pPr>
      <w:r>
        <w:rPr>
          <w:b/>
          <w:sz w:val="18"/>
          <w:szCs w:val="21"/>
        </w:rPr>
        <w:br/>
      </w:r>
      <w:r w:rsidRPr="00674273">
        <w:rPr>
          <w:b/>
          <w:sz w:val="18"/>
          <w:szCs w:val="21"/>
        </w:rPr>
        <w:t>At 30% utilisation:</w:t>
      </w:r>
      <w:r w:rsidRPr="00674273">
        <w:rPr>
          <w:sz w:val="18"/>
          <w:szCs w:val="21"/>
        </w:rPr>
        <w:t xml:space="preserve"> Token costs fall to ~£5,500 (Claude 3yr) — TCO barely changes as staffing dominates.</w:t>
      </w:r>
    </w:p>
    <w:p w14:paraId="2E18FB59" w14:textId="77777777" w:rsidR="00516DDA" w:rsidRDefault="00CC2479" w:rsidP="00516DDA">
      <w:pPr>
        <w:spacing w:after="211"/>
        <w:ind w:right="76"/>
        <w:jc w:val="both"/>
        <w:rPr>
          <w:sz w:val="18"/>
          <w:szCs w:val="21"/>
        </w:rPr>
      </w:pPr>
      <w:r w:rsidRPr="00674273">
        <w:rPr>
          <w:b/>
          <w:sz w:val="18"/>
          <w:szCs w:val="21"/>
        </w:rPr>
        <w:t>At 85% utilisation:</w:t>
      </w:r>
      <w:r w:rsidRPr="00674273">
        <w:rPr>
          <w:sz w:val="18"/>
          <w:szCs w:val="21"/>
        </w:rPr>
        <w:t xml:space="preserve"> Token costs rise ~27% but still well below PCAI fixed cost.</w:t>
      </w:r>
    </w:p>
    <w:p w14:paraId="7042F63C" w14:textId="49CF3B0B" w:rsidR="00CC2479" w:rsidRDefault="00CC2479" w:rsidP="00516DDA">
      <w:pPr>
        <w:spacing w:after="211"/>
        <w:ind w:right="76"/>
        <w:jc w:val="both"/>
        <w:rPr>
          <w:sz w:val="18"/>
          <w:szCs w:val="21"/>
        </w:rPr>
      </w:pPr>
      <w:r w:rsidRPr="00674273">
        <w:rPr>
          <w:b/>
          <w:sz w:val="18"/>
          <w:szCs w:val="21"/>
        </w:rPr>
        <w:lastRenderedPageBreak/>
        <w:t>Price escalation risk:</w:t>
      </w:r>
      <w:r w:rsidRPr="00674273">
        <w:rPr>
          <w:sz w:val="18"/>
          <w:szCs w:val="21"/>
        </w:rPr>
        <w:t xml:space="preserve"> Anthropic, OpenAI, and Google have all changed pricing multiple times. Claude standard rates rise from introductory $2/$10 to $3/$15 a er August 2026. A 2× price increase scenario would raise Claude 3yr token cost to ~£36,776 — still negligible vs </w:t>
      </w:r>
      <w:r w:rsidR="005E5279" w:rsidRPr="00674273">
        <w:rPr>
          <w:sz w:val="18"/>
          <w:szCs w:val="21"/>
        </w:rPr>
        <w:t>PCAI. [</w:t>
      </w:r>
      <w:r w:rsidRPr="00674273">
        <w:rPr>
          <w:sz w:val="18"/>
          <w:szCs w:val="21"/>
        </w:rPr>
        <w:t>^41]</w:t>
      </w:r>
    </w:p>
    <w:p w14:paraId="2E8949D2" w14:textId="77777777" w:rsidR="00526796" w:rsidRDefault="00526796">
      <w:pPr>
        <w:spacing w:after="160" w:line="259" w:lineRule="auto"/>
        <w:rPr>
          <w:b/>
          <w:sz w:val="21"/>
          <w:szCs w:val="21"/>
        </w:rPr>
      </w:pPr>
      <w:r>
        <w:rPr>
          <w:b/>
          <w:sz w:val="21"/>
          <w:szCs w:val="21"/>
        </w:rPr>
        <w:br w:type="page"/>
      </w:r>
    </w:p>
    <w:p w14:paraId="70E64155" w14:textId="3C79FA6F" w:rsidR="00526796" w:rsidRPr="00674273" w:rsidRDefault="00526796" w:rsidP="00526796">
      <w:pPr>
        <w:pStyle w:val="Heading2"/>
        <w:rPr>
          <w:sz w:val="18"/>
        </w:rPr>
      </w:pPr>
      <w:bookmarkStart w:id="55" w:name="_Toc234413918"/>
      <w:r w:rsidRPr="00674273">
        <w:lastRenderedPageBreak/>
        <w:t>Section 6: Cross-Platform Comparative Analysis</w:t>
      </w:r>
      <w:bookmarkEnd w:id="55"/>
    </w:p>
    <w:p w14:paraId="4C655656" w14:textId="77777777" w:rsidR="00526796" w:rsidRDefault="00526796" w:rsidP="00526796">
      <w:pPr>
        <w:pStyle w:val="Heading3"/>
      </w:pPr>
      <w:bookmarkStart w:id="56" w:name="_Toc234413919"/>
      <w:r w:rsidRPr="00674273">
        <w:t>6.1 Storage Methodology Transparency</w:t>
      </w:r>
      <w:bookmarkEnd w:id="56"/>
    </w:p>
    <w:p w14:paraId="66ADEFD7" w14:textId="77777777" w:rsidR="00526796" w:rsidRPr="00F14077" w:rsidRDefault="00526796" w:rsidP="00526796"/>
    <w:tbl>
      <w:tblPr>
        <w:tblStyle w:val="HPETable"/>
        <w:tblW w:w="5000" w:type="pct"/>
        <w:tblLook w:val="04A0" w:firstRow="1" w:lastRow="0" w:firstColumn="1" w:lastColumn="0" w:noHBand="0" w:noVBand="1"/>
      </w:tblPr>
      <w:tblGrid>
        <w:gridCol w:w="2552"/>
        <w:gridCol w:w="1417"/>
        <w:gridCol w:w="1559"/>
        <w:gridCol w:w="1702"/>
        <w:gridCol w:w="3236"/>
      </w:tblGrid>
      <w:tr w:rsidR="00526796" w:rsidRPr="00EB3C0E" w14:paraId="6301EEA9" w14:textId="77777777" w:rsidTr="00EB3C0E">
        <w:trPr>
          <w:cnfStyle w:val="100000000000" w:firstRow="1" w:lastRow="0" w:firstColumn="0" w:lastColumn="0" w:oddVBand="0" w:evenVBand="0" w:oddHBand="0" w:evenHBand="0" w:firstRowFirstColumn="0" w:firstRowLastColumn="0" w:lastRowFirstColumn="0" w:lastRowLastColumn="0"/>
          <w:trHeight w:val="690"/>
        </w:trPr>
        <w:tc>
          <w:tcPr>
            <w:tcW w:w="1219" w:type="pct"/>
          </w:tcPr>
          <w:p w14:paraId="39D6F9B3" w14:textId="77777777" w:rsidR="00526796" w:rsidRPr="00EB3C0E" w:rsidRDefault="00526796" w:rsidP="00EB3C0E">
            <w:pPr>
              <w:spacing w:after="0" w:line="259" w:lineRule="auto"/>
              <w:ind w:right="84"/>
              <w:rPr>
                <w:sz w:val="18"/>
                <w:szCs w:val="28"/>
              </w:rPr>
            </w:pPr>
            <w:r w:rsidRPr="00EB3C0E">
              <w:rPr>
                <w:b/>
                <w:sz w:val="18"/>
                <w:szCs w:val="28"/>
              </w:rPr>
              <w:t>Storage Metric</w:t>
            </w:r>
          </w:p>
        </w:tc>
        <w:tc>
          <w:tcPr>
            <w:tcW w:w="677" w:type="pct"/>
          </w:tcPr>
          <w:p w14:paraId="073625C4" w14:textId="77777777" w:rsidR="00526796" w:rsidRPr="00EB3C0E" w:rsidRDefault="00526796" w:rsidP="00EB3C0E">
            <w:pPr>
              <w:spacing w:after="38" w:line="259" w:lineRule="auto"/>
              <w:ind w:right="87"/>
              <w:rPr>
                <w:sz w:val="18"/>
                <w:szCs w:val="28"/>
              </w:rPr>
            </w:pPr>
            <w:r w:rsidRPr="00EB3C0E">
              <w:rPr>
                <w:b/>
                <w:sz w:val="18"/>
                <w:szCs w:val="28"/>
              </w:rPr>
              <w:t>PCAI Gen2</w:t>
            </w:r>
          </w:p>
          <w:p w14:paraId="43538C98" w14:textId="77777777" w:rsidR="00526796" w:rsidRPr="00EB3C0E" w:rsidRDefault="00526796" w:rsidP="00EB3C0E">
            <w:pPr>
              <w:spacing w:after="0" w:line="259" w:lineRule="auto"/>
              <w:ind w:right="87"/>
              <w:rPr>
                <w:sz w:val="18"/>
                <w:szCs w:val="28"/>
              </w:rPr>
            </w:pPr>
            <w:r w:rsidRPr="00EB3C0E">
              <w:rPr>
                <w:b/>
                <w:sz w:val="18"/>
                <w:szCs w:val="28"/>
              </w:rPr>
              <w:t>Medium</w:t>
            </w:r>
          </w:p>
        </w:tc>
        <w:tc>
          <w:tcPr>
            <w:tcW w:w="745" w:type="pct"/>
          </w:tcPr>
          <w:p w14:paraId="77458C7D" w14:textId="77777777" w:rsidR="00526796" w:rsidRPr="00EB3C0E" w:rsidRDefault="00526796" w:rsidP="00EB3C0E">
            <w:pPr>
              <w:spacing w:after="0" w:line="259" w:lineRule="auto"/>
              <w:ind w:right="87"/>
              <w:rPr>
                <w:sz w:val="18"/>
                <w:szCs w:val="28"/>
              </w:rPr>
            </w:pPr>
            <w:r w:rsidRPr="00EB3C0E">
              <w:rPr>
                <w:b/>
                <w:sz w:val="18"/>
                <w:szCs w:val="28"/>
              </w:rPr>
              <w:t>Cloud IaaS</w:t>
            </w:r>
          </w:p>
        </w:tc>
        <w:tc>
          <w:tcPr>
            <w:tcW w:w="813" w:type="pct"/>
          </w:tcPr>
          <w:p w14:paraId="422B9F7B" w14:textId="77777777" w:rsidR="00526796" w:rsidRPr="00EB3C0E" w:rsidRDefault="00526796" w:rsidP="00EB3C0E">
            <w:pPr>
              <w:spacing w:after="0" w:line="259" w:lineRule="auto"/>
              <w:ind w:right="79"/>
              <w:rPr>
                <w:sz w:val="18"/>
                <w:szCs w:val="28"/>
              </w:rPr>
            </w:pPr>
            <w:r w:rsidRPr="00EB3C0E">
              <w:rPr>
                <w:b/>
                <w:sz w:val="18"/>
                <w:szCs w:val="28"/>
              </w:rPr>
              <w:t>Cloud Managed</w:t>
            </w:r>
          </w:p>
        </w:tc>
        <w:tc>
          <w:tcPr>
            <w:tcW w:w="1546" w:type="pct"/>
          </w:tcPr>
          <w:p w14:paraId="1E920621" w14:textId="77777777" w:rsidR="00526796" w:rsidRPr="00EB3C0E" w:rsidRDefault="00526796" w:rsidP="00EB3C0E">
            <w:pPr>
              <w:spacing w:after="0" w:line="259" w:lineRule="auto"/>
              <w:ind w:right="81"/>
              <w:rPr>
                <w:sz w:val="18"/>
                <w:szCs w:val="28"/>
              </w:rPr>
            </w:pPr>
            <w:r w:rsidRPr="00EB3C0E">
              <w:rPr>
                <w:b/>
                <w:sz w:val="18"/>
                <w:szCs w:val="28"/>
              </w:rPr>
              <w:t>Notes</w:t>
            </w:r>
          </w:p>
        </w:tc>
      </w:tr>
      <w:tr w:rsidR="00526796" w:rsidRPr="00EB3C0E" w14:paraId="0A10D6F0" w14:textId="77777777" w:rsidTr="00EB3C0E">
        <w:trPr>
          <w:trHeight w:val="692"/>
        </w:trPr>
        <w:tc>
          <w:tcPr>
            <w:tcW w:w="1219" w:type="pct"/>
          </w:tcPr>
          <w:p w14:paraId="5C2DBEF5" w14:textId="77777777" w:rsidR="00526796" w:rsidRPr="00EB3C0E" w:rsidRDefault="00526796" w:rsidP="00EB3C0E">
            <w:pPr>
              <w:spacing w:after="0" w:line="259" w:lineRule="auto"/>
              <w:ind w:left="3"/>
              <w:rPr>
                <w:sz w:val="18"/>
                <w:szCs w:val="28"/>
              </w:rPr>
            </w:pPr>
            <w:r w:rsidRPr="00EB3C0E">
              <w:rPr>
                <w:sz w:val="18"/>
                <w:szCs w:val="28"/>
              </w:rPr>
              <w:t>Total installed capacity</w:t>
            </w:r>
          </w:p>
        </w:tc>
        <w:tc>
          <w:tcPr>
            <w:tcW w:w="677" w:type="pct"/>
          </w:tcPr>
          <w:p w14:paraId="6203969E" w14:textId="77777777" w:rsidR="00526796" w:rsidRPr="00EB3C0E" w:rsidRDefault="00526796" w:rsidP="00EB3C0E">
            <w:pPr>
              <w:spacing w:after="0" w:line="259" w:lineRule="auto"/>
              <w:ind w:left="5"/>
              <w:rPr>
                <w:sz w:val="18"/>
                <w:szCs w:val="28"/>
              </w:rPr>
            </w:pPr>
            <w:r w:rsidRPr="00EB3C0E">
              <w:rPr>
                <w:sz w:val="18"/>
                <w:szCs w:val="28"/>
              </w:rPr>
              <w:t>109 TB</w:t>
            </w:r>
          </w:p>
        </w:tc>
        <w:tc>
          <w:tcPr>
            <w:tcW w:w="745" w:type="pct"/>
          </w:tcPr>
          <w:p w14:paraId="3EB60E87" w14:textId="77777777" w:rsidR="00526796" w:rsidRPr="00EB3C0E" w:rsidRDefault="00526796" w:rsidP="00EB3C0E">
            <w:pPr>
              <w:spacing w:after="0" w:line="259" w:lineRule="auto"/>
              <w:rPr>
                <w:sz w:val="18"/>
                <w:szCs w:val="28"/>
              </w:rPr>
            </w:pPr>
            <w:r w:rsidRPr="00EB3C0E">
              <w:rPr>
                <w:sz w:val="18"/>
                <w:szCs w:val="28"/>
              </w:rPr>
              <w:t>N/A</w:t>
            </w:r>
          </w:p>
        </w:tc>
        <w:tc>
          <w:tcPr>
            <w:tcW w:w="813" w:type="pct"/>
          </w:tcPr>
          <w:p w14:paraId="695836CB" w14:textId="77777777" w:rsidR="00526796" w:rsidRPr="00EB3C0E" w:rsidRDefault="00526796" w:rsidP="00EB3C0E">
            <w:pPr>
              <w:spacing w:after="0" w:line="259" w:lineRule="auto"/>
              <w:ind w:left="4"/>
              <w:rPr>
                <w:sz w:val="18"/>
                <w:szCs w:val="28"/>
              </w:rPr>
            </w:pPr>
            <w:r w:rsidRPr="00EB3C0E">
              <w:rPr>
                <w:sz w:val="18"/>
                <w:szCs w:val="28"/>
              </w:rPr>
              <w:t>N/A</w:t>
            </w:r>
          </w:p>
        </w:tc>
        <w:tc>
          <w:tcPr>
            <w:tcW w:w="1546" w:type="pct"/>
          </w:tcPr>
          <w:p w14:paraId="783AFD35" w14:textId="77777777" w:rsidR="00526796" w:rsidRPr="00EB3C0E" w:rsidRDefault="00526796" w:rsidP="00EB3C0E">
            <w:pPr>
              <w:spacing w:after="0" w:line="259" w:lineRule="auto"/>
              <w:ind w:left="9"/>
              <w:rPr>
                <w:sz w:val="18"/>
                <w:szCs w:val="28"/>
              </w:rPr>
            </w:pPr>
            <w:r w:rsidRPr="00EB3C0E">
              <w:rPr>
                <w:sz w:val="18"/>
                <w:szCs w:val="28"/>
              </w:rPr>
              <w:t>Fixed at provisioning</w:t>
            </w:r>
          </w:p>
        </w:tc>
      </w:tr>
      <w:tr w:rsidR="00526796" w:rsidRPr="00EB3C0E" w14:paraId="7AF12669" w14:textId="77777777" w:rsidTr="00EB3C0E">
        <w:trPr>
          <w:trHeight w:val="690"/>
        </w:trPr>
        <w:tc>
          <w:tcPr>
            <w:tcW w:w="1219" w:type="pct"/>
          </w:tcPr>
          <w:p w14:paraId="43127241" w14:textId="77777777" w:rsidR="00526796" w:rsidRPr="00EB3C0E" w:rsidRDefault="00526796" w:rsidP="00EB3C0E">
            <w:pPr>
              <w:spacing w:after="0" w:line="259" w:lineRule="auto"/>
              <w:ind w:left="3"/>
              <w:rPr>
                <w:sz w:val="18"/>
                <w:szCs w:val="28"/>
              </w:rPr>
            </w:pPr>
            <w:r w:rsidRPr="00EB3C0E">
              <w:rPr>
                <w:sz w:val="18"/>
                <w:szCs w:val="28"/>
              </w:rPr>
              <w:t>Platform-internal overhead</w:t>
            </w:r>
          </w:p>
        </w:tc>
        <w:tc>
          <w:tcPr>
            <w:tcW w:w="677" w:type="pct"/>
          </w:tcPr>
          <w:p w14:paraId="35B602E0" w14:textId="77777777" w:rsidR="00526796" w:rsidRPr="00EB3C0E" w:rsidRDefault="00526796" w:rsidP="00EB3C0E">
            <w:pPr>
              <w:spacing w:after="0" w:line="259" w:lineRule="auto"/>
              <w:ind w:left="5"/>
              <w:rPr>
                <w:sz w:val="18"/>
                <w:szCs w:val="28"/>
              </w:rPr>
            </w:pPr>
            <w:r w:rsidRPr="00EB3C0E">
              <w:rPr>
                <w:sz w:val="18"/>
                <w:szCs w:val="28"/>
              </w:rPr>
              <w:t>~3–9 TB</w:t>
            </w:r>
          </w:p>
        </w:tc>
        <w:tc>
          <w:tcPr>
            <w:tcW w:w="745" w:type="pct"/>
          </w:tcPr>
          <w:p w14:paraId="22992E5B" w14:textId="77777777" w:rsidR="00526796" w:rsidRPr="00EB3C0E" w:rsidRDefault="00526796" w:rsidP="00EB3C0E">
            <w:pPr>
              <w:spacing w:after="0" w:line="259" w:lineRule="auto"/>
              <w:rPr>
                <w:sz w:val="18"/>
                <w:szCs w:val="28"/>
              </w:rPr>
            </w:pPr>
            <w:r w:rsidRPr="00EB3C0E">
              <w:rPr>
                <w:sz w:val="18"/>
                <w:szCs w:val="28"/>
              </w:rPr>
              <w:t>N/A</w:t>
            </w:r>
          </w:p>
        </w:tc>
        <w:tc>
          <w:tcPr>
            <w:tcW w:w="813" w:type="pct"/>
          </w:tcPr>
          <w:p w14:paraId="699430DF" w14:textId="77777777" w:rsidR="00526796" w:rsidRPr="00EB3C0E" w:rsidRDefault="00526796" w:rsidP="00EB3C0E">
            <w:pPr>
              <w:spacing w:after="0" w:line="259" w:lineRule="auto"/>
              <w:ind w:left="4"/>
              <w:rPr>
                <w:sz w:val="18"/>
                <w:szCs w:val="28"/>
              </w:rPr>
            </w:pPr>
            <w:r w:rsidRPr="00EB3C0E">
              <w:rPr>
                <w:sz w:val="18"/>
                <w:szCs w:val="28"/>
              </w:rPr>
              <w:t>N/A</w:t>
            </w:r>
          </w:p>
        </w:tc>
        <w:tc>
          <w:tcPr>
            <w:tcW w:w="1546" w:type="pct"/>
          </w:tcPr>
          <w:p w14:paraId="7523D6B7" w14:textId="77777777" w:rsidR="00526796" w:rsidRPr="00EB3C0E" w:rsidRDefault="00526796" w:rsidP="00EB3C0E">
            <w:pPr>
              <w:spacing w:after="0" w:line="259" w:lineRule="auto"/>
              <w:ind w:left="9"/>
              <w:rPr>
                <w:sz w:val="18"/>
                <w:szCs w:val="28"/>
              </w:rPr>
            </w:pPr>
            <w:r w:rsidRPr="00EB3C0E">
              <w:rPr>
                <w:sz w:val="18"/>
                <w:szCs w:val="28"/>
              </w:rPr>
              <w:t>Not applicable to cloud</w:t>
            </w:r>
          </w:p>
        </w:tc>
      </w:tr>
      <w:tr w:rsidR="00526796" w:rsidRPr="00EB3C0E" w14:paraId="4C4D710D" w14:textId="77777777" w:rsidTr="00EB3C0E">
        <w:trPr>
          <w:trHeight w:val="690"/>
        </w:trPr>
        <w:tc>
          <w:tcPr>
            <w:tcW w:w="1219" w:type="pct"/>
          </w:tcPr>
          <w:p w14:paraId="1F95AF96" w14:textId="6D83F2AF" w:rsidR="00526796" w:rsidRPr="00EB3C0E" w:rsidRDefault="00526796" w:rsidP="00EB3C0E">
            <w:pPr>
              <w:spacing w:after="38" w:line="259" w:lineRule="auto"/>
              <w:ind w:right="124"/>
              <w:rPr>
                <w:sz w:val="18"/>
                <w:szCs w:val="28"/>
              </w:rPr>
            </w:pPr>
            <w:r w:rsidRPr="00EB3C0E">
              <w:rPr>
                <w:sz w:val="18"/>
                <w:szCs w:val="28"/>
              </w:rPr>
              <w:t>RAG workload (Year</w:t>
            </w:r>
            <w:r w:rsidR="00EB3C0E">
              <w:rPr>
                <w:sz w:val="18"/>
                <w:szCs w:val="28"/>
              </w:rPr>
              <w:t xml:space="preserve"> </w:t>
            </w:r>
            <w:r w:rsidRPr="00EB3C0E">
              <w:rPr>
                <w:sz w:val="18"/>
                <w:szCs w:val="28"/>
              </w:rPr>
              <w:t>1)</w:t>
            </w:r>
          </w:p>
        </w:tc>
        <w:tc>
          <w:tcPr>
            <w:tcW w:w="677" w:type="pct"/>
          </w:tcPr>
          <w:p w14:paraId="4C7DCD55" w14:textId="77777777" w:rsidR="00526796" w:rsidRPr="00EB3C0E" w:rsidRDefault="00526796" w:rsidP="00EB3C0E">
            <w:pPr>
              <w:spacing w:after="0" w:line="259" w:lineRule="auto"/>
              <w:ind w:left="5"/>
              <w:rPr>
                <w:sz w:val="18"/>
                <w:szCs w:val="28"/>
              </w:rPr>
            </w:pPr>
            <w:r w:rsidRPr="00EB3C0E">
              <w:rPr>
                <w:sz w:val="18"/>
                <w:szCs w:val="28"/>
              </w:rPr>
              <w:t>~0.4–1.2 TB</w:t>
            </w:r>
          </w:p>
        </w:tc>
        <w:tc>
          <w:tcPr>
            <w:tcW w:w="745" w:type="pct"/>
          </w:tcPr>
          <w:p w14:paraId="113B066E" w14:textId="77777777" w:rsidR="00526796" w:rsidRPr="00EB3C0E" w:rsidRDefault="00526796" w:rsidP="00EB3C0E">
            <w:pPr>
              <w:spacing w:after="0" w:line="259" w:lineRule="auto"/>
              <w:rPr>
                <w:sz w:val="18"/>
                <w:szCs w:val="28"/>
              </w:rPr>
            </w:pPr>
            <w:r w:rsidRPr="00EB3C0E">
              <w:rPr>
                <w:sz w:val="18"/>
                <w:szCs w:val="28"/>
              </w:rPr>
              <w:t>~0.4–1.2 TB</w:t>
            </w:r>
          </w:p>
        </w:tc>
        <w:tc>
          <w:tcPr>
            <w:tcW w:w="813" w:type="pct"/>
          </w:tcPr>
          <w:p w14:paraId="2072678E" w14:textId="77777777" w:rsidR="00526796" w:rsidRPr="00EB3C0E" w:rsidRDefault="00526796" w:rsidP="00EB3C0E">
            <w:pPr>
              <w:spacing w:after="0" w:line="259" w:lineRule="auto"/>
              <w:ind w:left="4"/>
              <w:rPr>
                <w:sz w:val="18"/>
                <w:szCs w:val="28"/>
              </w:rPr>
            </w:pPr>
            <w:r w:rsidRPr="00EB3C0E">
              <w:rPr>
                <w:sz w:val="18"/>
                <w:szCs w:val="28"/>
              </w:rPr>
              <w:t>~0.4–1.2 TB</w:t>
            </w:r>
          </w:p>
        </w:tc>
        <w:tc>
          <w:tcPr>
            <w:tcW w:w="1546" w:type="pct"/>
          </w:tcPr>
          <w:p w14:paraId="5FFB71E6" w14:textId="77777777" w:rsidR="00526796" w:rsidRPr="009D5C7C" w:rsidRDefault="00526796" w:rsidP="00EB3C0E">
            <w:pPr>
              <w:spacing w:after="0" w:line="259" w:lineRule="auto"/>
              <w:ind w:left="9"/>
              <w:rPr>
                <w:bCs/>
                <w:sz w:val="18"/>
                <w:szCs w:val="28"/>
              </w:rPr>
            </w:pPr>
            <w:r w:rsidRPr="009D5C7C">
              <w:rPr>
                <w:bCs/>
                <w:sz w:val="18"/>
                <w:szCs w:val="28"/>
              </w:rPr>
              <w:t>Like-for-like figure</w:t>
            </w:r>
          </w:p>
        </w:tc>
      </w:tr>
      <w:tr w:rsidR="00526796" w:rsidRPr="00EB3C0E" w14:paraId="5E2C286A" w14:textId="77777777" w:rsidTr="00EB3C0E">
        <w:trPr>
          <w:trHeight w:val="690"/>
        </w:trPr>
        <w:tc>
          <w:tcPr>
            <w:tcW w:w="1219" w:type="pct"/>
          </w:tcPr>
          <w:p w14:paraId="061C39F4" w14:textId="1D07DDCA" w:rsidR="00526796" w:rsidRPr="00EB3C0E" w:rsidRDefault="00526796" w:rsidP="00EB3C0E">
            <w:pPr>
              <w:spacing w:after="38" w:line="259" w:lineRule="auto"/>
              <w:ind w:right="124"/>
              <w:rPr>
                <w:sz w:val="18"/>
                <w:szCs w:val="28"/>
              </w:rPr>
            </w:pPr>
            <w:r w:rsidRPr="00EB3C0E">
              <w:rPr>
                <w:sz w:val="18"/>
                <w:szCs w:val="28"/>
              </w:rPr>
              <w:t>RAG workload (Year</w:t>
            </w:r>
            <w:r w:rsidR="00EB3C0E">
              <w:rPr>
                <w:sz w:val="18"/>
                <w:szCs w:val="28"/>
              </w:rPr>
              <w:t xml:space="preserve"> </w:t>
            </w:r>
            <w:r w:rsidRPr="00EB3C0E">
              <w:rPr>
                <w:sz w:val="18"/>
                <w:szCs w:val="28"/>
              </w:rPr>
              <w:t>3)</w:t>
            </w:r>
          </w:p>
        </w:tc>
        <w:tc>
          <w:tcPr>
            <w:tcW w:w="677" w:type="pct"/>
          </w:tcPr>
          <w:p w14:paraId="03E7FE11" w14:textId="77777777" w:rsidR="00526796" w:rsidRPr="00EB3C0E" w:rsidRDefault="00526796" w:rsidP="00EB3C0E">
            <w:pPr>
              <w:spacing w:after="0" w:line="259" w:lineRule="auto"/>
              <w:ind w:left="5"/>
              <w:rPr>
                <w:sz w:val="18"/>
                <w:szCs w:val="28"/>
              </w:rPr>
            </w:pPr>
            <w:r w:rsidRPr="00EB3C0E">
              <w:rPr>
                <w:sz w:val="18"/>
                <w:szCs w:val="28"/>
              </w:rPr>
              <w:t>~1.2–3.5 TB</w:t>
            </w:r>
          </w:p>
        </w:tc>
        <w:tc>
          <w:tcPr>
            <w:tcW w:w="745" w:type="pct"/>
          </w:tcPr>
          <w:p w14:paraId="760A7D08" w14:textId="77777777" w:rsidR="00526796" w:rsidRPr="00EB3C0E" w:rsidRDefault="00526796" w:rsidP="00EB3C0E">
            <w:pPr>
              <w:spacing w:after="0" w:line="259" w:lineRule="auto"/>
              <w:rPr>
                <w:sz w:val="18"/>
                <w:szCs w:val="28"/>
              </w:rPr>
            </w:pPr>
            <w:r w:rsidRPr="00EB3C0E">
              <w:rPr>
                <w:sz w:val="18"/>
                <w:szCs w:val="28"/>
              </w:rPr>
              <w:t>~1.2–3.5 TB</w:t>
            </w:r>
          </w:p>
        </w:tc>
        <w:tc>
          <w:tcPr>
            <w:tcW w:w="813" w:type="pct"/>
          </w:tcPr>
          <w:p w14:paraId="0B6B9837" w14:textId="77777777" w:rsidR="00526796" w:rsidRPr="00EB3C0E" w:rsidRDefault="00526796" w:rsidP="00EB3C0E">
            <w:pPr>
              <w:spacing w:after="0" w:line="259" w:lineRule="auto"/>
              <w:ind w:left="4"/>
              <w:rPr>
                <w:sz w:val="18"/>
                <w:szCs w:val="28"/>
              </w:rPr>
            </w:pPr>
            <w:r w:rsidRPr="00EB3C0E">
              <w:rPr>
                <w:sz w:val="18"/>
                <w:szCs w:val="28"/>
              </w:rPr>
              <w:t>~1.2–3.5 TB</w:t>
            </w:r>
          </w:p>
        </w:tc>
        <w:tc>
          <w:tcPr>
            <w:tcW w:w="1546" w:type="pct"/>
          </w:tcPr>
          <w:p w14:paraId="39BB36A5" w14:textId="77777777" w:rsidR="00526796" w:rsidRPr="00EB3C0E" w:rsidRDefault="00526796" w:rsidP="00EB3C0E">
            <w:pPr>
              <w:spacing w:after="0" w:line="259" w:lineRule="auto"/>
              <w:ind w:left="9"/>
              <w:rPr>
                <w:sz w:val="18"/>
                <w:szCs w:val="28"/>
              </w:rPr>
            </w:pPr>
            <w:r w:rsidRPr="00EB3C0E">
              <w:rPr>
                <w:sz w:val="18"/>
                <w:szCs w:val="28"/>
              </w:rPr>
              <w:t>Growth model matches</w:t>
            </w:r>
          </w:p>
        </w:tc>
      </w:tr>
      <w:tr w:rsidR="00526796" w:rsidRPr="00EB3C0E" w14:paraId="7C486B4B" w14:textId="77777777" w:rsidTr="00EB3C0E">
        <w:trPr>
          <w:trHeight w:val="690"/>
        </w:trPr>
        <w:tc>
          <w:tcPr>
            <w:tcW w:w="1219" w:type="pct"/>
          </w:tcPr>
          <w:p w14:paraId="1B1E9693" w14:textId="41F85317" w:rsidR="00526796" w:rsidRPr="00EB3C0E" w:rsidRDefault="00526796" w:rsidP="00EB3C0E">
            <w:pPr>
              <w:spacing w:after="38" w:line="259" w:lineRule="auto"/>
              <w:ind w:left="3"/>
              <w:rPr>
                <w:sz w:val="18"/>
                <w:szCs w:val="28"/>
              </w:rPr>
            </w:pPr>
            <w:r w:rsidRPr="00EB3C0E">
              <w:rPr>
                <w:sz w:val="18"/>
                <w:szCs w:val="28"/>
              </w:rPr>
              <w:t>PCAI headroom</w:t>
            </w:r>
            <w:r w:rsidR="00EB3C0E">
              <w:rPr>
                <w:sz w:val="18"/>
                <w:szCs w:val="28"/>
              </w:rPr>
              <w:t xml:space="preserve"> </w:t>
            </w:r>
            <w:r w:rsidRPr="00EB3C0E">
              <w:rPr>
                <w:sz w:val="18"/>
                <w:szCs w:val="28"/>
              </w:rPr>
              <w:t>(Year 3)</w:t>
            </w:r>
          </w:p>
        </w:tc>
        <w:tc>
          <w:tcPr>
            <w:tcW w:w="677" w:type="pct"/>
          </w:tcPr>
          <w:p w14:paraId="7F834B28" w14:textId="77777777" w:rsidR="00526796" w:rsidRPr="00EB3C0E" w:rsidRDefault="00526796" w:rsidP="00EB3C0E">
            <w:pPr>
              <w:spacing w:after="0" w:line="259" w:lineRule="auto"/>
              <w:ind w:left="5"/>
              <w:rPr>
                <w:sz w:val="18"/>
                <w:szCs w:val="28"/>
              </w:rPr>
            </w:pPr>
            <w:r w:rsidRPr="00EB3C0E">
              <w:rPr>
                <w:sz w:val="18"/>
                <w:szCs w:val="28"/>
              </w:rPr>
              <w:t>~100–105 TB available</w:t>
            </w:r>
          </w:p>
        </w:tc>
        <w:tc>
          <w:tcPr>
            <w:tcW w:w="745" w:type="pct"/>
          </w:tcPr>
          <w:p w14:paraId="6AE741DA" w14:textId="77777777" w:rsidR="00526796" w:rsidRPr="00EB3C0E" w:rsidRDefault="00526796" w:rsidP="00EB3C0E">
            <w:pPr>
              <w:spacing w:after="0" w:line="259" w:lineRule="auto"/>
              <w:ind w:right="113"/>
              <w:rPr>
                <w:sz w:val="18"/>
                <w:szCs w:val="28"/>
              </w:rPr>
            </w:pPr>
            <w:r w:rsidRPr="00EB3C0E">
              <w:rPr>
                <w:sz w:val="18"/>
                <w:szCs w:val="28"/>
              </w:rPr>
              <w:t>Additional billed</w:t>
            </w:r>
          </w:p>
        </w:tc>
        <w:tc>
          <w:tcPr>
            <w:tcW w:w="813" w:type="pct"/>
          </w:tcPr>
          <w:p w14:paraId="44D63FDB" w14:textId="77777777" w:rsidR="00526796" w:rsidRPr="00EB3C0E" w:rsidRDefault="00526796" w:rsidP="00EB3C0E">
            <w:pPr>
              <w:spacing w:after="0" w:line="259" w:lineRule="auto"/>
              <w:ind w:left="4" w:right="108"/>
              <w:rPr>
                <w:sz w:val="18"/>
                <w:szCs w:val="28"/>
              </w:rPr>
            </w:pPr>
            <w:r w:rsidRPr="00EB3C0E">
              <w:rPr>
                <w:sz w:val="18"/>
                <w:szCs w:val="28"/>
              </w:rPr>
              <w:t>Additional billed</w:t>
            </w:r>
          </w:p>
        </w:tc>
        <w:tc>
          <w:tcPr>
            <w:tcW w:w="1546" w:type="pct"/>
          </w:tcPr>
          <w:p w14:paraId="6A5C918B" w14:textId="77777777" w:rsidR="00526796" w:rsidRPr="00EB3C0E" w:rsidRDefault="00526796" w:rsidP="00EB3C0E">
            <w:pPr>
              <w:spacing w:after="0" w:line="259" w:lineRule="auto"/>
              <w:ind w:left="9"/>
              <w:rPr>
                <w:sz w:val="18"/>
                <w:szCs w:val="28"/>
              </w:rPr>
            </w:pPr>
            <w:r w:rsidRPr="00EB3C0E">
              <w:rPr>
                <w:sz w:val="18"/>
                <w:szCs w:val="28"/>
              </w:rPr>
              <w:t>Zero incremental storage cost</w:t>
            </w:r>
          </w:p>
        </w:tc>
      </w:tr>
      <w:tr w:rsidR="00526796" w:rsidRPr="00EB3C0E" w14:paraId="061C4804" w14:textId="77777777" w:rsidTr="00EB3C0E">
        <w:trPr>
          <w:trHeight w:val="690"/>
        </w:trPr>
        <w:tc>
          <w:tcPr>
            <w:tcW w:w="1219" w:type="pct"/>
          </w:tcPr>
          <w:p w14:paraId="0149085F" w14:textId="77777777" w:rsidR="00526796" w:rsidRPr="00EB3C0E" w:rsidRDefault="00526796" w:rsidP="00EB3C0E">
            <w:pPr>
              <w:spacing w:after="0" w:line="259" w:lineRule="auto"/>
              <w:ind w:left="3"/>
              <w:rPr>
                <w:sz w:val="18"/>
                <w:szCs w:val="28"/>
              </w:rPr>
            </w:pPr>
            <w:r w:rsidRPr="00EB3C0E">
              <w:rPr>
                <w:sz w:val="18"/>
                <w:szCs w:val="28"/>
              </w:rPr>
              <w:t>Storage cost basis</w:t>
            </w:r>
          </w:p>
        </w:tc>
        <w:tc>
          <w:tcPr>
            <w:tcW w:w="677" w:type="pct"/>
          </w:tcPr>
          <w:p w14:paraId="69D2DC2E" w14:textId="77777777" w:rsidR="00526796" w:rsidRPr="00EB3C0E" w:rsidRDefault="00526796" w:rsidP="00EB3C0E">
            <w:pPr>
              <w:spacing w:after="40" w:line="259" w:lineRule="auto"/>
              <w:ind w:left="5"/>
              <w:rPr>
                <w:sz w:val="18"/>
                <w:szCs w:val="28"/>
              </w:rPr>
            </w:pPr>
            <w:r w:rsidRPr="00EB3C0E">
              <w:rPr>
                <w:sz w:val="18"/>
                <w:szCs w:val="28"/>
              </w:rPr>
              <w:t>Included in</w:t>
            </w:r>
          </w:p>
          <w:p w14:paraId="5955CF57" w14:textId="77777777" w:rsidR="00526796" w:rsidRPr="00EB3C0E" w:rsidRDefault="00526796" w:rsidP="00EB3C0E">
            <w:pPr>
              <w:spacing w:after="0" w:line="259" w:lineRule="auto"/>
              <w:ind w:left="5"/>
              <w:rPr>
                <w:sz w:val="18"/>
                <w:szCs w:val="28"/>
              </w:rPr>
            </w:pPr>
            <w:r w:rsidRPr="00EB3C0E">
              <w:rPr>
                <w:sz w:val="18"/>
                <w:szCs w:val="28"/>
              </w:rPr>
              <w:t>£1.422M</w:t>
            </w:r>
          </w:p>
        </w:tc>
        <w:tc>
          <w:tcPr>
            <w:tcW w:w="745" w:type="pct"/>
          </w:tcPr>
          <w:p w14:paraId="4C0020DC" w14:textId="77777777" w:rsidR="00526796" w:rsidRPr="00EB3C0E" w:rsidRDefault="00526796" w:rsidP="00EB3C0E">
            <w:pPr>
              <w:spacing w:after="0" w:line="259" w:lineRule="auto"/>
              <w:rPr>
                <w:sz w:val="18"/>
                <w:szCs w:val="28"/>
              </w:rPr>
            </w:pPr>
            <w:r w:rsidRPr="00EB3C0E">
              <w:rPr>
                <w:sz w:val="18"/>
                <w:szCs w:val="28"/>
              </w:rPr>
              <w:t>Pay-as-you-go</w:t>
            </w:r>
          </w:p>
        </w:tc>
        <w:tc>
          <w:tcPr>
            <w:tcW w:w="813" w:type="pct"/>
          </w:tcPr>
          <w:p w14:paraId="3BF9731C" w14:textId="77777777" w:rsidR="00526796" w:rsidRPr="00EB3C0E" w:rsidRDefault="00526796" w:rsidP="00EB3C0E">
            <w:pPr>
              <w:spacing w:after="0" w:line="259" w:lineRule="auto"/>
              <w:ind w:left="4"/>
              <w:rPr>
                <w:sz w:val="18"/>
                <w:szCs w:val="28"/>
              </w:rPr>
            </w:pPr>
            <w:r w:rsidRPr="00EB3C0E">
              <w:rPr>
                <w:sz w:val="18"/>
                <w:szCs w:val="28"/>
              </w:rPr>
              <w:t>Pay-as-you-go</w:t>
            </w:r>
          </w:p>
        </w:tc>
        <w:tc>
          <w:tcPr>
            <w:tcW w:w="1546" w:type="pct"/>
          </w:tcPr>
          <w:p w14:paraId="6BC1D52E" w14:textId="77777777" w:rsidR="00526796" w:rsidRPr="00EB3C0E" w:rsidRDefault="00526796" w:rsidP="00EB3C0E">
            <w:pPr>
              <w:spacing w:after="0" w:line="259" w:lineRule="auto"/>
              <w:ind w:left="9"/>
              <w:rPr>
                <w:sz w:val="18"/>
                <w:szCs w:val="28"/>
              </w:rPr>
            </w:pPr>
            <w:r w:rsidRPr="00EB3C0E">
              <w:rPr>
                <w:sz w:val="18"/>
                <w:szCs w:val="28"/>
              </w:rPr>
              <w:t>Cloud genuinely incremental</w:t>
            </w:r>
          </w:p>
        </w:tc>
      </w:tr>
      <w:tr w:rsidR="00526796" w:rsidRPr="00EB3C0E" w14:paraId="5E85EA10" w14:textId="77777777" w:rsidTr="00EB3C0E">
        <w:trPr>
          <w:trHeight w:val="941"/>
        </w:trPr>
        <w:tc>
          <w:tcPr>
            <w:tcW w:w="1219" w:type="pct"/>
          </w:tcPr>
          <w:p w14:paraId="06037023" w14:textId="77777777" w:rsidR="00526796" w:rsidRPr="00EB3C0E" w:rsidRDefault="00526796" w:rsidP="00EB3C0E">
            <w:pPr>
              <w:spacing w:after="0" w:line="259" w:lineRule="auto"/>
              <w:ind w:left="3"/>
              <w:rPr>
                <w:sz w:val="18"/>
                <w:szCs w:val="28"/>
              </w:rPr>
            </w:pPr>
            <w:r w:rsidRPr="00EB3C0E">
              <w:rPr>
                <w:b/>
                <w:sz w:val="18"/>
                <w:szCs w:val="28"/>
              </w:rPr>
              <w:t>Comparison approach</w:t>
            </w:r>
          </w:p>
        </w:tc>
        <w:tc>
          <w:tcPr>
            <w:tcW w:w="677" w:type="pct"/>
          </w:tcPr>
          <w:p w14:paraId="4CF1A869" w14:textId="77777777" w:rsidR="00526796" w:rsidRPr="00EB3C0E" w:rsidRDefault="00526796" w:rsidP="00EB3C0E">
            <w:pPr>
              <w:spacing w:after="26" w:line="259" w:lineRule="auto"/>
              <w:ind w:left="5"/>
              <w:rPr>
                <w:sz w:val="18"/>
                <w:szCs w:val="28"/>
              </w:rPr>
            </w:pPr>
            <w:r w:rsidRPr="00EB3C0E">
              <w:rPr>
                <w:b/>
                <w:sz w:val="18"/>
                <w:szCs w:val="28"/>
              </w:rPr>
              <w:t>109 TB in</w:t>
            </w:r>
          </w:p>
          <w:p w14:paraId="6DD698BC" w14:textId="77777777" w:rsidR="00526796" w:rsidRPr="00EB3C0E" w:rsidRDefault="00526796" w:rsidP="00EB3C0E">
            <w:pPr>
              <w:spacing w:after="0" w:line="259" w:lineRule="auto"/>
              <w:ind w:left="5"/>
              <w:rPr>
                <w:sz w:val="18"/>
                <w:szCs w:val="28"/>
              </w:rPr>
            </w:pPr>
            <w:r w:rsidRPr="00EB3C0E">
              <w:rPr>
                <w:b/>
                <w:sz w:val="18"/>
                <w:szCs w:val="28"/>
              </w:rPr>
              <w:t>TCO</w:t>
            </w:r>
          </w:p>
        </w:tc>
        <w:tc>
          <w:tcPr>
            <w:tcW w:w="745" w:type="pct"/>
          </w:tcPr>
          <w:p w14:paraId="5CAE6745" w14:textId="77777777" w:rsidR="00526796" w:rsidRPr="00EB3C0E" w:rsidRDefault="00526796" w:rsidP="00EB3C0E">
            <w:pPr>
              <w:spacing w:after="37" w:line="259" w:lineRule="auto"/>
              <w:rPr>
                <w:sz w:val="18"/>
                <w:szCs w:val="28"/>
              </w:rPr>
            </w:pPr>
            <w:r w:rsidRPr="00EB3C0E">
              <w:rPr>
                <w:b/>
                <w:sz w:val="18"/>
                <w:szCs w:val="28"/>
              </w:rPr>
              <w:t>RAG</w:t>
            </w:r>
          </w:p>
          <w:p w14:paraId="29BCAF63" w14:textId="77777777" w:rsidR="00526796" w:rsidRPr="00EB3C0E" w:rsidRDefault="00526796" w:rsidP="00EB3C0E">
            <w:pPr>
              <w:spacing w:after="0" w:line="259" w:lineRule="auto"/>
              <w:ind w:right="71"/>
              <w:rPr>
                <w:sz w:val="18"/>
                <w:szCs w:val="28"/>
              </w:rPr>
            </w:pPr>
            <w:r w:rsidRPr="00EB3C0E">
              <w:rPr>
                <w:b/>
                <w:sz w:val="18"/>
                <w:szCs w:val="28"/>
              </w:rPr>
              <w:t>workload only</w:t>
            </w:r>
          </w:p>
        </w:tc>
        <w:tc>
          <w:tcPr>
            <w:tcW w:w="813" w:type="pct"/>
          </w:tcPr>
          <w:p w14:paraId="46A14354" w14:textId="77777777" w:rsidR="00526796" w:rsidRPr="00EB3C0E" w:rsidRDefault="00526796" w:rsidP="00EB3C0E">
            <w:pPr>
              <w:spacing w:after="37" w:line="259" w:lineRule="auto"/>
              <w:ind w:left="4"/>
              <w:rPr>
                <w:sz w:val="18"/>
                <w:szCs w:val="28"/>
              </w:rPr>
            </w:pPr>
            <w:r w:rsidRPr="00EB3C0E">
              <w:rPr>
                <w:b/>
                <w:sz w:val="18"/>
                <w:szCs w:val="28"/>
              </w:rPr>
              <w:t>RAG</w:t>
            </w:r>
          </w:p>
          <w:p w14:paraId="33A0C99B" w14:textId="77777777" w:rsidR="00526796" w:rsidRPr="00EB3C0E" w:rsidRDefault="00526796" w:rsidP="00EB3C0E">
            <w:pPr>
              <w:spacing w:after="0" w:line="259" w:lineRule="auto"/>
              <w:ind w:left="4" w:right="66"/>
              <w:rPr>
                <w:sz w:val="18"/>
                <w:szCs w:val="28"/>
              </w:rPr>
            </w:pPr>
            <w:r w:rsidRPr="00EB3C0E">
              <w:rPr>
                <w:b/>
                <w:sz w:val="18"/>
                <w:szCs w:val="28"/>
              </w:rPr>
              <w:t>workload only</w:t>
            </w:r>
          </w:p>
        </w:tc>
        <w:tc>
          <w:tcPr>
            <w:tcW w:w="1546" w:type="pct"/>
          </w:tcPr>
          <w:p w14:paraId="3A62FBDA" w14:textId="77777777" w:rsidR="00526796" w:rsidRPr="00EB3C0E" w:rsidRDefault="00526796" w:rsidP="00EB3C0E">
            <w:pPr>
              <w:spacing w:after="39" w:line="259" w:lineRule="auto"/>
              <w:ind w:left="9"/>
              <w:rPr>
                <w:sz w:val="18"/>
                <w:szCs w:val="28"/>
              </w:rPr>
            </w:pPr>
            <w:r w:rsidRPr="00EB3C0E">
              <w:rPr>
                <w:b/>
                <w:sz w:val="18"/>
                <w:szCs w:val="28"/>
              </w:rPr>
              <w:t>Using 109 TB cloud equiv.</w:t>
            </w:r>
          </w:p>
          <w:p w14:paraId="0264AB0C" w14:textId="77777777" w:rsidR="00526796" w:rsidRPr="00EB3C0E" w:rsidRDefault="00526796" w:rsidP="00EB3C0E">
            <w:pPr>
              <w:spacing w:after="24" w:line="259" w:lineRule="auto"/>
              <w:ind w:left="9"/>
              <w:rPr>
                <w:sz w:val="18"/>
                <w:szCs w:val="28"/>
              </w:rPr>
            </w:pPr>
            <w:r w:rsidRPr="00EB3C0E">
              <w:rPr>
                <w:b/>
                <w:sz w:val="18"/>
                <w:szCs w:val="28"/>
              </w:rPr>
              <w:t>overstates cloud storage costs by</w:t>
            </w:r>
          </w:p>
          <w:p w14:paraId="6B029E75" w14:textId="77777777" w:rsidR="00526796" w:rsidRPr="00EB3C0E" w:rsidRDefault="00526796" w:rsidP="00EB3C0E">
            <w:pPr>
              <w:spacing w:after="0" w:line="259" w:lineRule="auto"/>
              <w:ind w:left="9"/>
              <w:rPr>
                <w:sz w:val="18"/>
                <w:szCs w:val="28"/>
              </w:rPr>
            </w:pPr>
            <w:r w:rsidRPr="00EB3C0E">
              <w:rPr>
                <w:b/>
                <w:sz w:val="18"/>
                <w:szCs w:val="28"/>
              </w:rPr>
              <w:t>30–70×</w:t>
            </w:r>
          </w:p>
        </w:tc>
      </w:tr>
    </w:tbl>
    <w:p w14:paraId="52714672" w14:textId="77777777" w:rsidR="00526796" w:rsidRDefault="00526796" w:rsidP="00526796">
      <w:pPr>
        <w:spacing w:after="242" w:line="265" w:lineRule="auto"/>
        <w:ind w:right="89"/>
        <w:jc w:val="both"/>
        <w:rPr>
          <w:b/>
          <w:sz w:val="18"/>
          <w:szCs w:val="21"/>
        </w:rPr>
      </w:pPr>
    </w:p>
    <w:p w14:paraId="5EA86D10" w14:textId="40B8C0B5" w:rsidR="00526796" w:rsidRDefault="00526796" w:rsidP="00526796">
      <w:pPr>
        <w:spacing w:after="242" w:line="265" w:lineRule="auto"/>
        <w:ind w:right="89"/>
        <w:jc w:val="both"/>
        <w:rPr>
          <w:sz w:val="18"/>
          <w:szCs w:val="21"/>
        </w:rPr>
      </w:pPr>
      <w:r w:rsidRPr="00674273">
        <w:rPr>
          <w:b/>
          <w:sz w:val="18"/>
          <w:szCs w:val="21"/>
        </w:rPr>
        <w:t>Cloud storage pricing (July 2026):</w:t>
      </w:r>
    </w:p>
    <w:p w14:paraId="7E6CDCFE" w14:textId="7BA41FB5" w:rsidR="00526796" w:rsidRPr="00F14077" w:rsidRDefault="00526796">
      <w:pPr>
        <w:pStyle w:val="ListParagraph"/>
        <w:numPr>
          <w:ilvl w:val="0"/>
          <w:numId w:val="17"/>
        </w:numPr>
        <w:spacing w:after="242" w:line="265" w:lineRule="auto"/>
        <w:ind w:right="89"/>
        <w:contextualSpacing/>
        <w:jc w:val="both"/>
        <w:rPr>
          <w:sz w:val="18"/>
          <w:szCs w:val="21"/>
        </w:rPr>
      </w:pPr>
      <w:r w:rsidRPr="00F14077">
        <w:rPr>
          <w:sz w:val="18"/>
          <w:szCs w:val="21"/>
        </w:rPr>
        <w:t>AWS S3 Standard: $0.023/GB/month; AWS EFS: $0.25/GB/</w:t>
      </w:r>
      <w:r w:rsidR="005E5279" w:rsidRPr="00F14077">
        <w:rPr>
          <w:sz w:val="18"/>
          <w:szCs w:val="21"/>
        </w:rPr>
        <w:t>month [</w:t>
      </w:r>
      <w:r w:rsidRPr="00F14077">
        <w:rPr>
          <w:sz w:val="18"/>
          <w:szCs w:val="21"/>
        </w:rPr>
        <w:t>^37]</w:t>
      </w:r>
    </w:p>
    <w:p w14:paraId="316708D7" w14:textId="7A47831A" w:rsidR="00526796" w:rsidRPr="00F14077" w:rsidRDefault="00526796">
      <w:pPr>
        <w:pStyle w:val="ListParagraph"/>
        <w:numPr>
          <w:ilvl w:val="0"/>
          <w:numId w:val="17"/>
        </w:numPr>
        <w:spacing w:after="242" w:line="265" w:lineRule="auto"/>
        <w:ind w:right="89"/>
        <w:contextualSpacing/>
        <w:jc w:val="both"/>
        <w:rPr>
          <w:sz w:val="18"/>
          <w:szCs w:val="21"/>
        </w:rPr>
      </w:pPr>
      <w:r w:rsidRPr="00F14077">
        <w:rPr>
          <w:sz w:val="18"/>
          <w:szCs w:val="21"/>
        </w:rPr>
        <w:t>Azure Blob Hot: $0.018/GB/</w:t>
      </w:r>
      <w:r w:rsidR="005E5279" w:rsidRPr="00F14077">
        <w:rPr>
          <w:sz w:val="18"/>
          <w:szCs w:val="21"/>
        </w:rPr>
        <w:t>month [</w:t>
      </w:r>
      <w:r w:rsidRPr="00F14077">
        <w:rPr>
          <w:sz w:val="18"/>
          <w:szCs w:val="21"/>
          <w:vertAlign w:val="superscript"/>
        </w:rPr>
        <w:t>44][</w:t>
      </w:r>
      <w:r w:rsidRPr="00F14077">
        <w:rPr>
          <w:sz w:val="18"/>
          <w:szCs w:val="21"/>
        </w:rPr>
        <w:t>45]</w:t>
      </w:r>
    </w:p>
    <w:p w14:paraId="58CAF0A7" w14:textId="6BA11A51" w:rsidR="00526796" w:rsidRDefault="00526796">
      <w:pPr>
        <w:pStyle w:val="ListParagraph"/>
        <w:numPr>
          <w:ilvl w:val="0"/>
          <w:numId w:val="17"/>
        </w:numPr>
        <w:spacing w:after="242" w:line="265" w:lineRule="auto"/>
        <w:ind w:right="89"/>
        <w:contextualSpacing/>
        <w:jc w:val="both"/>
        <w:rPr>
          <w:sz w:val="18"/>
          <w:szCs w:val="21"/>
        </w:rPr>
      </w:pPr>
      <w:r w:rsidRPr="00F14077">
        <w:rPr>
          <w:sz w:val="18"/>
          <w:szCs w:val="21"/>
        </w:rPr>
        <w:t>GCP Cloud Storage Standard: $0.020/GB/</w:t>
      </w:r>
      <w:r w:rsidR="005E5279" w:rsidRPr="00F14077">
        <w:rPr>
          <w:sz w:val="18"/>
          <w:szCs w:val="21"/>
        </w:rPr>
        <w:t>month [</w:t>
      </w:r>
      <w:r w:rsidRPr="00F14077">
        <w:rPr>
          <w:sz w:val="18"/>
          <w:szCs w:val="21"/>
          <w:vertAlign w:val="superscript"/>
        </w:rPr>
        <w:t>46][</w:t>
      </w:r>
      <w:r w:rsidRPr="00F14077">
        <w:rPr>
          <w:sz w:val="18"/>
          <w:szCs w:val="21"/>
        </w:rPr>
        <w:t>37]</w:t>
      </w:r>
    </w:p>
    <w:p w14:paraId="7C7F1A9E" w14:textId="77777777" w:rsidR="00526796" w:rsidRPr="00FD45CD" w:rsidRDefault="00526796">
      <w:pPr>
        <w:pStyle w:val="ListParagraph"/>
        <w:numPr>
          <w:ilvl w:val="0"/>
          <w:numId w:val="17"/>
        </w:numPr>
        <w:spacing w:after="242" w:line="265" w:lineRule="auto"/>
        <w:ind w:right="89"/>
        <w:contextualSpacing/>
        <w:jc w:val="both"/>
        <w:rPr>
          <w:sz w:val="18"/>
          <w:szCs w:val="21"/>
        </w:rPr>
      </w:pPr>
      <w:r w:rsidRPr="00FD45CD">
        <w:rPr>
          <w:sz w:val="18"/>
          <w:szCs w:val="21"/>
        </w:rPr>
        <w:t xml:space="preserve">3-year RAG workload storage cost across all cloud platforms: approximately </w:t>
      </w:r>
      <w:r w:rsidRPr="00FD45CD">
        <w:rPr>
          <w:b/>
          <w:sz w:val="18"/>
          <w:szCs w:val="21"/>
        </w:rPr>
        <w:t>£4,145</w:t>
      </w:r>
      <w:r w:rsidRPr="00FD45CD">
        <w:rPr>
          <w:sz w:val="18"/>
          <w:szCs w:val="21"/>
        </w:rPr>
        <w:t xml:space="preserve"> — negligible fraction of TCO</w:t>
      </w:r>
    </w:p>
    <w:p w14:paraId="332D2B71" w14:textId="77777777" w:rsidR="00526796" w:rsidRDefault="00526796" w:rsidP="00EB3C0E">
      <w:pPr>
        <w:pStyle w:val="Heading3"/>
      </w:pPr>
      <w:bookmarkStart w:id="57" w:name="_Toc234413920"/>
      <w:r w:rsidRPr="00674273">
        <w:t>6.2 Deployment Timeline Comparison</w:t>
      </w:r>
      <w:bookmarkEnd w:id="57"/>
    </w:p>
    <w:p w14:paraId="66E85442" w14:textId="77777777" w:rsidR="00526796" w:rsidRPr="00F14077" w:rsidRDefault="00526796" w:rsidP="00526796"/>
    <w:tbl>
      <w:tblPr>
        <w:tblStyle w:val="HPETable"/>
        <w:tblW w:w="5000" w:type="pct"/>
        <w:tblLook w:val="04A0" w:firstRow="1" w:lastRow="0" w:firstColumn="1" w:lastColumn="0" w:noHBand="0" w:noVBand="1"/>
      </w:tblPr>
      <w:tblGrid>
        <w:gridCol w:w="2276"/>
        <w:gridCol w:w="2613"/>
        <w:gridCol w:w="2207"/>
        <w:gridCol w:w="1978"/>
        <w:gridCol w:w="1392"/>
      </w:tblGrid>
      <w:tr w:rsidR="00526796" w:rsidRPr="00EB3C0E" w14:paraId="4272153F" w14:textId="77777777" w:rsidTr="00EB3C0E">
        <w:trPr>
          <w:cnfStyle w:val="100000000000" w:firstRow="1" w:lastRow="0" w:firstColumn="0" w:lastColumn="0" w:oddVBand="0" w:evenVBand="0" w:oddHBand="0" w:evenHBand="0" w:firstRowFirstColumn="0" w:firstRowLastColumn="0" w:lastRowFirstColumn="0" w:lastRowLastColumn="0"/>
          <w:trHeight w:val="435"/>
        </w:trPr>
        <w:tc>
          <w:tcPr>
            <w:tcW w:w="1087" w:type="pct"/>
          </w:tcPr>
          <w:p w14:paraId="79F54961" w14:textId="77777777" w:rsidR="00526796" w:rsidRPr="00EB3C0E" w:rsidRDefault="00526796">
            <w:pPr>
              <w:spacing w:after="0" w:line="259" w:lineRule="auto"/>
              <w:ind w:right="77"/>
              <w:jc w:val="both"/>
              <w:rPr>
                <w:sz w:val="18"/>
                <w:szCs w:val="28"/>
              </w:rPr>
            </w:pPr>
            <w:r w:rsidRPr="00EB3C0E">
              <w:rPr>
                <w:b/>
                <w:sz w:val="18"/>
                <w:szCs w:val="28"/>
              </w:rPr>
              <w:t>Milestone</w:t>
            </w:r>
          </w:p>
        </w:tc>
        <w:tc>
          <w:tcPr>
            <w:tcW w:w="1248" w:type="pct"/>
          </w:tcPr>
          <w:p w14:paraId="520D1389" w14:textId="77777777" w:rsidR="00526796" w:rsidRPr="00EB3C0E" w:rsidRDefault="00526796">
            <w:pPr>
              <w:spacing w:after="0" w:line="259" w:lineRule="auto"/>
              <w:ind w:right="74"/>
              <w:jc w:val="both"/>
              <w:rPr>
                <w:sz w:val="18"/>
                <w:szCs w:val="28"/>
              </w:rPr>
            </w:pPr>
            <w:r w:rsidRPr="00EB3C0E">
              <w:rPr>
                <w:b/>
                <w:sz w:val="18"/>
                <w:szCs w:val="28"/>
              </w:rPr>
              <w:t>PCAI Gen2</w:t>
            </w:r>
          </w:p>
        </w:tc>
        <w:tc>
          <w:tcPr>
            <w:tcW w:w="1054" w:type="pct"/>
          </w:tcPr>
          <w:p w14:paraId="5AB34E01" w14:textId="77777777" w:rsidR="00526796" w:rsidRPr="00EB3C0E" w:rsidRDefault="00526796">
            <w:pPr>
              <w:spacing w:after="0" w:line="259" w:lineRule="auto"/>
              <w:ind w:right="81"/>
              <w:jc w:val="both"/>
              <w:rPr>
                <w:sz w:val="18"/>
                <w:szCs w:val="28"/>
              </w:rPr>
            </w:pPr>
            <w:r w:rsidRPr="00EB3C0E">
              <w:rPr>
                <w:b/>
                <w:sz w:val="18"/>
                <w:szCs w:val="28"/>
              </w:rPr>
              <w:t>Cloud IaaS</w:t>
            </w:r>
          </w:p>
        </w:tc>
        <w:tc>
          <w:tcPr>
            <w:tcW w:w="945" w:type="pct"/>
          </w:tcPr>
          <w:p w14:paraId="2BC45109" w14:textId="77777777" w:rsidR="00526796" w:rsidRPr="00EB3C0E" w:rsidRDefault="00526796">
            <w:pPr>
              <w:spacing w:after="0" w:line="259" w:lineRule="auto"/>
              <w:ind w:right="87"/>
              <w:jc w:val="both"/>
              <w:rPr>
                <w:sz w:val="18"/>
                <w:szCs w:val="28"/>
              </w:rPr>
            </w:pPr>
            <w:r w:rsidRPr="00EB3C0E">
              <w:rPr>
                <w:b/>
                <w:sz w:val="18"/>
                <w:szCs w:val="28"/>
              </w:rPr>
              <w:t>Managed Platform</w:t>
            </w:r>
          </w:p>
        </w:tc>
        <w:tc>
          <w:tcPr>
            <w:tcW w:w="665" w:type="pct"/>
          </w:tcPr>
          <w:p w14:paraId="2565837D" w14:textId="77777777" w:rsidR="00526796" w:rsidRPr="00EB3C0E" w:rsidRDefault="00526796">
            <w:pPr>
              <w:spacing w:after="0" w:line="259" w:lineRule="auto"/>
              <w:ind w:right="83"/>
              <w:jc w:val="both"/>
              <w:rPr>
                <w:sz w:val="18"/>
                <w:szCs w:val="28"/>
              </w:rPr>
            </w:pPr>
            <w:r w:rsidRPr="00EB3C0E">
              <w:rPr>
                <w:b/>
                <w:sz w:val="18"/>
                <w:szCs w:val="28"/>
              </w:rPr>
              <w:t>API Service</w:t>
            </w:r>
          </w:p>
        </w:tc>
      </w:tr>
      <w:tr w:rsidR="00526796" w:rsidRPr="00EB3C0E" w14:paraId="504AEB14" w14:textId="77777777" w:rsidTr="00EB3C0E">
        <w:trPr>
          <w:trHeight w:val="448"/>
        </w:trPr>
        <w:tc>
          <w:tcPr>
            <w:tcW w:w="1087" w:type="pct"/>
          </w:tcPr>
          <w:p w14:paraId="2DA5ECA0" w14:textId="77777777" w:rsidR="00526796" w:rsidRPr="00EB3C0E" w:rsidRDefault="00526796">
            <w:pPr>
              <w:spacing w:after="0" w:line="259" w:lineRule="auto"/>
              <w:ind w:left="11"/>
              <w:jc w:val="both"/>
              <w:rPr>
                <w:sz w:val="18"/>
                <w:szCs w:val="28"/>
              </w:rPr>
            </w:pPr>
            <w:r w:rsidRPr="00EB3C0E">
              <w:rPr>
                <w:sz w:val="18"/>
                <w:szCs w:val="28"/>
              </w:rPr>
              <w:t>Contract / account</w:t>
            </w:r>
          </w:p>
        </w:tc>
        <w:tc>
          <w:tcPr>
            <w:tcW w:w="1248" w:type="pct"/>
          </w:tcPr>
          <w:p w14:paraId="51738EB1" w14:textId="4BAEDE0A" w:rsidR="00526796" w:rsidRPr="00EB3C0E" w:rsidRDefault="00526796">
            <w:pPr>
              <w:spacing w:after="0" w:line="259" w:lineRule="auto"/>
              <w:ind w:left="7"/>
              <w:jc w:val="both"/>
              <w:rPr>
                <w:sz w:val="18"/>
                <w:szCs w:val="28"/>
              </w:rPr>
            </w:pPr>
            <w:r w:rsidRPr="00EB3C0E">
              <w:rPr>
                <w:sz w:val="18"/>
                <w:szCs w:val="28"/>
              </w:rPr>
              <w:t>4</w:t>
            </w:r>
            <w:r w:rsidR="00FA0439">
              <w:rPr>
                <w:sz w:val="18"/>
                <w:szCs w:val="28"/>
              </w:rPr>
              <w:t>-6</w:t>
            </w:r>
            <w:r w:rsidRPr="00EB3C0E">
              <w:rPr>
                <w:sz w:val="18"/>
                <w:szCs w:val="28"/>
              </w:rPr>
              <w:t xml:space="preserve"> wk HW lead time</w:t>
            </w:r>
          </w:p>
        </w:tc>
        <w:tc>
          <w:tcPr>
            <w:tcW w:w="1054" w:type="pct"/>
          </w:tcPr>
          <w:p w14:paraId="5935EA9A" w14:textId="77777777" w:rsidR="00526796" w:rsidRPr="00EB3C0E" w:rsidRDefault="00526796">
            <w:pPr>
              <w:spacing w:after="0" w:line="259" w:lineRule="auto"/>
              <w:ind w:left="14"/>
              <w:jc w:val="both"/>
              <w:rPr>
                <w:sz w:val="18"/>
                <w:szCs w:val="28"/>
              </w:rPr>
            </w:pPr>
            <w:r w:rsidRPr="00EB3C0E">
              <w:rPr>
                <w:sz w:val="18"/>
                <w:szCs w:val="28"/>
              </w:rPr>
              <w:t>Hours</w:t>
            </w:r>
          </w:p>
        </w:tc>
        <w:tc>
          <w:tcPr>
            <w:tcW w:w="945" w:type="pct"/>
          </w:tcPr>
          <w:p w14:paraId="0475E8AC" w14:textId="77777777" w:rsidR="00526796" w:rsidRPr="00EB3C0E" w:rsidRDefault="00526796">
            <w:pPr>
              <w:spacing w:after="0" w:line="259" w:lineRule="auto"/>
              <w:jc w:val="both"/>
              <w:rPr>
                <w:sz w:val="18"/>
                <w:szCs w:val="28"/>
              </w:rPr>
            </w:pPr>
            <w:r w:rsidRPr="00EB3C0E">
              <w:rPr>
                <w:sz w:val="18"/>
                <w:szCs w:val="28"/>
              </w:rPr>
              <w:t>Hours–days</w:t>
            </w:r>
          </w:p>
        </w:tc>
        <w:tc>
          <w:tcPr>
            <w:tcW w:w="665" w:type="pct"/>
          </w:tcPr>
          <w:p w14:paraId="3A6BAFFA" w14:textId="77777777" w:rsidR="00526796" w:rsidRPr="00EB3C0E" w:rsidRDefault="00526796">
            <w:pPr>
              <w:spacing w:after="0" w:line="259" w:lineRule="auto"/>
              <w:ind w:left="8"/>
              <w:jc w:val="both"/>
              <w:rPr>
                <w:sz w:val="18"/>
                <w:szCs w:val="28"/>
              </w:rPr>
            </w:pPr>
            <w:r w:rsidRPr="00EB3C0E">
              <w:rPr>
                <w:sz w:val="18"/>
                <w:szCs w:val="28"/>
              </w:rPr>
              <w:t>Minutes</w:t>
            </w:r>
          </w:p>
        </w:tc>
      </w:tr>
      <w:tr w:rsidR="00526796" w:rsidRPr="00EB3C0E" w14:paraId="56364CEE" w14:textId="77777777" w:rsidTr="00EB3C0E">
        <w:trPr>
          <w:trHeight w:val="439"/>
        </w:trPr>
        <w:tc>
          <w:tcPr>
            <w:tcW w:w="1087" w:type="pct"/>
          </w:tcPr>
          <w:p w14:paraId="65292F43" w14:textId="77777777" w:rsidR="00526796" w:rsidRPr="00EB3C0E" w:rsidRDefault="00526796">
            <w:pPr>
              <w:spacing w:after="0" w:line="259" w:lineRule="auto"/>
              <w:ind w:right="77"/>
              <w:jc w:val="both"/>
              <w:rPr>
                <w:sz w:val="18"/>
                <w:szCs w:val="28"/>
              </w:rPr>
            </w:pPr>
            <w:r w:rsidRPr="00EB3C0E">
              <w:rPr>
                <w:sz w:val="18"/>
                <w:szCs w:val="28"/>
              </w:rPr>
              <w:t>GPU quota availability</w:t>
            </w:r>
          </w:p>
        </w:tc>
        <w:tc>
          <w:tcPr>
            <w:tcW w:w="1248" w:type="pct"/>
          </w:tcPr>
          <w:p w14:paraId="780704BD" w14:textId="77777777" w:rsidR="00526796" w:rsidRPr="00EB3C0E" w:rsidRDefault="00526796">
            <w:pPr>
              <w:spacing w:after="0" w:line="259" w:lineRule="auto"/>
              <w:ind w:left="7"/>
              <w:jc w:val="both"/>
              <w:rPr>
                <w:sz w:val="18"/>
                <w:szCs w:val="28"/>
              </w:rPr>
            </w:pPr>
            <w:r w:rsidRPr="00EB3C0E">
              <w:rPr>
                <w:sz w:val="18"/>
                <w:szCs w:val="28"/>
              </w:rPr>
              <w:t>With system delivery</w:t>
            </w:r>
          </w:p>
        </w:tc>
        <w:tc>
          <w:tcPr>
            <w:tcW w:w="1054" w:type="pct"/>
          </w:tcPr>
          <w:p w14:paraId="404DB9FA" w14:textId="391A865E" w:rsidR="00526796" w:rsidRPr="00EB3C0E" w:rsidRDefault="00526796">
            <w:pPr>
              <w:spacing w:after="0" w:line="259" w:lineRule="auto"/>
              <w:ind w:left="14"/>
              <w:jc w:val="both"/>
              <w:rPr>
                <w:sz w:val="18"/>
                <w:szCs w:val="28"/>
              </w:rPr>
            </w:pPr>
            <w:r w:rsidRPr="00EB3C0E">
              <w:rPr>
                <w:sz w:val="18"/>
                <w:szCs w:val="28"/>
              </w:rPr>
              <w:t xml:space="preserve">2–8 </w:t>
            </w:r>
            <w:r w:rsidR="005E5279" w:rsidRPr="00EB3C0E">
              <w:rPr>
                <w:sz w:val="18"/>
                <w:szCs w:val="28"/>
              </w:rPr>
              <w:t>weeks [</w:t>
            </w:r>
            <w:r w:rsidRPr="00EB3C0E">
              <w:rPr>
                <w:sz w:val="18"/>
                <w:szCs w:val="28"/>
              </w:rPr>
              <w:t>^1]</w:t>
            </w:r>
          </w:p>
        </w:tc>
        <w:tc>
          <w:tcPr>
            <w:tcW w:w="945" w:type="pct"/>
          </w:tcPr>
          <w:p w14:paraId="00E47448" w14:textId="77777777" w:rsidR="00526796" w:rsidRPr="00EB3C0E" w:rsidRDefault="00526796">
            <w:pPr>
              <w:spacing w:after="0" w:line="259" w:lineRule="auto"/>
              <w:jc w:val="both"/>
              <w:rPr>
                <w:sz w:val="18"/>
                <w:szCs w:val="28"/>
              </w:rPr>
            </w:pPr>
            <w:r w:rsidRPr="00EB3C0E">
              <w:rPr>
                <w:sz w:val="18"/>
                <w:szCs w:val="28"/>
              </w:rPr>
              <w:t>N/A</w:t>
            </w:r>
          </w:p>
        </w:tc>
        <w:tc>
          <w:tcPr>
            <w:tcW w:w="665" w:type="pct"/>
          </w:tcPr>
          <w:p w14:paraId="574D9412" w14:textId="77777777" w:rsidR="00526796" w:rsidRPr="00EB3C0E" w:rsidRDefault="00526796">
            <w:pPr>
              <w:spacing w:after="0" w:line="259" w:lineRule="auto"/>
              <w:ind w:left="8"/>
              <w:jc w:val="both"/>
              <w:rPr>
                <w:sz w:val="18"/>
                <w:szCs w:val="28"/>
              </w:rPr>
            </w:pPr>
            <w:r w:rsidRPr="00EB3C0E">
              <w:rPr>
                <w:sz w:val="18"/>
                <w:szCs w:val="28"/>
              </w:rPr>
              <w:t>N/A</w:t>
            </w:r>
          </w:p>
        </w:tc>
      </w:tr>
      <w:tr w:rsidR="00526796" w:rsidRPr="00EB3C0E" w14:paraId="6E38275F" w14:textId="77777777" w:rsidTr="00EB3C0E">
        <w:trPr>
          <w:trHeight w:val="446"/>
        </w:trPr>
        <w:tc>
          <w:tcPr>
            <w:tcW w:w="1087" w:type="pct"/>
          </w:tcPr>
          <w:p w14:paraId="7C323C52" w14:textId="77777777" w:rsidR="00526796" w:rsidRPr="00EB3C0E" w:rsidRDefault="00526796">
            <w:pPr>
              <w:spacing w:after="0" w:line="259" w:lineRule="auto"/>
              <w:ind w:left="11"/>
              <w:jc w:val="both"/>
              <w:rPr>
                <w:sz w:val="18"/>
                <w:szCs w:val="28"/>
              </w:rPr>
            </w:pPr>
            <w:r w:rsidRPr="00EB3C0E">
              <w:rPr>
                <w:sz w:val="18"/>
                <w:szCs w:val="28"/>
              </w:rPr>
              <w:t>Physical installation</w:t>
            </w:r>
          </w:p>
        </w:tc>
        <w:tc>
          <w:tcPr>
            <w:tcW w:w="1248" w:type="pct"/>
          </w:tcPr>
          <w:p w14:paraId="2E410B47" w14:textId="399AECAC" w:rsidR="00526796" w:rsidRPr="00EB3C0E" w:rsidRDefault="00526796">
            <w:pPr>
              <w:spacing w:after="0" w:line="259" w:lineRule="auto"/>
              <w:ind w:left="7"/>
              <w:jc w:val="both"/>
              <w:rPr>
                <w:sz w:val="18"/>
                <w:szCs w:val="28"/>
              </w:rPr>
            </w:pPr>
            <w:r w:rsidRPr="00EB3C0E">
              <w:rPr>
                <w:sz w:val="18"/>
                <w:szCs w:val="28"/>
              </w:rPr>
              <w:t>1–</w:t>
            </w:r>
            <w:r w:rsidR="00FA0439">
              <w:rPr>
                <w:sz w:val="18"/>
                <w:szCs w:val="28"/>
              </w:rPr>
              <w:t>2</w:t>
            </w:r>
            <w:r w:rsidRPr="00EB3C0E">
              <w:rPr>
                <w:sz w:val="18"/>
                <w:szCs w:val="28"/>
              </w:rPr>
              <w:t xml:space="preserve"> days</w:t>
            </w:r>
          </w:p>
        </w:tc>
        <w:tc>
          <w:tcPr>
            <w:tcW w:w="1054" w:type="pct"/>
          </w:tcPr>
          <w:p w14:paraId="105A7571" w14:textId="77777777" w:rsidR="00526796" w:rsidRPr="00EB3C0E" w:rsidRDefault="00526796">
            <w:pPr>
              <w:spacing w:after="0" w:line="259" w:lineRule="auto"/>
              <w:ind w:left="14"/>
              <w:jc w:val="both"/>
              <w:rPr>
                <w:sz w:val="18"/>
                <w:szCs w:val="28"/>
              </w:rPr>
            </w:pPr>
            <w:r w:rsidRPr="00EB3C0E">
              <w:rPr>
                <w:sz w:val="18"/>
                <w:szCs w:val="28"/>
              </w:rPr>
              <w:t>N/A</w:t>
            </w:r>
          </w:p>
        </w:tc>
        <w:tc>
          <w:tcPr>
            <w:tcW w:w="945" w:type="pct"/>
          </w:tcPr>
          <w:p w14:paraId="795830EF" w14:textId="77777777" w:rsidR="00526796" w:rsidRPr="00EB3C0E" w:rsidRDefault="00526796">
            <w:pPr>
              <w:spacing w:after="0" w:line="259" w:lineRule="auto"/>
              <w:jc w:val="both"/>
              <w:rPr>
                <w:sz w:val="18"/>
                <w:szCs w:val="28"/>
              </w:rPr>
            </w:pPr>
            <w:r w:rsidRPr="00EB3C0E">
              <w:rPr>
                <w:sz w:val="18"/>
                <w:szCs w:val="28"/>
              </w:rPr>
              <w:t>N/A</w:t>
            </w:r>
          </w:p>
        </w:tc>
        <w:tc>
          <w:tcPr>
            <w:tcW w:w="665" w:type="pct"/>
          </w:tcPr>
          <w:p w14:paraId="475A4C91" w14:textId="77777777" w:rsidR="00526796" w:rsidRPr="00EB3C0E" w:rsidRDefault="00526796">
            <w:pPr>
              <w:spacing w:after="0" w:line="259" w:lineRule="auto"/>
              <w:ind w:left="8"/>
              <w:jc w:val="both"/>
              <w:rPr>
                <w:sz w:val="18"/>
                <w:szCs w:val="28"/>
              </w:rPr>
            </w:pPr>
            <w:r w:rsidRPr="00EB3C0E">
              <w:rPr>
                <w:sz w:val="18"/>
                <w:szCs w:val="28"/>
              </w:rPr>
              <w:t>N/A</w:t>
            </w:r>
          </w:p>
        </w:tc>
      </w:tr>
      <w:tr w:rsidR="00526796" w:rsidRPr="00EB3C0E" w14:paraId="56B7C27E" w14:textId="77777777" w:rsidTr="00EB3C0E">
        <w:trPr>
          <w:trHeight w:val="439"/>
        </w:trPr>
        <w:tc>
          <w:tcPr>
            <w:tcW w:w="1087" w:type="pct"/>
          </w:tcPr>
          <w:p w14:paraId="7B4B5966" w14:textId="77777777" w:rsidR="00526796" w:rsidRPr="00EB3C0E" w:rsidRDefault="00526796">
            <w:pPr>
              <w:spacing w:after="0" w:line="259" w:lineRule="auto"/>
              <w:ind w:left="11"/>
              <w:jc w:val="both"/>
              <w:rPr>
                <w:sz w:val="18"/>
                <w:szCs w:val="28"/>
              </w:rPr>
            </w:pPr>
            <w:r w:rsidRPr="00EB3C0E">
              <w:rPr>
                <w:sz w:val="18"/>
                <w:szCs w:val="28"/>
              </w:rPr>
              <w:t>Platform operational</w:t>
            </w:r>
          </w:p>
        </w:tc>
        <w:tc>
          <w:tcPr>
            <w:tcW w:w="1248" w:type="pct"/>
          </w:tcPr>
          <w:p w14:paraId="14B1A1DB" w14:textId="1537DA94" w:rsidR="00526796" w:rsidRPr="00EB3C0E" w:rsidRDefault="00526796">
            <w:pPr>
              <w:spacing w:after="0" w:line="259" w:lineRule="auto"/>
              <w:ind w:right="90"/>
              <w:jc w:val="both"/>
              <w:rPr>
                <w:sz w:val="18"/>
                <w:szCs w:val="28"/>
              </w:rPr>
            </w:pPr>
            <w:r w:rsidRPr="00EB3C0E">
              <w:rPr>
                <w:sz w:val="18"/>
                <w:szCs w:val="28"/>
              </w:rPr>
              <w:t>Days 1–5 post-</w:t>
            </w:r>
            <w:r w:rsidR="005E5279" w:rsidRPr="00EB3C0E">
              <w:rPr>
                <w:sz w:val="18"/>
                <w:szCs w:val="28"/>
              </w:rPr>
              <w:t>delivery [</w:t>
            </w:r>
            <w:r w:rsidRPr="00EB3C0E">
              <w:rPr>
                <w:sz w:val="18"/>
                <w:szCs w:val="28"/>
              </w:rPr>
              <w:t>^5]</w:t>
            </w:r>
          </w:p>
        </w:tc>
        <w:tc>
          <w:tcPr>
            <w:tcW w:w="1054" w:type="pct"/>
          </w:tcPr>
          <w:p w14:paraId="7D9B1583" w14:textId="77777777" w:rsidR="00526796" w:rsidRPr="00EB3C0E" w:rsidRDefault="00526796">
            <w:pPr>
              <w:spacing w:after="0" w:line="259" w:lineRule="auto"/>
              <w:ind w:right="81"/>
              <w:jc w:val="both"/>
              <w:rPr>
                <w:sz w:val="18"/>
                <w:szCs w:val="28"/>
              </w:rPr>
            </w:pPr>
            <w:r w:rsidRPr="00EB3C0E">
              <w:rPr>
                <w:sz w:val="18"/>
                <w:szCs w:val="28"/>
              </w:rPr>
              <w:t>6–16 weeks (Phase 1)</w:t>
            </w:r>
          </w:p>
        </w:tc>
        <w:tc>
          <w:tcPr>
            <w:tcW w:w="945" w:type="pct"/>
          </w:tcPr>
          <w:p w14:paraId="41954351" w14:textId="77777777" w:rsidR="00526796" w:rsidRPr="00EB3C0E" w:rsidRDefault="00526796">
            <w:pPr>
              <w:spacing w:after="0" w:line="259" w:lineRule="auto"/>
              <w:jc w:val="both"/>
              <w:rPr>
                <w:sz w:val="18"/>
                <w:szCs w:val="28"/>
              </w:rPr>
            </w:pPr>
            <w:r w:rsidRPr="00EB3C0E">
              <w:rPr>
                <w:sz w:val="18"/>
                <w:szCs w:val="28"/>
              </w:rPr>
              <w:t>1–2 weeks</w:t>
            </w:r>
          </w:p>
        </w:tc>
        <w:tc>
          <w:tcPr>
            <w:tcW w:w="665" w:type="pct"/>
          </w:tcPr>
          <w:p w14:paraId="16445684" w14:textId="77777777" w:rsidR="00526796" w:rsidRPr="00EB3C0E" w:rsidRDefault="00526796">
            <w:pPr>
              <w:spacing w:after="0" w:line="259" w:lineRule="auto"/>
              <w:ind w:right="110"/>
              <w:jc w:val="both"/>
              <w:rPr>
                <w:sz w:val="18"/>
                <w:szCs w:val="28"/>
              </w:rPr>
            </w:pPr>
            <w:r w:rsidRPr="00EB3C0E">
              <w:rPr>
                <w:sz w:val="18"/>
                <w:szCs w:val="28"/>
              </w:rPr>
              <w:t>Immediate</w:t>
            </w:r>
          </w:p>
        </w:tc>
      </w:tr>
      <w:tr w:rsidR="00526796" w:rsidRPr="00EB3C0E" w14:paraId="156256AE" w14:textId="77777777" w:rsidTr="00EB3C0E">
        <w:trPr>
          <w:trHeight w:val="446"/>
        </w:trPr>
        <w:tc>
          <w:tcPr>
            <w:tcW w:w="1087" w:type="pct"/>
          </w:tcPr>
          <w:p w14:paraId="62AD52FC" w14:textId="77777777" w:rsidR="00526796" w:rsidRPr="00EB3C0E" w:rsidRDefault="00526796">
            <w:pPr>
              <w:spacing w:after="0" w:line="259" w:lineRule="auto"/>
              <w:ind w:left="11"/>
              <w:jc w:val="both"/>
              <w:rPr>
                <w:sz w:val="18"/>
                <w:szCs w:val="28"/>
              </w:rPr>
            </w:pPr>
            <w:r w:rsidRPr="00EB3C0E">
              <w:rPr>
                <w:sz w:val="18"/>
                <w:szCs w:val="28"/>
              </w:rPr>
              <w:t>First inference / pilot</w:t>
            </w:r>
          </w:p>
        </w:tc>
        <w:tc>
          <w:tcPr>
            <w:tcW w:w="1248" w:type="pct"/>
          </w:tcPr>
          <w:p w14:paraId="2E556703" w14:textId="788476D1" w:rsidR="00526796" w:rsidRPr="00EB3C0E" w:rsidRDefault="00526796">
            <w:pPr>
              <w:spacing w:after="0" w:line="259" w:lineRule="auto"/>
              <w:ind w:left="7"/>
              <w:jc w:val="both"/>
              <w:rPr>
                <w:sz w:val="18"/>
                <w:szCs w:val="28"/>
              </w:rPr>
            </w:pPr>
            <w:r w:rsidRPr="00EB3C0E">
              <w:rPr>
                <w:sz w:val="18"/>
                <w:szCs w:val="28"/>
              </w:rPr>
              <w:t>~4</w:t>
            </w:r>
            <w:r w:rsidR="00FA0439">
              <w:rPr>
                <w:sz w:val="18"/>
                <w:szCs w:val="28"/>
              </w:rPr>
              <w:t>-</w:t>
            </w:r>
            <w:r w:rsidR="00025C7B">
              <w:rPr>
                <w:sz w:val="18"/>
                <w:szCs w:val="28"/>
              </w:rPr>
              <w:t>6</w:t>
            </w:r>
            <w:r w:rsidRPr="00EB3C0E">
              <w:rPr>
                <w:sz w:val="18"/>
                <w:szCs w:val="28"/>
              </w:rPr>
              <w:t xml:space="preserve"> weeks from </w:t>
            </w:r>
            <w:r w:rsidR="005E5279" w:rsidRPr="00EB3C0E">
              <w:rPr>
                <w:sz w:val="18"/>
                <w:szCs w:val="28"/>
              </w:rPr>
              <w:t>PO [</w:t>
            </w:r>
            <w:r w:rsidRPr="00EB3C0E">
              <w:rPr>
                <w:sz w:val="18"/>
                <w:szCs w:val="28"/>
              </w:rPr>
              <w:t>^28]</w:t>
            </w:r>
          </w:p>
        </w:tc>
        <w:tc>
          <w:tcPr>
            <w:tcW w:w="1054" w:type="pct"/>
          </w:tcPr>
          <w:p w14:paraId="1D5DB349" w14:textId="77777777" w:rsidR="00526796" w:rsidRPr="00EB3C0E" w:rsidRDefault="00526796">
            <w:pPr>
              <w:spacing w:after="0" w:line="259" w:lineRule="auto"/>
              <w:ind w:left="14"/>
              <w:jc w:val="both"/>
              <w:rPr>
                <w:sz w:val="18"/>
                <w:szCs w:val="28"/>
              </w:rPr>
            </w:pPr>
            <w:r w:rsidRPr="00EB3C0E">
              <w:rPr>
                <w:sz w:val="18"/>
                <w:szCs w:val="28"/>
              </w:rPr>
              <w:t>8–20 weeks</w:t>
            </w:r>
          </w:p>
        </w:tc>
        <w:tc>
          <w:tcPr>
            <w:tcW w:w="945" w:type="pct"/>
          </w:tcPr>
          <w:p w14:paraId="2EB3BF27" w14:textId="77777777" w:rsidR="00526796" w:rsidRPr="00EB3C0E" w:rsidRDefault="00526796">
            <w:pPr>
              <w:spacing w:after="0" w:line="259" w:lineRule="auto"/>
              <w:jc w:val="both"/>
              <w:rPr>
                <w:sz w:val="18"/>
                <w:szCs w:val="28"/>
              </w:rPr>
            </w:pPr>
            <w:r w:rsidRPr="00EB3C0E">
              <w:rPr>
                <w:sz w:val="18"/>
                <w:szCs w:val="28"/>
              </w:rPr>
              <w:t>2–4 weeks</w:t>
            </w:r>
          </w:p>
        </w:tc>
        <w:tc>
          <w:tcPr>
            <w:tcW w:w="665" w:type="pct"/>
          </w:tcPr>
          <w:p w14:paraId="40B90785" w14:textId="77777777" w:rsidR="00526796" w:rsidRPr="00EB3C0E" w:rsidRDefault="00526796">
            <w:pPr>
              <w:spacing w:after="0" w:line="259" w:lineRule="auto"/>
              <w:ind w:left="8"/>
              <w:jc w:val="both"/>
              <w:rPr>
                <w:sz w:val="18"/>
                <w:szCs w:val="28"/>
              </w:rPr>
            </w:pPr>
            <w:r w:rsidRPr="00EB3C0E">
              <w:rPr>
                <w:sz w:val="18"/>
                <w:szCs w:val="28"/>
              </w:rPr>
              <w:t>1–5 days</w:t>
            </w:r>
          </w:p>
        </w:tc>
      </w:tr>
      <w:tr w:rsidR="00526796" w:rsidRPr="00EB3C0E" w14:paraId="5294EE69" w14:textId="77777777" w:rsidTr="00EB3C0E">
        <w:trPr>
          <w:trHeight w:val="439"/>
        </w:trPr>
        <w:tc>
          <w:tcPr>
            <w:tcW w:w="1087" w:type="pct"/>
          </w:tcPr>
          <w:p w14:paraId="78A4111F" w14:textId="77777777" w:rsidR="00526796" w:rsidRPr="00EB3C0E" w:rsidRDefault="00526796">
            <w:pPr>
              <w:spacing w:after="0" w:line="259" w:lineRule="auto"/>
              <w:ind w:left="11"/>
              <w:jc w:val="both"/>
              <w:rPr>
                <w:sz w:val="18"/>
                <w:szCs w:val="28"/>
              </w:rPr>
            </w:pPr>
            <w:r w:rsidRPr="00EB3C0E">
              <w:rPr>
                <w:sz w:val="18"/>
                <w:szCs w:val="28"/>
              </w:rPr>
              <w:t>Production RAG live</w:t>
            </w:r>
          </w:p>
        </w:tc>
        <w:tc>
          <w:tcPr>
            <w:tcW w:w="1248" w:type="pct"/>
          </w:tcPr>
          <w:p w14:paraId="4931D024" w14:textId="77777777" w:rsidR="00526796" w:rsidRPr="00EB3C0E" w:rsidRDefault="00526796">
            <w:pPr>
              <w:spacing w:after="0" w:line="259" w:lineRule="auto"/>
              <w:ind w:right="74"/>
              <w:jc w:val="both"/>
              <w:rPr>
                <w:sz w:val="18"/>
                <w:szCs w:val="28"/>
              </w:rPr>
            </w:pPr>
            <w:r w:rsidRPr="00EB3C0E">
              <w:rPr>
                <w:sz w:val="18"/>
                <w:szCs w:val="28"/>
              </w:rPr>
              <w:t>12–16 weeks from delivery</w:t>
            </w:r>
          </w:p>
        </w:tc>
        <w:tc>
          <w:tcPr>
            <w:tcW w:w="1054" w:type="pct"/>
          </w:tcPr>
          <w:p w14:paraId="170AD4EA" w14:textId="77777777" w:rsidR="00526796" w:rsidRPr="00EB3C0E" w:rsidRDefault="00526796">
            <w:pPr>
              <w:spacing w:after="0" w:line="259" w:lineRule="auto"/>
              <w:ind w:left="14"/>
              <w:jc w:val="both"/>
              <w:rPr>
                <w:sz w:val="18"/>
                <w:szCs w:val="28"/>
              </w:rPr>
            </w:pPr>
            <w:r w:rsidRPr="00EB3C0E">
              <w:rPr>
                <w:sz w:val="18"/>
                <w:szCs w:val="28"/>
              </w:rPr>
              <w:t>20–52 weeks</w:t>
            </w:r>
          </w:p>
        </w:tc>
        <w:tc>
          <w:tcPr>
            <w:tcW w:w="945" w:type="pct"/>
          </w:tcPr>
          <w:p w14:paraId="1596D4B3" w14:textId="77777777" w:rsidR="00526796" w:rsidRPr="00EB3C0E" w:rsidRDefault="00526796">
            <w:pPr>
              <w:spacing w:after="0" w:line="259" w:lineRule="auto"/>
              <w:jc w:val="both"/>
              <w:rPr>
                <w:sz w:val="18"/>
                <w:szCs w:val="28"/>
              </w:rPr>
            </w:pPr>
            <w:r w:rsidRPr="00EB3C0E">
              <w:rPr>
                <w:sz w:val="18"/>
                <w:szCs w:val="28"/>
              </w:rPr>
              <w:t>8–16 weeks</w:t>
            </w:r>
          </w:p>
        </w:tc>
        <w:tc>
          <w:tcPr>
            <w:tcW w:w="665" w:type="pct"/>
          </w:tcPr>
          <w:p w14:paraId="566A99A3" w14:textId="77777777" w:rsidR="00526796" w:rsidRPr="00EB3C0E" w:rsidRDefault="00526796">
            <w:pPr>
              <w:spacing w:after="0" w:line="259" w:lineRule="auto"/>
              <w:ind w:left="8"/>
              <w:jc w:val="both"/>
              <w:rPr>
                <w:sz w:val="18"/>
                <w:szCs w:val="28"/>
              </w:rPr>
            </w:pPr>
            <w:r w:rsidRPr="00EB3C0E">
              <w:rPr>
                <w:sz w:val="18"/>
                <w:szCs w:val="28"/>
              </w:rPr>
              <w:t>4–8 weeks</w:t>
            </w:r>
          </w:p>
        </w:tc>
      </w:tr>
      <w:tr w:rsidR="00526796" w:rsidRPr="00EB3C0E" w14:paraId="7549CB74" w14:textId="77777777" w:rsidTr="00EB3C0E">
        <w:trPr>
          <w:trHeight w:val="446"/>
        </w:trPr>
        <w:tc>
          <w:tcPr>
            <w:tcW w:w="1087" w:type="pct"/>
          </w:tcPr>
          <w:p w14:paraId="368B1713" w14:textId="77777777" w:rsidR="00526796" w:rsidRPr="00EB3C0E" w:rsidRDefault="00526796">
            <w:pPr>
              <w:spacing w:after="0" w:line="259" w:lineRule="auto"/>
              <w:ind w:left="11"/>
              <w:jc w:val="both"/>
              <w:rPr>
                <w:sz w:val="18"/>
                <w:szCs w:val="28"/>
              </w:rPr>
            </w:pPr>
            <w:r w:rsidRPr="00EB3C0E">
              <w:rPr>
                <w:sz w:val="18"/>
                <w:szCs w:val="28"/>
              </w:rPr>
              <w:t>Full productivity</w:t>
            </w:r>
          </w:p>
        </w:tc>
        <w:tc>
          <w:tcPr>
            <w:tcW w:w="1248" w:type="pct"/>
          </w:tcPr>
          <w:p w14:paraId="11010115" w14:textId="77777777" w:rsidR="00526796" w:rsidRPr="00EB3C0E" w:rsidRDefault="00526796">
            <w:pPr>
              <w:spacing w:after="0" w:line="259" w:lineRule="auto"/>
              <w:ind w:left="7"/>
              <w:jc w:val="both"/>
              <w:rPr>
                <w:sz w:val="18"/>
                <w:szCs w:val="28"/>
              </w:rPr>
            </w:pPr>
            <w:r w:rsidRPr="00EB3C0E">
              <w:rPr>
                <w:sz w:val="18"/>
                <w:szCs w:val="28"/>
              </w:rPr>
              <w:t>Weeks 12–16</w:t>
            </w:r>
          </w:p>
        </w:tc>
        <w:tc>
          <w:tcPr>
            <w:tcW w:w="1054" w:type="pct"/>
          </w:tcPr>
          <w:p w14:paraId="6E93398D" w14:textId="77777777" w:rsidR="00526796" w:rsidRPr="00EB3C0E" w:rsidRDefault="00526796">
            <w:pPr>
              <w:spacing w:after="0" w:line="259" w:lineRule="auto"/>
              <w:ind w:left="14"/>
              <w:jc w:val="both"/>
              <w:rPr>
                <w:sz w:val="18"/>
                <w:szCs w:val="28"/>
              </w:rPr>
            </w:pPr>
            <w:r w:rsidRPr="00EB3C0E">
              <w:rPr>
                <w:sz w:val="18"/>
                <w:szCs w:val="28"/>
              </w:rPr>
              <w:t>Weeks 20–52+</w:t>
            </w:r>
          </w:p>
        </w:tc>
        <w:tc>
          <w:tcPr>
            <w:tcW w:w="945" w:type="pct"/>
          </w:tcPr>
          <w:p w14:paraId="2113B589" w14:textId="77777777" w:rsidR="00526796" w:rsidRPr="00EB3C0E" w:rsidRDefault="00526796">
            <w:pPr>
              <w:spacing w:after="0" w:line="259" w:lineRule="auto"/>
              <w:jc w:val="both"/>
              <w:rPr>
                <w:sz w:val="18"/>
                <w:szCs w:val="28"/>
              </w:rPr>
            </w:pPr>
            <w:r w:rsidRPr="00EB3C0E">
              <w:rPr>
                <w:sz w:val="18"/>
                <w:szCs w:val="28"/>
              </w:rPr>
              <w:t>Weeks 12–20</w:t>
            </w:r>
          </w:p>
        </w:tc>
        <w:tc>
          <w:tcPr>
            <w:tcW w:w="665" w:type="pct"/>
          </w:tcPr>
          <w:p w14:paraId="0C27FE0C" w14:textId="77777777" w:rsidR="00526796" w:rsidRPr="00EB3C0E" w:rsidRDefault="00526796">
            <w:pPr>
              <w:spacing w:after="0" w:line="259" w:lineRule="auto"/>
              <w:ind w:right="137"/>
              <w:jc w:val="both"/>
              <w:rPr>
                <w:sz w:val="18"/>
                <w:szCs w:val="28"/>
              </w:rPr>
            </w:pPr>
            <w:r w:rsidRPr="00EB3C0E">
              <w:rPr>
                <w:sz w:val="18"/>
                <w:szCs w:val="28"/>
              </w:rPr>
              <w:t>Weeks 4–8</w:t>
            </w:r>
          </w:p>
        </w:tc>
      </w:tr>
    </w:tbl>
    <w:p w14:paraId="2B0F0AB7" w14:textId="77777777" w:rsidR="00526796" w:rsidRDefault="00526796" w:rsidP="00526796">
      <w:pPr>
        <w:pStyle w:val="Heading2"/>
        <w:ind w:left="-5"/>
        <w:jc w:val="both"/>
        <w:rPr>
          <w:rFonts w:ascii="HPE Graphik" w:hAnsi="HPE Graphik"/>
          <w:sz w:val="21"/>
          <w:szCs w:val="21"/>
        </w:rPr>
      </w:pPr>
    </w:p>
    <w:p w14:paraId="26254C4B" w14:textId="77777777" w:rsidR="00535950" w:rsidRDefault="00535950">
      <w:pPr>
        <w:spacing w:after="160" w:line="259" w:lineRule="auto"/>
        <w:rPr>
          <w:rFonts w:ascii="HPE Graphik Semibold" w:eastAsiaTheme="majorEastAsia" w:hAnsi="HPE Graphik Semibold" w:cstheme="majorBidi"/>
          <w:color w:val="000000" w:themeColor="text1"/>
          <w:szCs w:val="24"/>
        </w:rPr>
      </w:pPr>
      <w:r>
        <w:br w:type="page"/>
      </w:r>
    </w:p>
    <w:p w14:paraId="7B1AE5C5" w14:textId="4CB3BB4D" w:rsidR="00526796" w:rsidRDefault="00526796" w:rsidP="00EB3C0E">
      <w:pPr>
        <w:pStyle w:val="Heading3"/>
      </w:pPr>
      <w:bookmarkStart w:id="58" w:name="_Toc234413921"/>
      <w:r w:rsidRPr="00674273">
        <w:lastRenderedPageBreak/>
        <w:t>6.3 Idle GPU Capital Cost Model</w:t>
      </w:r>
      <w:bookmarkEnd w:id="58"/>
    </w:p>
    <w:p w14:paraId="51EDA7DB" w14:textId="77777777" w:rsidR="00526796" w:rsidRPr="00F14077" w:rsidRDefault="00526796" w:rsidP="00526796"/>
    <w:tbl>
      <w:tblPr>
        <w:tblStyle w:val="HPETable"/>
        <w:tblW w:w="5000" w:type="pct"/>
        <w:tblLook w:val="04A0" w:firstRow="1" w:lastRow="0" w:firstColumn="1" w:lastColumn="0" w:noHBand="0" w:noVBand="1"/>
      </w:tblPr>
      <w:tblGrid>
        <w:gridCol w:w="3691"/>
        <w:gridCol w:w="1683"/>
        <w:gridCol w:w="3106"/>
        <w:gridCol w:w="1986"/>
      </w:tblGrid>
      <w:tr w:rsidR="00526796" w:rsidRPr="00EB3C0E" w14:paraId="400ED301" w14:textId="77777777" w:rsidTr="00EB3C0E">
        <w:trPr>
          <w:cnfStyle w:val="100000000000" w:firstRow="1" w:lastRow="0" w:firstColumn="0" w:lastColumn="0" w:oddVBand="0" w:evenVBand="0" w:oddHBand="0" w:evenHBand="0" w:firstRowFirstColumn="0" w:firstRowLastColumn="0" w:lastRowFirstColumn="0" w:lastRowLastColumn="0"/>
          <w:trHeight w:val="450"/>
        </w:trPr>
        <w:tc>
          <w:tcPr>
            <w:tcW w:w="1763" w:type="pct"/>
          </w:tcPr>
          <w:p w14:paraId="254D6EFA" w14:textId="77777777" w:rsidR="00526796" w:rsidRPr="00EB3C0E" w:rsidRDefault="00526796">
            <w:pPr>
              <w:spacing w:after="0" w:line="259" w:lineRule="auto"/>
              <w:ind w:right="75"/>
              <w:jc w:val="both"/>
              <w:rPr>
                <w:sz w:val="18"/>
                <w:szCs w:val="28"/>
              </w:rPr>
            </w:pPr>
            <w:r w:rsidRPr="00EB3C0E">
              <w:rPr>
                <w:b/>
                <w:sz w:val="18"/>
                <w:szCs w:val="28"/>
              </w:rPr>
              <w:t>Platform</w:t>
            </w:r>
          </w:p>
        </w:tc>
        <w:tc>
          <w:tcPr>
            <w:tcW w:w="804" w:type="pct"/>
          </w:tcPr>
          <w:p w14:paraId="26A72E4F" w14:textId="77777777" w:rsidR="00526796" w:rsidRPr="00EB3C0E" w:rsidRDefault="00526796">
            <w:pPr>
              <w:spacing w:after="0" w:line="259" w:lineRule="auto"/>
              <w:ind w:right="77"/>
              <w:jc w:val="both"/>
              <w:rPr>
                <w:sz w:val="18"/>
                <w:szCs w:val="28"/>
              </w:rPr>
            </w:pPr>
            <w:r w:rsidRPr="00EB3C0E">
              <w:rPr>
                <w:b/>
                <w:sz w:val="18"/>
                <w:szCs w:val="28"/>
              </w:rPr>
              <w:t>Idle Period</w:t>
            </w:r>
          </w:p>
        </w:tc>
        <w:tc>
          <w:tcPr>
            <w:tcW w:w="1484" w:type="pct"/>
          </w:tcPr>
          <w:p w14:paraId="76A85D18" w14:textId="77777777" w:rsidR="00526796" w:rsidRPr="00EB3C0E" w:rsidRDefault="00526796">
            <w:pPr>
              <w:spacing w:after="0" w:line="259" w:lineRule="auto"/>
              <w:ind w:right="92"/>
              <w:jc w:val="both"/>
              <w:rPr>
                <w:sz w:val="18"/>
                <w:szCs w:val="28"/>
              </w:rPr>
            </w:pPr>
            <w:r w:rsidRPr="00EB3C0E">
              <w:rPr>
                <w:b/>
                <w:sz w:val="18"/>
                <w:szCs w:val="28"/>
              </w:rPr>
              <w:t>Daily Depreciation</w:t>
            </w:r>
          </w:p>
        </w:tc>
        <w:tc>
          <w:tcPr>
            <w:tcW w:w="949" w:type="pct"/>
          </w:tcPr>
          <w:p w14:paraId="34085E1A" w14:textId="77777777" w:rsidR="00526796" w:rsidRPr="00EB3C0E" w:rsidRDefault="00526796">
            <w:pPr>
              <w:spacing w:after="0" w:line="259" w:lineRule="auto"/>
              <w:ind w:right="86"/>
              <w:jc w:val="both"/>
              <w:rPr>
                <w:sz w:val="18"/>
                <w:szCs w:val="28"/>
              </w:rPr>
            </w:pPr>
            <w:r w:rsidRPr="00EB3C0E">
              <w:rPr>
                <w:b/>
                <w:sz w:val="18"/>
                <w:szCs w:val="28"/>
              </w:rPr>
              <w:t>Total Idle Cost</w:t>
            </w:r>
          </w:p>
        </w:tc>
      </w:tr>
      <w:tr w:rsidR="00526796" w:rsidRPr="00EB3C0E" w14:paraId="7AAE107D" w14:textId="77777777" w:rsidTr="00EB3C0E">
        <w:trPr>
          <w:trHeight w:val="437"/>
        </w:trPr>
        <w:tc>
          <w:tcPr>
            <w:tcW w:w="1763" w:type="pct"/>
          </w:tcPr>
          <w:p w14:paraId="13C192C0" w14:textId="77777777" w:rsidR="00526796" w:rsidRPr="00EB3C0E" w:rsidRDefault="00526796">
            <w:pPr>
              <w:spacing w:after="0" w:line="259" w:lineRule="auto"/>
              <w:ind w:left="5"/>
              <w:jc w:val="both"/>
              <w:rPr>
                <w:sz w:val="18"/>
                <w:szCs w:val="28"/>
              </w:rPr>
            </w:pPr>
            <w:r w:rsidRPr="00EB3C0E">
              <w:rPr>
                <w:sz w:val="18"/>
                <w:szCs w:val="28"/>
              </w:rPr>
              <w:t>PCAI Gen2 (ramp-up)</w:t>
            </w:r>
          </w:p>
        </w:tc>
        <w:tc>
          <w:tcPr>
            <w:tcW w:w="804" w:type="pct"/>
          </w:tcPr>
          <w:p w14:paraId="04278ADF" w14:textId="77777777" w:rsidR="00526796" w:rsidRPr="00EB3C0E" w:rsidRDefault="00526796">
            <w:pPr>
              <w:spacing w:after="0" w:line="259" w:lineRule="auto"/>
              <w:ind w:left="14"/>
              <w:jc w:val="both"/>
              <w:rPr>
                <w:sz w:val="18"/>
                <w:szCs w:val="28"/>
              </w:rPr>
            </w:pPr>
            <w:r w:rsidRPr="00EB3C0E">
              <w:rPr>
                <w:sz w:val="18"/>
                <w:szCs w:val="28"/>
              </w:rPr>
              <w:t>~4 weeks</w:t>
            </w:r>
          </w:p>
        </w:tc>
        <w:tc>
          <w:tcPr>
            <w:tcW w:w="1484" w:type="pct"/>
          </w:tcPr>
          <w:p w14:paraId="7C074C8C" w14:textId="77777777" w:rsidR="00526796" w:rsidRPr="00EB3C0E" w:rsidRDefault="00526796">
            <w:pPr>
              <w:spacing w:after="0" w:line="259" w:lineRule="auto"/>
              <w:ind w:left="3"/>
              <w:jc w:val="both"/>
              <w:rPr>
                <w:sz w:val="18"/>
                <w:szCs w:val="28"/>
              </w:rPr>
            </w:pPr>
            <w:r w:rsidRPr="00EB3C0E">
              <w:rPr>
                <w:sz w:val="18"/>
                <w:szCs w:val="28"/>
              </w:rPr>
              <w:t>£1,089/day (system)</w:t>
            </w:r>
          </w:p>
        </w:tc>
        <w:tc>
          <w:tcPr>
            <w:tcW w:w="949" w:type="pct"/>
          </w:tcPr>
          <w:p w14:paraId="3F109843" w14:textId="77777777" w:rsidR="00526796" w:rsidRPr="00EB3C0E" w:rsidRDefault="00526796">
            <w:pPr>
              <w:spacing w:after="0" w:line="259" w:lineRule="auto"/>
              <w:jc w:val="both"/>
              <w:rPr>
                <w:sz w:val="18"/>
                <w:szCs w:val="28"/>
              </w:rPr>
            </w:pPr>
            <w:r w:rsidRPr="00EB3C0E">
              <w:rPr>
                <w:b/>
                <w:sz w:val="18"/>
                <w:szCs w:val="28"/>
              </w:rPr>
              <w:t>£26,180</w:t>
            </w:r>
          </w:p>
        </w:tc>
      </w:tr>
      <w:tr w:rsidR="00526796" w:rsidRPr="00EB3C0E" w14:paraId="07A0A69E" w14:textId="77777777" w:rsidTr="00EB3C0E">
        <w:trPr>
          <w:trHeight w:val="446"/>
        </w:trPr>
        <w:tc>
          <w:tcPr>
            <w:tcW w:w="1763" w:type="pct"/>
          </w:tcPr>
          <w:p w14:paraId="02BB7690" w14:textId="77777777" w:rsidR="00526796" w:rsidRPr="00EB3C0E" w:rsidRDefault="00526796">
            <w:pPr>
              <w:spacing w:after="0" w:line="259" w:lineRule="auto"/>
              <w:ind w:right="75"/>
              <w:jc w:val="both"/>
              <w:rPr>
                <w:sz w:val="18"/>
                <w:szCs w:val="28"/>
              </w:rPr>
            </w:pPr>
            <w:r w:rsidRPr="00EB3C0E">
              <w:rPr>
                <w:sz w:val="18"/>
                <w:szCs w:val="28"/>
              </w:rPr>
              <w:t>AWS IaaS (committed, building)</w:t>
            </w:r>
          </w:p>
        </w:tc>
        <w:tc>
          <w:tcPr>
            <w:tcW w:w="804" w:type="pct"/>
          </w:tcPr>
          <w:p w14:paraId="6CC01C0C" w14:textId="77777777" w:rsidR="00526796" w:rsidRPr="00EB3C0E" w:rsidRDefault="00526796">
            <w:pPr>
              <w:spacing w:after="0" w:line="259" w:lineRule="auto"/>
              <w:ind w:right="119"/>
              <w:jc w:val="both"/>
              <w:rPr>
                <w:sz w:val="18"/>
                <w:szCs w:val="28"/>
              </w:rPr>
            </w:pPr>
            <w:r w:rsidRPr="00EB3C0E">
              <w:rPr>
                <w:sz w:val="18"/>
                <w:szCs w:val="28"/>
              </w:rPr>
              <w:t>~16 weeks</w:t>
            </w:r>
          </w:p>
        </w:tc>
        <w:tc>
          <w:tcPr>
            <w:tcW w:w="1484" w:type="pct"/>
          </w:tcPr>
          <w:p w14:paraId="2100D8DF" w14:textId="77777777" w:rsidR="00526796" w:rsidRPr="00EB3C0E" w:rsidRDefault="00526796">
            <w:pPr>
              <w:spacing w:after="0" w:line="259" w:lineRule="auto"/>
              <w:ind w:right="91"/>
              <w:jc w:val="both"/>
              <w:rPr>
                <w:sz w:val="18"/>
                <w:szCs w:val="28"/>
              </w:rPr>
            </w:pPr>
            <w:r w:rsidRPr="00EB3C0E">
              <w:rPr>
                <w:sz w:val="18"/>
                <w:szCs w:val="28"/>
              </w:rPr>
              <w:t>£2,313/day (compute bill)</w:t>
            </w:r>
          </w:p>
        </w:tc>
        <w:tc>
          <w:tcPr>
            <w:tcW w:w="949" w:type="pct"/>
          </w:tcPr>
          <w:p w14:paraId="388CAB9E" w14:textId="77777777" w:rsidR="00526796" w:rsidRPr="00EB3C0E" w:rsidRDefault="00526796">
            <w:pPr>
              <w:spacing w:after="0" w:line="259" w:lineRule="auto"/>
              <w:jc w:val="both"/>
              <w:rPr>
                <w:sz w:val="18"/>
                <w:szCs w:val="28"/>
              </w:rPr>
            </w:pPr>
            <w:r w:rsidRPr="00EB3C0E">
              <w:rPr>
                <w:b/>
                <w:sz w:val="18"/>
                <w:szCs w:val="28"/>
              </w:rPr>
              <w:t>£86,939</w:t>
            </w:r>
          </w:p>
        </w:tc>
      </w:tr>
      <w:tr w:rsidR="00526796" w:rsidRPr="00EB3C0E" w14:paraId="4B9FF602" w14:textId="77777777" w:rsidTr="00EB3C0E">
        <w:trPr>
          <w:trHeight w:val="439"/>
        </w:trPr>
        <w:tc>
          <w:tcPr>
            <w:tcW w:w="1763" w:type="pct"/>
          </w:tcPr>
          <w:p w14:paraId="3924A330" w14:textId="77777777" w:rsidR="00526796" w:rsidRPr="00EB3C0E" w:rsidRDefault="00526796">
            <w:pPr>
              <w:spacing w:after="0" w:line="259" w:lineRule="auto"/>
              <w:ind w:left="5"/>
              <w:jc w:val="both"/>
              <w:rPr>
                <w:sz w:val="18"/>
                <w:szCs w:val="28"/>
              </w:rPr>
            </w:pPr>
            <w:r w:rsidRPr="00EB3C0E">
              <w:rPr>
                <w:sz w:val="18"/>
                <w:szCs w:val="28"/>
              </w:rPr>
              <w:t>Managed platforms</w:t>
            </w:r>
          </w:p>
        </w:tc>
        <w:tc>
          <w:tcPr>
            <w:tcW w:w="804" w:type="pct"/>
          </w:tcPr>
          <w:p w14:paraId="4D952D39" w14:textId="77777777" w:rsidR="00526796" w:rsidRPr="00EB3C0E" w:rsidRDefault="00526796">
            <w:pPr>
              <w:spacing w:after="0" w:line="259" w:lineRule="auto"/>
              <w:ind w:left="14"/>
              <w:jc w:val="both"/>
              <w:rPr>
                <w:sz w:val="18"/>
                <w:szCs w:val="28"/>
              </w:rPr>
            </w:pPr>
            <w:r w:rsidRPr="00EB3C0E">
              <w:rPr>
                <w:sz w:val="18"/>
                <w:szCs w:val="28"/>
              </w:rPr>
              <w:t>None</w:t>
            </w:r>
          </w:p>
        </w:tc>
        <w:tc>
          <w:tcPr>
            <w:tcW w:w="1484" w:type="pct"/>
          </w:tcPr>
          <w:p w14:paraId="6EF4B3CE" w14:textId="77777777" w:rsidR="00526796" w:rsidRPr="00EB3C0E" w:rsidRDefault="00526796">
            <w:pPr>
              <w:spacing w:after="0" w:line="259" w:lineRule="auto"/>
              <w:ind w:left="3"/>
              <w:jc w:val="both"/>
              <w:rPr>
                <w:sz w:val="18"/>
                <w:szCs w:val="28"/>
              </w:rPr>
            </w:pPr>
            <w:r w:rsidRPr="00EB3C0E">
              <w:rPr>
                <w:sz w:val="18"/>
                <w:szCs w:val="28"/>
              </w:rPr>
              <w:t>N/A</w:t>
            </w:r>
          </w:p>
        </w:tc>
        <w:tc>
          <w:tcPr>
            <w:tcW w:w="949" w:type="pct"/>
          </w:tcPr>
          <w:p w14:paraId="3CA2C658" w14:textId="77777777" w:rsidR="00526796" w:rsidRPr="00EB3C0E" w:rsidRDefault="00526796">
            <w:pPr>
              <w:spacing w:after="0" w:line="259" w:lineRule="auto"/>
              <w:jc w:val="both"/>
              <w:rPr>
                <w:sz w:val="18"/>
                <w:szCs w:val="28"/>
              </w:rPr>
            </w:pPr>
            <w:r w:rsidRPr="00EB3C0E">
              <w:rPr>
                <w:sz w:val="18"/>
                <w:szCs w:val="28"/>
              </w:rPr>
              <w:t>£0</w:t>
            </w:r>
          </w:p>
        </w:tc>
      </w:tr>
      <w:tr w:rsidR="00526796" w:rsidRPr="00EB3C0E" w14:paraId="0E8C1DF7" w14:textId="77777777" w:rsidTr="00EB3C0E">
        <w:trPr>
          <w:trHeight w:val="446"/>
        </w:trPr>
        <w:tc>
          <w:tcPr>
            <w:tcW w:w="1763" w:type="pct"/>
          </w:tcPr>
          <w:p w14:paraId="52AD94F9" w14:textId="77777777" w:rsidR="00526796" w:rsidRPr="00EB3C0E" w:rsidRDefault="00526796">
            <w:pPr>
              <w:spacing w:after="0" w:line="259" w:lineRule="auto"/>
              <w:ind w:left="5"/>
              <w:jc w:val="both"/>
              <w:rPr>
                <w:sz w:val="18"/>
                <w:szCs w:val="28"/>
              </w:rPr>
            </w:pPr>
            <w:r w:rsidRPr="00EB3C0E">
              <w:rPr>
                <w:sz w:val="18"/>
                <w:szCs w:val="28"/>
              </w:rPr>
              <w:t>API services</w:t>
            </w:r>
          </w:p>
        </w:tc>
        <w:tc>
          <w:tcPr>
            <w:tcW w:w="804" w:type="pct"/>
          </w:tcPr>
          <w:p w14:paraId="68390406" w14:textId="77777777" w:rsidR="00526796" w:rsidRPr="00EB3C0E" w:rsidRDefault="00526796">
            <w:pPr>
              <w:spacing w:after="0" w:line="259" w:lineRule="auto"/>
              <w:ind w:left="14"/>
              <w:jc w:val="both"/>
              <w:rPr>
                <w:sz w:val="18"/>
                <w:szCs w:val="28"/>
              </w:rPr>
            </w:pPr>
            <w:r w:rsidRPr="00EB3C0E">
              <w:rPr>
                <w:sz w:val="18"/>
                <w:szCs w:val="28"/>
              </w:rPr>
              <w:t>None</w:t>
            </w:r>
          </w:p>
        </w:tc>
        <w:tc>
          <w:tcPr>
            <w:tcW w:w="1484" w:type="pct"/>
          </w:tcPr>
          <w:p w14:paraId="6E5C45C6" w14:textId="77777777" w:rsidR="00526796" w:rsidRPr="00EB3C0E" w:rsidRDefault="00526796">
            <w:pPr>
              <w:spacing w:after="0" w:line="259" w:lineRule="auto"/>
              <w:ind w:left="3"/>
              <w:jc w:val="both"/>
              <w:rPr>
                <w:sz w:val="18"/>
                <w:szCs w:val="28"/>
              </w:rPr>
            </w:pPr>
            <w:r w:rsidRPr="00EB3C0E">
              <w:rPr>
                <w:sz w:val="18"/>
                <w:szCs w:val="28"/>
              </w:rPr>
              <w:t>N/A</w:t>
            </w:r>
          </w:p>
        </w:tc>
        <w:tc>
          <w:tcPr>
            <w:tcW w:w="949" w:type="pct"/>
          </w:tcPr>
          <w:p w14:paraId="64EDB6D6" w14:textId="77777777" w:rsidR="00526796" w:rsidRPr="00EB3C0E" w:rsidRDefault="00526796">
            <w:pPr>
              <w:spacing w:after="0" w:line="259" w:lineRule="auto"/>
              <w:jc w:val="both"/>
              <w:rPr>
                <w:sz w:val="18"/>
                <w:szCs w:val="28"/>
              </w:rPr>
            </w:pPr>
            <w:r w:rsidRPr="00EB3C0E">
              <w:rPr>
                <w:sz w:val="18"/>
                <w:szCs w:val="28"/>
              </w:rPr>
              <w:t>£0</w:t>
            </w:r>
          </w:p>
        </w:tc>
      </w:tr>
    </w:tbl>
    <w:p w14:paraId="306647A0" w14:textId="5A85170C" w:rsidR="00526796" w:rsidRPr="00535950" w:rsidRDefault="00526796" w:rsidP="00526796">
      <w:pPr>
        <w:spacing w:after="209" w:line="298" w:lineRule="auto"/>
        <w:ind w:left="-5"/>
        <w:jc w:val="both"/>
        <w:rPr>
          <w:sz w:val="18"/>
          <w:szCs w:val="18"/>
        </w:rPr>
      </w:pPr>
      <w:r>
        <w:rPr>
          <w:i/>
          <w:sz w:val="18"/>
          <w:szCs w:val="21"/>
        </w:rPr>
        <w:br/>
      </w:r>
      <w:r w:rsidRPr="00535950">
        <w:rPr>
          <w:i/>
          <w:sz w:val="18"/>
          <w:szCs w:val="18"/>
        </w:rPr>
        <w:t>GPU idle cost reference:</w:t>
      </w:r>
      <w:hyperlink r:id="rId70">
        <w:r w:rsidRPr="00535950">
          <w:rPr>
            <w:i/>
            <w:sz w:val="18"/>
            <w:szCs w:val="18"/>
          </w:rPr>
          <w:t xml:space="preserve"> </w:t>
        </w:r>
      </w:hyperlink>
      <w:hyperlink r:id="rId71">
        <w:r w:rsidRPr="00535950">
          <w:rPr>
            <w:i/>
            <w:sz w:val="18"/>
            <w:szCs w:val="18"/>
            <w:u w:val="single" w:color="000000"/>
          </w:rPr>
          <w:t>rafa</w:t>
        </w:r>
      </w:hyperlink>
      <w:hyperlink r:id="rId72">
        <w:r w:rsidRPr="00535950">
          <w:rPr>
            <w:i/>
            <w:sz w:val="18"/>
            <w:szCs w:val="18"/>
          </w:rPr>
          <w:t>y</w:t>
        </w:r>
      </w:hyperlink>
      <w:hyperlink r:id="rId73">
        <w:r w:rsidRPr="00535950">
          <w:rPr>
            <w:i/>
            <w:sz w:val="18"/>
            <w:szCs w:val="18"/>
            <w:u w:val="single" w:color="000000"/>
          </w:rPr>
          <w:t>.</w:t>
        </w:r>
      </w:hyperlink>
      <w:hyperlink r:id="rId74">
        <w:r w:rsidRPr="00535950">
          <w:rPr>
            <w:i/>
            <w:sz w:val="18"/>
            <w:szCs w:val="18"/>
            <w:u w:val="single" w:color="000000"/>
          </w:rPr>
          <w:t>co</w:t>
        </w:r>
      </w:hyperlink>
      <w:r w:rsidRPr="00535950">
        <w:rPr>
          <w:i/>
          <w:sz w:val="18"/>
          <w:szCs w:val="18"/>
        </w:rPr>
        <w:t xml:space="preserve"> states "every GPU sitting idle costs you ~$100/day" (H100); H200 premium </w:t>
      </w:r>
      <w:r w:rsidR="005E5279" w:rsidRPr="00535950">
        <w:rPr>
          <w:i/>
          <w:sz w:val="18"/>
          <w:szCs w:val="18"/>
        </w:rPr>
        <w:t>applies</w:t>
      </w:r>
      <w:r w:rsidR="005E5279" w:rsidRPr="00535950">
        <w:rPr>
          <w:sz w:val="18"/>
          <w:szCs w:val="18"/>
        </w:rPr>
        <w:t xml:space="preserve"> [</w:t>
      </w:r>
      <w:r w:rsidRPr="00535950">
        <w:rPr>
          <w:sz w:val="18"/>
          <w:szCs w:val="18"/>
        </w:rPr>
        <w:t>^47]</w:t>
      </w:r>
    </w:p>
    <w:p w14:paraId="5ED6961F" w14:textId="1996126D" w:rsidR="00526796" w:rsidRPr="00535950" w:rsidRDefault="00526796" w:rsidP="00526796">
      <w:pPr>
        <w:spacing w:after="351"/>
        <w:ind w:right="76"/>
        <w:jc w:val="both"/>
        <w:rPr>
          <w:sz w:val="18"/>
          <w:szCs w:val="18"/>
        </w:rPr>
      </w:pPr>
      <w:r w:rsidRPr="00535950">
        <w:rPr>
          <w:sz w:val="18"/>
          <w:szCs w:val="18"/>
        </w:rPr>
        <w:t xml:space="preserve">PCAI's faster time to production saves </w:t>
      </w:r>
      <w:r w:rsidRPr="00535950">
        <w:rPr>
          <w:b/>
          <w:sz w:val="18"/>
          <w:szCs w:val="18"/>
        </w:rPr>
        <w:t>£60,759 in idle capital cost</w:t>
      </w:r>
      <w:r w:rsidRPr="00535950">
        <w:rPr>
          <w:sz w:val="18"/>
          <w:szCs w:val="18"/>
        </w:rPr>
        <w:t xml:space="preserve"> vs committed </w:t>
      </w:r>
      <w:r w:rsidR="005E5279" w:rsidRPr="00535950">
        <w:rPr>
          <w:sz w:val="18"/>
          <w:szCs w:val="18"/>
        </w:rPr>
        <w:t>AWS IaaS and</w:t>
      </w:r>
      <w:r w:rsidRPr="00535950">
        <w:rPr>
          <w:sz w:val="18"/>
          <w:szCs w:val="18"/>
        </w:rPr>
        <w:t xml:space="preserve"> delivers 4 months' earlier value realisation.</w:t>
      </w:r>
    </w:p>
    <w:p w14:paraId="694A0AA9" w14:textId="77777777" w:rsidR="00526796" w:rsidRDefault="00526796" w:rsidP="00EB3C0E">
      <w:pPr>
        <w:pStyle w:val="Heading3"/>
      </w:pPr>
      <w:bookmarkStart w:id="59" w:name="_Toc234413922"/>
      <w:r w:rsidRPr="00674273">
        <w:t>6.4 Time-to-Value Scoring</w:t>
      </w:r>
      <w:bookmarkEnd w:id="59"/>
    </w:p>
    <w:p w14:paraId="5887E8B5" w14:textId="77777777" w:rsidR="00526796" w:rsidRPr="00F14077" w:rsidRDefault="00526796" w:rsidP="00526796"/>
    <w:tbl>
      <w:tblPr>
        <w:tblStyle w:val="HPETable"/>
        <w:tblW w:w="5000" w:type="pct"/>
        <w:tblLook w:val="04A0" w:firstRow="1" w:lastRow="0" w:firstColumn="1" w:lastColumn="0" w:noHBand="0" w:noVBand="1"/>
      </w:tblPr>
      <w:tblGrid>
        <w:gridCol w:w="3504"/>
        <w:gridCol w:w="1934"/>
        <w:gridCol w:w="1836"/>
        <w:gridCol w:w="1488"/>
        <w:gridCol w:w="1704"/>
      </w:tblGrid>
      <w:tr w:rsidR="00526796" w:rsidRPr="00EB3C0E" w14:paraId="5A5AC70B" w14:textId="77777777" w:rsidTr="00EB3C0E">
        <w:trPr>
          <w:cnfStyle w:val="100000000000" w:firstRow="1" w:lastRow="0" w:firstColumn="0" w:lastColumn="0" w:oddVBand="0" w:evenVBand="0" w:oddHBand="0" w:evenHBand="0" w:firstRowFirstColumn="0" w:firstRowLastColumn="0" w:lastRowFirstColumn="0" w:lastRowLastColumn="0"/>
          <w:trHeight w:val="690"/>
        </w:trPr>
        <w:tc>
          <w:tcPr>
            <w:tcW w:w="1674" w:type="pct"/>
          </w:tcPr>
          <w:p w14:paraId="70F7567F" w14:textId="77777777" w:rsidR="00526796" w:rsidRPr="00EB3C0E" w:rsidRDefault="00526796">
            <w:pPr>
              <w:spacing w:after="0" w:line="259" w:lineRule="auto"/>
              <w:ind w:right="89"/>
              <w:jc w:val="both"/>
              <w:rPr>
                <w:sz w:val="18"/>
                <w:szCs w:val="28"/>
              </w:rPr>
            </w:pPr>
            <w:r w:rsidRPr="00EB3C0E">
              <w:rPr>
                <w:b/>
                <w:sz w:val="18"/>
                <w:szCs w:val="28"/>
              </w:rPr>
              <w:t>Platform</w:t>
            </w:r>
          </w:p>
        </w:tc>
        <w:tc>
          <w:tcPr>
            <w:tcW w:w="924" w:type="pct"/>
          </w:tcPr>
          <w:p w14:paraId="5BBE31CF" w14:textId="77777777" w:rsidR="00526796" w:rsidRPr="00EB3C0E" w:rsidRDefault="00526796">
            <w:pPr>
              <w:spacing w:after="37" w:line="259" w:lineRule="auto"/>
              <w:ind w:right="81"/>
              <w:jc w:val="both"/>
              <w:rPr>
                <w:sz w:val="18"/>
                <w:szCs w:val="28"/>
              </w:rPr>
            </w:pPr>
            <w:r w:rsidRPr="00EB3C0E">
              <w:rPr>
                <w:b/>
                <w:sz w:val="18"/>
                <w:szCs w:val="28"/>
              </w:rPr>
              <w:t>Weeks to First</w:t>
            </w:r>
          </w:p>
          <w:p w14:paraId="2A89ACCA" w14:textId="77777777" w:rsidR="00526796" w:rsidRPr="00EB3C0E" w:rsidRDefault="00526796">
            <w:pPr>
              <w:spacing w:after="0" w:line="259" w:lineRule="auto"/>
              <w:ind w:right="81"/>
              <w:jc w:val="both"/>
              <w:rPr>
                <w:sz w:val="18"/>
                <w:szCs w:val="28"/>
              </w:rPr>
            </w:pPr>
            <w:r w:rsidRPr="00EB3C0E">
              <w:rPr>
                <w:b/>
                <w:sz w:val="18"/>
                <w:szCs w:val="28"/>
              </w:rPr>
              <w:t>Inference</w:t>
            </w:r>
          </w:p>
        </w:tc>
        <w:tc>
          <w:tcPr>
            <w:tcW w:w="877" w:type="pct"/>
          </w:tcPr>
          <w:p w14:paraId="7EB68C02" w14:textId="77777777" w:rsidR="00526796" w:rsidRPr="00EB3C0E" w:rsidRDefault="00526796">
            <w:pPr>
              <w:spacing w:after="0" w:line="259" w:lineRule="auto"/>
              <w:ind w:right="12"/>
              <w:jc w:val="both"/>
              <w:rPr>
                <w:sz w:val="18"/>
                <w:szCs w:val="28"/>
              </w:rPr>
            </w:pPr>
            <w:r w:rsidRPr="00EB3C0E">
              <w:rPr>
                <w:b/>
                <w:sz w:val="18"/>
                <w:szCs w:val="28"/>
              </w:rPr>
              <w:t>Weeks to Production</w:t>
            </w:r>
          </w:p>
        </w:tc>
        <w:tc>
          <w:tcPr>
            <w:tcW w:w="711" w:type="pct"/>
          </w:tcPr>
          <w:p w14:paraId="3C2625A2" w14:textId="77777777" w:rsidR="00526796" w:rsidRPr="00EB3C0E" w:rsidRDefault="00526796">
            <w:pPr>
              <w:spacing w:after="37" w:line="259" w:lineRule="auto"/>
              <w:ind w:right="82"/>
              <w:jc w:val="both"/>
              <w:rPr>
                <w:sz w:val="18"/>
                <w:szCs w:val="28"/>
              </w:rPr>
            </w:pPr>
            <w:r w:rsidRPr="00EB3C0E">
              <w:rPr>
                <w:b/>
                <w:sz w:val="18"/>
                <w:szCs w:val="28"/>
              </w:rPr>
              <w:t>Idle Capital</w:t>
            </w:r>
          </w:p>
          <w:p w14:paraId="1E7E89E7" w14:textId="77777777" w:rsidR="00526796" w:rsidRPr="00EB3C0E" w:rsidRDefault="00526796">
            <w:pPr>
              <w:spacing w:after="0" w:line="259" w:lineRule="auto"/>
              <w:ind w:right="82"/>
              <w:jc w:val="both"/>
              <w:rPr>
                <w:sz w:val="18"/>
                <w:szCs w:val="28"/>
              </w:rPr>
            </w:pPr>
            <w:r w:rsidRPr="00EB3C0E">
              <w:rPr>
                <w:b/>
                <w:sz w:val="18"/>
                <w:szCs w:val="28"/>
              </w:rPr>
              <w:t>Cost</w:t>
            </w:r>
          </w:p>
        </w:tc>
        <w:tc>
          <w:tcPr>
            <w:tcW w:w="814" w:type="pct"/>
          </w:tcPr>
          <w:p w14:paraId="777D126B" w14:textId="77777777" w:rsidR="00526796" w:rsidRPr="00EB3C0E" w:rsidRDefault="00526796">
            <w:pPr>
              <w:spacing w:after="38" w:line="259" w:lineRule="auto"/>
              <w:ind w:right="79"/>
              <w:jc w:val="both"/>
              <w:rPr>
                <w:sz w:val="18"/>
                <w:szCs w:val="28"/>
              </w:rPr>
            </w:pPr>
            <w:r w:rsidRPr="00EB3C0E">
              <w:rPr>
                <w:b/>
                <w:sz w:val="18"/>
                <w:szCs w:val="28"/>
              </w:rPr>
              <w:t>Time-to-Value</w:t>
            </w:r>
          </w:p>
          <w:p w14:paraId="14389938" w14:textId="77777777" w:rsidR="00526796" w:rsidRPr="00EB3C0E" w:rsidRDefault="00526796">
            <w:pPr>
              <w:spacing w:after="0" w:line="259" w:lineRule="auto"/>
              <w:ind w:right="79"/>
              <w:jc w:val="both"/>
              <w:rPr>
                <w:sz w:val="18"/>
                <w:szCs w:val="28"/>
              </w:rPr>
            </w:pPr>
            <w:r w:rsidRPr="00EB3C0E">
              <w:rPr>
                <w:b/>
                <w:sz w:val="18"/>
                <w:szCs w:val="28"/>
              </w:rPr>
              <w:t>Score</w:t>
            </w:r>
          </w:p>
        </w:tc>
      </w:tr>
      <w:tr w:rsidR="00526796" w:rsidRPr="00EB3C0E" w14:paraId="12913ED1" w14:textId="77777777" w:rsidTr="00EB3C0E">
        <w:trPr>
          <w:trHeight w:val="448"/>
        </w:trPr>
        <w:tc>
          <w:tcPr>
            <w:tcW w:w="1674" w:type="pct"/>
          </w:tcPr>
          <w:p w14:paraId="6792D8B2" w14:textId="77777777" w:rsidR="00526796" w:rsidRPr="00EB3C0E" w:rsidRDefault="00526796">
            <w:pPr>
              <w:spacing w:after="0" w:line="259" w:lineRule="auto"/>
              <w:ind w:left="4"/>
              <w:jc w:val="both"/>
              <w:rPr>
                <w:sz w:val="18"/>
                <w:szCs w:val="28"/>
              </w:rPr>
            </w:pPr>
            <w:r w:rsidRPr="00EB3C0E">
              <w:rPr>
                <w:sz w:val="18"/>
                <w:szCs w:val="28"/>
              </w:rPr>
              <w:t>PCAI Gen2 Medium</w:t>
            </w:r>
          </w:p>
        </w:tc>
        <w:tc>
          <w:tcPr>
            <w:tcW w:w="924" w:type="pct"/>
          </w:tcPr>
          <w:p w14:paraId="07900D7E" w14:textId="3F171BD3" w:rsidR="00526796" w:rsidRPr="00EB3C0E" w:rsidRDefault="00526796">
            <w:pPr>
              <w:spacing w:after="0" w:line="259" w:lineRule="auto"/>
              <w:jc w:val="both"/>
              <w:rPr>
                <w:sz w:val="18"/>
                <w:szCs w:val="28"/>
              </w:rPr>
            </w:pPr>
            <w:r w:rsidRPr="00EB3C0E">
              <w:rPr>
                <w:sz w:val="18"/>
                <w:szCs w:val="28"/>
              </w:rPr>
              <w:t>~4</w:t>
            </w:r>
            <w:r w:rsidR="00FA4F6A">
              <w:rPr>
                <w:sz w:val="18"/>
                <w:szCs w:val="28"/>
              </w:rPr>
              <w:t>-6</w:t>
            </w:r>
            <w:r w:rsidRPr="00EB3C0E">
              <w:rPr>
                <w:sz w:val="18"/>
                <w:szCs w:val="28"/>
              </w:rPr>
              <w:t xml:space="preserve"> weeks</w:t>
            </w:r>
          </w:p>
        </w:tc>
        <w:tc>
          <w:tcPr>
            <w:tcW w:w="877" w:type="pct"/>
          </w:tcPr>
          <w:p w14:paraId="3C6252AC" w14:textId="77777777" w:rsidR="00526796" w:rsidRPr="00EB3C0E" w:rsidRDefault="00526796">
            <w:pPr>
              <w:spacing w:after="0" w:line="259" w:lineRule="auto"/>
              <w:ind w:left="13"/>
              <w:jc w:val="both"/>
              <w:rPr>
                <w:sz w:val="18"/>
                <w:szCs w:val="28"/>
              </w:rPr>
            </w:pPr>
            <w:r w:rsidRPr="00EB3C0E">
              <w:rPr>
                <w:sz w:val="18"/>
                <w:szCs w:val="28"/>
              </w:rPr>
              <w:t>~12–16 weeks</w:t>
            </w:r>
          </w:p>
        </w:tc>
        <w:tc>
          <w:tcPr>
            <w:tcW w:w="711" w:type="pct"/>
          </w:tcPr>
          <w:p w14:paraId="230A574B" w14:textId="77777777" w:rsidR="00526796" w:rsidRPr="00EB3C0E" w:rsidRDefault="00526796">
            <w:pPr>
              <w:spacing w:after="0" w:line="259" w:lineRule="auto"/>
              <w:ind w:left="1"/>
              <w:jc w:val="both"/>
              <w:rPr>
                <w:sz w:val="18"/>
                <w:szCs w:val="28"/>
              </w:rPr>
            </w:pPr>
            <w:r w:rsidRPr="00EB3C0E">
              <w:rPr>
                <w:sz w:val="18"/>
                <w:szCs w:val="28"/>
              </w:rPr>
              <w:t>Low (£26K)</w:t>
            </w:r>
          </w:p>
        </w:tc>
        <w:tc>
          <w:tcPr>
            <w:tcW w:w="814" w:type="pct"/>
          </w:tcPr>
          <w:p w14:paraId="5EC3A4AC" w14:textId="77777777" w:rsidR="00526796" w:rsidRPr="00EB3C0E" w:rsidRDefault="00526796">
            <w:pPr>
              <w:spacing w:after="0" w:line="259" w:lineRule="auto"/>
              <w:jc w:val="both"/>
              <w:rPr>
                <w:sz w:val="18"/>
                <w:szCs w:val="28"/>
              </w:rPr>
            </w:pPr>
            <w:r w:rsidRPr="00EB3C0E">
              <w:rPr>
                <w:rFonts w:cs="Apple Color Emoji"/>
                <w:sz w:val="18"/>
                <w:szCs w:val="28"/>
              </w:rPr>
              <w:t>4</w:t>
            </w:r>
          </w:p>
        </w:tc>
      </w:tr>
      <w:tr w:rsidR="00526796" w:rsidRPr="00EB3C0E" w14:paraId="18FF89D9" w14:textId="77777777" w:rsidTr="00EB3C0E">
        <w:trPr>
          <w:trHeight w:val="439"/>
        </w:trPr>
        <w:tc>
          <w:tcPr>
            <w:tcW w:w="1674" w:type="pct"/>
          </w:tcPr>
          <w:p w14:paraId="692393B7" w14:textId="77777777" w:rsidR="00526796" w:rsidRPr="00EB3C0E" w:rsidRDefault="00526796">
            <w:pPr>
              <w:spacing w:after="0" w:line="259" w:lineRule="auto"/>
              <w:ind w:left="4"/>
              <w:jc w:val="both"/>
              <w:rPr>
                <w:sz w:val="18"/>
                <w:szCs w:val="28"/>
              </w:rPr>
            </w:pPr>
            <w:r w:rsidRPr="00EB3C0E">
              <w:rPr>
                <w:sz w:val="18"/>
                <w:szCs w:val="28"/>
              </w:rPr>
              <w:t>Cloud IaaS (AWS/GCP/Azure)</w:t>
            </w:r>
          </w:p>
        </w:tc>
        <w:tc>
          <w:tcPr>
            <w:tcW w:w="924" w:type="pct"/>
          </w:tcPr>
          <w:p w14:paraId="14E6D1BD" w14:textId="77777777" w:rsidR="00526796" w:rsidRPr="00EB3C0E" w:rsidRDefault="00526796">
            <w:pPr>
              <w:spacing w:after="0" w:line="259" w:lineRule="auto"/>
              <w:jc w:val="both"/>
              <w:rPr>
                <w:sz w:val="18"/>
                <w:szCs w:val="28"/>
              </w:rPr>
            </w:pPr>
            <w:r w:rsidRPr="00EB3C0E">
              <w:rPr>
                <w:sz w:val="18"/>
                <w:szCs w:val="28"/>
              </w:rPr>
              <w:t>~8–20 weeks</w:t>
            </w:r>
          </w:p>
        </w:tc>
        <w:tc>
          <w:tcPr>
            <w:tcW w:w="877" w:type="pct"/>
          </w:tcPr>
          <w:p w14:paraId="7608F59B" w14:textId="77777777" w:rsidR="00526796" w:rsidRPr="00EB3C0E" w:rsidRDefault="00526796">
            <w:pPr>
              <w:spacing w:after="0" w:line="259" w:lineRule="auto"/>
              <w:ind w:left="13"/>
              <w:jc w:val="both"/>
              <w:rPr>
                <w:sz w:val="18"/>
                <w:szCs w:val="28"/>
              </w:rPr>
            </w:pPr>
            <w:r w:rsidRPr="00EB3C0E">
              <w:rPr>
                <w:sz w:val="18"/>
                <w:szCs w:val="28"/>
              </w:rPr>
              <w:t>~20–52 weeks</w:t>
            </w:r>
          </w:p>
        </w:tc>
        <w:tc>
          <w:tcPr>
            <w:tcW w:w="711" w:type="pct"/>
          </w:tcPr>
          <w:p w14:paraId="50C3331E" w14:textId="77777777" w:rsidR="00526796" w:rsidRPr="00EB3C0E" w:rsidRDefault="00526796">
            <w:pPr>
              <w:spacing w:after="0" w:line="259" w:lineRule="auto"/>
              <w:ind w:left="1"/>
              <w:jc w:val="both"/>
              <w:rPr>
                <w:sz w:val="18"/>
                <w:szCs w:val="28"/>
              </w:rPr>
            </w:pPr>
            <w:r w:rsidRPr="00EB3C0E">
              <w:rPr>
                <w:sz w:val="18"/>
                <w:szCs w:val="28"/>
              </w:rPr>
              <w:t>High (£87K+)</w:t>
            </w:r>
          </w:p>
        </w:tc>
        <w:tc>
          <w:tcPr>
            <w:tcW w:w="814" w:type="pct"/>
          </w:tcPr>
          <w:p w14:paraId="6B8CF0D2" w14:textId="77777777" w:rsidR="00526796" w:rsidRPr="00EB3C0E" w:rsidRDefault="00526796">
            <w:pPr>
              <w:spacing w:after="0" w:line="259" w:lineRule="auto"/>
              <w:jc w:val="both"/>
              <w:rPr>
                <w:sz w:val="18"/>
                <w:szCs w:val="28"/>
              </w:rPr>
            </w:pPr>
            <w:r w:rsidRPr="00EB3C0E">
              <w:rPr>
                <w:sz w:val="18"/>
                <w:szCs w:val="28"/>
              </w:rPr>
              <w:t>2</w:t>
            </w:r>
          </w:p>
        </w:tc>
      </w:tr>
      <w:tr w:rsidR="00526796" w:rsidRPr="00EB3C0E" w14:paraId="4CDF7C10" w14:textId="77777777" w:rsidTr="00EB3C0E">
        <w:trPr>
          <w:trHeight w:val="690"/>
        </w:trPr>
        <w:tc>
          <w:tcPr>
            <w:tcW w:w="1674" w:type="pct"/>
          </w:tcPr>
          <w:p w14:paraId="1E581058" w14:textId="77777777" w:rsidR="00526796" w:rsidRPr="00EB3C0E" w:rsidRDefault="00526796">
            <w:pPr>
              <w:spacing w:after="39" w:line="259" w:lineRule="auto"/>
              <w:ind w:left="4"/>
              <w:jc w:val="both"/>
              <w:rPr>
                <w:sz w:val="18"/>
                <w:szCs w:val="28"/>
              </w:rPr>
            </w:pPr>
            <w:r w:rsidRPr="00EB3C0E">
              <w:rPr>
                <w:sz w:val="18"/>
                <w:szCs w:val="28"/>
              </w:rPr>
              <w:t>Managed Platform</w:t>
            </w:r>
          </w:p>
          <w:p w14:paraId="3377B086" w14:textId="77777777" w:rsidR="00526796" w:rsidRPr="00EB3C0E" w:rsidRDefault="00526796">
            <w:pPr>
              <w:spacing w:after="0" w:line="259" w:lineRule="auto"/>
              <w:ind w:left="4"/>
              <w:jc w:val="both"/>
              <w:rPr>
                <w:sz w:val="18"/>
                <w:szCs w:val="28"/>
              </w:rPr>
            </w:pPr>
            <w:r w:rsidRPr="00EB3C0E">
              <w:rPr>
                <w:sz w:val="18"/>
                <w:szCs w:val="28"/>
              </w:rPr>
              <w:t>(Bedrock/Vertex/Foundry)</w:t>
            </w:r>
          </w:p>
        </w:tc>
        <w:tc>
          <w:tcPr>
            <w:tcW w:w="924" w:type="pct"/>
          </w:tcPr>
          <w:p w14:paraId="11BBD322" w14:textId="77777777" w:rsidR="00526796" w:rsidRPr="00EB3C0E" w:rsidRDefault="00526796">
            <w:pPr>
              <w:spacing w:after="0" w:line="259" w:lineRule="auto"/>
              <w:jc w:val="both"/>
              <w:rPr>
                <w:sz w:val="18"/>
                <w:szCs w:val="28"/>
              </w:rPr>
            </w:pPr>
            <w:r w:rsidRPr="00EB3C0E">
              <w:rPr>
                <w:sz w:val="18"/>
                <w:szCs w:val="28"/>
              </w:rPr>
              <w:t>~2–4 weeks</w:t>
            </w:r>
          </w:p>
        </w:tc>
        <w:tc>
          <w:tcPr>
            <w:tcW w:w="877" w:type="pct"/>
          </w:tcPr>
          <w:p w14:paraId="6D9F79A5" w14:textId="77777777" w:rsidR="00526796" w:rsidRPr="00EB3C0E" w:rsidRDefault="00526796">
            <w:pPr>
              <w:spacing w:after="0" w:line="259" w:lineRule="auto"/>
              <w:ind w:left="13"/>
              <w:jc w:val="both"/>
              <w:rPr>
                <w:sz w:val="18"/>
                <w:szCs w:val="28"/>
              </w:rPr>
            </w:pPr>
            <w:r w:rsidRPr="00EB3C0E">
              <w:rPr>
                <w:sz w:val="18"/>
                <w:szCs w:val="28"/>
              </w:rPr>
              <w:t>~8–16 weeks</w:t>
            </w:r>
          </w:p>
        </w:tc>
        <w:tc>
          <w:tcPr>
            <w:tcW w:w="711" w:type="pct"/>
          </w:tcPr>
          <w:p w14:paraId="1A0A94EC" w14:textId="77777777" w:rsidR="00526796" w:rsidRPr="00EB3C0E" w:rsidRDefault="00526796">
            <w:pPr>
              <w:spacing w:after="0" w:line="259" w:lineRule="auto"/>
              <w:ind w:left="1"/>
              <w:jc w:val="both"/>
              <w:rPr>
                <w:sz w:val="18"/>
                <w:szCs w:val="28"/>
              </w:rPr>
            </w:pPr>
            <w:r w:rsidRPr="00EB3C0E">
              <w:rPr>
                <w:sz w:val="18"/>
                <w:szCs w:val="28"/>
              </w:rPr>
              <w:t>None</w:t>
            </w:r>
          </w:p>
        </w:tc>
        <w:tc>
          <w:tcPr>
            <w:tcW w:w="814" w:type="pct"/>
          </w:tcPr>
          <w:p w14:paraId="22FFDD74" w14:textId="1BA30909" w:rsidR="00526796" w:rsidRPr="00EB3C0E" w:rsidRDefault="00526796">
            <w:pPr>
              <w:spacing w:after="0" w:line="259" w:lineRule="auto"/>
              <w:jc w:val="both"/>
              <w:rPr>
                <w:sz w:val="18"/>
                <w:szCs w:val="28"/>
              </w:rPr>
            </w:pPr>
            <w:r w:rsidRPr="00EB3C0E">
              <w:rPr>
                <w:sz w:val="18"/>
                <w:szCs w:val="28"/>
              </w:rPr>
              <w:t>4</w:t>
            </w:r>
            <w:r w:rsidR="00FA4F6A">
              <w:rPr>
                <w:sz w:val="18"/>
                <w:szCs w:val="28"/>
              </w:rPr>
              <w:t xml:space="preserve"> / </w:t>
            </w:r>
            <w:r w:rsidR="00D60958">
              <w:rPr>
                <w:sz w:val="18"/>
                <w:szCs w:val="28"/>
              </w:rPr>
              <w:t>4.5</w:t>
            </w:r>
          </w:p>
        </w:tc>
      </w:tr>
      <w:tr w:rsidR="00526796" w:rsidRPr="00EB3C0E" w14:paraId="6E862925" w14:textId="77777777" w:rsidTr="00EB3C0E">
        <w:trPr>
          <w:trHeight w:val="690"/>
        </w:trPr>
        <w:tc>
          <w:tcPr>
            <w:tcW w:w="1674" w:type="pct"/>
          </w:tcPr>
          <w:p w14:paraId="34A7523F" w14:textId="77777777" w:rsidR="00526796" w:rsidRPr="00EB3C0E" w:rsidRDefault="00526796">
            <w:pPr>
              <w:spacing w:after="39" w:line="259" w:lineRule="auto"/>
              <w:ind w:left="4"/>
              <w:jc w:val="both"/>
              <w:rPr>
                <w:sz w:val="18"/>
                <w:szCs w:val="28"/>
              </w:rPr>
            </w:pPr>
            <w:r w:rsidRPr="00EB3C0E">
              <w:rPr>
                <w:sz w:val="18"/>
                <w:szCs w:val="28"/>
              </w:rPr>
              <w:t>API Token Service</w:t>
            </w:r>
          </w:p>
          <w:p w14:paraId="120B0BF6" w14:textId="77777777" w:rsidR="00526796" w:rsidRPr="00EB3C0E" w:rsidRDefault="00526796">
            <w:pPr>
              <w:spacing w:after="0" w:line="259" w:lineRule="auto"/>
              <w:ind w:left="4"/>
              <w:jc w:val="both"/>
              <w:rPr>
                <w:sz w:val="18"/>
                <w:szCs w:val="28"/>
              </w:rPr>
            </w:pPr>
            <w:r w:rsidRPr="00EB3C0E">
              <w:rPr>
                <w:sz w:val="18"/>
                <w:szCs w:val="28"/>
              </w:rPr>
              <w:t>(Anthropic/OpenAI/Gemini)</w:t>
            </w:r>
          </w:p>
        </w:tc>
        <w:tc>
          <w:tcPr>
            <w:tcW w:w="924" w:type="pct"/>
          </w:tcPr>
          <w:p w14:paraId="4CD6A45F" w14:textId="77777777" w:rsidR="00526796" w:rsidRPr="00EB3C0E" w:rsidRDefault="00526796">
            <w:pPr>
              <w:spacing w:after="0" w:line="259" w:lineRule="auto"/>
              <w:jc w:val="both"/>
              <w:rPr>
                <w:sz w:val="18"/>
                <w:szCs w:val="28"/>
              </w:rPr>
            </w:pPr>
            <w:r w:rsidRPr="00EB3C0E">
              <w:rPr>
                <w:sz w:val="18"/>
                <w:szCs w:val="28"/>
              </w:rPr>
              <w:t>&lt;1 week</w:t>
            </w:r>
          </w:p>
        </w:tc>
        <w:tc>
          <w:tcPr>
            <w:tcW w:w="877" w:type="pct"/>
          </w:tcPr>
          <w:p w14:paraId="616CBFB4" w14:textId="77777777" w:rsidR="00526796" w:rsidRPr="00EB3C0E" w:rsidRDefault="00526796">
            <w:pPr>
              <w:spacing w:after="0" w:line="259" w:lineRule="auto"/>
              <w:ind w:left="13"/>
              <w:jc w:val="both"/>
              <w:rPr>
                <w:sz w:val="18"/>
                <w:szCs w:val="28"/>
              </w:rPr>
            </w:pPr>
            <w:r w:rsidRPr="00EB3C0E">
              <w:rPr>
                <w:sz w:val="18"/>
                <w:szCs w:val="28"/>
              </w:rPr>
              <w:t>~4–8 weeks</w:t>
            </w:r>
          </w:p>
        </w:tc>
        <w:tc>
          <w:tcPr>
            <w:tcW w:w="711" w:type="pct"/>
          </w:tcPr>
          <w:p w14:paraId="24034B83" w14:textId="77777777" w:rsidR="00526796" w:rsidRPr="00EB3C0E" w:rsidRDefault="00526796">
            <w:pPr>
              <w:spacing w:after="0" w:line="259" w:lineRule="auto"/>
              <w:ind w:left="1"/>
              <w:jc w:val="both"/>
              <w:rPr>
                <w:sz w:val="18"/>
                <w:szCs w:val="28"/>
              </w:rPr>
            </w:pPr>
            <w:r w:rsidRPr="00EB3C0E">
              <w:rPr>
                <w:sz w:val="18"/>
                <w:szCs w:val="28"/>
              </w:rPr>
              <w:t>None</w:t>
            </w:r>
          </w:p>
        </w:tc>
        <w:tc>
          <w:tcPr>
            <w:tcW w:w="814" w:type="pct"/>
          </w:tcPr>
          <w:p w14:paraId="2D74A261" w14:textId="77777777" w:rsidR="00526796" w:rsidRPr="00EB3C0E" w:rsidRDefault="00526796">
            <w:pPr>
              <w:spacing w:after="0" w:line="259" w:lineRule="auto"/>
              <w:jc w:val="both"/>
              <w:rPr>
                <w:sz w:val="18"/>
                <w:szCs w:val="28"/>
              </w:rPr>
            </w:pPr>
            <w:r w:rsidRPr="00EB3C0E">
              <w:rPr>
                <w:rFonts w:cs="Calibri"/>
                <w:sz w:val="18"/>
                <w:szCs w:val="28"/>
              </w:rPr>
              <w:t>5</w:t>
            </w:r>
          </w:p>
        </w:tc>
      </w:tr>
    </w:tbl>
    <w:p w14:paraId="2BE55C57" w14:textId="77777777" w:rsidR="00526796" w:rsidRDefault="00526796" w:rsidP="00526796">
      <w:pPr>
        <w:pStyle w:val="Heading2"/>
        <w:ind w:left="-5"/>
        <w:jc w:val="both"/>
        <w:rPr>
          <w:rFonts w:ascii="HPE Graphik" w:hAnsi="HPE Graphik"/>
          <w:sz w:val="21"/>
          <w:szCs w:val="21"/>
        </w:rPr>
      </w:pPr>
    </w:p>
    <w:p w14:paraId="19143EAA" w14:textId="77777777" w:rsidR="00526796" w:rsidRDefault="00526796" w:rsidP="00EB3C0E">
      <w:pPr>
        <w:pStyle w:val="Heading3"/>
      </w:pPr>
      <w:bookmarkStart w:id="60" w:name="_Toc234413923"/>
      <w:r w:rsidRPr="00674273">
        <w:t>6.5 Qualitative Scorecard</w:t>
      </w:r>
      <w:bookmarkEnd w:id="60"/>
    </w:p>
    <w:p w14:paraId="38B4B70E" w14:textId="77777777" w:rsidR="00526796" w:rsidRPr="00F14077" w:rsidRDefault="00526796" w:rsidP="00526796"/>
    <w:tbl>
      <w:tblPr>
        <w:tblStyle w:val="TableGrid0"/>
        <w:tblW w:w="5000" w:type="pct"/>
        <w:tblInd w:w="0" w:type="dxa"/>
        <w:tblCellMar>
          <w:left w:w="197" w:type="dxa"/>
          <w:right w:w="115" w:type="dxa"/>
        </w:tblCellMar>
        <w:tblLook w:val="04A0" w:firstRow="1" w:lastRow="0" w:firstColumn="1" w:lastColumn="0" w:noHBand="0" w:noVBand="1"/>
      </w:tblPr>
      <w:tblGrid>
        <w:gridCol w:w="3490"/>
        <w:gridCol w:w="1522"/>
        <w:gridCol w:w="1785"/>
        <w:gridCol w:w="2069"/>
        <w:gridCol w:w="1584"/>
      </w:tblGrid>
      <w:tr w:rsidR="00526796" w:rsidRPr="00535950" w14:paraId="7A6790FB"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vAlign w:val="center"/>
          </w:tcPr>
          <w:p w14:paraId="07DF6FE0" w14:textId="77777777" w:rsidR="00526796" w:rsidRPr="00535950" w:rsidRDefault="00526796" w:rsidP="00DC27DB">
            <w:pPr>
              <w:spacing w:after="0" w:line="259" w:lineRule="auto"/>
              <w:ind w:right="78"/>
              <w:rPr>
                <w:sz w:val="16"/>
              </w:rPr>
            </w:pPr>
            <w:r w:rsidRPr="00535950">
              <w:rPr>
                <w:b/>
                <w:sz w:val="16"/>
              </w:rPr>
              <w:t>Factor</w:t>
            </w:r>
          </w:p>
        </w:tc>
        <w:tc>
          <w:tcPr>
            <w:tcW w:w="728" w:type="pct"/>
            <w:tcBorders>
              <w:top w:val="single" w:sz="6" w:space="0" w:color="DFE2E5"/>
              <w:left w:val="single" w:sz="6" w:space="0" w:color="DFE2E5"/>
              <w:bottom w:val="single" w:sz="6" w:space="0" w:color="DFE2E5"/>
              <w:right w:val="single" w:sz="6" w:space="0" w:color="DFE2E5"/>
            </w:tcBorders>
            <w:vAlign w:val="center"/>
          </w:tcPr>
          <w:p w14:paraId="21D3AB69" w14:textId="77777777" w:rsidR="00526796" w:rsidRPr="00535950" w:rsidRDefault="00526796" w:rsidP="00DC27DB">
            <w:pPr>
              <w:spacing w:after="0" w:line="259" w:lineRule="auto"/>
              <w:ind w:right="70"/>
              <w:jc w:val="center"/>
              <w:rPr>
                <w:sz w:val="16"/>
              </w:rPr>
            </w:pPr>
            <w:r w:rsidRPr="00535950">
              <w:rPr>
                <w:b/>
                <w:sz w:val="16"/>
              </w:rPr>
              <w:t>PCAI Gen2</w:t>
            </w:r>
          </w:p>
        </w:tc>
        <w:tc>
          <w:tcPr>
            <w:tcW w:w="854" w:type="pct"/>
            <w:tcBorders>
              <w:top w:val="single" w:sz="6" w:space="0" w:color="DFE2E5"/>
              <w:left w:val="single" w:sz="6" w:space="0" w:color="DFE2E5"/>
              <w:bottom w:val="single" w:sz="6" w:space="0" w:color="DFE2E5"/>
              <w:right w:val="single" w:sz="6" w:space="0" w:color="DFE2E5"/>
            </w:tcBorders>
            <w:vAlign w:val="center"/>
          </w:tcPr>
          <w:p w14:paraId="5063961D" w14:textId="77777777" w:rsidR="00526796" w:rsidRPr="00535950" w:rsidRDefault="00526796" w:rsidP="00DC27DB">
            <w:pPr>
              <w:spacing w:after="0" w:line="259" w:lineRule="auto"/>
              <w:ind w:right="75"/>
              <w:jc w:val="center"/>
              <w:rPr>
                <w:sz w:val="16"/>
              </w:rPr>
            </w:pPr>
            <w:r w:rsidRPr="00535950">
              <w:rPr>
                <w:b/>
                <w:sz w:val="16"/>
              </w:rPr>
              <w:t>Cloud IaaS</w:t>
            </w:r>
          </w:p>
        </w:tc>
        <w:tc>
          <w:tcPr>
            <w:tcW w:w="990" w:type="pct"/>
            <w:tcBorders>
              <w:top w:val="single" w:sz="6" w:space="0" w:color="DFE2E5"/>
              <w:left w:val="single" w:sz="6" w:space="0" w:color="DFE2E5"/>
              <w:bottom w:val="single" w:sz="6" w:space="0" w:color="DFE2E5"/>
              <w:right w:val="single" w:sz="6" w:space="0" w:color="DFE2E5"/>
            </w:tcBorders>
            <w:vAlign w:val="center"/>
          </w:tcPr>
          <w:p w14:paraId="1782AE81" w14:textId="77777777" w:rsidR="00526796" w:rsidRPr="00535950" w:rsidRDefault="00526796" w:rsidP="00DC27DB">
            <w:pPr>
              <w:spacing w:after="0" w:line="259" w:lineRule="auto"/>
              <w:ind w:right="86"/>
              <w:jc w:val="center"/>
              <w:rPr>
                <w:sz w:val="16"/>
              </w:rPr>
            </w:pPr>
            <w:r w:rsidRPr="00535950">
              <w:rPr>
                <w:b/>
                <w:sz w:val="16"/>
              </w:rPr>
              <w:t>Managed Platform</w:t>
            </w:r>
          </w:p>
        </w:tc>
        <w:tc>
          <w:tcPr>
            <w:tcW w:w="758" w:type="pct"/>
            <w:tcBorders>
              <w:top w:val="single" w:sz="6" w:space="0" w:color="DFE2E5"/>
              <w:left w:val="single" w:sz="6" w:space="0" w:color="DFE2E5"/>
              <w:bottom w:val="single" w:sz="6" w:space="0" w:color="DFE2E5"/>
              <w:right w:val="single" w:sz="6" w:space="0" w:color="DFE2E5"/>
            </w:tcBorders>
            <w:vAlign w:val="center"/>
          </w:tcPr>
          <w:p w14:paraId="0B6D47C9" w14:textId="77777777" w:rsidR="00526796" w:rsidRPr="00535950" w:rsidRDefault="00526796" w:rsidP="00DC27DB">
            <w:pPr>
              <w:spacing w:after="0" w:line="259" w:lineRule="auto"/>
              <w:ind w:right="85"/>
              <w:jc w:val="center"/>
              <w:rPr>
                <w:sz w:val="16"/>
              </w:rPr>
            </w:pPr>
            <w:r w:rsidRPr="00535950">
              <w:rPr>
                <w:b/>
                <w:sz w:val="16"/>
              </w:rPr>
              <w:t>API Service</w:t>
            </w:r>
          </w:p>
        </w:tc>
      </w:tr>
      <w:tr w:rsidR="00526796" w:rsidRPr="00535950" w14:paraId="048DD152"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vAlign w:val="center"/>
          </w:tcPr>
          <w:p w14:paraId="7231D867" w14:textId="77777777" w:rsidR="00526796" w:rsidRPr="00535950" w:rsidRDefault="00526796">
            <w:pPr>
              <w:spacing w:after="0" w:line="259" w:lineRule="auto"/>
              <w:ind w:left="3"/>
              <w:jc w:val="both"/>
              <w:rPr>
                <w:sz w:val="16"/>
              </w:rPr>
            </w:pPr>
            <w:r w:rsidRPr="00535950">
              <w:rPr>
                <w:sz w:val="16"/>
              </w:rPr>
              <w:t>Data Sovereignty (UK)</w:t>
            </w:r>
          </w:p>
        </w:tc>
        <w:tc>
          <w:tcPr>
            <w:tcW w:w="72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7D47E4EB"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854" w:type="pct"/>
            <w:tcBorders>
              <w:top w:val="single" w:sz="6" w:space="0" w:color="DFE2E5"/>
              <w:left w:val="single" w:sz="6" w:space="0" w:color="DFE2E5"/>
              <w:bottom w:val="single" w:sz="6" w:space="0" w:color="DFE2E5"/>
              <w:right w:val="single" w:sz="6" w:space="0" w:color="DFE2E5"/>
            </w:tcBorders>
            <w:shd w:val="clear" w:color="auto" w:fill="00E0AF" w:themeFill="accent6"/>
            <w:vAlign w:val="center"/>
          </w:tcPr>
          <w:p w14:paraId="4A26152A"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4</w:t>
            </w:r>
          </w:p>
        </w:tc>
        <w:tc>
          <w:tcPr>
            <w:tcW w:w="990" w:type="pct"/>
            <w:tcBorders>
              <w:top w:val="single" w:sz="6" w:space="0" w:color="DFE2E5"/>
              <w:left w:val="single" w:sz="6" w:space="0" w:color="DFE2E5"/>
              <w:bottom w:val="single" w:sz="6" w:space="0" w:color="DFE2E5"/>
              <w:right w:val="single" w:sz="6" w:space="0" w:color="DFE2E5"/>
            </w:tcBorders>
            <w:shd w:val="clear" w:color="auto" w:fill="F98D52"/>
            <w:vAlign w:val="center"/>
          </w:tcPr>
          <w:p w14:paraId="3206C799"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2</w:t>
            </w:r>
          </w:p>
        </w:tc>
        <w:tc>
          <w:tcPr>
            <w:tcW w:w="758" w:type="pct"/>
            <w:tcBorders>
              <w:top w:val="single" w:sz="6" w:space="0" w:color="DFE2E5"/>
              <w:left w:val="single" w:sz="6" w:space="0" w:color="DFE2E5"/>
              <w:bottom w:val="single" w:sz="6" w:space="0" w:color="DFE2E5"/>
              <w:right w:val="single" w:sz="6" w:space="0" w:color="DFE2E5"/>
            </w:tcBorders>
            <w:shd w:val="clear" w:color="auto" w:fill="C00000"/>
            <w:vAlign w:val="center"/>
          </w:tcPr>
          <w:p w14:paraId="4923FC2B"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1</w:t>
            </w:r>
          </w:p>
        </w:tc>
      </w:tr>
      <w:tr w:rsidR="00526796" w:rsidRPr="00535950" w14:paraId="6865661A"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6F8FA"/>
            <w:vAlign w:val="center"/>
          </w:tcPr>
          <w:p w14:paraId="4FA3E625" w14:textId="77777777" w:rsidR="00526796" w:rsidRPr="00535950" w:rsidRDefault="00526796">
            <w:pPr>
              <w:spacing w:after="0" w:line="259" w:lineRule="auto"/>
              <w:ind w:left="3"/>
              <w:jc w:val="both"/>
              <w:rPr>
                <w:sz w:val="16"/>
              </w:rPr>
            </w:pPr>
            <w:r w:rsidRPr="00535950">
              <w:rPr>
                <w:sz w:val="16"/>
              </w:rPr>
              <w:t>Compliance Posture</w:t>
            </w:r>
          </w:p>
        </w:tc>
        <w:tc>
          <w:tcPr>
            <w:tcW w:w="72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5DC0EB7D"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854" w:type="pct"/>
            <w:tcBorders>
              <w:top w:val="single" w:sz="6" w:space="0" w:color="DFE2E5"/>
              <w:left w:val="single" w:sz="6" w:space="0" w:color="DFE2E5"/>
              <w:bottom w:val="single" w:sz="6" w:space="0" w:color="DFE2E5"/>
              <w:right w:val="single" w:sz="6" w:space="0" w:color="DFE2E5"/>
            </w:tcBorders>
            <w:shd w:val="clear" w:color="auto" w:fill="FFFFBF"/>
            <w:vAlign w:val="center"/>
          </w:tcPr>
          <w:p w14:paraId="4D16F047" w14:textId="77777777" w:rsidR="00526796" w:rsidRPr="00535950" w:rsidRDefault="00526796">
            <w:pPr>
              <w:spacing w:after="0" w:line="259" w:lineRule="auto"/>
              <w:ind w:left="12"/>
              <w:jc w:val="center"/>
              <w:rPr>
                <w:b/>
                <w:color w:val="FFFFFF" w:themeColor="background1"/>
                <w:sz w:val="16"/>
              </w:rPr>
            </w:pPr>
            <w:r w:rsidRPr="00535950">
              <w:rPr>
                <w:rFonts w:cs="Calibri"/>
                <w:b/>
                <w:color w:val="000000" w:themeColor="text1"/>
                <w:sz w:val="16"/>
              </w:rPr>
              <w:t>3</w:t>
            </w:r>
          </w:p>
        </w:tc>
        <w:tc>
          <w:tcPr>
            <w:tcW w:w="990" w:type="pct"/>
            <w:tcBorders>
              <w:top w:val="single" w:sz="6" w:space="0" w:color="DFE2E5"/>
              <w:left w:val="single" w:sz="6" w:space="0" w:color="DFE2E5"/>
              <w:bottom w:val="single" w:sz="6" w:space="0" w:color="DFE2E5"/>
              <w:right w:val="single" w:sz="6" w:space="0" w:color="DFE2E5"/>
            </w:tcBorders>
            <w:shd w:val="clear" w:color="auto" w:fill="FFFFBF"/>
            <w:vAlign w:val="center"/>
          </w:tcPr>
          <w:p w14:paraId="040CB3C8" w14:textId="77777777" w:rsidR="00526796" w:rsidRPr="00535950" w:rsidRDefault="00526796">
            <w:pPr>
              <w:spacing w:after="0" w:line="259" w:lineRule="auto"/>
              <w:ind w:left="12"/>
              <w:jc w:val="center"/>
              <w:rPr>
                <w:b/>
                <w:color w:val="FFFFFF" w:themeColor="background1"/>
                <w:sz w:val="16"/>
              </w:rPr>
            </w:pPr>
            <w:r w:rsidRPr="00535950">
              <w:rPr>
                <w:rFonts w:cs="Calibri"/>
                <w:b/>
                <w:color w:val="000000" w:themeColor="text1"/>
                <w:sz w:val="16"/>
              </w:rPr>
              <w:t>3</w:t>
            </w:r>
          </w:p>
        </w:tc>
        <w:tc>
          <w:tcPr>
            <w:tcW w:w="758" w:type="pct"/>
            <w:tcBorders>
              <w:top w:val="single" w:sz="6" w:space="0" w:color="DFE2E5"/>
              <w:left w:val="single" w:sz="6" w:space="0" w:color="DFE2E5"/>
              <w:bottom w:val="single" w:sz="6" w:space="0" w:color="DFE2E5"/>
              <w:right w:val="single" w:sz="6" w:space="0" w:color="DFE2E5"/>
            </w:tcBorders>
            <w:shd w:val="clear" w:color="auto" w:fill="F98D52"/>
            <w:vAlign w:val="center"/>
          </w:tcPr>
          <w:p w14:paraId="7659A6EA"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2</w:t>
            </w:r>
          </w:p>
        </w:tc>
      </w:tr>
      <w:tr w:rsidR="00526796" w:rsidRPr="00535950" w14:paraId="3DFE85A3"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FFFFF"/>
            <w:vAlign w:val="center"/>
          </w:tcPr>
          <w:p w14:paraId="150AE078" w14:textId="77777777" w:rsidR="00526796" w:rsidRPr="00535950" w:rsidRDefault="00526796">
            <w:pPr>
              <w:spacing w:after="0" w:line="259" w:lineRule="auto"/>
              <w:ind w:left="3"/>
              <w:jc w:val="both"/>
              <w:rPr>
                <w:sz w:val="16"/>
              </w:rPr>
            </w:pPr>
            <w:r w:rsidRPr="00535950">
              <w:rPr>
                <w:sz w:val="16"/>
              </w:rPr>
              <w:t>Vendor Lock-in Risk</w:t>
            </w:r>
          </w:p>
        </w:tc>
        <w:tc>
          <w:tcPr>
            <w:tcW w:w="728" w:type="pct"/>
            <w:tcBorders>
              <w:top w:val="single" w:sz="6" w:space="0" w:color="DFE2E5"/>
              <w:left w:val="single" w:sz="6" w:space="0" w:color="DFE2E5"/>
              <w:bottom w:val="single" w:sz="6" w:space="0" w:color="DFE2E5"/>
              <w:right w:val="single" w:sz="6" w:space="0" w:color="DFE2E5"/>
            </w:tcBorders>
            <w:shd w:val="clear" w:color="auto" w:fill="FFFFBF"/>
            <w:vAlign w:val="center"/>
          </w:tcPr>
          <w:p w14:paraId="5D521A15" w14:textId="77777777" w:rsidR="00526796" w:rsidRPr="00535950" w:rsidRDefault="00526796">
            <w:pPr>
              <w:spacing w:after="0" w:line="259" w:lineRule="auto"/>
              <w:ind w:left="12"/>
              <w:jc w:val="center"/>
              <w:rPr>
                <w:b/>
                <w:color w:val="FFFFFF" w:themeColor="background1"/>
                <w:sz w:val="16"/>
              </w:rPr>
            </w:pPr>
            <w:r w:rsidRPr="00535950">
              <w:rPr>
                <w:b/>
                <w:color w:val="000000" w:themeColor="text1"/>
                <w:sz w:val="16"/>
              </w:rPr>
              <w:t>3</w:t>
            </w:r>
          </w:p>
        </w:tc>
        <w:tc>
          <w:tcPr>
            <w:tcW w:w="854" w:type="pct"/>
            <w:tcBorders>
              <w:top w:val="single" w:sz="6" w:space="0" w:color="DFE2E5"/>
              <w:left w:val="single" w:sz="6" w:space="0" w:color="DFE2E5"/>
              <w:bottom w:val="single" w:sz="6" w:space="0" w:color="DFE2E5"/>
              <w:right w:val="single" w:sz="6" w:space="0" w:color="DFE2E5"/>
            </w:tcBorders>
            <w:shd w:val="clear" w:color="auto" w:fill="00E0AF" w:themeFill="accent6"/>
            <w:vAlign w:val="center"/>
          </w:tcPr>
          <w:p w14:paraId="31BF8434"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4</w:t>
            </w:r>
          </w:p>
        </w:tc>
        <w:tc>
          <w:tcPr>
            <w:tcW w:w="990" w:type="pct"/>
            <w:tcBorders>
              <w:top w:val="single" w:sz="6" w:space="0" w:color="DFE2E5"/>
              <w:left w:val="single" w:sz="6" w:space="0" w:color="DFE2E5"/>
              <w:bottom w:val="single" w:sz="6" w:space="0" w:color="DFE2E5"/>
              <w:right w:val="single" w:sz="6" w:space="0" w:color="DFE2E5"/>
            </w:tcBorders>
            <w:shd w:val="clear" w:color="auto" w:fill="F98D52"/>
            <w:vAlign w:val="center"/>
          </w:tcPr>
          <w:p w14:paraId="1B3F79F0"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2</w:t>
            </w:r>
          </w:p>
        </w:tc>
        <w:tc>
          <w:tcPr>
            <w:tcW w:w="758" w:type="pct"/>
            <w:tcBorders>
              <w:top w:val="single" w:sz="6" w:space="0" w:color="DFE2E5"/>
              <w:left w:val="single" w:sz="6" w:space="0" w:color="DFE2E5"/>
              <w:bottom w:val="single" w:sz="6" w:space="0" w:color="DFE2E5"/>
              <w:right w:val="single" w:sz="6" w:space="0" w:color="DFE2E5"/>
            </w:tcBorders>
            <w:shd w:val="clear" w:color="auto" w:fill="C00000"/>
            <w:vAlign w:val="center"/>
          </w:tcPr>
          <w:p w14:paraId="6D35A4C2"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1</w:t>
            </w:r>
          </w:p>
        </w:tc>
      </w:tr>
      <w:tr w:rsidR="00526796" w:rsidRPr="00535950" w14:paraId="5AC5AB1F"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6F8FA"/>
            <w:vAlign w:val="center"/>
          </w:tcPr>
          <w:p w14:paraId="68598BEA" w14:textId="77777777" w:rsidR="00526796" w:rsidRPr="00535950" w:rsidRDefault="00526796">
            <w:pPr>
              <w:spacing w:after="0" w:line="259" w:lineRule="auto"/>
              <w:ind w:left="3"/>
              <w:jc w:val="both"/>
              <w:rPr>
                <w:sz w:val="16"/>
              </w:rPr>
            </w:pPr>
            <w:r w:rsidRPr="00535950">
              <w:rPr>
                <w:sz w:val="16"/>
              </w:rPr>
              <w:t>Customisation / Fine-tuning</w:t>
            </w:r>
          </w:p>
        </w:tc>
        <w:tc>
          <w:tcPr>
            <w:tcW w:w="72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4E5977B5"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854"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59524394"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990" w:type="pct"/>
            <w:tcBorders>
              <w:top w:val="single" w:sz="6" w:space="0" w:color="DFE2E5"/>
              <w:left w:val="single" w:sz="6" w:space="0" w:color="DFE2E5"/>
              <w:bottom w:val="single" w:sz="6" w:space="0" w:color="DFE2E5"/>
              <w:right w:val="single" w:sz="6" w:space="0" w:color="DFE2E5"/>
            </w:tcBorders>
            <w:shd w:val="clear" w:color="auto" w:fill="FFFFBF"/>
            <w:vAlign w:val="center"/>
          </w:tcPr>
          <w:p w14:paraId="43F76307" w14:textId="77777777" w:rsidR="00526796" w:rsidRPr="00535950" w:rsidRDefault="00526796">
            <w:pPr>
              <w:spacing w:after="0" w:line="259" w:lineRule="auto"/>
              <w:ind w:left="12"/>
              <w:jc w:val="center"/>
              <w:rPr>
                <w:b/>
                <w:color w:val="000000" w:themeColor="text1"/>
                <w:sz w:val="16"/>
              </w:rPr>
            </w:pPr>
            <w:r w:rsidRPr="00535950">
              <w:rPr>
                <w:rFonts w:cs="Calibri"/>
                <w:b/>
                <w:color w:val="000000" w:themeColor="text1"/>
                <w:sz w:val="16"/>
              </w:rPr>
              <w:t>3</w:t>
            </w:r>
          </w:p>
        </w:tc>
        <w:tc>
          <w:tcPr>
            <w:tcW w:w="758" w:type="pct"/>
            <w:tcBorders>
              <w:top w:val="single" w:sz="6" w:space="0" w:color="DFE2E5"/>
              <w:left w:val="single" w:sz="6" w:space="0" w:color="DFE2E5"/>
              <w:bottom w:val="single" w:sz="6" w:space="0" w:color="DFE2E5"/>
              <w:right w:val="single" w:sz="6" w:space="0" w:color="DFE2E5"/>
            </w:tcBorders>
            <w:shd w:val="clear" w:color="auto" w:fill="F98D52"/>
            <w:vAlign w:val="center"/>
          </w:tcPr>
          <w:p w14:paraId="049ECA5B"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2</w:t>
            </w:r>
          </w:p>
        </w:tc>
      </w:tr>
      <w:tr w:rsidR="00526796" w:rsidRPr="00535950" w14:paraId="2ABC01FA"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FFFFF"/>
            <w:vAlign w:val="center"/>
          </w:tcPr>
          <w:p w14:paraId="6C42A897" w14:textId="77777777" w:rsidR="00526796" w:rsidRPr="00535950" w:rsidRDefault="00526796">
            <w:pPr>
              <w:spacing w:after="0" w:line="259" w:lineRule="auto"/>
              <w:ind w:right="90"/>
              <w:jc w:val="both"/>
              <w:rPr>
                <w:sz w:val="16"/>
              </w:rPr>
            </w:pPr>
            <w:r w:rsidRPr="00535950">
              <w:rPr>
                <w:sz w:val="16"/>
              </w:rPr>
              <w:t>Model Control (version pinning)</w:t>
            </w:r>
          </w:p>
        </w:tc>
        <w:tc>
          <w:tcPr>
            <w:tcW w:w="72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544A8B03"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854"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4AC3C9FB"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990" w:type="pct"/>
            <w:tcBorders>
              <w:top w:val="single" w:sz="6" w:space="0" w:color="DFE2E5"/>
              <w:left w:val="single" w:sz="6" w:space="0" w:color="DFE2E5"/>
              <w:bottom w:val="single" w:sz="6" w:space="0" w:color="DFE2E5"/>
              <w:right w:val="single" w:sz="6" w:space="0" w:color="DFE2E5"/>
            </w:tcBorders>
            <w:shd w:val="clear" w:color="auto" w:fill="FFFFBF"/>
            <w:vAlign w:val="center"/>
          </w:tcPr>
          <w:p w14:paraId="54287E7F" w14:textId="77777777" w:rsidR="00526796" w:rsidRPr="00535950" w:rsidRDefault="00526796">
            <w:pPr>
              <w:spacing w:after="0" w:line="259" w:lineRule="auto"/>
              <w:ind w:left="12"/>
              <w:jc w:val="center"/>
              <w:rPr>
                <w:b/>
                <w:color w:val="000000" w:themeColor="text1"/>
                <w:sz w:val="16"/>
              </w:rPr>
            </w:pPr>
            <w:r w:rsidRPr="00535950">
              <w:rPr>
                <w:rFonts w:cs="Calibri"/>
                <w:b/>
                <w:color w:val="000000" w:themeColor="text1"/>
                <w:sz w:val="16"/>
              </w:rPr>
              <w:t>3</w:t>
            </w:r>
          </w:p>
        </w:tc>
        <w:tc>
          <w:tcPr>
            <w:tcW w:w="758" w:type="pct"/>
            <w:tcBorders>
              <w:top w:val="single" w:sz="6" w:space="0" w:color="DFE2E5"/>
              <w:left w:val="single" w:sz="6" w:space="0" w:color="DFE2E5"/>
              <w:bottom w:val="single" w:sz="6" w:space="0" w:color="DFE2E5"/>
              <w:right w:val="single" w:sz="6" w:space="0" w:color="DFE2E5"/>
            </w:tcBorders>
            <w:shd w:val="clear" w:color="auto" w:fill="C00000"/>
            <w:vAlign w:val="center"/>
          </w:tcPr>
          <w:p w14:paraId="30899F96"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1</w:t>
            </w:r>
          </w:p>
        </w:tc>
      </w:tr>
      <w:tr w:rsidR="00526796" w:rsidRPr="00535950" w14:paraId="00357388"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6F8FA"/>
            <w:vAlign w:val="center"/>
          </w:tcPr>
          <w:p w14:paraId="09A4AE6A" w14:textId="77777777" w:rsidR="00526796" w:rsidRPr="00535950" w:rsidRDefault="00526796">
            <w:pPr>
              <w:spacing w:after="0" w:line="259" w:lineRule="auto"/>
              <w:ind w:left="3"/>
              <w:jc w:val="both"/>
              <w:rPr>
                <w:sz w:val="16"/>
              </w:rPr>
            </w:pPr>
            <w:r w:rsidRPr="00535950">
              <w:rPr>
                <w:sz w:val="16"/>
              </w:rPr>
              <w:t>Scalability</w:t>
            </w:r>
          </w:p>
        </w:tc>
        <w:tc>
          <w:tcPr>
            <w:tcW w:w="728" w:type="pct"/>
            <w:tcBorders>
              <w:top w:val="single" w:sz="6" w:space="0" w:color="DFE2E5"/>
              <w:left w:val="single" w:sz="6" w:space="0" w:color="DFE2E5"/>
              <w:bottom w:val="single" w:sz="6" w:space="0" w:color="DFE2E5"/>
              <w:right w:val="single" w:sz="6" w:space="0" w:color="DFE2E5"/>
            </w:tcBorders>
            <w:shd w:val="clear" w:color="auto" w:fill="FFFFBF"/>
            <w:vAlign w:val="center"/>
          </w:tcPr>
          <w:p w14:paraId="0DC3BCC7" w14:textId="77777777" w:rsidR="00526796" w:rsidRPr="00535950" w:rsidRDefault="00526796">
            <w:pPr>
              <w:spacing w:after="0" w:line="259" w:lineRule="auto"/>
              <w:ind w:left="12"/>
              <w:jc w:val="center"/>
              <w:rPr>
                <w:b/>
                <w:color w:val="FFFFFF" w:themeColor="background1"/>
                <w:sz w:val="16"/>
              </w:rPr>
            </w:pPr>
            <w:r w:rsidRPr="00535950">
              <w:rPr>
                <w:rFonts w:cs="Calibri"/>
                <w:b/>
                <w:color w:val="000000" w:themeColor="text1"/>
                <w:sz w:val="16"/>
              </w:rPr>
              <w:t>3</w:t>
            </w:r>
          </w:p>
        </w:tc>
        <w:tc>
          <w:tcPr>
            <w:tcW w:w="854"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292DCE79"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990"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5D56C9ED"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75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658D7E5C"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r>
      <w:tr w:rsidR="00526796" w:rsidRPr="00535950" w14:paraId="01B6BBE2"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FFFFF"/>
            <w:vAlign w:val="center"/>
          </w:tcPr>
          <w:p w14:paraId="1D9DCF4C" w14:textId="77777777" w:rsidR="00526796" w:rsidRPr="00535950" w:rsidRDefault="00526796">
            <w:pPr>
              <w:spacing w:after="0" w:line="259" w:lineRule="auto"/>
              <w:ind w:left="3"/>
              <w:jc w:val="both"/>
              <w:rPr>
                <w:sz w:val="16"/>
              </w:rPr>
            </w:pPr>
            <w:r w:rsidRPr="00535950">
              <w:rPr>
                <w:sz w:val="16"/>
              </w:rPr>
              <w:t>Availability / SLA</w:t>
            </w:r>
          </w:p>
        </w:tc>
        <w:tc>
          <w:tcPr>
            <w:tcW w:w="728" w:type="pct"/>
            <w:tcBorders>
              <w:top w:val="single" w:sz="6" w:space="0" w:color="DFE2E5"/>
              <w:left w:val="single" w:sz="6" w:space="0" w:color="DFE2E5"/>
              <w:bottom w:val="single" w:sz="6" w:space="0" w:color="DFE2E5"/>
              <w:right w:val="single" w:sz="6" w:space="0" w:color="DFE2E5"/>
            </w:tcBorders>
            <w:shd w:val="clear" w:color="auto" w:fill="00E0AF" w:themeFill="accent6"/>
            <w:vAlign w:val="center"/>
          </w:tcPr>
          <w:p w14:paraId="4A265480"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4</w:t>
            </w:r>
          </w:p>
        </w:tc>
        <w:tc>
          <w:tcPr>
            <w:tcW w:w="854" w:type="pct"/>
            <w:tcBorders>
              <w:top w:val="single" w:sz="6" w:space="0" w:color="DFE2E5"/>
              <w:left w:val="single" w:sz="6" w:space="0" w:color="DFE2E5"/>
              <w:bottom w:val="single" w:sz="6" w:space="0" w:color="DFE2E5"/>
              <w:right w:val="single" w:sz="6" w:space="0" w:color="DFE2E5"/>
            </w:tcBorders>
            <w:shd w:val="clear" w:color="auto" w:fill="00E0AF" w:themeFill="accent6"/>
            <w:vAlign w:val="center"/>
          </w:tcPr>
          <w:p w14:paraId="3B849C13"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4</w:t>
            </w:r>
          </w:p>
        </w:tc>
        <w:tc>
          <w:tcPr>
            <w:tcW w:w="990"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69645C1E"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75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4A2ED539"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r>
      <w:tr w:rsidR="00526796" w:rsidRPr="00535950" w14:paraId="77F96D3D"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6F8FA"/>
            <w:vAlign w:val="center"/>
          </w:tcPr>
          <w:p w14:paraId="5A528E37" w14:textId="77777777" w:rsidR="00526796" w:rsidRPr="00535950" w:rsidRDefault="00526796">
            <w:pPr>
              <w:spacing w:after="0" w:line="259" w:lineRule="auto"/>
              <w:ind w:left="3"/>
              <w:jc w:val="both"/>
              <w:rPr>
                <w:sz w:val="16"/>
              </w:rPr>
            </w:pPr>
            <w:r w:rsidRPr="00535950">
              <w:rPr>
                <w:sz w:val="16"/>
              </w:rPr>
              <w:t>Support Quality</w:t>
            </w:r>
          </w:p>
        </w:tc>
        <w:tc>
          <w:tcPr>
            <w:tcW w:w="72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2C26A7E7"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854" w:type="pct"/>
            <w:tcBorders>
              <w:top w:val="single" w:sz="6" w:space="0" w:color="DFE2E5"/>
              <w:left w:val="single" w:sz="6" w:space="0" w:color="DFE2E5"/>
              <w:bottom w:val="single" w:sz="6" w:space="0" w:color="DFE2E5"/>
              <w:right w:val="single" w:sz="6" w:space="0" w:color="DFE2E5"/>
            </w:tcBorders>
            <w:shd w:val="clear" w:color="auto" w:fill="F98D52"/>
            <w:vAlign w:val="center"/>
          </w:tcPr>
          <w:p w14:paraId="6204242E"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2</w:t>
            </w:r>
          </w:p>
        </w:tc>
        <w:tc>
          <w:tcPr>
            <w:tcW w:w="990" w:type="pct"/>
            <w:tcBorders>
              <w:top w:val="single" w:sz="6" w:space="0" w:color="DFE2E5"/>
              <w:left w:val="single" w:sz="6" w:space="0" w:color="DFE2E5"/>
              <w:bottom w:val="single" w:sz="6" w:space="0" w:color="DFE2E5"/>
              <w:right w:val="single" w:sz="6" w:space="0" w:color="DFE2E5"/>
            </w:tcBorders>
            <w:shd w:val="clear" w:color="auto" w:fill="00E0AF" w:themeFill="accent6"/>
            <w:vAlign w:val="center"/>
          </w:tcPr>
          <w:p w14:paraId="53ECDBB1" w14:textId="77777777" w:rsidR="00526796" w:rsidRPr="00535950" w:rsidRDefault="00526796">
            <w:pPr>
              <w:spacing w:after="0" w:line="259" w:lineRule="auto"/>
              <w:ind w:left="12"/>
              <w:jc w:val="center"/>
              <w:rPr>
                <w:b/>
                <w:color w:val="FFFFFF" w:themeColor="background1"/>
                <w:sz w:val="16"/>
              </w:rPr>
            </w:pPr>
            <w:r w:rsidRPr="00535950">
              <w:rPr>
                <w:b/>
                <w:color w:val="000000" w:themeColor="text1"/>
                <w:sz w:val="16"/>
              </w:rPr>
              <w:t>4</w:t>
            </w:r>
          </w:p>
        </w:tc>
        <w:tc>
          <w:tcPr>
            <w:tcW w:w="758" w:type="pct"/>
            <w:tcBorders>
              <w:top w:val="single" w:sz="6" w:space="0" w:color="DFE2E5"/>
              <w:left w:val="single" w:sz="6" w:space="0" w:color="DFE2E5"/>
              <w:bottom w:val="single" w:sz="6" w:space="0" w:color="DFE2E5"/>
              <w:right w:val="single" w:sz="6" w:space="0" w:color="DFE2E5"/>
            </w:tcBorders>
            <w:shd w:val="clear" w:color="auto" w:fill="00E0AF" w:themeFill="accent6"/>
            <w:vAlign w:val="center"/>
          </w:tcPr>
          <w:p w14:paraId="40B4ED1E"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4</w:t>
            </w:r>
          </w:p>
        </w:tc>
      </w:tr>
      <w:tr w:rsidR="00526796" w:rsidRPr="00535950" w14:paraId="69ECAA6F"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6F8FA"/>
            <w:vAlign w:val="center"/>
          </w:tcPr>
          <w:p w14:paraId="36E0B918" w14:textId="77777777" w:rsidR="00526796" w:rsidRPr="00535950" w:rsidRDefault="00526796">
            <w:pPr>
              <w:spacing w:after="0" w:line="259" w:lineRule="auto"/>
              <w:ind w:left="3"/>
              <w:jc w:val="both"/>
              <w:rPr>
                <w:sz w:val="16"/>
              </w:rPr>
            </w:pPr>
            <w:r w:rsidRPr="00535950">
              <w:rPr>
                <w:sz w:val="16"/>
              </w:rPr>
              <w:t>Commercial Risk</w:t>
            </w:r>
          </w:p>
        </w:tc>
        <w:tc>
          <w:tcPr>
            <w:tcW w:w="72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662991D4"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854" w:type="pct"/>
            <w:tcBorders>
              <w:top w:val="single" w:sz="6" w:space="0" w:color="DFE2E5"/>
              <w:left w:val="single" w:sz="6" w:space="0" w:color="DFE2E5"/>
              <w:bottom w:val="single" w:sz="6" w:space="0" w:color="DFE2E5"/>
              <w:right w:val="single" w:sz="6" w:space="0" w:color="DFE2E5"/>
            </w:tcBorders>
            <w:shd w:val="clear" w:color="auto" w:fill="FFFFBF"/>
            <w:vAlign w:val="center"/>
          </w:tcPr>
          <w:p w14:paraId="63CC5020" w14:textId="77777777" w:rsidR="00526796" w:rsidRPr="00535950" w:rsidRDefault="00526796">
            <w:pPr>
              <w:spacing w:after="0" w:line="259" w:lineRule="auto"/>
              <w:ind w:left="12"/>
              <w:jc w:val="center"/>
              <w:rPr>
                <w:b/>
                <w:color w:val="FFFFFF" w:themeColor="background1"/>
                <w:sz w:val="16"/>
              </w:rPr>
            </w:pPr>
            <w:r w:rsidRPr="00535950">
              <w:rPr>
                <w:rFonts w:cs="Calibri"/>
                <w:b/>
                <w:color w:val="000000" w:themeColor="text1"/>
                <w:sz w:val="16"/>
              </w:rPr>
              <w:t>3</w:t>
            </w:r>
          </w:p>
        </w:tc>
        <w:tc>
          <w:tcPr>
            <w:tcW w:w="990" w:type="pct"/>
            <w:tcBorders>
              <w:top w:val="single" w:sz="6" w:space="0" w:color="DFE2E5"/>
              <w:left w:val="single" w:sz="6" w:space="0" w:color="DFE2E5"/>
              <w:bottom w:val="single" w:sz="6" w:space="0" w:color="DFE2E5"/>
              <w:right w:val="single" w:sz="6" w:space="0" w:color="DFE2E5"/>
            </w:tcBorders>
            <w:shd w:val="clear" w:color="auto" w:fill="FFFFBF"/>
            <w:vAlign w:val="center"/>
          </w:tcPr>
          <w:p w14:paraId="302ABADC" w14:textId="77777777" w:rsidR="00526796" w:rsidRPr="00535950" w:rsidRDefault="00526796">
            <w:pPr>
              <w:spacing w:after="0" w:line="259" w:lineRule="auto"/>
              <w:ind w:left="12"/>
              <w:jc w:val="center"/>
              <w:rPr>
                <w:b/>
                <w:color w:val="FFFFFF" w:themeColor="background1"/>
                <w:sz w:val="16"/>
              </w:rPr>
            </w:pPr>
            <w:r w:rsidRPr="00535950">
              <w:rPr>
                <w:rFonts w:cs="Calibri"/>
                <w:b/>
                <w:color w:val="000000" w:themeColor="text1"/>
                <w:sz w:val="16"/>
              </w:rPr>
              <w:t>3</w:t>
            </w:r>
          </w:p>
        </w:tc>
        <w:tc>
          <w:tcPr>
            <w:tcW w:w="758" w:type="pct"/>
            <w:tcBorders>
              <w:top w:val="single" w:sz="6" w:space="0" w:color="DFE2E5"/>
              <w:left w:val="single" w:sz="6" w:space="0" w:color="DFE2E5"/>
              <w:bottom w:val="single" w:sz="6" w:space="0" w:color="DFE2E5"/>
              <w:right w:val="single" w:sz="6" w:space="0" w:color="DFE2E5"/>
            </w:tcBorders>
            <w:shd w:val="clear" w:color="auto" w:fill="F98D52"/>
            <w:vAlign w:val="center"/>
          </w:tcPr>
          <w:p w14:paraId="724F5E97"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2</w:t>
            </w:r>
          </w:p>
        </w:tc>
      </w:tr>
      <w:tr w:rsidR="00526796" w:rsidRPr="00535950" w14:paraId="63E9309D"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FFFFF"/>
            <w:vAlign w:val="center"/>
          </w:tcPr>
          <w:p w14:paraId="37534D99" w14:textId="77777777" w:rsidR="00526796" w:rsidRPr="00535950" w:rsidRDefault="00526796">
            <w:pPr>
              <w:spacing w:after="0" w:line="259" w:lineRule="auto"/>
              <w:ind w:right="77"/>
              <w:jc w:val="both"/>
              <w:rPr>
                <w:sz w:val="16"/>
              </w:rPr>
            </w:pPr>
            <w:r w:rsidRPr="00535950">
              <w:rPr>
                <w:sz w:val="16"/>
              </w:rPr>
              <w:t>Platform Maturity / Day-1 Ready</w:t>
            </w:r>
          </w:p>
        </w:tc>
        <w:tc>
          <w:tcPr>
            <w:tcW w:w="72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11D4C84B"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854" w:type="pct"/>
            <w:tcBorders>
              <w:top w:val="single" w:sz="6" w:space="0" w:color="DFE2E5"/>
              <w:left w:val="single" w:sz="6" w:space="0" w:color="DFE2E5"/>
              <w:bottom w:val="single" w:sz="6" w:space="0" w:color="DFE2E5"/>
              <w:right w:val="single" w:sz="6" w:space="0" w:color="DFE2E5"/>
            </w:tcBorders>
            <w:shd w:val="clear" w:color="auto" w:fill="F98D52"/>
            <w:vAlign w:val="center"/>
          </w:tcPr>
          <w:p w14:paraId="2B149354"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2</w:t>
            </w:r>
          </w:p>
        </w:tc>
        <w:tc>
          <w:tcPr>
            <w:tcW w:w="990" w:type="pct"/>
            <w:tcBorders>
              <w:top w:val="single" w:sz="6" w:space="0" w:color="DFE2E5"/>
              <w:left w:val="single" w:sz="6" w:space="0" w:color="DFE2E5"/>
              <w:bottom w:val="single" w:sz="6" w:space="0" w:color="DFE2E5"/>
              <w:right w:val="single" w:sz="6" w:space="0" w:color="DFE2E5"/>
            </w:tcBorders>
            <w:shd w:val="clear" w:color="auto" w:fill="00E0AF" w:themeFill="accent6"/>
            <w:vAlign w:val="center"/>
          </w:tcPr>
          <w:p w14:paraId="4F64CC31"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4</w:t>
            </w:r>
          </w:p>
        </w:tc>
        <w:tc>
          <w:tcPr>
            <w:tcW w:w="75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68FA42FF"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r>
      <w:tr w:rsidR="00526796" w:rsidRPr="00535950" w14:paraId="27BC3CC8"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6F8FA"/>
            <w:vAlign w:val="center"/>
          </w:tcPr>
          <w:p w14:paraId="03FADA2B" w14:textId="77777777" w:rsidR="00526796" w:rsidRPr="00535950" w:rsidRDefault="00526796">
            <w:pPr>
              <w:spacing w:after="0" w:line="259" w:lineRule="auto"/>
              <w:ind w:left="3"/>
              <w:jc w:val="both"/>
              <w:rPr>
                <w:sz w:val="16"/>
              </w:rPr>
            </w:pPr>
            <w:r w:rsidRPr="00535950">
              <w:rPr>
                <w:sz w:val="16"/>
              </w:rPr>
              <w:t>Lifecycle Management</w:t>
            </w:r>
          </w:p>
        </w:tc>
        <w:tc>
          <w:tcPr>
            <w:tcW w:w="728" w:type="pct"/>
            <w:tcBorders>
              <w:top w:val="single" w:sz="6" w:space="0" w:color="DFE2E5"/>
              <w:left w:val="single" w:sz="6" w:space="0" w:color="DFE2E5"/>
              <w:bottom w:val="single" w:sz="6" w:space="0" w:color="DFE2E5"/>
              <w:right w:val="single" w:sz="6" w:space="0" w:color="DFE2E5"/>
            </w:tcBorders>
            <w:shd w:val="clear" w:color="auto" w:fill="00A782" w:themeFill="accent6" w:themeFillShade="BF"/>
            <w:vAlign w:val="center"/>
          </w:tcPr>
          <w:p w14:paraId="49906303"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5</w:t>
            </w:r>
          </w:p>
        </w:tc>
        <w:tc>
          <w:tcPr>
            <w:tcW w:w="854" w:type="pct"/>
            <w:tcBorders>
              <w:top w:val="single" w:sz="6" w:space="0" w:color="DFE2E5"/>
              <w:left w:val="single" w:sz="6" w:space="0" w:color="DFE2E5"/>
              <w:bottom w:val="single" w:sz="6" w:space="0" w:color="DFE2E5"/>
              <w:right w:val="single" w:sz="6" w:space="0" w:color="DFE2E5"/>
            </w:tcBorders>
            <w:shd w:val="clear" w:color="auto" w:fill="F98D52"/>
            <w:vAlign w:val="center"/>
          </w:tcPr>
          <w:p w14:paraId="43333731"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2</w:t>
            </w:r>
          </w:p>
        </w:tc>
        <w:tc>
          <w:tcPr>
            <w:tcW w:w="990" w:type="pct"/>
            <w:tcBorders>
              <w:top w:val="single" w:sz="6" w:space="0" w:color="DFE2E5"/>
              <w:left w:val="single" w:sz="6" w:space="0" w:color="DFE2E5"/>
              <w:bottom w:val="single" w:sz="6" w:space="0" w:color="DFE2E5"/>
              <w:right w:val="single" w:sz="6" w:space="0" w:color="DFE2E5"/>
            </w:tcBorders>
            <w:shd w:val="clear" w:color="auto" w:fill="00E0AF" w:themeFill="accent6"/>
            <w:vAlign w:val="center"/>
          </w:tcPr>
          <w:p w14:paraId="1ED9291F"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4</w:t>
            </w:r>
          </w:p>
        </w:tc>
        <w:tc>
          <w:tcPr>
            <w:tcW w:w="758" w:type="pct"/>
            <w:tcBorders>
              <w:top w:val="single" w:sz="6" w:space="0" w:color="DFE2E5"/>
              <w:left w:val="single" w:sz="6" w:space="0" w:color="DFE2E5"/>
              <w:bottom w:val="single" w:sz="6" w:space="0" w:color="DFE2E5"/>
              <w:right w:val="single" w:sz="6" w:space="0" w:color="DFE2E5"/>
            </w:tcBorders>
            <w:shd w:val="clear" w:color="auto" w:fill="00E0AF" w:themeFill="accent6"/>
            <w:vAlign w:val="center"/>
          </w:tcPr>
          <w:p w14:paraId="0C0B4755" w14:textId="77777777" w:rsidR="00526796" w:rsidRPr="00535950" w:rsidRDefault="00526796">
            <w:pPr>
              <w:spacing w:after="0" w:line="259" w:lineRule="auto"/>
              <w:ind w:left="12"/>
              <w:jc w:val="center"/>
              <w:rPr>
                <w:b/>
                <w:color w:val="FFFFFF" w:themeColor="background1"/>
                <w:sz w:val="16"/>
              </w:rPr>
            </w:pPr>
            <w:r w:rsidRPr="00535950">
              <w:rPr>
                <w:rFonts w:cs="Calibri"/>
                <w:b/>
                <w:color w:val="FFFFFF" w:themeColor="background1"/>
                <w:sz w:val="16"/>
              </w:rPr>
              <w:t>4</w:t>
            </w:r>
          </w:p>
        </w:tc>
      </w:tr>
      <w:tr w:rsidR="00526796" w:rsidRPr="00535950" w14:paraId="7A400723" w14:textId="77777777" w:rsidTr="00535950">
        <w:trPr>
          <w:trHeight w:val="397"/>
        </w:trPr>
        <w:tc>
          <w:tcPr>
            <w:tcW w:w="1670" w:type="pct"/>
            <w:tcBorders>
              <w:top w:val="single" w:sz="6" w:space="0" w:color="DFE2E5"/>
              <w:left w:val="single" w:sz="6" w:space="0" w:color="DFE2E5"/>
              <w:bottom w:val="single" w:sz="6" w:space="0" w:color="DFE2E5"/>
              <w:right w:val="single" w:sz="6" w:space="0" w:color="DFE2E5"/>
            </w:tcBorders>
            <w:shd w:val="clear" w:color="auto" w:fill="FFFFFF"/>
            <w:vAlign w:val="center"/>
          </w:tcPr>
          <w:p w14:paraId="7B748145" w14:textId="77777777" w:rsidR="00526796" w:rsidRPr="00535950" w:rsidRDefault="00526796">
            <w:pPr>
              <w:spacing w:after="0" w:line="259" w:lineRule="auto"/>
              <w:ind w:left="3"/>
              <w:jc w:val="both"/>
              <w:rPr>
                <w:sz w:val="16"/>
              </w:rPr>
            </w:pPr>
            <w:r w:rsidRPr="00535950">
              <w:rPr>
                <w:b/>
                <w:sz w:val="16"/>
              </w:rPr>
              <w:t>Total</w:t>
            </w:r>
          </w:p>
        </w:tc>
        <w:tc>
          <w:tcPr>
            <w:tcW w:w="728" w:type="pct"/>
            <w:tcBorders>
              <w:top w:val="single" w:sz="6" w:space="0" w:color="DFE2E5"/>
              <w:left w:val="single" w:sz="6" w:space="0" w:color="DFE2E5"/>
              <w:bottom w:val="single" w:sz="6" w:space="0" w:color="DFE2E5"/>
              <w:right w:val="single" w:sz="6" w:space="0" w:color="DFE2E5"/>
            </w:tcBorders>
            <w:shd w:val="clear" w:color="auto" w:fill="FFFFFF"/>
            <w:vAlign w:val="center"/>
          </w:tcPr>
          <w:p w14:paraId="3F90323F" w14:textId="77777777" w:rsidR="00526796" w:rsidRPr="00535950" w:rsidRDefault="00526796">
            <w:pPr>
              <w:spacing w:after="0" w:line="259" w:lineRule="auto"/>
              <w:ind w:left="12"/>
              <w:jc w:val="center"/>
              <w:rPr>
                <w:sz w:val="16"/>
              </w:rPr>
            </w:pPr>
            <w:r w:rsidRPr="00535950">
              <w:rPr>
                <w:b/>
                <w:color w:val="000000" w:themeColor="text1"/>
                <w:sz w:val="16"/>
              </w:rPr>
              <w:t>50</w:t>
            </w:r>
          </w:p>
        </w:tc>
        <w:tc>
          <w:tcPr>
            <w:tcW w:w="854" w:type="pct"/>
            <w:tcBorders>
              <w:top w:val="single" w:sz="6" w:space="0" w:color="DFE2E5"/>
              <w:left w:val="single" w:sz="6" w:space="0" w:color="DFE2E5"/>
              <w:bottom w:val="single" w:sz="6" w:space="0" w:color="DFE2E5"/>
              <w:right w:val="single" w:sz="6" w:space="0" w:color="DFE2E5"/>
            </w:tcBorders>
            <w:shd w:val="clear" w:color="auto" w:fill="FFFFFF"/>
            <w:vAlign w:val="center"/>
          </w:tcPr>
          <w:p w14:paraId="19E4703C" w14:textId="77777777" w:rsidR="00526796" w:rsidRPr="00535950" w:rsidRDefault="00526796">
            <w:pPr>
              <w:spacing w:after="0" w:line="259" w:lineRule="auto"/>
              <w:ind w:left="11"/>
              <w:jc w:val="center"/>
              <w:rPr>
                <w:sz w:val="16"/>
              </w:rPr>
            </w:pPr>
            <w:r w:rsidRPr="00535950">
              <w:rPr>
                <w:b/>
                <w:sz w:val="16"/>
              </w:rPr>
              <w:t>39</w:t>
            </w:r>
          </w:p>
        </w:tc>
        <w:tc>
          <w:tcPr>
            <w:tcW w:w="990" w:type="pct"/>
            <w:tcBorders>
              <w:top w:val="single" w:sz="6" w:space="0" w:color="DFE2E5"/>
              <w:left w:val="single" w:sz="6" w:space="0" w:color="DFE2E5"/>
              <w:bottom w:val="single" w:sz="6" w:space="0" w:color="DFE2E5"/>
              <w:right w:val="single" w:sz="6" w:space="0" w:color="DFE2E5"/>
            </w:tcBorders>
            <w:shd w:val="clear" w:color="auto" w:fill="FFFFFF"/>
            <w:vAlign w:val="center"/>
          </w:tcPr>
          <w:p w14:paraId="6BB25D00" w14:textId="77777777" w:rsidR="00526796" w:rsidRPr="00535950" w:rsidRDefault="00526796">
            <w:pPr>
              <w:spacing w:after="0" w:line="259" w:lineRule="auto"/>
              <w:ind w:left="7"/>
              <w:jc w:val="center"/>
              <w:rPr>
                <w:sz w:val="16"/>
              </w:rPr>
            </w:pPr>
            <w:r w:rsidRPr="00535950">
              <w:rPr>
                <w:b/>
                <w:sz w:val="16"/>
              </w:rPr>
              <w:t>38</w:t>
            </w:r>
          </w:p>
        </w:tc>
        <w:tc>
          <w:tcPr>
            <w:tcW w:w="758" w:type="pct"/>
            <w:tcBorders>
              <w:top w:val="single" w:sz="6" w:space="0" w:color="DFE2E5"/>
              <w:left w:val="single" w:sz="6" w:space="0" w:color="DFE2E5"/>
              <w:bottom w:val="single" w:sz="6" w:space="0" w:color="DFE2E5"/>
              <w:right w:val="single" w:sz="6" w:space="0" w:color="DFE2E5"/>
            </w:tcBorders>
            <w:shd w:val="clear" w:color="auto" w:fill="FFFFFF"/>
            <w:vAlign w:val="center"/>
          </w:tcPr>
          <w:p w14:paraId="34A6B379" w14:textId="77777777" w:rsidR="00526796" w:rsidRPr="00535950" w:rsidRDefault="00526796">
            <w:pPr>
              <w:spacing w:after="0" w:line="259" w:lineRule="auto"/>
              <w:jc w:val="center"/>
              <w:rPr>
                <w:sz w:val="16"/>
              </w:rPr>
            </w:pPr>
            <w:r w:rsidRPr="00535950">
              <w:rPr>
                <w:b/>
                <w:sz w:val="16"/>
              </w:rPr>
              <w:t>32</w:t>
            </w:r>
          </w:p>
        </w:tc>
      </w:tr>
    </w:tbl>
    <w:p w14:paraId="14A4CDB3" w14:textId="77777777" w:rsidR="00544704" w:rsidRDefault="00544704">
      <w:pPr>
        <w:spacing w:after="160" w:line="259" w:lineRule="auto"/>
        <w:rPr>
          <w:sz w:val="18"/>
          <w:szCs w:val="21"/>
        </w:rPr>
      </w:pPr>
      <w:r>
        <w:rPr>
          <w:sz w:val="18"/>
          <w:szCs w:val="21"/>
        </w:rPr>
        <w:br w:type="page"/>
      </w:r>
    </w:p>
    <w:p w14:paraId="3D875948" w14:textId="77777777" w:rsidR="00544704" w:rsidRPr="00674273" w:rsidRDefault="00544704" w:rsidP="00544704">
      <w:pPr>
        <w:pStyle w:val="Heading2"/>
        <w:rPr>
          <w:sz w:val="18"/>
        </w:rPr>
      </w:pPr>
      <w:bookmarkStart w:id="61" w:name="_Toc234413924"/>
      <w:r w:rsidRPr="00674273">
        <w:lastRenderedPageBreak/>
        <w:t>Section 7: Scenario Analysis</w:t>
      </w:r>
      <w:bookmarkEnd w:id="61"/>
    </w:p>
    <w:p w14:paraId="0C78F1CE" w14:textId="77777777" w:rsidR="00544704" w:rsidRPr="00674273" w:rsidRDefault="00544704" w:rsidP="00544704">
      <w:pPr>
        <w:pStyle w:val="Heading3"/>
      </w:pPr>
      <w:bookmarkStart w:id="62" w:name="_Toc234413925"/>
      <w:r w:rsidRPr="00674273">
        <w:t>Scenario 1: Cost-Optimised (Lowest 3-Year TCO)</w:t>
      </w:r>
      <w:bookmarkEnd w:id="62"/>
    </w:p>
    <w:p w14:paraId="16E12CBA" w14:textId="77777777" w:rsidR="00544704" w:rsidRPr="00674273" w:rsidRDefault="00544704" w:rsidP="00544704">
      <w:pPr>
        <w:spacing w:after="242" w:line="265" w:lineRule="auto"/>
        <w:ind w:right="89"/>
        <w:jc w:val="both"/>
        <w:rPr>
          <w:sz w:val="18"/>
          <w:szCs w:val="21"/>
        </w:rPr>
      </w:pPr>
      <w:r w:rsidRPr="00674273">
        <w:rPr>
          <w:b/>
          <w:sz w:val="18"/>
          <w:szCs w:val="21"/>
        </w:rPr>
        <w:t>Winner: Gemini 2.5 Pro API (£143,311)</w:t>
      </w:r>
    </w:p>
    <w:p w14:paraId="577D9A95" w14:textId="77777777" w:rsidR="00544704" w:rsidRPr="00674273" w:rsidRDefault="00544704" w:rsidP="00544704">
      <w:pPr>
        <w:spacing w:after="351"/>
        <w:ind w:right="76"/>
        <w:jc w:val="both"/>
        <w:rPr>
          <w:sz w:val="18"/>
          <w:szCs w:val="21"/>
        </w:rPr>
      </w:pPr>
      <w:r w:rsidRPr="00674273">
        <w:rPr>
          <w:sz w:val="18"/>
          <w:szCs w:val="21"/>
        </w:rPr>
        <w:t>At the modelled 500-user, ~109M tokens/month scale, API token services deliver a 9–13× cost advantage over PCAI and a 14–20× advantage over cloud IaaS. The token economics only cross in favour of PCAI at approximately 10× this volume (~1.1 billion tokens/month), when monthly Gemini API spend would reach ~£12,000/month — at which point PCAI's fixed cost spread over higher utilisation becomes competitive.</w:t>
      </w:r>
    </w:p>
    <w:p w14:paraId="08A03D1E" w14:textId="77777777" w:rsidR="00544704" w:rsidRPr="00674273" w:rsidRDefault="00544704" w:rsidP="00544704">
      <w:pPr>
        <w:pStyle w:val="Heading3"/>
      </w:pPr>
      <w:bookmarkStart w:id="63" w:name="_Toc234413926"/>
      <w:r w:rsidRPr="00674273">
        <w:t>Scenario 2: Compliance-Optimised (UK Data Sovereignty)</w:t>
      </w:r>
      <w:bookmarkEnd w:id="63"/>
    </w:p>
    <w:p w14:paraId="06556C76" w14:textId="77777777" w:rsidR="00544704" w:rsidRPr="00674273" w:rsidRDefault="00544704" w:rsidP="00544704">
      <w:pPr>
        <w:spacing w:after="242" w:line="265" w:lineRule="auto"/>
        <w:ind w:right="89"/>
        <w:jc w:val="both"/>
        <w:rPr>
          <w:sz w:val="18"/>
          <w:szCs w:val="21"/>
        </w:rPr>
      </w:pPr>
      <w:r w:rsidRPr="00674273">
        <w:rPr>
          <w:b/>
          <w:sz w:val="18"/>
          <w:szCs w:val="21"/>
        </w:rPr>
        <w:t>Winner: HPE PCAI Gen2 Medium</w:t>
      </w:r>
    </w:p>
    <w:p w14:paraId="655272B4" w14:textId="78A80099" w:rsidR="00544704" w:rsidRPr="00674273" w:rsidRDefault="00544704" w:rsidP="00AA1C0C">
      <w:pPr>
        <w:spacing w:after="0"/>
        <w:ind w:right="76"/>
        <w:jc w:val="both"/>
        <w:rPr>
          <w:sz w:val="18"/>
          <w:szCs w:val="21"/>
        </w:rPr>
      </w:pPr>
      <w:r w:rsidRPr="00674273">
        <w:rPr>
          <w:sz w:val="18"/>
          <w:szCs w:val="21"/>
        </w:rPr>
        <w:t>PCAI provides complete UK data residency with no international transfer risk, no Schrems II exposure, and no reliance on third-party sub-processors for inference. Under UK GDPR / DPA2018, in-region storage and processing "removes the transfer analysis instead of defending it".</w:t>
      </w:r>
      <w:r w:rsidR="00770E4E">
        <w:rPr>
          <w:sz w:val="18"/>
          <w:szCs w:val="21"/>
        </w:rPr>
        <w:t xml:space="preserve"> </w:t>
      </w:r>
      <w:r w:rsidRPr="00674273">
        <w:rPr>
          <w:sz w:val="18"/>
          <w:szCs w:val="21"/>
        </w:rPr>
        <w:t>Hyperscaler APIs and managed platforms require careful DPIA, transfer mechanism documentation, and sub-processor assessment. PCAI eliminates these compliance overheads entirely.[</w:t>
      </w:r>
      <w:r w:rsidRPr="00674273">
        <w:rPr>
          <w:sz w:val="18"/>
          <w:szCs w:val="21"/>
          <w:vertAlign w:val="superscript"/>
        </w:rPr>
        <w:t>9][</w:t>
      </w:r>
      <w:r w:rsidRPr="00674273">
        <w:rPr>
          <w:sz w:val="18"/>
          <w:szCs w:val="21"/>
        </w:rPr>
        <w:t>10]</w:t>
      </w:r>
    </w:p>
    <w:p w14:paraId="10D5239E" w14:textId="77777777" w:rsidR="00770E4E" w:rsidRDefault="00770E4E" w:rsidP="00544704">
      <w:pPr>
        <w:pStyle w:val="Heading3"/>
      </w:pPr>
    </w:p>
    <w:p w14:paraId="27075835" w14:textId="77777777" w:rsidR="00544704" w:rsidRPr="00674273" w:rsidRDefault="00544704" w:rsidP="00544704">
      <w:pPr>
        <w:pStyle w:val="Heading3"/>
      </w:pPr>
      <w:bookmarkStart w:id="64" w:name="_Toc234413927"/>
      <w:r w:rsidRPr="00674273">
        <w:t>Scenario 3: Agility-Optimised (Fastest Time to Production Value)</w:t>
      </w:r>
      <w:bookmarkEnd w:id="64"/>
    </w:p>
    <w:p w14:paraId="5FCFA38C" w14:textId="77777777" w:rsidR="00544704" w:rsidRPr="00674273" w:rsidRDefault="00544704" w:rsidP="00544704">
      <w:pPr>
        <w:spacing w:after="242" w:line="265" w:lineRule="auto"/>
        <w:ind w:right="89"/>
        <w:jc w:val="both"/>
        <w:rPr>
          <w:sz w:val="18"/>
          <w:szCs w:val="21"/>
        </w:rPr>
      </w:pPr>
      <w:r w:rsidRPr="00674273">
        <w:rPr>
          <w:b/>
          <w:sz w:val="18"/>
          <w:szCs w:val="21"/>
        </w:rPr>
        <w:t>Winner: API Services, with Managed Platforms close second</w:t>
      </w:r>
    </w:p>
    <w:p w14:paraId="3BC217D6" w14:textId="77777777" w:rsidR="00544704" w:rsidRPr="00674273" w:rsidRDefault="00544704" w:rsidP="00544704">
      <w:pPr>
        <w:spacing w:after="351"/>
        <w:ind w:right="76"/>
        <w:jc w:val="both"/>
        <w:rPr>
          <w:sz w:val="18"/>
          <w:szCs w:val="21"/>
        </w:rPr>
      </w:pPr>
      <w:r w:rsidRPr="00674273">
        <w:rPr>
          <w:sz w:val="18"/>
          <w:szCs w:val="21"/>
        </w:rPr>
        <w:t>API services deliver production-ready inference within days, require no infrastructure, and compress time to production to 4–8 weeks. PCAI at 4–16 weeks is a strong second for any organisation with UK sovereignty requirements.</w:t>
      </w:r>
    </w:p>
    <w:p w14:paraId="20194EC0" w14:textId="77777777" w:rsidR="00544704" w:rsidRPr="00674273" w:rsidRDefault="00544704" w:rsidP="00544704">
      <w:pPr>
        <w:pStyle w:val="Heading3"/>
      </w:pPr>
      <w:bookmarkStart w:id="65" w:name="_Toc234413928"/>
      <w:r w:rsidRPr="00674273">
        <w:t>Scenario 4: Engineering-Light (Minimum Human Capital Cost)</w:t>
      </w:r>
      <w:bookmarkEnd w:id="65"/>
    </w:p>
    <w:p w14:paraId="05EEE5B5" w14:textId="77777777" w:rsidR="00544704" w:rsidRPr="00674273" w:rsidRDefault="00544704" w:rsidP="00544704">
      <w:pPr>
        <w:spacing w:after="242" w:line="265" w:lineRule="auto"/>
        <w:ind w:right="89"/>
        <w:jc w:val="both"/>
        <w:rPr>
          <w:sz w:val="18"/>
          <w:szCs w:val="21"/>
        </w:rPr>
      </w:pPr>
      <w:r w:rsidRPr="00674273">
        <w:rPr>
          <w:b/>
          <w:sz w:val="18"/>
          <w:szCs w:val="21"/>
        </w:rPr>
        <w:t>Winner: API Token Services</w:t>
      </w:r>
    </w:p>
    <w:p w14:paraId="38EF0EF2" w14:textId="77777777" w:rsidR="00544704" w:rsidRPr="00674273" w:rsidRDefault="00544704" w:rsidP="00544704">
      <w:pPr>
        <w:spacing w:after="202"/>
        <w:ind w:right="76"/>
        <w:jc w:val="both"/>
        <w:rPr>
          <w:sz w:val="18"/>
          <w:szCs w:val="21"/>
        </w:rPr>
      </w:pPr>
      <w:r w:rsidRPr="00674273">
        <w:rPr>
          <w:sz w:val="18"/>
          <w:szCs w:val="21"/>
        </w:rPr>
        <w:t>API services require 0.25 FTE ongoing and 35 engineer-days initial build. PCAI requires 0.75 FTE. Cloud IaaS requires 1.7 FTE lifecycle + 1.5 FTE application = 3.2+ FTE total — the most engineering-intensive option despite the perception of "just renting compute."</w:t>
      </w:r>
    </w:p>
    <w:p w14:paraId="461D2A9D" w14:textId="17E7DA8D" w:rsidR="00544704" w:rsidRDefault="00544704" w:rsidP="00544704">
      <w:pPr>
        <w:spacing w:after="561"/>
        <w:ind w:right="76"/>
        <w:jc w:val="both"/>
        <w:rPr>
          <w:sz w:val="18"/>
          <w:szCs w:val="21"/>
        </w:rPr>
      </w:pPr>
      <w:r w:rsidRPr="00674273">
        <w:rPr>
          <w:sz w:val="18"/>
          <w:szCs w:val="21"/>
        </w:rPr>
        <w:t>The AI engineer era has a structural infrastructure overhead: "organisations that run AI workloads on general-purpose infrastructure discover that the overhead is not a one-time engineering cost. It is operational drag that compounds at scale</w:t>
      </w:r>
      <w:r w:rsidR="005E5279" w:rsidRPr="00674273">
        <w:rPr>
          <w:sz w:val="18"/>
          <w:szCs w:val="21"/>
        </w:rPr>
        <w:t>”. [</w:t>
      </w:r>
      <w:r w:rsidRPr="00674273">
        <w:rPr>
          <w:sz w:val="18"/>
          <w:szCs w:val="21"/>
        </w:rPr>
        <w:t>^2]</w:t>
      </w:r>
    </w:p>
    <w:p w14:paraId="330B10D3" w14:textId="77777777" w:rsidR="0086276C" w:rsidRDefault="0086276C">
      <w:pPr>
        <w:spacing w:after="160" w:line="259" w:lineRule="auto"/>
        <w:rPr>
          <w:b/>
          <w:sz w:val="21"/>
          <w:szCs w:val="21"/>
        </w:rPr>
      </w:pPr>
      <w:r>
        <w:rPr>
          <w:b/>
          <w:sz w:val="21"/>
          <w:szCs w:val="21"/>
        </w:rPr>
        <w:br w:type="page"/>
      </w:r>
    </w:p>
    <w:p w14:paraId="0C550E3F" w14:textId="1696D236" w:rsidR="0086276C" w:rsidRPr="00674273" w:rsidRDefault="0086276C" w:rsidP="0086276C">
      <w:pPr>
        <w:pStyle w:val="Heading2"/>
        <w:rPr>
          <w:sz w:val="18"/>
        </w:rPr>
      </w:pPr>
      <w:bookmarkStart w:id="66" w:name="_Toc234413929"/>
      <w:r w:rsidRPr="00674273">
        <w:lastRenderedPageBreak/>
        <w:t>Section 8: Risk &amp; Sensitivity Analysis</w:t>
      </w:r>
      <w:bookmarkEnd w:id="66"/>
    </w:p>
    <w:p w14:paraId="3610321F" w14:textId="77777777" w:rsidR="0086276C" w:rsidRDefault="0086276C" w:rsidP="0086276C">
      <w:pPr>
        <w:pStyle w:val="Heading3"/>
      </w:pPr>
      <w:bookmarkStart w:id="67" w:name="_Toc234413930"/>
      <w:r w:rsidRPr="00674273">
        <w:t>8.1 PCAI Sensitivity Analysis</w:t>
      </w:r>
      <w:bookmarkEnd w:id="67"/>
    </w:p>
    <w:p w14:paraId="265FA1AF" w14:textId="77777777" w:rsidR="0086276C" w:rsidRPr="00AF40B1" w:rsidRDefault="0086276C" w:rsidP="0086276C"/>
    <w:tbl>
      <w:tblPr>
        <w:tblStyle w:val="HPETable"/>
        <w:tblW w:w="5000" w:type="pct"/>
        <w:tblLook w:val="04A0" w:firstRow="1" w:lastRow="0" w:firstColumn="1" w:lastColumn="0" w:noHBand="0" w:noVBand="1"/>
      </w:tblPr>
      <w:tblGrid>
        <w:gridCol w:w="3338"/>
        <w:gridCol w:w="2196"/>
        <w:gridCol w:w="2579"/>
        <w:gridCol w:w="2353"/>
      </w:tblGrid>
      <w:tr w:rsidR="0086276C" w:rsidRPr="0086276C" w14:paraId="2E3ABA57" w14:textId="77777777" w:rsidTr="0086276C">
        <w:trPr>
          <w:cnfStyle w:val="100000000000" w:firstRow="1" w:lastRow="0" w:firstColumn="0" w:lastColumn="0" w:oddVBand="0" w:evenVBand="0" w:oddHBand="0" w:evenHBand="0" w:firstRowFirstColumn="0" w:firstRowLastColumn="0" w:lastRowFirstColumn="0" w:lastRowLastColumn="0"/>
          <w:trHeight w:val="435"/>
        </w:trPr>
        <w:tc>
          <w:tcPr>
            <w:tcW w:w="1595" w:type="pct"/>
          </w:tcPr>
          <w:p w14:paraId="3DCA88EC" w14:textId="77777777" w:rsidR="0086276C" w:rsidRPr="0086276C" w:rsidRDefault="0086276C">
            <w:pPr>
              <w:spacing w:after="0" w:line="259" w:lineRule="auto"/>
              <w:ind w:right="79"/>
              <w:jc w:val="both"/>
              <w:rPr>
                <w:sz w:val="18"/>
                <w:szCs w:val="28"/>
              </w:rPr>
            </w:pPr>
            <w:r w:rsidRPr="0086276C">
              <w:rPr>
                <w:b/>
                <w:sz w:val="18"/>
                <w:szCs w:val="28"/>
              </w:rPr>
              <w:t>Variable</w:t>
            </w:r>
          </w:p>
        </w:tc>
        <w:tc>
          <w:tcPr>
            <w:tcW w:w="1049" w:type="pct"/>
          </w:tcPr>
          <w:p w14:paraId="1DF3911D" w14:textId="77777777" w:rsidR="0086276C" w:rsidRPr="0086276C" w:rsidRDefault="0086276C">
            <w:pPr>
              <w:spacing w:after="0" w:line="259" w:lineRule="auto"/>
              <w:ind w:right="80"/>
              <w:jc w:val="both"/>
              <w:rPr>
                <w:sz w:val="18"/>
                <w:szCs w:val="28"/>
              </w:rPr>
            </w:pPr>
            <w:r w:rsidRPr="0086276C">
              <w:rPr>
                <w:b/>
                <w:sz w:val="18"/>
                <w:szCs w:val="28"/>
              </w:rPr>
              <w:t>Change</w:t>
            </w:r>
          </w:p>
        </w:tc>
        <w:tc>
          <w:tcPr>
            <w:tcW w:w="1232" w:type="pct"/>
          </w:tcPr>
          <w:p w14:paraId="2412D509" w14:textId="77777777" w:rsidR="0086276C" w:rsidRPr="0086276C" w:rsidRDefault="0086276C">
            <w:pPr>
              <w:spacing w:after="0" w:line="259" w:lineRule="auto"/>
              <w:ind w:right="83"/>
              <w:jc w:val="both"/>
              <w:rPr>
                <w:sz w:val="18"/>
                <w:szCs w:val="28"/>
              </w:rPr>
            </w:pPr>
            <w:r w:rsidRPr="0086276C">
              <w:rPr>
                <w:b/>
                <w:sz w:val="18"/>
                <w:szCs w:val="28"/>
              </w:rPr>
              <w:t>TCO Impact</w:t>
            </w:r>
          </w:p>
        </w:tc>
        <w:tc>
          <w:tcPr>
            <w:tcW w:w="1124" w:type="pct"/>
          </w:tcPr>
          <w:p w14:paraId="01838966" w14:textId="77777777" w:rsidR="0086276C" w:rsidRPr="0086276C" w:rsidRDefault="0086276C">
            <w:pPr>
              <w:spacing w:after="0" w:line="259" w:lineRule="auto"/>
              <w:ind w:right="93"/>
              <w:jc w:val="both"/>
              <w:rPr>
                <w:sz w:val="18"/>
                <w:szCs w:val="28"/>
              </w:rPr>
            </w:pPr>
            <w:r w:rsidRPr="0086276C">
              <w:rPr>
                <w:b/>
                <w:sz w:val="18"/>
                <w:szCs w:val="28"/>
              </w:rPr>
              <w:t>% Change</w:t>
            </w:r>
          </w:p>
        </w:tc>
      </w:tr>
      <w:tr w:rsidR="0086276C" w:rsidRPr="0086276C" w14:paraId="763A000D" w14:textId="77777777" w:rsidTr="0086276C">
        <w:trPr>
          <w:trHeight w:val="448"/>
        </w:trPr>
        <w:tc>
          <w:tcPr>
            <w:tcW w:w="1595" w:type="pct"/>
          </w:tcPr>
          <w:p w14:paraId="1E0B5C7F" w14:textId="77777777" w:rsidR="0086276C" w:rsidRPr="0086276C" w:rsidRDefault="0086276C">
            <w:pPr>
              <w:spacing w:after="0" w:line="259" w:lineRule="auto"/>
              <w:ind w:left="4"/>
              <w:jc w:val="both"/>
              <w:rPr>
                <w:sz w:val="18"/>
                <w:szCs w:val="28"/>
              </w:rPr>
            </w:pPr>
            <w:r w:rsidRPr="0086276C">
              <w:rPr>
                <w:sz w:val="18"/>
                <w:szCs w:val="28"/>
              </w:rPr>
              <w:t>FX USD/GBP</w:t>
            </w:r>
          </w:p>
        </w:tc>
        <w:tc>
          <w:tcPr>
            <w:tcW w:w="1049" w:type="pct"/>
          </w:tcPr>
          <w:p w14:paraId="34E83EA7" w14:textId="77777777" w:rsidR="0086276C" w:rsidRPr="0086276C" w:rsidRDefault="0086276C">
            <w:pPr>
              <w:spacing w:after="0" w:line="259" w:lineRule="auto"/>
              <w:ind w:left="3"/>
              <w:jc w:val="both"/>
              <w:rPr>
                <w:sz w:val="18"/>
                <w:szCs w:val="28"/>
              </w:rPr>
            </w:pPr>
            <w:r w:rsidRPr="0086276C">
              <w:rPr>
                <w:sz w:val="18"/>
                <w:szCs w:val="28"/>
              </w:rPr>
              <w:t>+10%</w:t>
            </w:r>
          </w:p>
        </w:tc>
        <w:tc>
          <w:tcPr>
            <w:tcW w:w="1232" w:type="pct"/>
          </w:tcPr>
          <w:p w14:paraId="4CB86BF0" w14:textId="77777777" w:rsidR="0086276C" w:rsidRPr="0086276C" w:rsidRDefault="0086276C">
            <w:pPr>
              <w:spacing w:after="0" w:line="259" w:lineRule="auto"/>
              <w:ind w:left="3"/>
              <w:jc w:val="both"/>
              <w:rPr>
                <w:sz w:val="18"/>
                <w:szCs w:val="28"/>
              </w:rPr>
            </w:pPr>
            <w:r w:rsidRPr="0086276C">
              <w:rPr>
                <w:sz w:val="18"/>
                <w:szCs w:val="28"/>
              </w:rPr>
              <w:t>+£142,200</w:t>
            </w:r>
          </w:p>
        </w:tc>
        <w:tc>
          <w:tcPr>
            <w:tcW w:w="1124" w:type="pct"/>
          </w:tcPr>
          <w:p w14:paraId="5A11C185" w14:textId="77777777" w:rsidR="0086276C" w:rsidRPr="0086276C" w:rsidRDefault="0086276C">
            <w:pPr>
              <w:spacing w:after="0" w:line="259" w:lineRule="auto"/>
              <w:jc w:val="both"/>
              <w:rPr>
                <w:sz w:val="18"/>
                <w:szCs w:val="28"/>
              </w:rPr>
            </w:pPr>
            <w:r w:rsidRPr="0086276C">
              <w:rPr>
                <w:sz w:val="18"/>
                <w:szCs w:val="28"/>
              </w:rPr>
              <w:t>+7.3%</w:t>
            </w:r>
          </w:p>
        </w:tc>
      </w:tr>
      <w:tr w:rsidR="0086276C" w:rsidRPr="0086276C" w14:paraId="49229EA7" w14:textId="77777777" w:rsidTr="0086276C">
        <w:trPr>
          <w:trHeight w:val="439"/>
        </w:trPr>
        <w:tc>
          <w:tcPr>
            <w:tcW w:w="1595" w:type="pct"/>
          </w:tcPr>
          <w:p w14:paraId="2A20F2C7" w14:textId="77777777" w:rsidR="0086276C" w:rsidRPr="0086276C" w:rsidRDefault="0086276C">
            <w:pPr>
              <w:spacing w:after="0" w:line="259" w:lineRule="auto"/>
              <w:ind w:left="4"/>
              <w:jc w:val="both"/>
              <w:rPr>
                <w:sz w:val="18"/>
                <w:szCs w:val="28"/>
              </w:rPr>
            </w:pPr>
            <w:r w:rsidRPr="0086276C">
              <w:rPr>
                <w:sz w:val="18"/>
                <w:szCs w:val="28"/>
              </w:rPr>
              <w:t>FX USD/GBP</w:t>
            </w:r>
          </w:p>
        </w:tc>
        <w:tc>
          <w:tcPr>
            <w:tcW w:w="1049" w:type="pct"/>
          </w:tcPr>
          <w:p w14:paraId="4D0E801A" w14:textId="77777777" w:rsidR="0086276C" w:rsidRPr="0086276C" w:rsidRDefault="0086276C">
            <w:pPr>
              <w:spacing w:after="0" w:line="259" w:lineRule="auto"/>
              <w:ind w:left="3"/>
              <w:jc w:val="both"/>
              <w:rPr>
                <w:sz w:val="18"/>
                <w:szCs w:val="28"/>
              </w:rPr>
            </w:pPr>
            <w:r w:rsidRPr="0086276C">
              <w:rPr>
                <w:sz w:val="18"/>
                <w:szCs w:val="28"/>
              </w:rPr>
              <w:t>-10%</w:t>
            </w:r>
          </w:p>
        </w:tc>
        <w:tc>
          <w:tcPr>
            <w:tcW w:w="1232" w:type="pct"/>
          </w:tcPr>
          <w:p w14:paraId="40554E0C" w14:textId="77777777" w:rsidR="0086276C" w:rsidRPr="0086276C" w:rsidRDefault="0086276C">
            <w:pPr>
              <w:spacing w:after="0" w:line="259" w:lineRule="auto"/>
              <w:ind w:left="3"/>
              <w:jc w:val="both"/>
              <w:rPr>
                <w:sz w:val="18"/>
                <w:szCs w:val="28"/>
              </w:rPr>
            </w:pPr>
            <w:r w:rsidRPr="0086276C">
              <w:rPr>
                <w:sz w:val="18"/>
                <w:szCs w:val="28"/>
              </w:rPr>
              <w:t>-£142,200</w:t>
            </w:r>
          </w:p>
        </w:tc>
        <w:tc>
          <w:tcPr>
            <w:tcW w:w="1124" w:type="pct"/>
          </w:tcPr>
          <w:p w14:paraId="239FEBB7" w14:textId="77777777" w:rsidR="0086276C" w:rsidRPr="0086276C" w:rsidRDefault="0086276C">
            <w:pPr>
              <w:spacing w:after="0" w:line="259" w:lineRule="auto"/>
              <w:jc w:val="both"/>
              <w:rPr>
                <w:sz w:val="18"/>
                <w:szCs w:val="28"/>
              </w:rPr>
            </w:pPr>
            <w:r w:rsidRPr="0086276C">
              <w:rPr>
                <w:sz w:val="18"/>
                <w:szCs w:val="28"/>
              </w:rPr>
              <w:t>-7.3%</w:t>
            </w:r>
          </w:p>
        </w:tc>
      </w:tr>
      <w:tr w:rsidR="0086276C" w:rsidRPr="0086276C" w14:paraId="0808D71F" w14:textId="77777777" w:rsidTr="0086276C">
        <w:trPr>
          <w:trHeight w:val="446"/>
        </w:trPr>
        <w:tc>
          <w:tcPr>
            <w:tcW w:w="1595" w:type="pct"/>
          </w:tcPr>
          <w:p w14:paraId="502D37F8" w14:textId="3FFFDE7F" w:rsidR="0086276C" w:rsidRPr="0086276C" w:rsidRDefault="0086276C">
            <w:pPr>
              <w:spacing w:after="0" w:line="259" w:lineRule="auto"/>
              <w:ind w:right="79"/>
              <w:jc w:val="both"/>
              <w:rPr>
                <w:sz w:val="18"/>
                <w:szCs w:val="28"/>
              </w:rPr>
            </w:pPr>
            <w:r w:rsidRPr="0086276C">
              <w:rPr>
                <w:sz w:val="18"/>
                <w:szCs w:val="28"/>
              </w:rPr>
              <w:t xml:space="preserve">Power / </w:t>
            </w:r>
            <w:r w:rsidR="00516DDA">
              <w:rPr>
                <w:sz w:val="18"/>
                <w:szCs w:val="28"/>
              </w:rPr>
              <w:t>CoLO</w:t>
            </w:r>
            <w:r w:rsidRPr="0086276C">
              <w:rPr>
                <w:sz w:val="18"/>
                <w:szCs w:val="28"/>
              </w:rPr>
              <w:t xml:space="preserve"> cost</w:t>
            </w:r>
          </w:p>
        </w:tc>
        <w:tc>
          <w:tcPr>
            <w:tcW w:w="1049" w:type="pct"/>
          </w:tcPr>
          <w:p w14:paraId="71C913FC" w14:textId="77777777" w:rsidR="0086276C" w:rsidRPr="0086276C" w:rsidRDefault="0086276C">
            <w:pPr>
              <w:spacing w:after="0" w:line="259" w:lineRule="auto"/>
              <w:ind w:left="3"/>
              <w:jc w:val="both"/>
              <w:rPr>
                <w:sz w:val="18"/>
                <w:szCs w:val="28"/>
              </w:rPr>
            </w:pPr>
            <w:r w:rsidRPr="0086276C">
              <w:rPr>
                <w:sz w:val="18"/>
                <w:szCs w:val="28"/>
              </w:rPr>
              <w:t>+20%</w:t>
            </w:r>
          </w:p>
        </w:tc>
        <w:tc>
          <w:tcPr>
            <w:tcW w:w="1232" w:type="pct"/>
          </w:tcPr>
          <w:p w14:paraId="4A10A428" w14:textId="77777777" w:rsidR="0086276C" w:rsidRPr="0086276C" w:rsidRDefault="0086276C">
            <w:pPr>
              <w:spacing w:after="0" w:line="259" w:lineRule="auto"/>
              <w:ind w:left="3"/>
              <w:jc w:val="both"/>
              <w:rPr>
                <w:sz w:val="18"/>
                <w:szCs w:val="28"/>
              </w:rPr>
            </w:pPr>
            <w:r w:rsidRPr="0086276C">
              <w:rPr>
                <w:sz w:val="18"/>
                <w:szCs w:val="28"/>
              </w:rPr>
              <w:t>+£24,552</w:t>
            </w:r>
          </w:p>
        </w:tc>
        <w:tc>
          <w:tcPr>
            <w:tcW w:w="1124" w:type="pct"/>
          </w:tcPr>
          <w:p w14:paraId="7B7664E0" w14:textId="77777777" w:rsidR="0086276C" w:rsidRPr="0086276C" w:rsidRDefault="0086276C">
            <w:pPr>
              <w:spacing w:after="0" w:line="259" w:lineRule="auto"/>
              <w:jc w:val="both"/>
              <w:rPr>
                <w:sz w:val="18"/>
                <w:szCs w:val="28"/>
              </w:rPr>
            </w:pPr>
            <w:r w:rsidRPr="0086276C">
              <w:rPr>
                <w:sz w:val="18"/>
                <w:szCs w:val="28"/>
              </w:rPr>
              <w:t>+1.3%</w:t>
            </w:r>
          </w:p>
        </w:tc>
      </w:tr>
      <w:tr w:rsidR="0086276C" w:rsidRPr="0086276C" w14:paraId="5FB0BE13" w14:textId="77777777" w:rsidTr="0086276C">
        <w:trPr>
          <w:trHeight w:val="439"/>
        </w:trPr>
        <w:tc>
          <w:tcPr>
            <w:tcW w:w="1595" w:type="pct"/>
          </w:tcPr>
          <w:p w14:paraId="56316965" w14:textId="77777777" w:rsidR="0086276C" w:rsidRPr="0086276C" w:rsidRDefault="0086276C">
            <w:pPr>
              <w:spacing w:after="0" w:line="259" w:lineRule="auto"/>
              <w:ind w:left="4"/>
              <w:jc w:val="both"/>
              <w:rPr>
                <w:sz w:val="18"/>
                <w:szCs w:val="28"/>
              </w:rPr>
            </w:pPr>
            <w:r w:rsidRPr="0086276C">
              <w:rPr>
                <w:sz w:val="18"/>
                <w:szCs w:val="28"/>
              </w:rPr>
              <w:t>Staff costs</w:t>
            </w:r>
          </w:p>
        </w:tc>
        <w:tc>
          <w:tcPr>
            <w:tcW w:w="1049" w:type="pct"/>
          </w:tcPr>
          <w:p w14:paraId="40A53D2E" w14:textId="77777777" w:rsidR="0086276C" w:rsidRPr="0086276C" w:rsidRDefault="0086276C">
            <w:pPr>
              <w:spacing w:after="0" w:line="259" w:lineRule="auto"/>
              <w:ind w:left="3"/>
              <w:jc w:val="both"/>
              <w:rPr>
                <w:sz w:val="18"/>
                <w:szCs w:val="28"/>
              </w:rPr>
            </w:pPr>
            <w:r w:rsidRPr="0086276C">
              <w:rPr>
                <w:sz w:val="18"/>
                <w:szCs w:val="28"/>
              </w:rPr>
              <w:t>+15%</w:t>
            </w:r>
          </w:p>
        </w:tc>
        <w:tc>
          <w:tcPr>
            <w:tcW w:w="1232" w:type="pct"/>
          </w:tcPr>
          <w:p w14:paraId="1E28E05C" w14:textId="77777777" w:rsidR="0086276C" w:rsidRPr="0086276C" w:rsidRDefault="0086276C">
            <w:pPr>
              <w:spacing w:after="0" w:line="259" w:lineRule="auto"/>
              <w:ind w:left="3"/>
              <w:jc w:val="both"/>
              <w:rPr>
                <w:sz w:val="18"/>
                <w:szCs w:val="28"/>
              </w:rPr>
            </w:pPr>
            <w:r w:rsidRPr="0086276C">
              <w:rPr>
                <w:sz w:val="18"/>
                <w:szCs w:val="28"/>
              </w:rPr>
              <w:t>+£41,681</w:t>
            </w:r>
          </w:p>
        </w:tc>
        <w:tc>
          <w:tcPr>
            <w:tcW w:w="1124" w:type="pct"/>
          </w:tcPr>
          <w:p w14:paraId="2133EA50" w14:textId="77777777" w:rsidR="0086276C" w:rsidRPr="0086276C" w:rsidRDefault="0086276C">
            <w:pPr>
              <w:spacing w:after="0" w:line="259" w:lineRule="auto"/>
              <w:jc w:val="both"/>
              <w:rPr>
                <w:sz w:val="18"/>
                <w:szCs w:val="28"/>
              </w:rPr>
            </w:pPr>
            <w:r w:rsidRPr="0086276C">
              <w:rPr>
                <w:sz w:val="18"/>
                <w:szCs w:val="28"/>
              </w:rPr>
              <w:t>+2.2%</w:t>
            </w:r>
          </w:p>
        </w:tc>
      </w:tr>
      <w:tr w:rsidR="0086276C" w:rsidRPr="0086276C" w14:paraId="285ED65B" w14:textId="77777777" w:rsidTr="0086276C">
        <w:trPr>
          <w:trHeight w:val="446"/>
        </w:trPr>
        <w:tc>
          <w:tcPr>
            <w:tcW w:w="1595" w:type="pct"/>
          </w:tcPr>
          <w:p w14:paraId="1A78D5E4" w14:textId="77777777" w:rsidR="0086276C" w:rsidRPr="0086276C" w:rsidRDefault="0086276C">
            <w:pPr>
              <w:spacing w:after="0" w:line="259" w:lineRule="auto"/>
              <w:ind w:left="4"/>
              <w:jc w:val="both"/>
              <w:rPr>
                <w:sz w:val="18"/>
                <w:szCs w:val="28"/>
              </w:rPr>
            </w:pPr>
            <w:r w:rsidRPr="0086276C">
              <w:rPr>
                <w:sz w:val="18"/>
                <w:szCs w:val="28"/>
              </w:rPr>
              <w:t>Ramp-up time</w:t>
            </w:r>
          </w:p>
        </w:tc>
        <w:tc>
          <w:tcPr>
            <w:tcW w:w="1049" w:type="pct"/>
          </w:tcPr>
          <w:p w14:paraId="28B25064" w14:textId="77777777" w:rsidR="0086276C" w:rsidRPr="0086276C" w:rsidRDefault="0086276C">
            <w:pPr>
              <w:spacing w:after="0" w:line="259" w:lineRule="auto"/>
              <w:ind w:right="80"/>
              <w:jc w:val="both"/>
              <w:rPr>
                <w:sz w:val="18"/>
                <w:szCs w:val="28"/>
              </w:rPr>
            </w:pPr>
            <w:r w:rsidRPr="0086276C">
              <w:rPr>
                <w:sz w:val="18"/>
                <w:szCs w:val="28"/>
              </w:rPr>
              <w:t>+4 weeks</w:t>
            </w:r>
          </w:p>
        </w:tc>
        <w:tc>
          <w:tcPr>
            <w:tcW w:w="1232" w:type="pct"/>
          </w:tcPr>
          <w:p w14:paraId="5BC2C785" w14:textId="77777777" w:rsidR="0086276C" w:rsidRPr="0086276C" w:rsidRDefault="0086276C">
            <w:pPr>
              <w:spacing w:after="0" w:line="259" w:lineRule="auto"/>
              <w:ind w:left="3"/>
              <w:jc w:val="both"/>
              <w:rPr>
                <w:sz w:val="18"/>
                <w:szCs w:val="28"/>
              </w:rPr>
            </w:pPr>
            <w:r w:rsidRPr="0086276C">
              <w:rPr>
                <w:sz w:val="18"/>
                <w:szCs w:val="28"/>
              </w:rPr>
              <w:t>+£26,180</w:t>
            </w:r>
          </w:p>
        </w:tc>
        <w:tc>
          <w:tcPr>
            <w:tcW w:w="1124" w:type="pct"/>
          </w:tcPr>
          <w:p w14:paraId="5A6D2630" w14:textId="77777777" w:rsidR="0086276C" w:rsidRPr="0086276C" w:rsidRDefault="0086276C">
            <w:pPr>
              <w:spacing w:after="0" w:line="259" w:lineRule="auto"/>
              <w:jc w:val="both"/>
              <w:rPr>
                <w:sz w:val="18"/>
                <w:szCs w:val="28"/>
              </w:rPr>
            </w:pPr>
            <w:r w:rsidRPr="0086276C">
              <w:rPr>
                <w:sz w:val="18"/>
                <w:szCs w:val="28"/>
              </w:rPr>
              <w:t>+1.4%</w:t>
            </w:r>
          </w:p>
        </w:tc>
      </w:tr>
    </w:tbl>
    <w:p w14:paraId="59522F82" w14:textId="77777777" w:rsidR="0086276C" w:rsidRDefault="0086276C" w:rsidP="0086276C">
      <w:pPr>
        <w:spacing w:after="351"/>
        <w:ind w:right="76"/>
        <w:jc w:val="both"/>
        <w:rPr>
          <w:b/>
          <w:sz w:val="18"/>
          <w:szCs w:val="21"/>
        </w:rPr>
      </w:pPr>
    </w:p>
    <w:p w14:paraId="40F56EE2" w14:textId="6F8A3740" w:rsidR="0086276C" w:rsidRPr="00674273" w:rsidRDefault="0086276C" w:rsidP="0086276C">
      <w:pPr>
        <w:spacing w:after="351"/>
        <w:ind w:right="76"/>
        <w:jc w:val="both"/>
        <w:rPr>
          <w:sz w:val="18"/>
          <w:szCs w:val="21"/>
        </w:rPr>
      </w:pPr>
      <w:r w:rsidRPr="00AF40B1">
        <w:rPr>
          <w:b/>
          <w:color w:val="00E0AF" w:themeColor="accent6"/>
          <w:sz w:val="18"/>
          <w:szCs w:val="21"/>
        </w:rPr>
        <w:t>Key insight:</w:t>
      </w:r>
      <w:r w:rsidRPr="00AF40B1">
        <w:rPr>
          <w:color w:val="00E0AF" w:themeColor="accent6"/>
          <w:sz w:val="18"/>
          <w:szCs w:val="21"/>
        </w:rPr>
        <w:t xml:space="preserve"> </w:t>
      </w:r>
      <w:r w:rsidRPr="00674273">
        <w:rPr>
          <w:sz w:val="18"/>
          <w:szCs w:val="21"/>
        </w:rPr>
        <w:t xml:space="preserve">PCAI TCO is most sensitive to FX rate (hardware priced in USD). A 10% GBP weakening </w:t>
      </w:r>
      <w:r>
        <w:rPr>
          <w:sz w:val="18"/>
          <w:szCs w:val="21"/>
        </w:rPr>
        <w:t xml:space="preserve">potentially </w:t>
      </w:r>
      <w:r w:rsidRPr="00674273">
        <w:rPr>
          <w:sz w:val="18"/>
          <w:szCs w:val="21"/>
        </w:rPr>
        <w:t xml:space="preserve">adds £142,200. Consider USD-hedged procurement or GBP-denominated HPE GreenLake </w:t>
      </w:r>
      <w:r>
        <w:rPr>
          <w:sz w:val="18"/>
          <w:szCs w:val="21"/>
        </w:rPr>
        <w:t>OPEX</w:t>
      </w:r>
      <w:r w:rsidRPr="00674273">
        <w:rPr>
          <w:sz w:val="18"/>
          <w:szCs w:val="21"/>
        </w:rPr>
        <w:t xml:space="preserve"> structures.</w:t>
      </w:r>
      <w:r w:rsidR="00D56D49">
        <w:rPr>
          <w:rStyle w:val="FootnoteReference"/>
          <w:sz w:val="18"/>
          <w:szCs w:val="21"/>
        </w:rPr>
        <w:footnoteReference w:id="3"/>
      </w:r>
    </w:p>
    <w:p w14:paraId="22ABBA15" w14:textId="77777777" w:rsidR="0086276C" w:rsidRPr="00674273" w:rsidRDefault="0086276C" w:rsidP="0086276C">
      <w:pPr>
        <w:pStyle w:val="Heading3"/>
      </w:pPr>
      <w:bookmarkStart w:id="68" w:name="_Toc234413931"/>
      <w:r w:rsidRPr="00674273">
        <w:t>8.2 Cloud IaaS Build Cost Overrun Scenario</w:t>
      </w:r>
      <w:bookmarkEnd w:id="68"/>
    </w:p>
    <w:p w14:paraId="310E7346" w14:textId="475E9FF0" w:rsidR="0086276C" w:rsidRDefault="0086276C" w:rsidP="0086276C">
      <w:pPr>
        <w:ind w:right="76"/>
        <w:jc w:val="both"/>
        <w:rPr>
          <w:sz w:val="18"/>
          <w:szCs w:val="21"/>
        </w:rPr>
      </w:pPr>
      <w:r w:rsidRPr="00674273">
        <w:rPr>
          <w:sz w:val="18"/>
          <w:szCs w:val="21"/>
        </w:rPr>
        <w:t>Industry data on so</w:t>
      </w:r>
      <w:r w:rsidR="00664CC4">
        <w:rPr>
          <w:sz w:val="18"/>
          <w:szCs w:val="21"/>
        </w:rPr>
        <w:t>ft</w:t>
      </w:r>
      <w:r w:rsidRPr="00674273">
        <w:rPr>
          <w:sz w:val="18"/>
          <w:szCs w:val="21"/>
        </w:rPr>
        <w:t>ware project overruns is sobering: the Standish Group Chaos Report consistently finds 40–60% of IT projects exceed budget. If Phase 1+2 build takes 2× longer than estimated:</w:t>
      </w:r>
    </w:p>
    <w:p w14:paraId="12690E63" w14:textId="77777777" w:rsidR="0086276C" w:rsidRPr="00674273" w:rsidRDefault="0086276C" w:rsidP="0086276C">
      <w:pPr>
        <w:ind w:right="76"/>
        <w:jc w:val="both"/>
        <w:rPr>
          <w:sz w:val="18"/>
          <w:szCs w:val="21"/>
        </w:rPr>
      </w:pPr>
    </w:p>
    <w:tbl>
      <w:tblPr>
        <w:tblStyle w:val="HPETable"/>
        <w:tblW w:w="5000" w:type="pct"/>
        <w:tblLook w:val="04A0" w:firstRow="1" w:lastRow="0" w:firstColumn="1" w:lastColumn="0" w:noHBand="0" w:noVBand="1"/>
      </w:tblPr>
      <w:tblGrid>
        <w:gridCol w:w="2608"/>
        <w:gridCol w:w="2181"/>
        <w:gridCol w:w="2811"/>
        <w:gridCol w:w="2866"/>
      </w:tblGrid>
      <w:tr w:rsidR="0086276C" w:rsidRPr="0086276C" w14:paraId="3E1E55B9" w14:textId="77777777" w:rsidTr="0086276C">
        <w:trPr>
          <w:cnfStyle w:val="100000000000" w:firstRow="1" w:lastRow="0" w:firstColumn="0" w:lastColumn="0" w:oddVBand="0" w:evenVBand="0" w:oddHBand="0" w:evenHBand="0" w:firstRowFirstColumn="0" w:firstRowLastColumn="0" w:lastRowFirstColumn="0" w:lastRowLastColumn="0"/>
          <w:trHeight w:val="450"/>
        </w:trPr>
        <w:tc>
          <w:tcPr>
            <w:tcW w:w="1246" w:type="pct"/>
          </w:tcPr>
          <w:p w14:paraId="6359AA27" w14:textId="77777777" w:rsidR="0086276C" w:rsidRPr="0086276C" w:rsidRDefault="0086276C">
            <w:pPr>
              <w:spacing w:after="0" w:line="259" w:lineRule="auto"/>
              <w:ind w:right="85"/>
              <w:jc w:val="both"/>
              <w:rPr>
                <w:sz w:val="18"/>
                <w:szCs w:val="28"/>
              </w:rPr>
            </w:pPr>
            <w:r w:rsidRPr="0086276C">
              <w:rPr>
                <w:b/>
                <w:sz w:val="18"/>
                <w:szCs w:val="28"/>
              </w:rPr>
              <w:t>Scenario</w:t>
            </w:r>
          </w:p>
        </w:tc>
        <w:tc>
          <w:tcPr>
            <w:tcW w:w="1042" w:type="pct"/>
          </w:tcPr>
          <w:p w14:paraId="01E1913C" w14:textId="77777777" w:rsidR="0086276C" w:rsidRPr="0086276C" w:rsidRDefault="0086276C">
            <w:pPr>
              <w:spacing w:after="0" w:line="259" w:lineRule="auto"/>
              <w:ind w:right="81"/>
              <w:jc w:val="both"/>
              <w:rPr>
                <w:sz w:val="18"/>
                <w:szCs w:val="28"/>
              </w:rPr>
            </w:pPr>
            <w:r w:rsidRPr="0086276C">
              <w:rPr>
                <w:b/>
                <w:sz w:val="18"/>
                <w:szCs w:val="28"/>
              </w:rPr>
              <w:t>Build Days</w:t>
            </w:r>
          </w:p>
        </w:tc>
        <w:tc>
          <w:tcPr>
            <w:tcW w:w="1343" w:type="pct"/>
          </w:tcPr>
          <w:p w14:paraId="458D4FF6" w14:textId="77777777" w:rsidR="0086276C" w:rsidRPr="0086276C" w:rsidRDefault="0086276C">
            <w:pPr>
              <w:spacing w:after="0" w:line="259" w:lineRule="auto"/>
              <w:ind w:right="78"/>
              <w:jc w:val="both"/>
              <w:rPr>
                <w:sz w:val="18"/>
                <w:szCs w:val="28"/>
              </w:rPr>
            </w:pPr>
            <w:r w:rsidRPr="0086276C">
              <w:rPr>
                <w:b/>
                <w:sz w:val="18"/>
                <w:szCs w:val="28"/>
              </w:rPr>
              <w:t>Additional Cost</w:t>
            </w:r>
          </w:p>
        </w:tc>
        <w:tc>
          <w:tcPr>
            <w:tcW w:w="1369" w:type="pct"/>
          </w:tcPr>
          <w:p w14:paraId="59416DCE" w14:textId="77777777" w:rsidR="0086276C" w:rsidRPr="0086276C" w:rsidRDefault="0086276C">
            <w:pPr>
              <w:spacing w:after="0" w:line="259" w:lineRule="auto"/>
              <w:ind w:right="82"/>
              <w:jc w:val="both"/>
              <w:rPr>
                <w:sz w:val="18"/>
                <w:szCs w:val="28"/>
              </w:rPr>
            </w:pPr>
            <w:r w:rsidRPr="0086276C">
              <w:rPr>
                <w:b/>
                <w:sz w:val="18"/>
                <w:szCs w:val="28"/>
              </w:rPr>
              <w:t>Total Build Cost</w:t>
            </w:r>
          </w:p>
        </w:tc>
      </w:tr>
      <w:tr w:rsidR="0086276C" w:rsidRPr="0086276C" w14:paraId="5990BB1D" w14:textId="77777777" w:rsidTr="0086276C">
        <w:trPr>
          <w:trHeight w:val="437"/>
        </w:trPr>
        <w:tc>
          <w:tcPr>
            <w:tcW w:w="1246" w:type="pct"/>
          </w:tcPr>
          <w:p w14:paraId="2CCB648A" w14:textId="77777777" w:rsidR="0086276C" w:rsidRPr="0086276C" w:rsidRDefault="0086276C">
            <w:pPr>
              <w:spacing w:after="0" w:line="259" w:lineRule="auto"/>
              <w:ind w:right="84"/>
              <w:jc w:val="both"/>
              <w:rPr>
                <w:sz w:val="18"/>
                <w:szCs w:val="28"/>
              </w:rPr>
            </w:pPr>
            <w:r w:rsidRPr="0086276C">
              <w:rPr>
                <w:sz w:val="18"/>
                <w:szCs w:val="28"/>
              </w:rPr>
              <w:t>Base estimate</w:t>
            </w:r>
          </w:p>
        </w:tc>
        <w:tc>
          <w:tcPr>
            <w:tcW w:w="1042" w:type="pct"/>
          </w:tcPr>
          <w:p w14:paraId="11DCBCCE" w14:textId="77777777" w:rsidR="0086276C" w:rsidRPr="0086276C" w:rsidRDefault="0086276C">
            <w:pPr>
              <w:spacing w:after="0" w:line="259" w:lineRule="auto"/>
              <w:ind w:left="3"/>
              <w:jc w:val="both"/>
              <w:rPr>
                <w:sz w:val="18"/>
                <w:szCs w:val="28"/>
              </w:rPr>
            </w:pPr>
            <w:r w:rsidRPr="0086276C">
              <w:rPr>
                <w:sz w:val="18"/>
                <w:szCs w:val="28"/>
              </w:rPr>
              <w:t>169 days</w:t>
            </w:r>
          </w:p>
        </w:tc>
        <w:tc>
          <w:tcPr>
            <w:tcW w:w="1343" w:type="pct"/>
          </w:tcPr>
          <w:p w14:paraId="5C43E6ED" w14:textId="77777777" w:rsidR="0086276C" w:rsidRPr="0086276C" w:rsidRDefault="0086276C">
            <w:pPr>
              <w:spacing w:after="0" w:line="259" w:lineRule="auto"/>
              <w:ind w:left="3"/>
              <w:jc w:val="both"/>
              <w:rPr>
                <w:sz w:val="18"/>
                <w:szCs w:val="28"/>
              </w:rPr>
            </w:pPr>
            <w:r w:rsidRPr="0086276C">
              <w:rPr>
                <w:sz w:val="18"/>
                <w:szCs w:val="28"/>
              </w:rPr>
              <w:t>—</w:t>
            </w:r>
          </w:p>
        </w:tc>
        <w:tc>
          <w:tcPr>
            <w:tcW w:w="1369" w:type="pct"/>
          </w:tcPr>
          <w:p w14:paraId="33FF05DD" w14:textId="77777777" w:rsidR="0086276C" w:rsidRPr="0086276C" w:rsidRDefault="0086276C">
            <w:pPr>
              <w:spacing w:after="0" w:line="259" w:lineRule="auto"/>
              <w:ind w:left="6"/>
              <w:jc w:val="both"/>
              <w:rPr>
                <w:sz w:val="18"/>
                <w:szCs w:val="28"/>
              </w:rPr>
            </w:pPr>
            <w:r w:rsidRPr="0086276C">
              <w:rPr>
                <w:sz w:val="18"/>
                <w:szCs w:val="28"/>
              </w:rPr>
              <w:t>£169,000</w:t>
            </w:r>
          </w:p>
        </w:tc>
      </w:tr>
      <w:tr w:rsidR="0086276C" w:rsidRPr="0086276C" w14:paraId="0D26C821" w14:textId="77777777" w:rsidTr="0086276C">
        <w:trPr>
          <w:trHeight w:val="446"/>
        </w:trPr>
        <w:tc>
          <w:tcPr>
            <w:tcW w:w="1246" w:type="pct"/>
          </w:tcPr>
          <w:p w14:paraId="20671A7C" w14:textId="77777777" w:rsidR="0086276C" w:rsidRPr="0086276C" w:rsidRDefault="0086276C">
            <w:pPr>
              <w:spacing w:after="0" w:line="259" w:lineRule="auto"/>
              <w:jc w:val="both"/>
              <w:rPr>
                <w:sz w:val="18"/>
                <w:szCs w:val="28"/>
              </w:rPr>
            </w:pPr>
            <w:r w:rsidRPr="0086276C">
              <w:rPr>
                <w:sz w:val="18"/>
                <w:szCs w:val="28"/>
              </w:rPr>
              <w:t>1.5× overrun</w:t>
            </w:r>
          </w:p>
        </w:tc>
        <w:tc>
          <w:tcPr>
            <w:tcW w:w="1042" w:type="pct"/>
          </w:tcPr>
          <w:p w14:paraId="2E6FBD72" w14:textId="77777777" w:rsidR="0086276C" w:rsidRPr="0086276C" w:rsidRDefault="0086276C">
            <w:pPr>
              <w:spacing w:after="0" w:line="259" w:lineRule="auto"/>
              <w:ind w:left="3"/>
              <w:jc w:val="both"/>
              <w:rPr>
                <w:sz w:val="18"/>
                <w:szCs w:val="28"/>
              </w:rPr>
            </w:pPr>
            <w:r w:rsidRPr="0086276C">
              <w:rPr>
                <w:sz w:val="18"/>
                <w:szCs w:val="28"/>
              </w:rPr>
              <w:t>254 days</w:t>
            </w:r>
          </w:p>
        </w:tc>
        <w:tc>
          <w:tcPr>
            <w:tcW w:w="1343" w:type="pct"/>
          </w:tcPr>
          <w:p w14:paraId="0FC39350" w14:textId="77777777" w:rsidR="0086276C" w:rsidRPr="0086276C" w:rsidRDefault="0086276C">
            <w:pPr>
              <w:spacing w:after="0" w:line="259" w:lineRule="auto"/>
              <w:ind w:left="3"/>
              <w:jc w:val="both"/>
              <w:rPr>
                <w:sz w:val="18"/>
                <w:szCs w:val="28"/>
              </w:rPr>
            </w:pPr>
            <w:r w:rsidRPr="0086276C">
              <w:rPr>
                <w:sz w:val="18"/>
                <w:szCs w:val="28"/>
              </w:rPr>
              <w:t>+£84,500</w:t>
            </w:r>
          </w:p>
        </w:tc>
        <w:tc>
          <w:tcPr>
            <w:tcW w:w="1369" w:type="pct"/>
          </w:tcPr>
          <w:p w14:paraId="5CF70FD2" w14:textId="77777777" w:rsidR="0086276C" w:rsidRPr="0086276C" w:rsidRDefault="0086276C">
            <w:pPr>
              <w:spacing w:after="0" w:line="259" w:lineRule="auto"/>
              <w:ind w:left="6"/>
              <w:jc w:val="both"/>
              <w:rPr>
                <w:sz w:val="18"/>
                <w:szCs w:val="28"/>
              </w:rPr>
            </w:pPr>
            <w:r w:rsidRPr="0086276C">
              <w:rPr>
                <w:sz w:val="18"/>
                <w:szCs w:val="28"/>
              </w:rPr>
              <w:t>£253,500</w:t>
            </w:r>
          </w:p>
        </w:tc>
      </w:tr>
      <w:tr w:rsidR="0086276C" w:rsidRPr="0086276C" w14:paraId="306D24E4" w14:textId="77777777" w:rsidTr="0086276C">
        <w:trPr>
          <w:trHeight w:val="439"/>
        </w:trPr>
        <w:tc>
          <w:tcPr>
            <w:tcW w:w="1246" w:type="pct"/>
          </w:tcPr>
          <w:p w14:paraId="23D84F7D" w14:textId="77777777" w:rsidR="0086276C" w:rsidRPr="0086276C" w:rsidRDefault="0086276C">
            <w:pPr>
              <w:spacing w:after="0" w:line="259" w:lineRule="auto"/>
              <w:jc w:val="both"/>
              <w:rPr>
                <w:sz w:val="18"/>
                <w:szCs w:val="28"/>
              </w:rPr>
            </w:pPr>
            <w:r w:rsidRPr="0086276C">
              <w:rPr>
                <w:sz w:val="18"/>
                <w:szCs w:val="28"/>
              </w:rPr>
              <w:t>2× overrun</w:t>
            </w:r>
          </w:p>
        </w:tc>
        <w:tc>
          <w:tcPr>
            <w:tcW w:w="1042" w:type="pct"/>
          </w:tcPr>
          <w:p w14:paraId="3C6E3C69" w14:textId="77777777" w:rsidR="0086276C" w:rsidRPr="0086276C" w:rsidRDefault="0086276C">
            <w:pPr>
              <w:spacing w:after="0" w:line="259" w:lineRule="auto"/>
              <w:ind w:left="3"/>
              <w:jc w:val="both"/>
              <w:rPr>
                <w:sz w:val="18"/>
                <w:szCs w:val="28"/>
              </w:rPr>
            </w:pPr>
            <w:r w:rsidRPr="0086276C">
              <w:rPr>
                <w:sz w:val="18"/>
                <w:szCs w:val="28"/>
              </w:rPr>
              <w:t>338 days</w:t>
            </w:r>
          </w:p>
        </w:tc>
        <w:tc>
          <w:tcPr>
            <w:tcW w:w="1343" w:type="pct"/>
          </w:tcPr>
          <w:p w14:paraId="6C10655A" w14:textId="77777777" w:rsidR="0086276C" w:rsidRPr="0086276C" w:rsidRDefault="0086276C">
            <w:pPr>
              <w:spacing w:after="0" w:line="259" w:lineRule="auto"/>
              <w:ind w:left="3"/>
              <w:jc w:val="both"/>
              <w:rPr>
                <w:sz w:val="18"/>
                <w:szCs w:val="28"/>
              </w:rPr>
            </w:pPr>
            <w:r w:rsidRPr="0086276C">
              <w:rPr>
                <w:sz w:val="18"/>
                <w:szCs w:val="28"/>
              </w:rPr>
              <w:t>+£169,000</w:t>
            </w:r>
          </w:p>
        </w:tc>
        <w:tc>
          <w:tcPr>
            <w:tcW w:w="1369" w:type="pct"/>
          </w:tcPr>
          <w:p w14:paraId="4C0D2C66" w14:textId="77777777" w:rsidR="0086276C" w:rsidRPr="0086276C" w:rsidRDefault="0086276C">
            <w:pPr>
              <w:spacing w:after="0" w:line="259" w:lineRule="auto"/>
              <w:ind w:left="6"/>
              <w:jc w:val="both"/>
              <w:rPr>
                <w:sz w:val="18"/>
                <w:szCs w:val="28"/>
              </w:rPr>
            </w:pPr>
            <w:r w:rsidRPr="0086276C">
              <w:rPr>
                <w:b/>
                <w:sz w:val="18"/>
                <w:szCs w:val="28"/>
              </w:rPr>
              <w:t>£338,000</w:t>
            </w:r>
          </w:p>
        </w:tc>
      </w:tr>
    </w:tbl>
    <w:p w14:paraId="662CFE84" w14:textId="77777777" w:rsidR="0086276C" w:rsidRDefault="0086276C" w:rsidP="0086276C">
      <w:pPr>
        <w:spacing w:after="353"/>
        <w:ind w:right="76"/>
        <w:jc w:val="both"/>
        <w:rPr>
          <w:sz w:val="18"/>
          <w:szCs w:val="21"/>
        </w:rPr>
      </w:pPr>
    </w:p>
    <w:p w14:paraId="672CF6ED" w14:textId="56671121" w:rsidR="0086276C" w:rsidRPr="00535950" w:rsidRDefault="0086276C" w:rsidP="0086276C">
      <w:pPr>
        <w:spacing w:after="353"/>
        <w:ind w:right="76"/>
        <w:jc w:val="both"/>
        <w:rPr>
          <w:sz w:val="18"/>
          <w:szCs w:val="18"/>
        </w:rPr>
      </w:pPr>
      <w:hyperlink r:id="rId75">
        <w:r w:rsidRPr="00535950">
          <w:rPr>
            <w:sz w:val="18"/>
            <w:szCs w:val="18"/>
            <w:u w:val="single" w:color="000000"/>
          </w:rPr>
          <w:t>datafi</w:t>
        </w:r>
      </w:hyperlink>
      <w:hyperlink r:id="rId76">
        <w:r w:rsidRPr="00535950">
          <w:rPr>
            <w:sz w:val="18"/>
            <w:szCs w:val="18"/>
            <w:u w:val="single" w:color="000000"/>
          </w:rPr>
          <w:t>.</w:t>
        </w:r>
      </w:hyperlink>
      <w:hyperlink r:id="rId77">
        <w:r w:rsidRPr="00535950">
          <w:rPr>
            <w:sz w:val="18"/>
            <w:szCs w:val="18"/>
            <w:u w:val="single" w:color="000000"/>
          </w:rPr>
          <w:t>co</w:t>
        </w:r>
      </w:hyperlink>
      <w:hyperlink r:id="rId78">
        <w:r w:rsidRPr="00535950">
          <w:rPr>
            <w:sz w:val="18"/>
            <w:szCs w:val="18"/>
          </w:rPr>
          <w:t xml:space="preserve"> </w:t>
        </w:r>
      </w:hyperlink>
      <w:r w:rsidRPr="00535950">
        <w:rPr>
          <w:sz w:val="18"/>
          <w:szCs w:val="18"/>
        </w:rPr>
        <w:t xml:space="preserve">notes: "The real 3-year TCO is 3–7× the initial estimate". A 2× build overrun would push AWS IaaS TCO above £2,575,254 — 33% more than </w:t>
      </w:r>
      <w:r w:rsidR="005E5279" w:rsidRPr="00535950">
        <w:rPr>
          <w:sz w:val="18"/>
          <w:szCs w:val="18"/>
        </w:rPr>
        <w:t>PCAI. [</w:t>
      </w:r>
      <w:r w:rsidRPr="00535950">
        <w:rPr>
          <w:sz w:val="18"/>
          <w:szCs w:val="18"/>
        </w:rPr>
        <w:t>^7]</w:t>
      </w:r>
    </w:p>
    <w:p w14:paraId="4309CE4B" w14:textId="77777777" w:rsidR="0086276C" w:rsidRDefault="0086276C" w:rsidP="0086276C">
      <w:pPr>
        <w:pStyle w:val="Heading3"/>
      </w:pPr>
      <w:bookmarkStart w:id="69" w:name="_Toc234413932"/>
      <w:r w:rsidRPr="00674273">
        <w:t>8.3 API Price Escalation Scenario</w:t>
      </w:r>
      <w:bookmarkEnd w:id="69"/>
    </w:p>
    <w:p w14:paraId="6A3BF82C" w14:textId="77777777" w:rsidR="0086276C" w:rsidRPr="00AF40B1" w:rsidRDefault="0086276C" w:rsidP="0086276C"/>
    <w:tbl>
      <w:tblPr>
        <w:tblStyle w:val="HPETable"/>
        <w:tblW w:w="5000" w:type="pct"/>
        <w:tblLook w:val="04A0" w:firstRow="1" w:lastRow="0" w:firstColumn="1" w:lastColumn="0" w:noHBand="0" w:noVBand="1"/>
      </w:tblPr>
      <w:tblGrid>
        <w:gridCol w:w="3142"/>
        <w:gridCol w:w="3751"/>
        <w:gridCol w:w="3573"/>
      </w:tblGrid>
      <w:tr w:rsidR="0086276C" w:rsidRPr="0086276C" w14:paraId="0A613A46" w14:textId="77777777" w:rsidTr="0086276C">
        <w:trPr>
          <w:cnfStyle w:val="100000000000" w:firstRow="1" w:lastRow="0" w:firstColumn="0" w:lastColumn="0" w:oddVBand="0" w:evenVBand="0" w:oddHBand="0" w:evenHBand="0" w:firstRowFirstColumn="0" w:firstRowLastColumn="0" w:lastRowFirstColumn="0" w:lastRowLastColumn="0"/>
          <w:trHeight w:val="435"/>
        </w:trPr>
        <w:tc>
          <w:tcPr>
            <w:tcW w:w="1501" w:type="pct"/>
          </w:tcPr>
          <w:p w14:paraId="19ACA387" w14:textId="77777777" w:rsidR="0086276C" w:rsidRPr="0086276C" w:rsidRDefault="0086276C">
            <w:pPr>
              <w:spacing w:after="0" w:line="259" w:lineRule="auto"/>
              <w:ind w:right="80"/>
              <w:jc w:val="both"/>
              <w:rPr>
                <w:sz w:val="18"/>
                <w:szCs w:val="28"/>
              </w:rPr>
            </w:pPr>
            <w:r w:rsidRPr="0086276C">
              <w:rPr>
                <w:b/>
                <w:sz w:val="18"/>
                <w:szCs w:val="28"/>
              </w:rPr>
              <w:t>Scenario</w:t>
            </w:r>
          </w:p>
        </w:tc>
        <w:tc>
          <w:tcPr>
            <w:tcW w:w="1792" w:type="pct"/>
          </w:tcPr>
          <w:p w14:paraId="0F0A28F8" w14:textId="77777777" w:rsidR="0086276C" w:rsidRPr="0086276C" w:rsidRDefault="0086276C">
            <w:pPr>
              <w:spacing w:after="0" w:line="259" w:lineRule="auto"/>
              <w:ind w:right="82"/>
              <w:jc w:val="both"/>
              <w:rPr>
                <w:sz w:val="18"/>
                <w:szCs w:val="28"/>
              </w:rPr>
            </w:pPr>
            <w:r w:rsidRPr="0086276C">
              <w:rPr>
                <w:b/>
                <w:sz w:val="18"/>
                <w:szCs w:val="28"/>
              </w:rPr>
              <w:t>Claude 3yr Token Cost</w:t>
            </w:r>
          </w:p>
        </w:tc>
        <w:tc>
          <w:tcPr>
            <w:tcW w:w="1707" w:type="pct"/>
          </w:tcPr>
          <w:p w14:paraId="13D26B0B" w14:textId="77777777" w:rsidR="0086276C" w:rsidRPr="0086276C" w:rsidRDefault="0086276C">
            <w:pPr>
              <w:spacing w:after="0" w:line="259" w:lineRule="auto"/>
              <w:ind w:right="91"/>
              <w:jc w:val="both"/>
              <w:rPr>
                <w:sz w:val="18"/>
                <w:szCs w:val="28"/>
              </w:rPr>
            </w:pPr>
            <w:r w:rsidRPr="0086276C">
              <w:rPr>
                <w:b/>
                <w:sz w:val="18"/>
                <w:szCs w:val="28"/>
              </w:rPr>
              <w:t>Total Claude API TCO</w:t>
            </w:r>
          </w:p>
        </w:tc>
      </w:tr>
      <w:tr w:rsidR="0086276C" w:rsidRPr="0086276C" w14:paraId="7A204956" w14:textId="77777777" w:rsidTr="0086276C">
        <w:trPr>
          <w:trHeight w:val="448"/>
        </w:trPr>
        <w:tc>
          <w:tcPr>
            <w:tcW w:w="1501" w:type="pct"/>
          </w:tcPr>
          <w:p w14:paraId="4F054886" w14:textId="77777777" w:rsidR="0086276C" w:rsidRPr="0086276C" w:rsidRDefault="0086276C">
            <w:pPr>
              <w:spacing w:after="0" w:line="259" w:lineRule="auto"/>
              <w:ind w:left="3"/>
              <w:jc w:val="both"/>
              <w:rPr>
                <w:sz w:val="18"/>
                <w:szCs w:val="28"/>
              </w:rPr>
            </w:pPr>
            <w:r w:rsidRPr="0086276C">
              <w:rPr>
                <w:sz w:val="18"/>
                <w:szCs w:val="28"/>
              </w:rPr>
              <w:t>Base ($3/$15)</w:t>
            </w:r>
          </w:p>
        </w:tc>
        <w:tc>
          <w:tcPr>
            <w:tcW w:w="1792" w:type="pct"/>
          </w:tcPr>
          <w:p w14:paraId="18BC2642" w14:textId="77777777" w:rsidR="0086276C" w:rsidRPr="0086276C" w:rsidRDefault="0086276C">
            <w:pPr>
              <w:spacing w:after="0" w:line="259" w:lineRule="auto"/>
              <w:ind w:left="5"/>
              <w:jc w:val="both"/>
              <w:rPr>
                <w:sz w:val="18"/>
                <w:szCs w:val="28"/>
              </w:rPr>
            </w:pPr>
            <w:r w:rsidRPr="0086276C">
              <w:rPr>
                <w:sz w:val="18"/>
                <w:szCs w:val="28"/>
              </w:rPr>
              <w:t>£18,388</w:t>
            </w:r>
          </w:p>
        </w:tc>
        <w:tc>
          <w:tcPr>
            <w:tcW w:w="1707" w:type="pct"/>
          </w:tcPr>
          <w:p w14:paraId="051462D5" w14:textId="77777777" w:rsidR="0086276C" w:rsidRPr="0086276C" w:rsidRDefault="0086276C">
            <w:pPr>
              <w:spacing w:after="0" w:line="259" w:lineRule="auto"/>
              <w:jc w:val="both"/>
              <w:rPr>
                <w:sz w:val="18"/>
                <w:szCs w:val="28"/>
              </w:rPr>
            </w:pPr>
            <w:r w:rsidRPr="0086276C">
              <w:rPr>
                <w:sz w:val="18"/>
                <w:szCs w:val="28"/>
              </w:rPr>
              <w:t>£151,208</w:t>
            </w:r>
          </w:p>
        </w:tc>
      </w:tr>
      <w:tr w:rsidR="0086276C" w:rsidRPr="0086276C" w14:paraId="0E9BEBAC" w14:textId="77777777" w:rsidTr="0086276C">
        <w:trPr>
          <w:trHeight w:val="439"/>
        </w:trPr>
        <w:tc>
          <w:tcPr>
            <w:tcW w:w="1501" w:type="pct"/>
          </w:tcPr>
          <w:p w14:paraId="43AA5EC7" w14:textId="77777777" w:rsidR="0086276C" w:rsidRPr="0086276C" w:rsidRDefault="0086276C">
            <w:pPr>
              <w:spacing w:after="0" w:line="259" w:lineRule="auto"/>
              <w:ind w:left="3"/>
              <w:jc w:val="both"/>
              <w:rPr>
                <w:sz w:val="18"/>
                <w:szCs w:val="28"/>
              </w:rPr>
            </w:pPr>
            <w:r w:rsidRPr="0086276C">
              <w:rPr>
                <w:sz w:val="18"/>
                <w:szCs w:val="28"/>
              </w:rPr>
              <w:t>2× price increase</w:t>
            </w:r>
          </w:p>
        </w:tc>
        <w:tc>
          <w:tcPr>
            <w:tcW w:w="1792" w:type="pct"/>
          </w:tcPr>
          <w:p w14:paraId="7A02DFC4" w14:textId="77777777" w:rsidR="0086276C" w:rsidRPr="0086276C" w:rsidRDefault="0086276C">
            <w:pPr>
              <w:spacing w:after="0" w:line="259" w:lineRule="auto"/>
              <w:ind w:left="5"/>
              <w:jc w:val="both"/>
              <w:rPr>
                <w:sz w:val="18"/>
                <w:szCs w:val="28"/>
              </w:rPr>
            </w:pPr>
            <w:r w:rsidRPr="0086276C">
              <w:rPr>
                <w:sz w:val="18"/>
                <w:szCs w:val="28"/>
              </w:rPr>
              <w:t>£36,776</w:t>
            </w:r>
          </w:p>
        </w:tc>
        <w:tc>
          <w:tcPr>
            <w:tcW w:w="1707" w:type="pct"/>
          </w:tcPr>
          <w:p w14:paraId="5B4F5C7C" w14:textId="77777777" w:rsidR="0086276C" w:rsidRPr="0086276C" w:rsidRDefault="0086276C">
            <w:pPr>
              <w:spacing w:after="0" w:line="259" w:lineRule="auto"/>
              <w:jc w:val="both"/>
              <w:rPr>
                <w:sz w:val="18"/>
                <w:szCs w:val="28"/>
              </w:rPr>
            </w:pPr>
            <w:r w:rsidRPr="0086276C">
              <w:rPr>
                <w:sz w:val="18"/>
                <w:szCs w:val="28"/>
              </w:rPr>
              <w:t>£169,596</w:t>
            </w:r>
          </w:p>
        </w:tc>
      </w:tr>
      <w:tr w:rsidR="0086276C" w:rsidRPr="0086276C" w14:paraId="253FC9AE" w14:textId="77777777" w:rsidTr="0086276C">
        <w:trPr>
          <w:trHeight w:val="446"/>
        </w:trPr>
        <w:tc>
          <w:tcPr>
            <w:tcW w:w="1501" w:type="pct"/>
          </w:tcPr>
          <w:p w14:paraId="0EACEB2C" w14:textId="77777777" w:rsidR="0086276C" w:rsidRPr="0086276C" w:rsidRDefault="0086276C">
            <w:pPr>
              <w:spacing w:after="0" w:line="259" w:lineRule="auto"/>
              <w:ind w:left="3"/>
              <w:jc w:val="both"/>
              <w:rPr>
                <w:sz w:val="18"/>
                <w:szCs w:val="28"/>
              </w:rPr>
            </w:pPr>
            <w:r w:rsidRPr="0086276C">
              <w:rPr>
                <w:sz w:val="18"/>
                <w:szCs w:val="28"/>
              </w:rPr>
              <w:t>5× price increase</w:t>
            </w:r>
          </w:p>
        </w:tc>
        <w:tc>
          <w:tcPr>
            <w:tcW w:w="1792" w:type="pct"/>
          </w:tcPr>
          <w:p w14:paraId="1AC6A79E" w14:textId="77777777" w:rsidR="0086276C" w:rsidRPr="0086276C" w:rsidRDefault="0086276C">
            <w:pPr>
              <w:spacing w:after="0" w:line="259" w:lineRule="auto"/>
              <w:ind w:left="5"/>
              <w:jc w:val="both"/>
              <w:rPr>
                <w:sz w:val="18"/>
                <w:szCs w:val="28"/>
              </w:rPr>
            </w:pPr>
            <w:r w:rsidRPr="0086276C">
              <w:rPr>
                <w:sz w:val="18"/>
                <w:szCs w:val="28"/>
              </w:rPr>
              <w:t>£91,940</w:t>
            </w:r>
          </w:p>
        </w:tc>
        <w:tc>
          <w:tcPr>
            <w:tcW w:w="1707" w:type="pct"/>
          </w:tcPr>
          <w:p w14:paraId="52190774" w14:textId="77777777" w:rsidR="0086276C" w:rsidRPr="0086276C" w:rsidRDefault="0086276C">
            <w:pPr>
              <w:spacing w:after="0" w:line="259" w:lineRule="auto"/>
              <w:jc w:val="both"/>
              <w:rPr>
                <w:sz w:val="18"/>
                <w:szCs w:val="28"/>
              </w:rPr>
            </w:pPr>
            <w:r w:rsidRPr="0086276C">
              <w:rPr>
                <w:sz w:val="18"/>
                <w:szCs w:val="28"/>
              </w:rPr>
              <w:t>£224,760</w:t>
            </w:r>
          </w:p>
        </w:tc>
      </w:tr>
      <w:tr w:rsidR="0086276C" w:rsidRPr="0086276C" w14:paraId="05F307E7" w14:textId="77777777" w:rsidTr="0086276C">
        <w:trPr>
          <w:trHeight w:val="439"/>
        </w:trPr>
        <w:tc>
          <w:tcPr>
            <w:tcW w:w="1501" w:type="pct"/>
          </w:tcPr>
          <w:p w14:paraId="1B28D834" w14:textId="77777777" w:rsidR="0086276C" w:rsidRPr="0086276C" w:rsidRDefault="0086276C">
            <w:pPr>
              <w:spacing w:after="0" w:line="259" w:lineRule="auto"/>
              <w:ind w:right="79"/>
              <w:jc w:val="both"/>
              <w:rPr>
                <w:sz w:val="18"/>
                <w:szCs w:val="28"/>
              </w:rPr>
            </w:pPr>
            <w:r w:rsidRPr="0086276C">
              <w:rPr>
                <w:sz w:val="18"/>
                <w:szCs w:val="28"/>
              </w:rPr>
              <w:t>10× price increase</w:t>
            </w:r>
          </w:p>
        </w:tc>
        <w:tc>
          <w:tcPr>
            <w:tcW w:w="1792" w:type="pct"/>
          </w:tcPr>
          <w:p w14:paraId="08FAFB04" w14:textId="77777777" w:rsidR="0086276C" w:rsidRPr="0086276C" w:rsidRDefault="0086276C">
            <w:pPr>
              <w:spacing w:after="0" w:line="259" w:lineRule="auto"/>
              <w:ind w:left="5"/>
              <w:jc w:val="both"/>
              <w:rPr>
                <w:sz w:val="18"/>
                <w:szCs w:val="28"/>
              </w:rPr>
            </w:pPr>
            <w:r w:rsidRPr="0086276C">
              <w:rPr>
                <w:sz w:val="18"/>
                <w:szCs w:val="28"/>
              </w:rPr>
              <w:t>£183,880</w:t>
            </w:r>
          </w:p>
        </w:tc>
        <w:tc>
          <w:tcPr>
            <w:tcW w:w="1707" w:type="pct"/>
          </w:tcPr>
          <w:p w14:paraId="1F7C7DCE" w14:textId="77777777" w:rsidR="0086276C" w:rsidRPr="0086276C" w:rsidRDefault="0086276C">
            <w:pPr>
              <w:spacing w:after="0" w:line="259" w:lineRule="auto"/>
              <w:jc w:val="both"/>
              <w:rPr>
                <w:sz w:val="18"/>
                <w:szCs w:val="28"/>
              </w:rPr>
            </w:pPr>
            <w:r w:rsidRPr="0086276C">
              <w:rPr>
                <w:sz w:val="18"/>
                <w:szCs w:val="28"/>
              </w:rPr>
              <w:t>£316,700</w:t>
            </w:r>
          </w:p>
        </w:tc>
      </w:tr>
    </w:tbl>
    <w:p w14:paraId="5782E802" w14:textId="77777777" w:rsidR="0086276C" w:rsidRDefault="0086276C" w:rsidP="0086276C">
      <w:pPr>
        <w:spacing w:after="353"/>
        <w:ind w:right="76"/>
        <w:jc w:val="both"/>
        <w:rPr>
          <w:sz w:val="18"/>
          <w:szCs w:val="21"/>
        </w:rPr>
      </w:pPr>
    </w:p>
    <w:p w14:paraId="540B6C51" w14:textId="77777777" w:rsidR="0086276C" w:rsidRPr="00674273" w:rsidRDefault="0086276C" w:rsidP="0086276C">
      <w:pPr>
        <w:spacing w:after="353"/>
        <w:ind w:right="76"/>
        <w:jc w:val="both"/>
        <w:rPr>
          <w:sz w:val="18"/>
          <w:szCs w:val="21"/>
        </w:rPr>
      </w:pPr>
      <w:r w:rsidRPr="00674273">
        <w:rPr>
          <w:sz w:val="18"/>
          <w:szCs w:val="21"/>
        </w:rPr>
        <w:t>Even at 10× API price escalation, the Claude API 3-year TCO (£316,700) remains substantially below PCAI (£1,938,435) at this token volume. The API pricing risk is real but not a crossover trigger at 500-user scale.</w:t>
      </w:r>
    </w:p>
    <w:p w14:paraId="4CD877A6" w14:textId="77777777" w:rsidR="00CF569F" w:rsidRDefault="00CF569F">
      <w:pPr>
        <w:spacing w:after="160" w:line="259" w:lineRule="auto"/>
        <w:rPr>
          <w:rFonts w:ascii="HPE Graphik Semibold" w:eastAsiaTheme="majorEastAsia" w:hAnsi="HPE Graphik Semibold" w:cstheme="majorBidi"/>
          <w:color w:val="000000" w:themeColor="text1"/>
          <w:szCs w:val="24"/>
        </w:rPr>
      </w:pPr>
      <w:r>
        <w:br w:type="page"/>
      </w:r>
    </w:p>
    <w:p w14:paraId="5547463A" w14:textId="1330A938" w:rsidR="0086276C" w:rsidRDefault="0086276C" w:rsidP="0086276C">
      <w:pPr>
        <w:pStyle w:val="Heading3"/>
      </w:pPr>
      <w:bookmarkStart w:id="70" w:name="_Toc234413933"/>
      <w:r w:rsidRPr="00674273">
        <w:lastRenderedPageBreak/>
        <w:t>8.4 Utilisation Sensitivity (PCAI Break-Even)</w:t>
      </w:r>
      <w:bookmarkEnd w:id="70"/>
    </w:p>
    <w:p w14:paraId="2A5E0101" w14:textId="77777777" w:rsidR="0086276C" w:rsidRPr="00AF40B1" w:rsidRDefault="0086276C" w:rsidP="0086276C"/>
    <w:tbl>
      <w:tblPr>
        <w:tblStyle w:val="HPETable"/>
        <w:tblW w:w="5000" w:type="pct"/>
        <w:tblLook w:val="04A0" w:firstRow="1" w:lastRow="0" w:firstColumn="1" w:lastColumn="0" w:noHBand="0" w:noVBand="1"/>
      </w:tblPr>
      <w:tblGrid>
        <w:gridCol w:w="2406"/>
        <w:gridCol w:w="2792"/>
        <w:gridCol w:w="2503"/>
        <w:gridCol w:w="2765"/>
      </w:tblGrid>
      <w:tr w:rsidR="0086276C" w:rsidRPr="0086276C" w14:paraId="69EF247F" w14:textId="77777777" w:rsidTr="0086276C">
        <w:trPr>
          <w:cnfStyle w:val="100000000000" w:firstRow="1" w:lastRow="0" w:firstColumn="0" w:lastColumn="0" w:oddVBand="0" w:evenVBand="0" w:oddHBand="0" w:evenHBand="0" w:firstRowFirstColumn="0" w:firstRowLastColumn="0" w:lastRowFirstColumn="0" w:lastRowLastColumn="0"/>
          <w:trHeight w:val="435"/>
        </w:trPr>
        <w:tc>
          <w:tcPr>
            <w:tcW w:w="1149" w:type="pct"/>
          </w:tcPr>
          <w:p w14:paraId="73594659" w14:textId="77777777" w:rsidR="0086276C" w:rsidRPr="0086276C" w:rsidRDefault="0086276C">
            <w:pPr>
              <w:spacing w:after="0" w:line="259" w:lineRule="auto"/>
              <w:ind w:right="82"/>
              <w:jc w:val="both"/>
              <w:rPr>
                <w:sz w:val="18"/>
                <w:szCs w:val="28"/>
              </w:rPr>
            </w:pPr>
            <w:r w:rsidRPr="0086276C">
              <w:rPr>
                <w:b/>
                <w:sz w:val="18"/>
                <w:szCs w:val="28"/>
              </w:rPr>
              <w:t>PCAI Utilisation</w:t>
            </w:r>
          </w:p>
        </w:tc>
        <w:tc>
          <w:tcPr>
            <w:tcW w:w="1334" w:type="pct"/>
          </w:tcPr>
          <w:p w14:paraId="42ECAD02" w14:textId="77777777" w:rsidR="0086276C" w:rsidRPr="0086276C" w:rsidRDefault="0086276C">
            <w:pPr>
              <w:spacing w:after="0" w:line="259" w:lineRule="auto"/>
              <w:ind w:right="87"/>
              <w:jc w:val="both"/>
              <w:rPr>
                <w:sz w:val="18"/>
                <w:szCs w:val="28"/>
              </w:rPr>
            </w:pPr>
            <w:r w:rsidRPr="0086276C">
              <w:rPr>
                <w:b/>
                <w:sz w:val="18"/>
                <w:szCs w:val="28"/>
              </w:rPr>
              <w:t>Cost per 1M Tokens</w:t>
            </w:r>
          </w:p>
        </w:tc>
        <w:tc>
          <w:tcPr>
            <w:tcW w:w="1196" w:type="pct"/>
          </w:tcPr>
          <w:p w14:paraId="0CB5F621" w14:textId="77777777" w:rsidR="0086276C" w:rsidRPr="0086276C" w:rsidRDefault="0086276C">
            <w:pPr>
              <w:spacing w:after="0" w:line="259" w:lineRule="auto"/>
              <w:ind w:right="89"/>
              <w:jc w:val="both"/>
              <w:rPr>
                <w:sz w:val="18"/>
                <w:szCs w:val="28"/>
              </w:rPr>
            </w:pPr>
            <w:r w:rsidRPr="0086276C">
              <w:rPr>
                <w:b/>
                <w:sz w:val="18"/>
                <w:szCs w:val="28"/>
              </w:rPr>
              <w:t>vs Bedrock (£52)</w:t>
            </w:r>
          </w:p>
        </w:tc>
        <w:tc>
          <w:tcPr>
            <w:tcW w:w="1321" w:type="pct"/>
          </w:tcPr>
          <w:p w14:paraId="3BAFFFA5" w14:textId="77777777" w:rsidR="0086276C" w:rsidRPr="0086276C" w:rsidRDefault="0086276C">
            <w:pPr>
              <w:spacing w:after="0" w:line="259" w:lineRule="auto"/>
              <w:ind w:right="92"/>
              <w:jc w:val="both"/>
              <w:rPr>
                <w:sz w:val="18"/>
                <w:szCs w:val="28"/>
              </w:rPr>
            </w:pPr>
            <w:r w:rsidRPr="0086276C">
              <w:rPr>
                <w:b/>
                <w:sz w:val="18"/>
                <w:szCs w:val="28"/>
              </w:rPr>
              <w:t>vs Claude API (£38)</w:t>
            </w:r>
          </w:p>
        </w:tc>
      </w:tr>
      <w:tr w:rsidR="0086276C" w:rsidRPr="0086276C" w14:paraId="1E84C6FE" w14:textId="77777777" w:rsidTr="0086276C">
        <w:trPr>
          <w:trHeight w:val="448"/>
        </w:trPr>
        <w:tc>
          <w:tcPr>
            <w:tcW w:w="1149" w:type="pct"/>
          </w:tcPr>
          <w:p w14:paraId="165807E3" w14:textId="77777777" w:rsidR="0086276C" w:rsidRPr="0086276C" w:rsidRDefault="0086276C">
            <w:pPr>
              <w:spacing w:after="0" w:line="259" w:lineRule="auto"/>
              <w:ind w:left="11"/>
              <w:jc w:val="both"/>
              <w:rPr>
                <w:sz w:val="18"/>
                <w:szCs w:val="28"/>
              </w:rPr>
            </w:pPr>
            <w:r w:rsidRPr="0086276C">
              <w:rPr>
                <w:sz w:val="18"/>
                <w:szCs w:val="28"/>
              </w:rPr>
              <w:t>30%</w:t>
            </w:r>
          </w:p>
        </w:tc>
        <w:tc>
          <w:tcPr>
            <w:tcW w:w="1334" w:type="pct"/>
          </w:tcPr>
          <w:p w14:paraId="4A334A95" w14:textId="77777777" w:rsidR="0086276C" w:rsidRPr="0086276C" w:rsidRDefault="0086276C">
            <w:pPr>
              <w:spacing w:after="0" w:line="259" w:lineRule="auto"/>
              <w:ind w:left="1"/>
              <w:jc w:val="both"/>
              <w:rPr>
                <w:sz w:val="18"/>
                <w:szCs w:val="28"/>
              </w:rPr>
            </w:pPr>
            <w:r w:rsidRPr="0086276C">
              <w:rPr>
                <w:sz w:val="18"/>
                <w:szCs w:val="28"/>
              </w:rPr>
              <w:t>£1,099</w:t>
            </w:r>
          </w:p>
        </w:tc>
        <w:tc>
          <w:tcPr>
            <w:tcW w:w="1196" w:type="pct"/>
          </w:tcPr>
          <w:p w14:paraId="2CC11C08" w14:textId="77777777" w:rsidR="0086276C" w:rsidRPr="0086276C" w:rsidRDefault="0086276C">
            <w:pPr>
              <w:spacing w:after="0" w:line="259" w:lineRule="auto"/>
              <w:ind w:left="6"/>
              <w:jc w:val="both"/>
              <w:rPr>
                <w:sz w:val="18"/>
                <w:szCs w:val="28"/>
              </w:rPr>
            </w:pPr>
            <w:r w:rsidRPr="0086276C">
              <w:rPr>
                <w:sz w:val="18"/>
                <w:szCs w:val="28"/>
              </w:rPr>
              <w:t>21× more</w:t>
            </w:r>
          </w:p>
        </w:tc>
        <w:tc>
          <w:tcPr>
            <w:tcW w:w="1321" w:type="pct"/>
          </w:tcPr>
          <w:p w14:paraId="075D39F3" w14:textId="77777777" w:rsidR="0086276C" w:rsidRPr="0086276C" w:rsidRDefault="0086276C">
            <w:pPr>
              <w:spacing w:after="0" w:line="259" w:lineRule="auto"/>
              <w:jc w:val="both"/>
              <w:rPr>
                <w:sz w:val="18"/>
                <w:szCs w:val="28"/>
              </w:rPr>
            </w:pPr>
            <w:r w:rsidRPr="0086276C">
              <w:rPr>
                <w:sz w:val="18"/>
                <w:szCs w:val="28"/>
              </w:rPr>
              <w:t>29× more</w:t>
            </w:r>
          </w:p>
        </w:tc>
      </w:tr>
      <w:tr w:rsidR="0086276C" w:rsidRPr="0086276C" w14:paraId="028FC560" w14:textId="77777777" w:rsidTr="0086276C">
        <w:trPr>
          <w:trHeight w:val="439"/>
        </w:trPr>
        <w:tc>
          <w:tcPr>
            <w:tcW w:w="1149" w:type="pct"/>
          </w:tcPr>
          <w:p w14:paraId="66D2BC16" w14:textId="77777777" w:rsidR="0086276C" w:rsidRPr="0086276C" w:rsidRDefault="0086276C">
            <w:pPr>
              <w:spacing w:after="0" w:line="259" w:lineRule="auto"/>
              <w:ind w:left="11"/>
              <w:jc w:val="both"/>
              <w:rPr>
                <w:sz w:val="18"/>
                <w:szCs w:val="28"/>
              </w:rPr>
            </w:pPr>
            <w:r w:rsidRPr="0086276C">
              <w:rPr>
                <w:sz w:val="18"/>
                <w:szCs w:val="28"/>
              </w:rPr>
              <w:t>50%</w:t>
            </w:r>
          </w:p>
        </w:tc>
        <w:tc>
          <w:tcPr>
            <w:tcW w:w="1334" w:type="pct"/>
          </w:tcPr>
          <w:p w14:paraId="3D869293" w14:textId="77777777" w:rsidR="0086276C" w:rsidRPr="0086276C" w:rsidRDefault="0086276C">
            <w:pPr>
              <w:spacing w:after="0" w:line="259" w:lineRule="auto"/>
              <w:ind w:left="1"/>
              <w:jc w:val="both"/>
              <w:rPr>
                <w:sz w:val="18"/>
                <w:szCs w:val="28"/>
              </w:rPr>
            </w:pPr>
            <w:r w:rsidRPr="0086276C">
              <w:rPr>
                <w:sz w:val="18"/>
                <w:szCs w:val="28"/>
              </w:rPr>
              <w:t>£659</w:t>
            </w:r>
          </w:p>
        </w:tc>
        <w:tc>
          <w:tcPr>
            <w:tcW w:w="1196" w:type="pct"/>
          </w:tcPr>
          <w:p w14:paraId="6EB1F188" w14:textId="77777777" w:rsidR="0086276C" w:rsidRPr="0086276C" w:rsidRDefault="0086276C">
            <w:pPr>
              <w:spacing w:after="0" w:line="259" w:lineRule="auto"/>
              <w:ind w:left="6"/>
              <w:jc w:val="both"/>
              <w:rPr>
                <w:sz w:val="18"/>
                <w:szCs w:val="28"/>
              </w:rPr>
            </w:pPr>
            <w:r w:rsidRPr="0086276C">
              <w:rPr>
                <w:sz w:val="18"/>
                <w:szCs w:val="28"/>
              </w:rPr>
              <w:t>12.7× more</w:t>
            </w:r>
          </w:p>
        </w:tc>
        <w:tc>
          <w:tcPr>
            <w:tcW w:w="1321" w:type="pct"/>
          </w:tcPr>
          <w:p w14:paraId="3B8BF055" w14:textId="77777777" w:rsidR="0086276C" w:rsidRPr="0086276C" w:rsidRDefault="0086276C">
            <w:pPr>
              <w:spacing w:after="0" w:line="259" w:lineRule="auto"/>
              <w:jc w:val="both"/>
              <w:rPr>
                <w:sz w:val="18"/>
                <w:szCs w:val="28"/>
              </w:rPr>
            </w:pPr>
            <w:r w:rsidRPr="0086276C">
              <w:rPr>
                <w:sz w:val="18"/>
                <w:szCs w:val="28"/>
              </w:rPr>
              <w:t>17× more</w:t>
            </w:r>
          </w:p>
        </w:tc>
      </w:tr>
      <w:tr w:rsidR="0086276C" w:rsidRPr="0086276C" w14:paraId="42B65577" w14:textId="77777777" w:rsidTr="0086276C">
        <w:trPr>
          <w:trHeight w:val="446"/>
        </w:trPr>
        <w:tc>
          <w:tcPr>
            <w:tcW w:w="1149" w:type="pct"/>
          </w:tcPr>
          <w:p w14:paraId="609394D7" w14:textId="77777777" w:rsidR="0086276C" w:rsidRPr="0086276C" w:rsidRDefault="0086276C">
            <w:pPr>
              <w:spacing w:after="0" w:line="259" w:lineRule="auto"/>
              <w:ind w:left="11"/>
              <w:jc w:val="both"/>
              <w:rPr>
                <w:sz w:val="18"/>
                <w:szCs w:val="28"/>
              </w:rPr>
            </w:pPr>
            <w:r w:rsidRPr="0086276C">
              <w:rPr>
                <w:sz w:val="18"/>
                <w:szCs w:val="28"/>
              </w:rPr>
              <w:t>67% (baseline)</w:t>
            </w:r>
          </w:p>
        </w:tc>
        <w:tc>
          <w:tcPr>
            <w:tcW w:w="1334" w:type="pct"/>
          </w:tcPr>
          <w:p w14:paraId="18C1F951" w14:textId="77777777" w:rsidR="0086276C" w:rsidRPr="0086276C" w:rsidRDefault="0086276C">
            <w:pPr>
              <w:spacing w:after="0" w:line="259" w:lineRule="auto"/>
              <w:ind w:left="1"/>
              <w:jc w:val="both"/>
              <w:rPr>
                <w:sz w:val="18"/>
                <w:szCs w:val="28"/>
              </w:rPr>
            </w:pPr>
            <w:r w:rsidRPr="0086276C">
              <w:rPr>
                <w:sz w:val="18"/>
                <w:szCs w:val="28"/>
              </w:rPr>
              <w:t>£492</w:t>
            </w:r>
          </w:p>
        </w:tc>
        <w:tc>
          <w:tcPr>
            <w:tcW w:w="1196" w:type="pct"/>
          </w:tcPr>
          <w:p w14:paraId="6486508C" w14:textId="77777777" w:rsidR="0086276C" w:rsidRPr="0086276C" w:rsidRDefault="0086276C">
            <w:pPr>
              <w:spacing w:after="0" w:line="259" w:lineRule="auto"/>
              <w:ind w:left="6"/>
              <w:jc w:val="both"/>
              <w:rPr>
                <w:sz w:val="18"/>
                <w:szCs w:val="28"/>
              </w:rPr>
            </w:pPr>
            <w:r w:rsidRPr="0086276C">
              <w:rPr>
                <w:sz w:val="18"/>
                <w:szCs w:val="28"/>
              </w:rPr>
              <w:t>9.5× more</w:t>
            </w:r>
          </w:p>
        </w:tc>
        <w:tc>
          <w:tcPr>
            <w:tcW w:w="1321" w:type="pct"/>
          </w:tcPr>
          <w:p w14:paraId="0FCCE693" w14:textId="77777777" w:rsidR="0086276C" w:rsidRPr="0086276C" w:rsidRDefault="0086276C">
            <w:pPr>
              <w:spacing w:after="0" w:line="259" w:lineRule="auto"/>
              <w:jc w:val="both"/>
              <w:rPr>
                <w:sz w:val="18"/>
                <w:szCs w:val="28"/>
              </w:rPr>
            </w:pPr>
            <w:r w:rsidRPr="0086276C">
              <w:rPr>
                <w:sz w:val="18"/>
                <w:szCs w:val="28"/>
              </w:rPr>
              <w:t>13× more</w:t>
            </w:r>
          </w:p>
        </w:tc>
      </w:tr>
      <w:tr w:rsidR="0086276C" w:rsidRPr="0086276C" w14:paraId="2AAC9197" w14:textId="77777777" w:rsidTr="0086276C">
        <w:trPr>
          <w:trHeight w:val="439"/>
        </w:trPr>
        <w:tc>
          <w:tcPr>
            <w:tcW w:w="1149" w:type="pct"/>
          </w:tcPr>
          <w:p w14:paraId="67F99BAE" w14:textId="77777777" w:rsidR="0086276C" w:rsidRPr="0086276C" w:rsidRDefault="0086276C">
            <w:pPr>
              <w:spacing w:after="0" w:line="259" w:lineRule="auto"/>
              <w:ind w:left="11"/>
              <w:jc w:val="both"/>
              <w:rPr>
                <w:sz w:val="18"/>
                <w:szCs w:val="28"/>
              </w:rPr>
            </w:pPr>
            <w:r w:rsidRPr="0086276C">
              <w:rPr>
                <w:sz w:val="18"/>
                <w:szCs w:val="28"/>
              </w:rPr>
              <w:t>85%</w:t>
            </w:r>
          </w:p>
        </w:tc>
        <w:tc>
          <w:tcPr>
            <w:tcW w:w="1334" w:type="pct"/>
          </w:tcPr>
          <w:p w14:paraId="6DD6602A" w14:textId="77777777" w:rsidR="0086276C" w:rsidRPr="0086276C" w:rsidRDefault="0086276C">
            <w:pPr>
              <w:spacing w:after="0" w:line="259" w:lineRule="auto"/>
              <w:ind w:left="1"/>
              <w:jc w:val="both"/>
              <w:rPr>
                <w:sz w:val="18"/>
                <w:szCs w:val="28"/>
              </w:rPr>
            </w:pPr>
            <w:r w:rsidRPr="0086276C">
              <w:rPr>
                <w:sz w:val="18"/>
                <w:szCs w:val="28"/>
              </w:rPr>
              <w:t>£388</w:t>
            </w:r>
          </w:p>
        </w:tc>
        <w:tc>
          <w:tcPr>
            <w:tcW w:w="1196" w:type="pct"/>
          </w:tcPr>
          <w:p w14:paraId="5434120F" w14:textId="77777777" w:rsidR="0086276C" w:rsidRPr="0086276C" w:rsidRDefault="0086276C">
            <w:pPr>
              <w:spacing w:after="0" w:line="259" w:lineRule="auto"/>
              <w:ind w:left="6"/>
              <w:jc w:val="both"/>
              <w:rPr>
                <w:sz w:val="18"/>
                <w:szCs w:val="28"/>
              </w:rPr>
            </w:pPr>
            <w:r w:rsidRPr="0086276C">
              <w:rPr>
                <w:sz w:val="18"/>
                <w:szCs w:val="28"/>
              </w:rPr>
              <w:t>7.5× more</w:t>
            </w:r>
          </w:p>
        </w:tc>
        <w:tc>
          <w:tcPr>
            <w:tcW w:w="1321" w:type="pct"/>
          </w:tcPr>
          <w:p w14:paraId="6CA5AB61" w14:textId="77777777" w:rsidR="0086276C" w:rsidRPr="0086276C" w:rsidRDefault="0086276C">
            <w:pPr>
              <w:spacing w:after="0" w:line="259" w:lineRule="auto"/>
              <w:jc w:val="both"/>
              <w:rPr>
                <w:sz w:val="18"/>
                <w:szCs w:val="28"/>
              </w:rPr>
            </w:pPr>
            <w:r w:rsidRPr="0086276C">
              <w:rPr>
                <w:sz w:val="18"/>
                <w:szCs w:val="28"/>
              </w:rPr>
              <w:t>10× more</w:t>
            </w:r>
          </w:p>
        </w:tc>
      </w:tr>
      <w:tr w:rsidR="0086276C" w:rsidRPr="0086276C" w14:paraId="16DF2B28" w14:textId="77777777" w:rsidTr="0086276C">
        <w:trPr>
          <w:trHeight w:val="446"/>
        </w:trPr>
        <w:tc>
          <w:tcPr>
            <w:tcW w:w="1149" w:type="pct"/>
          </w:tcPr>
          <w:p w14:paraId="395A102B" w14:textId="77777777" w:rsidR="0086276C" w:rsidRPr="0086276C" w:rsidRDefault="0086276C">
            <w:pPr>
              <w:spacing w:after="0" w:line="259" w:lineRule="auto"/>
              <w:ind w:left="11"/>
              <w:jc w:val="both"/>
              <w:rPr>
                <w:sz w:val="18"/>
                <w:szCs w:val="28"/>
              </w:rPr>
            </w:pPr>
            <w:r w:rsidRPr="0086276C">
              <w:rPr>
                <w:sz w:val="18"/>
                <w:szCs w:val="28"/>
              </w:rPr>
              <w:t>100%</w:t>
            </w:r>
          </w:p>
        </w:tc>
        <w:tc>
          <w:tcPr>
            <w:tcW w:w="1334" w:type="pct"/>
          </w:tcPr>
          <w:p w14:paraId="4F2B11F2" w14:textId="77777777" w:rsidR="0086276C" w:rsidRPr="0086276C" w:rsidRDefault="0086276C">
            <w:pPr>
              <w:spacing w:after="0" w:line="259" w:lineRule="auto"/>
              <w:ind w:left="1"/>
              <w:jc w:val="both"/>
              <w:rPr>
                <w:sz w:val="18"/>
                <w:szCs w:val="28"/>
              </w:rPr>
            </w:pPr>
            <w:r w:rsidRPr="0086276C">
              <w:rPr>
                <w:sz w:val="18"/>
                <w:szCs w:val="28"/>
              </w:rPr>
              <w:t>£330</w:t>
            </w:r>
          </w:p>
        </w:tc>
        <w:tc>
          <w:tcPr>
            <w:tcW w:w="1196" w:type="pct"/>
          </w:tcPr>
          <w:p w14:paraId="425C3FF7" w14:textId="77777777" w:rsidR="0086276C" w:rsidRPr="0086276C" w:rsidRDefault="0086276C">
            <w:pPr>
              <w:spacing w:after="0" w:line="259" w:lineRule="auto"/>
              <w:ind w:left="6"/>
              <w:jc w:val="both"/>
              <w:rPr>
                <w:sz w:val="18"/>
                <w:szCs w:val="28"/>
              </w:rPr>
            </w:pPr>
            <w:r w:rsidRPr="0086276C">
              <w:rPr>
                <w:sz w:val="18"/>
                <w:szCs w:val="28"/>
              </w:rPr>
              <w:t>6.3× more</w:t>
            </w:r>
          </w:p>
        </w:tc>
        <w:tc>
          <w:tcPr>
            <w:tcW w:w="1321" w:type="pct"/>
          </w:tcPr>
          <w:p w14:paraId="680EB268" w14:textId="77777777" w:rsidR="0086276C" w:rsidRPr="0086276C" w:rsidRDefault="0086276C">
            <w:pPr>
              <w:spacing w:after="0" w:line="259" w:lineRule="auto"/>
              <w:jc w:val="both"/>
              <w:rPr>
                <w:sz w:val="18"/>
                <w:szCs w:val="28"/>
              </w:rPr>
            </w:pPr>
            <w:r w:rsidRPr="0086276C">
              <w:rPr>
                <w:sz w:val="18"/>
                <w:szCs w:val="28"/>
              </w:rPr>
              <w:t>8.7× more</w:t>
            </w:r>
          </w:p>
        </w:tc>
      </w:tr>
    </w:tbl>
    <w:p w14:paraId="0A875C2D" w14:textId="77777777" w:rsidR="0086276C" w:rsidRDefault="0086276C" w:rsidP="0086276C">
      <w:pPr>
        <w:spacing w:after="561"/>
        <w:ind w:right="76"/>
        <w:jc w:val="both"/>
        <w:rPr>
          <w:sz w:val="18"/>
          <w:szCs w:val="21"/>
        </w:rPr>
      </w:pPr>
    </w:p>
    <w:p w14:paraId="05E7D822" w14:textId="77777777" w:rsidR="0086276C" w:rsidRDefault="0086276C" w:rsidP="0086276C">
      <w:pPr>
        <w:spacing w:after="561"/>
        <w:ind w:right="76"/>
        <w:jc w:val="both"/>
        <w:rPr>
          <w:sz w:val="18"/>
          <w:szCs w:val="21"/>
        </w:rPr>
      </w:pPr>
      <w:r w:rsidRPr="00674273">
        <w:rPr>
          <w:sz w:val="18"/>
          <w:szCs w:val="21"/>
        </w:rPr>
        <w:t>PCAI's per-token cost advantage vs API services only emerges if token volumes are approximately 10–15× higher than this use case, or if the use case involves high-sensitivity data where API services are excluded on compliance grounds.</w:t>
      </w:r>
    </w:p>
    <w:p w14:paraId="45377C4E" w14:textId="77777777" w:rsidR="00EE0BA8" w:rsidRDefault="00EE0BA8">
      <w:pPr>
        <w:spacing w:after="160" w:line="259" w:lineRule="auto"/>
        <w:rPr>
          <w:b/>
          <w:sz w:val="21"/>
          <w:szCs w:val="21"/>
        </w:rPr>
      </w:pPr>
      <w:r>
        <w:rPr>
          <w:b/>
          <w:sz w:val="21"/>
          <w:szCs w:val="21"/>
        </w:rPr>
        <w:br w:type="page"/>
      </w:r>
    </w:p>
    <w:p w14:paraId="5B102C91" w14:textId="6704FBA9" w:rsidR="00EE0BA8" w:rsidRPr="00674273" w:rsidRDefault="00EE0BA8" w:rsidP="00EE0BA8">
      <w:pPr>
        <w:pStyle w:val="Heading2"/>
        <w:rPr>
          <w:sz w:val="18"/>
        </w:rPr>
      </w:pPr>
      <w:bookmarkStart w:id="71" w:name="_Toc234413934"/>
      <w:r w:rsidRPr="00674273">
        <w:lastRenderedPageBreak/>
        <w:t>Section 9: Recommendations &amp; Decision Framework</w:t>
      </w:r>
      <w:bookmarkEnd w:id="71"/>
    </w:p>
    <w:p w14:paraId="168AA160" w14:textId="77777777" w:rsidR="00EE0BA8" w:rsidRPr="00EE0BA8" w:rsidRDefault="00EE0BA8" w:rsidP="00EE0BA8">
      <w:pPr>
        <w:pStyle w:val="Heading3"/>
      </w:pPr>
      <w:bookmarkStart w:id="72" w:name="_Toc234413935"/>
      <w:r w:rsidRPr="00EE0BA8">
        <w:t>9.1 Decision Tree</w:t>
      </w:r>
      <w:bookmarkEnd w:id="72"/>
    </w:p>
    <w:p w14:paraId="5F5DAC86" w14:textId="77777777" w:rsidR="00EE0BA8" w:rsidRDefault="00EE0BA8" w:rsidP="00EE0BA8"/>
    <w:p w14:paraId="27B089EA" w14:textId="0D48A773" w:rsidR="00EE0BA8" w:rsidRPr="00CF569F" w:rsidRDefault="00EE0BA8" w:rsidP="00CF569F">
      <w:pPr>
        <w:pStyle w:val="ListParagraph"/>
        <w:numPr>
          <w:ilvl w:val="0"/>
          <w:numId w:val="18"/>
        </w:numPr>
        <w:spacing w:after="103" w:line="305" w:lineRule="auto"/>
        <w:ind w:left="360" w:right="209"/>
        <w:contextualSpacing/>
        <w:rPr>
          <w:sz w:val="18"/>
          <w:szCs w:val="18"/>
        </w:rPr>
      </w:pPr>
      <w:r w:rsidRPr="00CF569F">
        <w:rPr>
          <w:sz w:val="18"/>
          <w:szCs w:val="18"/>
        </w:rPr>
        <w:t>Is UK data sovereignty / on-premises processing MANDATORY?</w:t>
      </w:r>
    </w:p>
    <w:p w14:paraId="3AA7ABCD" w14:textId="3C7D59DF" w:rsidR="00EE0BA8" w:rsidRPr="00CF569F" w:rsidRDefault="00EE0BA8" w:rsidP="00CF569F">
      <w:pPr>
        <w:pStyle w:val="ListParagraph"/>
        <w:numPr>
          <w:ilvl w:val="1"/>
          <w:numId w:val="18"/>
        </w:numPr>
        <w:spacing w:after="103" w:line="305" w:lineRule="auto"/>
        <w:ind w:left="1080" w:right="209"/>
        <w:contextualSpacing/>
        <w:rPr>
          <w:sz w:val="18"/>
          <w:szCs w:val="18"/>
        </w:rPr>
      </w:pPr>
      <w:r w:rsidRPr="00CF569F">
        <w:rPr>
          <w:sz w:val="18"/>
          <w:szCs w:val="18"/>
        </w:rPr>
        <w:t>YES → HPE PCAI or On-Prem DIY system</w:t>
      </w:r>
    </w:p>
    <w:p w14:paraId="4D76B07D" w14:textId="77777777" w:rsidR="00EE0BA8" w:rsidRPr="00CF569F" w:rsidRDefault="00EE0BA8" w:rsidP="00CF569F">
      <w:pPr>
        <w:pStyle w:val="ListParagraph"/>
        <w:numPr>
          <w:ilvl w:val="1"/>
          <w:numId w:val="18"/>
        </w:numPr>
        <w:spacing w:after="103" w:line="305" w:lineRule="auto"/>
        <w:ind w:left="1080" w:right="209"/>
        <w:contextualSpacing/>
        <w:rPr>
          <w:sz w:val="18"/>
          <w:szCs w:val="18"/>
        </w:rPr>
      </w:pPr>
      <w:r w:rsidRPr="00CF569F">
        <w:rPr>
          <w:sz w:val="18"/>
          <w:szCs w:val="18"/>
        </w:rPr>
        <w:t>NO → Continue...</w:t>
      </w:r>
    </w:p>
    <w:p w14:paraId="5D5D7D28" w14:textId="77777777" w:rsidR="00EE0BA8" w:rsidRPr="00CF569F" w:rsidRDefault="00EE0BA8" w:rsidP="00CF569F">
      <w:pPr>
        <w:rPr>
          <w:sz w:val="18"/>
          <w:szCs w:val="18"/>
        </w:rPr>
      </w:pPr>
    </w:p>
    <w:p w14:paraId="669747E3" w14:textId="77777777" w:rsidR="00EE0BA8" w:rsidRPr="00CF569F" w:rsidRDefault="00EE0BA8" w:rsidP="00CF569F">
      <w:pPr>
        <w:pStyle w:val="ListParagraph"/>
        <w:numPr>
          <w:ilvl w:val="0"/>
          <w:numId w:val="18"/>
        </w:numPr>
        <w:spacing w:after="103" w:line="305" w:lineRule="auto"/>
        <w:ind w:left="360" w:right="209"/>
        <w:contextualSpacing/>
        <w:rPr>
          <w:sz w:val="18"/>
          <w:szCs w:val="18"/>
        </w:rPr>
      </w:pPr>
      <w:r w:rsidRPr="00CF569F">
        <w:rPr>
          <w:sz w:val="18"/>
          <w:szCs w:val="18"/>
        </w:rPr>
        <w:t>What is your monthly token volume?</w:t>
      </w:r>
    </w:p>
    <w:p w14:paraId="54ADBFEE" w14:textId="77777777" w:rsidR="00EE0BA8" w:rsidRPr="00CF569F" w:rsidRDefault="00EE0BA8" w:rsidP="00CF569F">
      <w:pPr>
        <w:pStyle w:val="ListParagraph"/>
        <w:numPr>
          <w:ilvl w:val="1"/>
          <w:numId w:val="18"/>
        </w:numPr>
        <w:spacing w:after="103" w:line="305" w:lineRule="auto"/>
        <w:ind w:left="1080" w:right="209"/>
        <w:contextualSpacing/>
        <w:rPr>
          <w:sz w:val="18"/>
          <w:szCs w:val="18"/>
        </w:rPr>
      </w:pPr>
      <w:r w:rsidRPr="00CF569F">
        <w:rPr>
          <w:sz w:val="18"/>
          <w:szCs w:val="18"/>
        </w:rPr>
        <w:t>&lt;500M tokens/month → API or Managed Platform (API is cheapest)</w:t>
      </w:r>
    </w:p>
    <w:p w14:paraId="28A8FFF4" w14:textId="77777777" w:rsidR="00EE0BA8" w:rsidRPr="00CF569F" w:rsidRDefault="00EE0BA8" w:rsidP="00CF569F">
      <w:pPr>
        <w:pStyle w:val="ListParagraph"/>
        <w:numPr>
          <w:ilvl w:val="1"/>
          <w:numId w:val="18"/>
        </w:numPr>
        <w:spacing w:after="103" w:line="305" w:lineRule="auto"/>
        <w:ind w:left="1080" w:right="209"/>
        <w:contextualSpacing/>
        <w:rPr>
          <w:sz w:val="18"/>
          <w:szCs w:val="18"/>
        </w:rPr>
      </w:pPr>
      <w:r w:rsidRPr="00CF569F">
        <w:rPr>
          <w:sz w:val="18"/>
          <w:szCs w:val="18"/>
        </w:rPr>
        <w:t>500M-2B tokens/month → Managed Platform (better control, still cost-efficient</w:t>
      </w:r>
    </w:p>
    <w:p w14:paraId="766FFC18" w14:textId="533778F3" w:rsidR="00EE0BA8" w:rsidRPr="00CF569F" w:rsidRDefault="00EE0BA8" w:rsidP="00CF569F">
      <w:pPr>
        <w:pStyle w:val="ListParagraph"/>
        <w:numPr>
          <w:ilvl w:val="1"/>
          <w:numId w:val="18"/>
        </w:numPr>
        <w:spacing w:after="103" w:line="305" w:lineRule="auto"/>
        <w:ind w:left="1080" w:right="209"/>
        <w:contextualSpacing/>
        <w:rPr>
          <w:sz w:val="18"/>
          <w:szCs w:val="18"/>
        </w:rPr>
      </w:pPr>
      <w:r w:rsidRPr="00CF569F">
        <w:rPr>
          <w:sz w:val="18"/>
          <w:szCs w:val="18"/>
        </w:rPr>
        <w:t xml:space="preserve">→&gt;2B tokens/month → </w:t>
      </w:r>
      <w:r w:rsidR="00CB79BF" w:rsidRPr="00CF569F">
        <w:rPr>
          <w:sz w:val="18"/>
          <w:szCs w:val="18"/>
        </w:rPr>
        <w:t xml:space="preserve">HPE </w:t>
      </w:r>
      <w:r w:rsidR="00F0753B" w:rsidRPr="00CF569F">
        <w:rPr>
          <w:sz w:val="18"/>
          <w:szCs w:val="18"/>
        </w:rPr>
        <w:t>PCAI</w:t>
      </w:r>
      <w:r w:rsidRPr="00CF569F">
        <w:rPr>
          <w:sz w:val="18"/>
          <w:szCs w:val="18"/>
        </w:rPr>
        <w:t xml:space="preserve"> or DIY (economics begin to favour </w:t>
      </w:r>
      <w:r w:rsidR="005E5279" w:rsidRPr="00CF569F">
        <w:rPr>
          <w:sz w:val="18"/>
          <w:szCs w:val="18"/>
        </w:rPr>
        <w:t>on premises</w:t>
      </w:r>
      <w:r w:rsidRPr="00CF569F">
        <w:rPr>
          <w:sz w:val="18"/>
          <w:szCs w:val="18"/>
        </w:rPr>
        <w:t>)</w:t>
      </w:r>
    </w:p>
    <w:p w14:paraId="4127175C" w14:textId="77777777" w:rsidR="00EE0BA8" w:rsidRPr="00CF569F" w:rsidRDefault="00EE0BA8" w:rsidP="00CF569F">
      <w:pPr>
        <w:rPr>
          <w:sz w:val="18"/>
          <w:szCs w:val="18"/>
        </w:rPr>
      </w:pPr>
    </w:p>
    <w:p w14:paraId="13B7FAD1" w14:textId="77777777" w:rsidR="00EE0BA8" w:rsidRPr="00CF569F" w:rsidRDefault="00EE0BA8" w:rsidP="00CF569F">
      <w:pPr>
        <w:pStyle w:val="ListParagraph"/>
        <w:numPr>
          <w:ilvl w:val="0"/>
          <w:numId w:val="18"/>
        </w:numPr>
        <w:spacing w:after="103" w:line="305" w:lineRule="auto"/>
        <w:ind w:left="360" w:right="209"/>
        <w:contextualSpacing/>
        <w:rPr>
          <w:sz w:val="18"/>
          <w:szCs w:val="18"/>
        </w:rPr>
      </w:pPr>
      <w:r w:rsidRPr="00CF569F">
        <w:rPr>
          <w:sz w:val="18"/>
          <w:szCs w:val="18"/>
        </w:rPr>
        <w:t>Do you need custom fine-tuning on proprietary data?</w:t>
      </w:r>
    </w:p>
    <w:p w14:paraId="141DE7F7" w14:textId="04267BA3" w:rsidR="00EE0BA8" w:rsidRPr="00CF569F" w:rsidRDefault="00EE0BA8" w:rsidP="00CF569F">
      <w:pPr>
        <w:pStyle w:val="ListParagraph"/>
        <w:numPr>
          <w:ilvl w:val="1"/>
          <w:numId w:val="18"/>
        </w:numPr>
        <w:spacing w:after="103" w:line="305" w:lineRule="auto"/>
        <w:ind w:left="1080" w:right="209"/>
        <w:contextualSpacing/>
        <w:rPr>
          <w:sz w:val="18"/>
          <w:szCs w:val="18"/>
        </w:rPr>
      </w:pPr>
      <w:r w:rsidRPr="00CF569F">
        <w:rPr>
          <w:sz w:val="18"/>
          <w:szCs w:val="18"/>
        </w:rPr>
        <w:t xml:space="preserve">YES → </w:t>
      </w:r>
      <w:r w:rsidR="00CB79BF" w:rsidRPr="00CF569F">
        <w:rPr>
          <w:sz w:val="18"/>
          <w:szCs w:val="18"/>
        </w:rPr>
        <w:t xml:space="preserve">HPE </w:t>
      </w:r>
      <w:r w:rsidR="00F0753B" w:rsidRPr="00CF569F">
        <w:rPr>
          <w:sz w:val="18"/>
          <w:szCs w:val="18"/>
        </w:rPr>
        <w:t>PCAI</w:t>
      </w:r>
      <w:r w:rsidRPr="00CF569F">
        <w:rPr>
          <w:sz w:val="18"/>
          <w:szCs w:val="18"/>
        </w:rPr>
        <w:t xml:space="preserve"> or DIY (full model control and weights access)</w:t>
      </w:r>
    </w:p>
    <w:p w14:paraId="5A589F82" w14:textId="77777777" w:rsidR="00EE0BA8" w:rsidRPr="00CF569F" w:rsidRDefault="00EE0BA8" w:rsidP="00CF569F">
      <w:pPr>
        <w:pStyle w:val="ListParagraph"/>
        <w:numPr>
          <w:ilvl w:val="1"/>
          <w:numId w:val="18"/>
        </w:numPr>
        <w:spacing w:after="103" w:line="305" w:lineRule="auto"/>
        <w:ind w:left="1080" w:right="209"/>
        <w:contextualSpacing/>
        <w:rPr>
          <w:sz w:val="18"/>
          <w:szCs w:val="18"/>
        </w:rPr>
      </w:pPr>
      <w:r w:rsidRPr="00CF569F">
        <w:rPr>
          <w:sz w:val="18"/>
          <w:szCs w:val="18"/>
        </w:rPr>
        <w:t>NO → Consider Managed Platform for simpler operations</w:t>
      </w:r>
    </w:p>
    <w:p w14:paraId="61D15EF3" w14:textId="36A0F70B" w:rsidR="00F616F9" w:rsidRDefault="00F616F9" w:rsidP="00F616F9">
      <w:pPr>
        <w:spacing w:after="103" w:line="305" w:lineRule="auto"/>
        <w:ind w:right="209"/>
        <w:contextualSpacing/>
        <w:jc w:val="center"/>
      </w:pPr>
      <w:r w:rsidRPr="0018261E">
        <w:rPr>
          <w:noProof/>
        </w:rPr>
        <w:drawing>
          <wp:inline distT="0" distB="0" distL="0" distR="0" wp14:anchorId="58322554" wp14:editId="16CEFA89">
            <wp:extent cx="5695219" cy="5269653"/>
            <wp:effectExtent l="0" t="0" r="0" b="1270"/>
            <wp:docPr id="189759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93206" name=""/>
                    <pic:cNvPicPr/>
                  </pic:nvPicPr>
                  <pic:blipFill>
                    <a:blip r:embed="rId79"/>
                    <a:stretch>
                      <a:fillRect/>
                    </a:stretch>
                  </pic:blipFill>
                  <pic:spPr>
                    <a:xfrm>
                      <a:off x="0" y="0"/>
                      <a:ext cx="5757041" cy="5326855"/>
                    </a:xfrm>
                    <a:prstGeom prst="rect">
                      <a:avLst/>
                    </a:prstGeom>
                  </pic:spPr>
                </pic:pic>
              </a:graphicData>
            </a:graphic>
          </wp:inline>
        </w:drawing>
      </w:r>
    </w:p>
    <w:p w14:paraId="05CB15CE" w14:textId="77777777" w:rsidR="00EE0BA8" w:rsidRPr="00674273" w:rsidRDefault="00EE0BA8" w:rsidP="0086276C">
      <w:pPr>
        <w:spacing w:after="561"/>
        <w:ind w:right="76"/>
        <w:jc w:val="both"/>
        <w:rPr>
          <w:sz w:val="18"/>
          <w:szCs w:val="21"/>
        </w:rPr>
      </w:pPr>
    </w:p>
    <w:p w14:paraId="4A77ABAC" w14:textId="77777777" w:rsidR="003410AF" w:rsidRPr="003410AF" w:rsidRDefault="003410AF" w:rsidP="003410AF">
      <w:pPr>
        <w:pStyle w:val="Heading3"/>
      </w:pPr>
      <w:bookmarkStart w:id="73" w:name="_Toc234413936"/>
      <w:r w:rsidRPr="003410AF">
        <w:t>9.2 The Cloud IaaS Trap</w:t>
      </w:r>
      <w:bookmarkEnd w:id="73"/>
    </w:p>
    <w:p w14:paraId="6C01BD26" w14:textId="77777777" w:rsidR="003410AF" w:rsidRPr="00674273" w:rsidRDefault="003410AF" w:rsidP="003410AF">
      <w:pPr>
        <w:spacing w:after="203"/>
        <w:ind w:right="76"/>
        <w:jc w:val="both"/>
        <w:rPr>
          <w:sz w:val="18"/>
          <w:szCs w:val="21"/>
        </w:rPr>
      </w:pPr>
      <w:r w:rsidRPr="00674273">
        <w:rPr>
          <w:sz w:val="18"/>
          <w:szCs w:val="21"/>
        </w:rPr>
        <w:t>Cloud IaaS is the worst-value option in this comparison, consistently 24–49% more expensive than PCAI across all three hyperscalers, while delivering:</w:t>
      </w:r>
    </w:p>
    <w:p w14:paraId="19C24894" w14:textId="77777777" w:rsidR="003410AF" w:rsidRPr="0018261E" w:rsidRDefault="003410AF">
      <w:pPr>
        <w:pStyle w:val="ListParagraph"/>
        <w:numPr>
          <w:ilvl w:val="0"/>
          <w:numId w:val="19"/>
        </w:numPr>
        <w:spacing w:after="103" w:line="305" w:lineRule="auto"/>
        <w:ind w:right="76"/>
        <w:contextualSpacing/>
        <w:jc w:val="both"/>
        <w:rPr>
          <w:sz w:val="18"/>
          <w:szCs w:val="21"/>
        </w:rPr>
      </w:pPr>
      <w:r w:rsidRPr="0018261E">
        <w:rPr>
          <w:sz w:val="18"/>
          <w:szCs w:val="21"/>
        </w:rPr>
        <w:lastRenderedPageBreak/>
        <w:t>5–12× longer time to production</w:t>
      </w:r>
    </w:p>
    <w:p w14:paraId="4D670D49" w14:textId="77777777" w:rsidR="003410AF" w:rsidRPr="0018261E" w:rsidRDefault="003410AF">
      <w:pPr>
        <w:pStyle w:val="ListParagraph"/>
        <w:numPr>
          <w:ilvl w:val="0"/>
          <w:numId w:val="19"/>
        </w:numPr>
        <w:spacing w:after="103" w:line="305" w:lineRule="auto"/>
        <w:ind w:right="76"/>
        <w:contextualSpacing/>
        <w:jc w:val="both"/>
        <w:rPr>
          <w:sz w:val="18"/>
          <w:szCs w:val="21"/>
        </w:rPr>
      </w:pPr>
      <w:r w:rsidRPr="0018261E">
        <w:rPr>
          <w:sz w:val="18"/>
          <w:szCs w:val="21"/>
        </w:rPr>
        <w:t>3–4× higher engineering staffing requirement</w:t>
      </w:r>
    </w:p>
    <w:p w14:paraId="05759A37" w14:textId="25CE3509" w:rsidR="003410AF" w:rsidRPr="0018261E" w:rsidRDefault="003410AF">
      <w:pPr>
        <w:pStyle w:val="ListParagraph"/>
        <w:numPr>
          <w:ilvl w:val="0"/>
          <w:numId w:val="19"/>
        </w:numPr>
        <w:spacing w:after="103" w:line="305" w:lineRule="auto"/>
        <w:ind w:right="76"/>
        <w:contextualSpacing/>
        <w:jc w:val="both"/>
        <w:rPr>
          <w:sz w:val="18"/>
          <w:szCs w:val="21"/>
        </w:rPr>
      </w:pPr>
      <w:r w:rsidRPr="0018261E">
        <w:rPr>
          <w:sz w:val="18"/>
          <w:szCs w:val="21"/>
        </w:rPr>
        <w:t xml:space="preserve">No included </w:t>
      </w:r>
      <w:r w:rsidR="00203CFF">
        <w:rPr>
          <w:sz w:val="18"/>
          <w:szCs w:val="21"/>
        </w:rPr>
        <w:t>AI soft</w:t>
      </w:r>
      <w:r w:rsidRPr="0018261E">
        <w:rPr>
          <w:sz w:val="18"/>
          <w:szCs w:val="21"/>
        </w:rPr>
        <w:t>ware stack, management, or support</w:t>
      </w:r>
    </w:p>
    <w:p w14:paraId="0BA9EAA7" w14:textId="77777777" w:rsidR="003410AF" w:rsidRPr="0018261E" w:rsidRDefault="003410AF">
      <w:pPr>
        <w:pStyle w:val="ListParagraph"/>
        <w:numPr>
          <w:ilvl w:val="0"/>
          <w:numId w:val="19"/>
        </w:numPr>
        <w:spacing w:after="103" w:line="305" w:lineRule="auto"/>
        <w:ind w:right="76"/>
        <w:contextualSpacing/>
        <w:jc w:val="both"/>
        <w:rPr>
          <w:sz w:val="18"/>
          <w:szCs w:val="21"/>
        </w:rPr>
      </w:pPr>
      <w:r w:rsidRPr="0018261E">
        <w:rPr>
          <w:sz w:val="18"/>
          <w:szCs w:val="21"/>
        </w:rPr>
        <w:t>Committed spend billed during the build period</w:t>
      </w:r>
    </w:p>
    <w:p w14:paraId="109BC4C4" w14:textId="77777777" w:rsidR="003410AF" w:rsidRPr="00674273" w:rsidRDefault="003410AF" w:rsidP="003410AF">
      <w:pPr>
        <w:spacing w:after="0"/>
        <w:ind w:right="76"/>
        <w:jc w:val="both"/>
        <w:rPr>
          <w:sz w:val="18"/>
          <w:szCs w:val="21"/>
        </w:rPr>
      </w:pPr>
      <w:r w:rsidRPr="00674273">
        <w:rPr>
          <w:sz w:val="18"/>
          <w:szCs w:val="21"/>
        </w:rPr>
        <w:t>This is a counter-intuitive but well-documented finding. Cloud IaaS raw compute requires</w:t>
      </w:r>
      <w:r>
        <w:rPr>
          <w:sz w:val="18"/>
          <w:szCs w:val="21"/>
        </w:rPr>
        <w:t xml:space="preserve"> </w:t>
      </w:r>
      <w:r w:rsidRPr="00674273">
        <w:rPr>
          <w:sz w:val="18"/>
          <w:szCs w:val="21"/>
        </w:rPr>
        <w:t>£169,000–£338,000 in additional engineering just to reach PCAI-equivalent capability — then £563,550 in ongoing lifecycle costs over 3 years. The Lenovo TCO whitepaper (2026 edition) concludes that on-premises infrastructure offers an "8× cost advantage per million tokens compared to Cloud IaaS".[</w:t>
      </w:r>
      <w:r w:rsidRPr="00674273">
        <w:rPr>
          <w:sz w:val="18"/>
          <w:szCs w:val="21"/>
          <w:vertAlign w:val="superscript"/>
        </w:rPr>
        <w:t>6][</w:t>
      </w:r>
      <w:r w:rsidRPr="00674273">
        <w:rPr>
          <w:sz w:val="18"/>
          <w:szCs w:val="21"/>
        </w:rPr>
        <w:t>7]</w:t>
      </w:r>
    </w:p>
    <w:p w14:paraId="6C8A2FB4" w14:textId="77777777" w:rsidR="0086276C" w:rsidRDefault="0086276C" w:rsidP="00544704">
      <w:pPr>
        <w:spacing w:after="561"/>
        <w:ind w:right="76"/>
        <w:jc w:val="both"/>
        <w:rPr>
          <w:sz w:val="18"/>
          <w:szCs w:val="21"/>
        </w:rPr>
      </w:pPr>
    </w:p>
    <w:p w14:paraId="2BEA24D0" w14:textId="318B0C68" w:rsidR="00BB5797" w:rsidRPr="00674273" w:rsidRDefault="00BB5797" w:rsidP="00BB5797">
      <w:pPr>
        <w:spacing w:after="561"/>
        <w:ind w:right="76"/>
        <w:jc w:val="center"/>
        <w:rPr>
          <w:sz w:val="18"/>
          <w:szCs w:val="21"/>
        </w:rPr>
      </w:pPr>
      <w:r>
        <w:rPr>
          <w:noProof/>
          <w:sz w:val="18"/>
          <w:szCs w:val="21"/>
        </w:rPr>
        <w:drawing>
          <wp:inline distT="0" distB="0" distL="0" distR="0" wp14:anchorId="3E67CFAB" wp14:editId="674BF26E">
            <wp:extent cx="6645910" cy="3738245"/>
            <wp:effectExtent l="0" t="0" r="0" b="0"/>
            <wp:docPr id="19553920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92013" name="Picture 195539201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D072FCD" w14:textId="77777777" w:rsidR="00701873" w:rsidRDefault="00701873">
      <w:pPr>
        <w:spacing w:after="160" w:line="259" w:lineRule="auto"/>
        <w:rPr>
          <w:b/>
          <w:sz w:val="21"/>
          <w:szCs w:val="21"/>
        </w:rPr>
      </w:pPr>
      <w:r>
        <w:rPr>
          <w:b/>
          <w:sz w:val="21"/>
          <w:szCs w:val="21"/>
        </w:rPr>
        <w:br w:type="page"/>
      </w:r>
    </w:p>
    <w:p w14:paraId="21E0882A" w14:textId="6032C52E" w:rsidR="005160CD" w:rsidRDefault="005160CD" w:rsidP="002A3BDC">
      <w:pPr>
        <w:pStyle w:val="Heading2"/>
      </w:pPr>
      <w:bookmarkStart w:id="74" w:name="_Toc234413937"/>
      <w:r w:rsidRPr="00674273">
        <w:lastRenderedPageBreak/>
        <w:t xml:space="preserve">Section 10: </w:t>
      </w:r>
      <w:r w:rsidR="002A3BDC" w:rsidRPr="002A3BDC">
        <w:t>Cloud Data Transfer Costs, Data Residency &amp; Sovereignty</w:t>
      </w:r>
      <w:bookmarkEnd w:id="74"/>
    </w:p>
    <w:p w14:paraId="1FFF49B7" w14:textId="1960DA91" w:rsidR="005D5754" w:rsidRDefault="008038EE" w:rsidP="005D5754">
      <w:pPr>
        <w:pStyle w:val="Heading3"/>
      </w:pPr>
      <w:bookmarkStart w:id="75" w:name="_Toc234413938"/>
      <w:r>
        <w:t xml:space="preserve">10.1 </w:t>
      </w:r>
      <w:r w:rsidR="005D5754">
        <w:t>Data Transfer Costs: A Hidden Line Item in Cloud AI Deployments</w:t>
      </w:r>
      <w:bookmarkEnd w:id="75"/>
    </w:p>
    <w:p w14:paraId="04C0CE89" w14:textId="1E7AF6D0" w:rsidR="005D5754" w:rsidRPr="000B4D10" w:rsidRDefault="005D5754" w:rsidP="00CF569F">
      <w:pPr>
        <w:jc w:val="both"/>
        <w:rPr>
          <w:sz w:val="18"/>
          <w:szCs w:val="21"/>
        </w:rPr>
      </w:pPr>
      <w:r w:rsidRPr="000B4D10">
        <w:rPr>
          <w:sz w:val="18"/>
          <w:szCs w:val="21"/>
        </w:rPr>
        <w:t>Cloud data transfer pricing</w:t>
      </w:r>
      <w:r w:rsidR="00680BC0">
        <w:rPr>
          <w:sz w:val="18"/>
          <w:szCs w:val="21"/>
        </w:rPr>
        <w:t xml:space="preserve">, </w:t>
      </w:r>
      <w:r w:rsidRPr="000B4D10">
        <w:rPr>
          <w:sz w:val="18"/>
          <w:szCs w:val="21"/>
        </w:rPr>
        <w:t>commonly referred to as ingress and egress fees</w:t>
      </w:r>
      <w:r w:rsidR="00680BC0">
        <w:rPr>
          <w:sz w:val="18"/>
          <w:szCs w:val="21"/>
        </w:rPr>
        <w:t>,</w:t>
      </w:r>
      <w:r w:rsidRPr="000B4D10">
        <w:rPr>
          <w:sz w:val="18"/>
          <w:szCs w:val="21"/>
        </w:rPr>
        <w:t xml:space="preserve"> rarely features prominently in vendor TCO proposals, yet for AI workloads that interact with enterprise data at scale, it can become a meaningful and unwelcome line item. This section is not intended as a detailed cost model; the transfer costs</w:t>
      </w:r>
      <w:r w:rsidR="00FC4080">
        <w:rPr>
          <w:sz w:val="18"/>
          <w:szCs w:val="21"/>
        </w:rPr>
        <w:t xml:space="preserve"> are very hard to predict / model and </w:t>
      </w:r>
      <w:r w:rsidRPr="000B4D10">
        <w:rPr>
          <w:sz w:val="18"/>
          <w:szCs w:val="21"/>
        </w:rPr>
        <w:t>will be immaterial in some use cases and significant in others. The intent is to ensure that decision-makers are aware of the exposure before it appears on an invoice.</w:t>
      </w:r>
    </w:p>
    <w:p w14:paraId="09059751" w14:textId="77777777" w:rsidR="00A452AB" w:rsidRDefault="00A452AB" w:rsidP="00CF569F">
      <w:pPr>
        <w:jc w:val="both"/>
      </w:pPr>
    </w:p>
    <w:p w14:paraId="73632D10" w14:textId="3AF29466" w:rsidR="00A452AB" w:rsidRDefault="008038EE" w:rsidP="00A452AB">
      <w:pPr>
        <w:pStyle w:val="Heading3"/>
      </w:pPr>
      <w:bookmarkStart w:id="76" w:name="_Toc234413939"/>
      <w:r>
        <w:t xml:space="preserve">10.2 </w:t>
      </w:r>
      <w:r w:rsidR="00A452AB">
        <w:t>The structural reality of enterprise data in 2026</w:t>
      </w:r>
      <w:bookmarkEnd w:id="76"/>
    </w:p>
    <w:p w14:paraId="059C8031" w14:textId="2EB52EF9" w:rsidR="00A452AB" w:rsidRPr="000B4D10" w:rsidRDefault="00A452AB" w:rsidP="00CF569F">
      <w:pPr>
        <w:jc w:val="both"/>
        <w:rPr>
          <w:sz w:val="18"/>
          <w:szCs w:val="21"/>
        </w:rPr>
      </w:pPr>
      <w:r w:rsidRPr="000B4D10">
        <w:rPr>
          <w:sz w:val="18"/>
          <w:szCs w:val="21"/>
        </w:rPr>
        <w:t xml:space="preserve">Most enterprise data </w:t>
      </w:r>
      <w:r w:rsidR="00504578">
        <w:rPr>
          <w:sz w:val="18"/>
          <w:szCs w:val="21"/>
        </w:rPr>
        <w:t>doesn’t</w:t>
      </w:r>
      <w:r w:rsidRPr="000B4D10">
        <w:rPr>
          <w:sz w:val="18"/>
          <w:szCs w:val="21"/>
        </w:rPr>
        <w:t xml:space="preserve"> reside in the cloud. Current estimates indicate that 80–93% of enterprise data exists in unstructured formats, and a substantial proportion of this</w:t>
      </w:r>
      <w:r w:rsidR="00537068">
        <w:rPr>
          <w:sz w:val="18"/>
          <w:szCs w:val="21"/>
        </w:rPr>
        <w:t>,</w:t>
      </w:r>
      <w:r w:rsidRPr="000B4D10">
        <w:rPr>
          <w:sz w:val="18"/>
          <w:szCs w:val="21"/>
        </w:rPr>
        <w:t xml:space="preserve"> documents, emails, logs, CAD files, clinical records, ERP extracts, and similar assets</w:t>
      </w:r>
      <w:r w:rsidR="00537068">
        <w:rPr>
          <w:sz w:val="18"/>
          <w:szCs w:val="21"/>
        </w:rPr>
        <w:t>,</w:t>
      </w:r>
      <w:r w:rsidRPr="000B4D10">
        <w:rPr>
          <w:sz w:val="18"/>
          <w:szCs w:val="21"/>
        </w:rPr>
        <w:t xml:space="preserve"> continues to reside on-premises in structured databases, NAS arrays, and legacy storage systems. A 2025 Komprise study found that 74% of enterprises now store more than 5 petabytes of unstructured data, a 57% increase over 2024. By 2025, approximately 50% of all data worldwide is stored in the cloud — which implies the other 50% is not.</w:t>
      </w:r>
    </w:p>
    <w:p w14:paraId="036FEA3B" w14:textId="5FEE8A3A" w:rsidR="00A452AB" w:rsidRPr="000B4D10" w:rsidRDefault="00A452AB" w:rsidP="00CF569F">
      <w:pPr>
        <w:jc w:val="both"/>
        <w:rPr>
          <w:sz w:val="18"/>
          <w:szCs w:val="21"/>
        </w:rPr>
      </w:pPr>
      <w:r w:rsidRPr="000B4D10">
        <w:rPr>
          <w:sz w:val="18"/>
          <w:szCs w:val="21"/>
        </w:rPr>
        <w:t>For an AI inference or RAG pipeline to operate effectively, it must be able to reach the data it needs to reason over. Where the processing engine and the data reside in different environments, data must move — and that movement has a cost.</w:t>
      </w:r>
    </w:p>
    <w:p w14:paraId="48509A35" w14:textId="77777777" w:rsidR="00761BF2" w:rsidRPr="000B4D10" w:rsidRDefault="00761BF2" w:rsidP="00CF569F">
      <w:pPr>
        <w:jc w:val="both"/>
        <w:rPr>
          <w:sz w:val="18"/>
          <w:szCs w:val="21"/>
        </w:rPr>
      </w:pPr>
    </w:p>
    <w:p w14:paraId="77BB79B8" w14:textId="75454C2B" w:rsidR="00761BF2" w:rsidRDefault="008038EE" w:rsidP="00761BF2">
      <w:pPr>
        <w:pStyle w:val="Heading3"/>
      </w:pPr>
      <w:bookmarkStart w:id="77" w:name="_Toc234413940"/>
      <w:r>
        <w:t xml:space="preserve">10.3 </w:t>
      </w:r>
      <w:r w:rsidR="00761BF2">
        <w:t>What egress costs</w:t>
      </w:r>
      <w:bookmarkEnd w:id="77"/>
    </w:p>
    <w:p w14:paraId="724C442B" w14:textId="5D67AC5D" w:rsidR="00761BF2" w:rsidRPr="000B4D10" w:rsidRDefault="000B4D10" w:rsidP="00CF569F">
      <w:pPr>
        <w:jc w:val="both"/>
        <w:rPr>
          <w:sz w:val="18"/>
          <w:szCs w:val="21"/>
        </w:rPr>
      </w:pPr>
      <w:r w:rsidRPr="000B4D10">
        <w:rPr>
          <w:sz w:val="18"/>
          <w:szCs w:val="21"/>
        </w:rPr>
        <w:t>The</w:t>
      </w:r>
      <w:r w:rsidR="00761BF2" w:rsidRPr="000B4D10">
        <w:rPr>
          <w:sz w:val="18"/>
          <w:szCs w:val="21"/>
        </w:rPr>
        <w:t xml:space="preserve"> three major hyperscalers apply tiered outbound data transfer pricing. As of 2026, internet egress rates in EU/UK regions are approximately:</w:t>
      </w:r>
    </w:p>
    <w:p w14:paraId="1D11F613" w14:textId="79672BF7" w:rsidR="00761BF2" w:rsidRPr="000B4D10" w:rsidRDefault="00761BF2" w:rsidP="00CF569F">
      <w:pPr>
        <w:pStyle w:val="ListParagraph"/>
        <w:numPr>
          <w:ilvl w:val="0"/>
          <w:numId w:val="36"/>
        </w:numPr>
        <w:ind w:left="360"/>
        <w:jc w:val="both"/>
        <w:rPr>
          <w:sz w:val="18"/>
          <w:szCs w:val="21"/>
        </w:rPr>
      </w:pPr>
      <w:r w:rsidRPr="000B4D10">
        <w:rPr>
          <w:sz w:val="18"/>
          <w:szCs w:val="21"/>
        </w:rPr>
        <w:t>AWS: $0.090/GB (first 10 TB/month), stepping down to $0.050/GB above 150 TB</w:t>
      </w:r>
    </w:p>
    <w:p w14:paraId="61F5F23B" w14:textId="07D10D35" w:rsidR="00761BF2" w:rsidRPr="000B4D10" w:rsidRDefault="00761BF2" w:rsidP="00CF569F">
      <w:pPr>
        <w:pStyle w:val="ListParagraph"/>
        <w:numPr>
          <w:ilvl w:val="0"/>
          <w:numId w:val="36"/>
        </w:numPr>
        <w:ind w:left="360"/>
        <w:jc w:val="both"/>
        <w:rPr>
          <w:sz w:val="18"/>
          <w:szCs w:val="21"/>
        </w:rPr>
      </w:pPr>
      <w:r w:rsidRPr="000B4D10">
        <w:rPr>
          <w:sz w:val="18"/>
          <w:szCs w:val="21"/>
        </w:rPr>
        <w:t>Azure: $0.087/GB (first 10 TB/month), stepping to $0.050/GB above 150 TB</w:t>
      </w:r>
    </w:p>
    <w:p w14:paraId="335AAFF4" w14:textId="77777777" w:rsidR="00761BF2" w:rsidRPr="000B4D10" w:rsidRDefault="00761BF2" w:rsidP="00CF569F">
      <w:pPr>
        <w:pStyle w:val="ListParagraph"/>
        <w:numPr>
          <w:ilvl w:val="0"/>
          <w:numId w:val="36"/>
        </w:numPr>
        <w:ind w:left="360"/>
        <w:jc w:val="both"/>
        <w:rPr>
          <w:sz w:val="18"/>
          <w:szCs w:val="21"/>
        </w:rPr>
      </w:pPr>
      <w:r w:rsidRPr="000B4D10">
        <w:rPr>
          <w:sz w:val="18"/>
          <w:szCs w:val="21"/>
        </w:rPr>
        <w:t>GCP: $0.085/GB (first 10 TB/month), stepping to $0.044/GB above 150 TB</w:t>
      </w:r>
    </w:p>
    <w:p w14:paraId="71396BEE" w14:textId="26361E4A" w:rsidR="00761BF2" w:rsidRPr="000B4D10" w:rsidRDefault="00761BF2" w:rsidP="00CF569F">
      <w:pPr>
        <w:jc w:val="both"/>
        <w:rPr>
          <w:sz w:val="18"/>
          <w:szCs w:val="21"/>
        </w:rPr>
      </w:pPr>
      <w:r w:rsidRPr="000B4D10">
        <w:rPr>
          <w:sz w:val="18"/>
          <w:szCs w:val="21"/>
        </w:rPr>
        <w:t>Ingress is free across all three providers. Cross-region transfer within a provider adds $0.02–0.08/GB depending on origin and destination. The first 100 GB/month of egress is free across all three.</w:t>
      </w:r>
    </w:p>
    <w:p w14:paraId="369E54AF" w14:textId="42EE6EB0" w:rsidR="00761BF2" w:rsidRPr="000B4D10" w:rsidRDefault="00761BF2" w:rsidP="00CF569F">
      <w:pPr>
        <w:jc w:val="both"/>
        <w:rPr>
          <w:sz w:val="18"/>
          <w:szCs w:val="21"/>
        </w:rPr>
      </w:pPr>
      <w:r w:rsidRPr="000B4D10">
        <w:rPr>
          <w:sz w:val="18"/>
          <w:szCs w:val="21"/>
        </w:rPr>
        <w:t>These figures are not alarming in isolation. A workload retrieving 500 GB/month from on-premises storage into a cloud AI platform incurs roughly $45/month — negligible. However, at enterprise AI scale — where RAG pipelines may retrieve many gigabytes per inference session across thousands of daily queries, or where model fine-tuning ingests terabytes of proprietary training data — the aggregate exposure grows quickly. Digital Signet's 2026 UK Cloud Egress benchmark notes that UK enterprises routinely underestimate their egress exposure by a factor of two to four at budget time, and that AI workload data movement is now the fastest-growing component of cloud bills for organisations running production AI features.</w:t>
      </w:r>
    </w:p>
    <w:p w14:paraId="6E2956B7" w14:textId="77777777" w:rsidR="002977CC" w:rsidRPr="000B4D10" w:rsidRDefault="002977CC" w:rsidP="00CF569F">
      <w:pPr>
        <w:jc w:val="both"/>
        <w:rPr>
          <w:sz w:val="18"/>
          <w:szCs w:val="21"/>
        </w:rPr>
      </w:pPr>
    </w:p>
    <w:p w14:paraId="334AE276" w14:textId="4621CD5D" w:rsidR="001562F9" w:rsidRDefault="008038EE" w:rsidP="001562F9">
      <w:pPr>
        <w:pStyle w:val="Heading3"/>
      </w:pPr>
      <w:bookmarkStart w:id="78" w:name="_Toc234413941"/>
      <w:r>
        <w:t xml:space="preserve">10.4 </w:t>
      </w:r>
      <w:r w:rsidR="001562F9">
        <w:t>Weighting the impact across the options analysed in this report</w:t>
      </w:r>
      <w:bookmarkEnd w:id="78"/>
    </w:p>
    <w:p w14:paraId="26270971" w14:textId="787F0A81" w:rsidR="002977CC" w:rsidRPr="000B4D10" w:rsidRDefault="001562F9" w:rsidP="00CF569F">
      <w:pPr>
        <w:jc w:val="both"/>
        <w:rPr>
          <w:sz w:val="18"/>
          <w:szCs w:val="21"/>
        </w:rPr>
      </w:pPr>
      <w:r w:rsidRPr="000B4D10">
        <w:rPr>
          <w:sz w:val="18"/>
          <w:szCs w:val="21"/>
        </w:rPr>
        <w:t>The transfer cost exposure is not uniform across the platforms evaluated. Broadly:</w:t>
      </w:r>
    </w:p>
    <w:tbl>
      <w:tblPr>
        <w:tblStyle w:val="HPETable"/>
        <w:tblW w:w="5000" w:type="pct"/>
        <w:tblLook w:val="04A0" w:firstRow="1" w:lastRow="0" w:firstColumn="1" w:lastColumn="0" w:noHBand="0" w:noVBand="1"/>
      </w:tblPr>
      <w:tblGrid>
        <w:gridCol w:w="3266"/>
        <w:gridCol w:w="1649"/>
        <w:gridCol w:w="5551"/>
      </w:tblGrid>
      <w:tr w:rsidR="00C21EBD" w:rsidRPr="00C21EBD" w14:paraId="0D220FC9" w14:textId="77777777" w:rsidTr="00C21EBD">
        <w:trPr>
          <w:cnfStyle w:val="100000000000" w:firstRow="1" w:lastRow="0" w:firstColumn="0" w:lastColumn="0" w:oddVBand="0" w:evenVBand="0" w:oddHBand="0" w:evenHBand="0" w:firstRowFirstColumn="0" w:firstRowLastColumn="0" w:lastRowFirstColumn="0" w:lastRowLastColumn="0"/>
        </w:trPr>
        <w:tc>
          <w:tcPr>
            <w:tcW w:w="1560" w:type="pct"/>
            <w:hideMark/>
          </w:tcPr>
          <w:p w14:paraId="665FD215" w14:textId="77777777" w:rsidR="00C21EBD" w:rsidRPr="00C21EBD" w:rsidRDefault="00C21EBD" w:rsidP="00C21EBD">
            <w:pPr>
              <w:rPr>
                <w:b/>
                <w:bCs/>
                <w:sz w:val="16"/>
                <w:szCs w:val="16"/>
              </w:rPr>
            </w:pPr>
            <w:r w:rsidRPr="00C21EBD">
              <w:rPr>
                <w:b/>
                <w:bCs/>
                <w:sz w:val="16"/>
                <w:szCs w:val="16"/>
              </w:rPr>
              <w:t>Platform Category</w:t>
            </w:r>
          </w:p>
        </w:tc>
        <w:tc>
          <w:tcPr>
            <w:tcW w:w="788" w:type="pct"/>
            <w:hideMark/>
          </w:tcPr>
          <w:p w14:paraId="050B680C" w14:textId="77777777" w:rsidR="00C21EBD" w:rsidRPr="00C21EBD" w:rsidRDefault="00C21EBD" w:rsidP="00C21EBD">
            <w:pPr>
              <w:rPr>
                <w:b/>
                <w:bCs/>
                <w:sz w:val="16"/>
                <w:szCs w:val="16"/>
              </w:rPr>
            </w:pPr>
            <w:r w:rsidRPr="00C21EBD">
              <w:rPr>
                <w:b/>
                <w:bCs/>
                <w:sz w:val="16"/>
                <w:szCs w:val="16"/>
              </w:rPr>
              <w:t>Data Transfer Exposure</w:t>
            </w:r>
          </w:p>
        </w:tc>
        <w:tc>
          <w:tcPr>
            <w:tcW w:w="2652" w:type="pct"/>
            <w:hideMark/>
          </w:tcPr>
          <w:p w14:paraId="21A33481" w14:textId="77777777" w:rsidR="00C21EBD" w:rsidRPr="00C21EBD" w:rsidRDefault="00C21EBD" w:rsidP="00C21EBD">
            <w:pPr>
              <w:rPr>
                <w:b/>
                <w:bCs/>
                <w:sz w:val="16"/>
                <w:szCs w:val="16"/>
              </w:rPr>
            </w:pPr>
            <w:r w:rsidRPr="00C21EBD">
              <w:rPr>
                <w:b/>
                <w:bCs/>
                <w:sz w:val="16"/>
                <w:szCs w:val="16"/>
              </w:rPr>
              <w:t>Notes</w:t>
            </w:r>
          </w:p>
        </w:tc>
      </w:tr>
      <w:tr w:rsidR="00C21EBD" w:rsidRPr="00C21EBD" w14:paraId="1CAB3056" w14:textId="77777777" w:rsidTr="00C21EBD">
        <w:tc>
          <w:tcPr>
            <w:tcW w:w="1560" w:type="pct"/>
            <w:hideMark/>
          </w:tcPr>
          <w:p w14:paraId="6EC43A1B" w14:textId="5752BFE5" w:rsidR="00C21EBD" w:rsidRPr="00C21EBD" w:rsidRDefault="00C21EBD" w:rsidP="00C21EBD">
            <w:pPr>
              <w:rPr>
                <w:sz w:val="16"/>
                <w:szCs w:val="16"/>
              </w:rPr>
            </w:pPr>
            <w:r>
              <w:rPr>
                <w:sz w:val="16"/>
                <w:szCs w:val="16"/>
              </w:rPr>
              <w:t>On-Premises AI Platforms (PCAI, DIY, Reference Arch, etc)</w:t>
            </w:r>
          </w:p>
        </w:tc>
        <w:tc>
          <w:tcPr>
            <w:tcW w:w="788" w:type="pct"/>
            <w:hideMark/>
          </w:tcPr>
          <w:p w14:paraId="78F5FE77" w14:textId="77777777" w:rsidR="00C21EBD" w:rsidRPr="00C21EBD" w:rsidRDefault="00C21EBD" w:rsidP="00C21EBD">
            <w:pPr>
              <w:rPr>
                <w:sz w:val="16"/>
                <w:szCs w:val="16"/>
              </w:rPr>
            </w:pPr>
            <w:r w:rsidRPr="00C21EBD">
              <w:rPr>
                <w:sz w:val="16"/>
                <w:szCs w:val="16"/>
              </w:rPr>
              <w:t>Minimal to zero</w:t>
            </w:r>
          </w:p>
        </w:tc>
        <w:tc>
          <w:tcPr>
            <w:tcW w:w="2652" w:type="pct"/>
            <w:hideMark/>
          </w:tcPr>
          <w:p w14:paraId="10300136" w14:textId="77777777" w:rsidR="00C21EBD" w:rsidRPr="00C21EBD" w:rsidRDefault="00C21EBD" w:rsidP="00C21EBD">
            <w:pPr>
              <w:rPr>
                <w:sz w:val="16"/>
                <w:szCs w:val="16"/>
              </w:rPr>
            </w:pPr>
            <w:r w:rsidRPr="00C21EBD">
              <w:rPr>
                <w:sz w:val="16"/>
                <w:szCs w:val="16"/>
              </w:rPr>
              <w:t>Data processing occurs on-site; no network boundary crossed for on-premises data</w:t>
            </w:r>
          </w:p>
        </w:tc>
      </w:tr>
      <w:tr w:rsidR="00C21EBD" w:rsidRPr="00C21EBD" w14:paraId="7ECFF36C" w14:textId="77777777" w:rsidTr="00C21EBD">
        <w:tc>
          <w:tcPr>
            <w:tcW w:w="1560" w:type="pct"/>
            <w:hideMark/>
          </w:tcPr>
          <w:p w14:paraId="7BCBBCB1" w14:textId="77777777" w:rsidR="00C21EBD" w:rsidRPr="00C21EBD" w:rsidRDefault="00C21EBD" w:rsidP="00C21EBD">
            <w:pPr>
              <w:rPr>
                <w:sz w:val="16"/>
                <w:szCs w:val="16"/>
              </w:rPr>
            </w:pPr>
            <w:r w:rsidRPr="00C21EBD">
              <w:rPr>
                <w:sz w:val="16"/>
                <w:szCs w:val="16"/>
              </w:rPr>
              <w:t>Cloud IaaS (AWS, Azure, GCP)</w:t>
            </w:r>
          </w:p>
        </w:tc>
        <w:tc>
          <w:tcPr>
            <w:tcW w:w="788" w:type="pct"/>
            <w:hideMark/>
          </w:tcPr>
          <w:p w14:paraId="5212BDAC" w14:textId="77777777" w:rsidR="00C21EBD" w:rsidRPr="00C21EBD" w:rsidRDefault="00C21EBD" w:rsidP="00C21EBD">
            <w:pPr>
              <w:rPr>
                <w:sz w:val="16"/>
                <w:szCs w:val="16"/>
              </w:rPr>
            </w:pPr>
            <w:r w:rsidRPr="00C21EBD">
              <w:rPr>
                <w:sz w:val="16"/>
                <w:szCs w:val="16"/>
              </w:rPr>
              <w:t>Moderate to significant</w:t>
            </w:r>
          </w:p>
        </w:tc>
        <w:tc>
          <w:tcPr>
            <w:tcW w:w="2652" w:type="pct"/>
            <w:hideMark/>
          </w:tcPr>
          <w:p w14:paraId="34035490" w14:textId="77777777" w:rsidR="00C21EBD" w:rsidRPr="00C21EBD" w:rsidRDefault="00C21EBD" w:rsidP="00C21EBD">
            <w:pPr>
              <w:rPr>
                <w:sz w:val="16"/>
                <w:szCs w:val="16"/>
              </w:rPr>
            </w:pPr>
            <w:r w:rsidRPr="00C21EBD">
              <w:rPr>
                <w:sz w:val="16"/>
                <w:szCs w:val="16"/>
              </w:rPr>
              <w:t>On-premises data must egress to cloud for processing; model outputs and retrieved context must return</w:t>
            </w:r>
          </w:p>
        </w:tc>
      </w:tr>
      <w:tr w:rsidR="00C21EBD" w:rsidRPr="00C21EBD" w14:paraId="31DB68B4" w14:textId="77777777" w:rsidTr="00C21EBD">
        <w:tc>
          <w:tcPr>
            <w:tcW w:w="1560" w:type="pct"/>
            <w:hideMark/>
          </w:tcPr>
          <w:p w14:paraId="0ABA71A5" w14:textId="77777777" w:rsidR="00C21EBD" w:rsidRPr="00C21EBD" w:rsidRDefault="00C21EBD" w:rsidP="00C21EBD">
            <w:pPr>
              <w:rPr>
                <w:sz w:val="16"/>
                <w:szCs w:val="16"/>
              </w:rPr>
            </w:pPr>
            <w:r w:rsidRPr="00C21EBD">
              <w:rPr>
                <w:sz w:val="16"/>
                <w:szCs w:val="16"/>
              </w:rPr>
              <w:t>Cloud-hosted API services</w:t>
            </w:r>
          </w:p>
        </w:tc>
        <w:tc>
          <w:tcPr>
            <w:tcW w:w="788" w:type="pct"/>
            <w:hideMark/>
          </w:tcPr>
          <w:p w14:paraId="2DA680B6" w14:textId="77777777" w:rsidR="00C21EBD" w:rsidRPr="00C21EBD" w:rsidRDefault="00C21EBD" w:rsidP="00C21EBD">
            <w:pPr>
              <w:rPr>
                <w:sz w:val="16"/>
                <w:szCs w:val="16"/>
              </w:rPr>
            </w:pPr>
            <w:r w:rsidRPr="00C21EBD">
              <w:rPr>
                <w:sz w:val="16"/>
                <w:szCs w:val="16"/>
              </w:rPr>
              <w:t>Low to moderate</w:t>
            </w:r>
          </w:p>
        </w:tc>
        <w:tc>
          <w:tcPr>
            <w:tcW w:w="2652" w:type="pct"/>
            <w:hideMark/>
          </w:tcPr>
          <w:p w14:paraId="67A4A1AD" w14:textId="69E1F08A" w:rsidR="00C21EBD" w:rsidRPr="00C21EBD" w:rsidRDefault="00E7586C" w:rsidP="00C21EBD">
            <w:pPr>
              <w:rPr>
                <w:sz w:val="16"/>
                <w:szCs w:val="16"/>
              </w:rPr>
            </w:pPr>
            <w:r w:rsidRPr="00C21EBD">
              <w:rPr>
                <w:sz w:val="16"/>
                <w:szCs w:val="16"/>
              </w:rPr>
              <w:t>Typically,</w:t>
            </w:r>
            <w:r w:rsidR="00C21EBD" w:rsidRPr="00C21EBD">
              <w:rPr>
                <w:sz w:val="16"/>
                <w:szCs w:val="16"/>
              </w:rPr>
              <w:t xml:space="preserve"> prompt/response only; large document ingestion for RAG adds exposure</w:t>
            </w:r>
          </w:p>
        </w:tc>
      </w:tr>
      <w:tr w:rsidR="00C21EBD" w:rsidRPr="00C21EBD" w14:paraId="24F1F9AC" w14:textId="77777777" w:rsidTr="00C21EBD">
        <w:tc>
          <w:tcPr>
            <w:tcW w:w="1560" w:type="pct"/>
            <w:hideMark/>
          </w:tcPr>
          <w:p w14:paraId="494C88B9" w14:textId="77777777" w:rsidR="00C21EBD" w:rsidRPr="00C21EBD" w:rsidRDefault="00C21EBD" w:rsidP="00C21EBD">
            <w:pPr>
              <w:rPr>
                <w:sz w:val="16"/>
                <w:szCs w:val="16"/>
              </w:rPr>
            </w:pPr>
            <w:r w:rsidRPr="00C21EBD">
              <w:rPr>
                <w:sz w:val="16"/>
                <w:szCs w:val="16"/>
              </w:rPr>
              <w:t>Hybrid RAG architectures</w:t>
            </w:r>
          </w:p>
        </w:tc>
        <w:tc>
          <w:tcPr>
            <w:tcW w:w="788" w:type="pct"/>
            <w:hideMark/>
          </w:tcPr>
          <w:p w14:paraId="1825F80D" w14:textId="77777777" w:rsidR="00C21EBD" w:rsidRPr="00C21EBD" w:rsidRDefault="00C21EBD" w:rsidP="00C21EBD">
            <w:pPr>
              <w:rPr>
                <w:sz w:val="16"/>
                <w:szCs w:val="16"/>
              </w:rPr>
            </w:pPr>
            <w:r w:rsidRPr="00C21EBD">
              <w:rPr>
                <w:sz w:val="16"/>
                <w:szCs w:val="16"/>
              </w:rPr>
              <w:t>Variable</w:t>
            </w:r>
          </w:p>
        </w:tc>
        <w:tc>
          <w:tcPr>
            <w:tcW w:w="2652" w:type="pct"/>
            <w:hideMark/>
          </w:tcPr>
          <w:p w14:paraId="03A9D235" w14:textId="77777777" w:rsidR="00C21EBD" w:rsidRPr="00C21EBD" w:rsidRDefault="00C21EBD" w:rsidP="00C21EBD">
            <w:pPr>
              <w:rPr>
                <w:sz w:val="16"/>
                <w:szCs w:val="16"/>
              </w:rPr>
            </w:pPr>
            <w:r w:rsidRPr="00C21EBD">
              <w:rPr>
                <w:sz w:val="16"/>
                <w:szCs w:val="16"/>
              </w:rPr>
              <w:t>Depends on where the vector index and source documents reside</w:t>
            </w:r>
          </w:p>
        </w:tc>
      </w:tr>
    </w:tbl>
    <w:p w14:paraId="7E15AA60" w14:textId="77777777" w:rsidR="00C21EBD" w:rsidRDefault="00C21EBD" w:rsidP="001562F9"/>
    <w:p w14:paraId="6A31EBC2" w14:textId="40418DBF" w:rsidR="00E7586C" w:rsidRPr="000B4D10" w:rsidRDefault="00E7586C" w:rsidP="00CF569F">
      <w:pPr>
        <w:jc w:val="both"/>
        <w:rPr>
          <w:sz w:val="18"/>
          <w:szCs w:val="21"/>
        </w:rPr>
      </w:pPr>
      <w:r w:rsidRPr="000B4D10">
        <w:rPr>
          <w:sz w:val="18"/>
          <w:szCs w:val="21"/>
        </w:rPr>
        <w:t>For the Cloud IaaS option specifically</w:t>
      </w:r>
      <w:r w:rsidR="001C02E3">
        <w:rPr>
          <w:sz w:val="18"/>
          <w:szCs w:val="21"/>
        </w:rPr>
        <w:t>,</w:t>
      </w:r>
      <w:r w:rsidRPr="000B4D10">
        <w:rPr>
          <w:sz w:val="18"/>
          <w:szCs w:val="21"/>
        </w:rPr>
        <w:t xml:space="preserve"> which the main report already identifies as the most engineering-intensive and ultimately most expensive option at the scale modelled</w:t>
      </w:r>
      <w:r w:rsidR="001C02E3">
        <w:rPr>
          <w:sz w:val="18"/>
          <w:szCs w:val="21"/>
        </w:rPr>
        <w:t>,</w:t>
      </w:r>
      <w:r w:rsidRPr="000B4D10">
        <w:rPr>
          <w:sz w:val="18"/>
          <w:szCs w:val="21"/>
        </w:rPr>
        <w:t xml:space="preserve"> data transfer costs add a further unpredictable tail. An enterprise whose source data is predominantly on-premises (which, per the statistics above, describes </w:t>
      </w:r>
      <w:r w:rsidR="00A86487" w:rsidRPr="000B4D10">
        <w:rPr>
          <w:sz w:val="18"/>
          <w:szCs w:val="21"/>
        </w:rPr>
        <w:t>most</w:t>
      </w:r>
      <w:r w:rsidRPr="000B4D10">
        <w:rPr>
          <w:sz w:val="18"/>
          <w:szCs w:val="21"/>
        </w:rPr>
        <w:t xml:space="preserve"> organisations) will incur </w:t>
      </w:r>
      <w:r w:rsidR="005B3956">
        <w:rPr>
          <w:sz w:val="18"/>
          <w:szCs w:val="21"/>
        </w:rPr>
        <w:t>some data transfer</w:t>
      </w:r>
      <w:r w:rsidRPr="000B4D10">
        <w:rPr>
          <w:sz w:val="18"/>
          <w:szCs w:val="21"/>
        </w:rPr>
        <w:t xml:space="preserve"> costs every time that data is retrieved </w:t>
      </w:r>
      <w:r w:rsidR="00D146CF">
        <w:rPr>
          <w:sz w:val="18"/>
          <w:szCs w:val="21"/>
        </w:rPr>
        <w:t xml:space="preserve">&amp; returned </w:t>
      </w:r>
      <w:r w:rsidRPr="000B4D10">
        <w:rPr>
          <w:sz w:val="18"/>
          <w:szCs w:val="21"/>
        </w:rPr>
        <w:t xml:space="preserve">for inference, summarisation, or retrieval-augmented generation. This cost does not appear in any </w:t>
      </w:r>
      <w:r w:rsidR="000B4D10" w:rsidRPr="000B4D10">
        <w:rPr>
          <w:sz w:val="18"/>
          <w:szCs w:val="21"/>
        </w:rPr>
        <w:t>hyperscalers</w:t>
      </w:r>
      <w:r w:rsidRPr="000B4D10">
        <w:rPr>
          <w:sz w:val="18"/>
          <w:szCs w:val="21"/>
        </w:rPr>
        <w:t xml:space="preserve"> standard AI pricing sheet.</w:t>
      </w:r>
    </w:p>
    <w:p w14:paraId="45FD5237" w14:textId="2A396C81" w:rsidR="00E7586C" w:rsidRPr="000B4D10" w:rsidRDefault="00E7586C" w:rsidP="00CF569F">
      <w:pPr>
        <w:jc w:val="both"/>
        <w:rPr>
          <w:sz w:val="18"/>
          <w:szCs w:val="21"/>
        </w:rPr>
      </w:pPr>
      <w:r w:rsidRPr="000B4D10">
        <w:rPr>
          <w:sz w:val="18"/>
          <w:szCs w:val="21"/>
        </w:rPr>
        <w:t>The on-premises options</w:t>
      </w:r>
      <w:r w:rsidR="00F027AB">
        <w:rPr>
          <w:sz w:val="18"/>
          <w:szCs w:val="21"/>
        </w:rPr>
        <w:t>,</w:t>
      </w:r>
      <w:r w:rsidRPr="000B4D10">
        <w:rPr>
          <w:sz w:val="18"/>
          <w:szCs w:val="21"/>
        </w:rPr>
        <w:t xml:space="preserve"> both PCAI and DIY</w:t>
      </w:r>
      <w:r w:rsidR="00F027AB">
        <w:rPr>
          <w:sz w:val="18"/>
          <w:szCs w:val="21"/>
        </w:rPr>
        <w:t>,</w:t>
      </w:r>
      <w:r w:rsidRPr="000B4D10">
        <w:rPr>
          <w:sz w:val="18"/>
          <w:szCs w:val="21"/>
        </w:rPr>
        <w:t xml:space="preserve"> eliminate this exposure entirely by co-locating compute and data. This is a meaningful but often uncounted advantage.</w:t>
      </w:r>
    </w:p>
    <w:p w14:paraId="2247DBD4" w14:textId="77777777" w:rsidR="00E7586C" w:rsidRDefault="00E7586C" w:rsidP="00CF569F">
      <w:pPr>
        <w:jc w:val="both"/>
      </w:pPr>
    </w:p>
    <w:p w14:paraId="39C9114F" w14:textId="2CE9F2AC" w:rsidR="00E7586C" w:rsidRDefault="008038EE" w:rsidP="00E7586C">
      <w:pPr>
        <w:pStyle w:val="Heading3"/>
      </w:pPr>
      <w:bookmarkStart w:id="79" w:name="_Toc234413942"/>
      <w:r>
        <w:lastRenderedPageBreak/>
        <w:t xml:space="preserve">10.5 </w:t>
      </w:r>
      <w:r w:rsidR="00E7586C">
        <w:t>Data residency, sovereignty, and intellectual property</w:t>
      </w:r>
      <w:bookmarkEnd w:id="79"/>
    </w:p>
    <w:p w14:paraId="1A3DA47C" w14:textId="6ACF3334" w:rsidR="00E7586C" w:rsidRPr="000B4D10" w:rsidRDefault="00E7586C" w:rsidP="00CF569F">
      <w:pPr>
        <w:jc w:val="both"/>
        <w:rPr>
          <w:sz w:val="18"/>
          <w:szCs w:val="21"/>
        </w:rPr>
      </w:pPr>
      <w:r w:rsidRPr="000B4D10">
        <w:rPr>
          <w:sz w:val="18"/>
          <w:szCs w:val="21"/>
        </w:rPr>
        <w:t>Beyond cost, data movement into cloud environments raises compliance obligations that are particularly acute for UK-domiciled organisations. Under UK GDPR (retained from EU GDPR post-Brexit and administered by the ICO), any transfer of personal data to a third-party processor requires a compliant Data Processing Agreement, a Transfer Risk Assessment where data leaves the UK to a non-adequate jurisdiction, and documented Records of Processing Activities. These obligations apply regardless of whether the cloud provider's data centre is physically located in the UK</w:t>
      </w:r>
      <w:r w:rsidR="00157772">
        <w:rPr>
          <w:sz w:val="18"/>
          <w:szCs w:val="21"/>
        </w:rPr>
        <w:t>;</w:t>
      </w:r>
      <w:r w:rsidRPr="000B4D10">
        <w:rPr>
          <w:sz w:val="18"/>
          <w:szCs w:val="21"/>
        </w:rPr>
        <w:t xml:space="preserve"> if support, maintenance, or sub-processing operations involve access from outside the UK, a transfer has occurred in the regulatory sense.</w:t>
      </w:r>
    </w:p>
    <w:p w14:paraId="582FC84D" w14:textId="77777777" w:rsidR="008E4F9D" w:rsidRDefault="00E7586C" w:rsidP="00CF569F">
      <w:pPr>
        <w:jc w:val="both"/>
        <w:rPr>
          <w:sz w:val="18"/>
          <w:szCs w:val="21"/>
        </w:rPr>
      </w:pPr>
      <w:r w:rsidRPr="000B4D10">
        <w:rPr>
          <w:sz w:val="18"/>
          <w:szCs w:val="21"/>
        </w:rPr>
        <w:t>For regulated sectors</w:t>
      </w:r>
      <w:r w:rsidR="001E2984">
        <w:rPr>
          <w:sz w:val="18"/>
          <w:szCs w:val="21"/>
        </w:rPr>
        <w:t>,</w:t>
      </w:r>
      <w:r w:rsidRPr="000B4D10">
        <w:rPr>
          <w:sz w:val="18"/>
          <w:szCs w:val="21"/>
        </w:rPr>
        <w:t xml:space="preserve"> financial services under FCA oversight, healthcare under NHS Data Security Standards, or any organisation subject to MHRA or sector-specific data handling requirements</w:t>
      </w:r>
      <w:r w:rsidR="001E2984">
        <w:rPr>
          <w:sz w:val="18"/>
          <w:szCs w:val="21"/>
        </w:rPr>
        <w:t>,</w:t>
      </w:r>
      <w:r w:rsidRPr="000B4D10">
        <w:rPr>
          <w:sz w:val="18"/>
          <w:szCs w:val="21"/>
        </w:rPr>
        <w:t xml:space="preserve"> the question of where data is processed is not merely a cost consideration. It is a compliance prerequisite.</w:t>
      </w:r>
    </w:p>
    <w:p w14:paraId="128553E8" w14:textId="23A05028" w:rsidR="00E7586C" w:rsidRPr="000B4D10" w:rsidRDefault="00E7586C" w:rsidP="00CF569F">
      <w:pPr>
        <w:jc w:val="both"/>
        <w:rPr>
          <w:sz w:val="18"/>
          <w:szCs w:val="21"/>
        </w:rPr>
      </w:pPr>
      <w:r w:rsidRPr="000B4D10">
        <w:rPr>
          <w:sz w:val="18"/>
          <w:szCs w:val="21"/>
        </w:rPr>
        <w:t>Processing sensitive data through a cloud-hosted AI API means that data traverses the provider's infrastructure, is potentially accessible to their engineering and support staff, and may be subject to foreign legal instruments such as the US CLOUD Act, which permits US government access to data held by US-headquartered cloud providers regardless of the physical server location.</w:t>
      </w:r>
    </w:p>
    <w:p w14:paraId="712A1BB7" w14:textId="77777777" w:rsidR="00430FF6" w:rsidRDefault="00E7586C" w:rsidP="00CF569F">
      <w:pPr>
        <w:jc w:val="both"/>
        <w:rPr>
          <w:sz w:val="18"/>
          <w:szCs w:val="21"/>
        </w:rPr>
      </w:pPr>
      <w:r w:rsidRPr="000B4D10">
        <w:rPr>
          <w:sz w:val="18"/>
          <w:szCs w:val="21"/>
        </w:rPr>
        <w:t>Intellectual property is an equally important consideration. Proprietary documents, commercial contracts, formulations, source code, and strategic plans fed into a cloud-hosted AI model traverse infrastructure that the organisation does not control and cannot audit at the physical layer.</w:t>
      </w:r>
    </w:p>
    <w:p w14:paraId="6E9F77C8" w14:textId="479D1B38" w:rsidR="00E7586C" w:rsidRPr="000B4D10" w:rsidRDefault="00E7586C" w:rsidP="00CF569F">
      <w:pPr>
        <w:jc w:val="both"/>
        <w:rPr>
          <w:sz w:val="18"/>
          <w:szCs w:val="21"/>
        </w:rPr>
      </w:pPr>
      <w:r w:rsidRPr="000B4D10">
        <w:rPr>
          <w:sz w:val="18"/>
          <w:szCs w:val="21"/>
        </w:rPr>
        <w:t>Even where contractual data processing agreements are in place, the practical enforceability of IP protection obligations against a hyperscaler is materially different from the protection afforded by on-premises processing where the data never leaves the organisation's own perimeter.</w:t>
      </w:r>
    </w:p>
    <w:p w14:paraId="77DDFCED" w14:textId="77777777" w:rsidR="00430FF6" w:rsidRDefault="00E7586C" w:rsidP="00CF569F">
      <w:pPr>
        <w:jc w:val="both"/>
        <w:rPr>
          <w:sz w:val="18"/>
          <w:szCs w:val="21"/>
        </w:rPr>
      </w:pPr>
      <w:r w:rsidRPr="000B4D10">
        <w:rPr>
          <w:sz w:val="18"/>
          <w:szCs w:val="21"/>
        </w:rPr>
        <w:t>The on-premises deployment options</w:t>
      </w:r>
      <w:r w:rsidR="00D146CF">
        <w:rPr>
          <w:sz w:val="18"/>
          <w:szCs w:val="21"/>
        </w:rPr>
        <w:t>,</w:t>
      </w:r>
      <w:r w:rsidRPr="000B4D10">
        <w:rPr>
          <w:sz w:val="18"/>
          <w:szCs w:val="21"/>
        </w:rPr>
        <w:t xml:space="preserve"> PCAI and DIY</w:t>
      </w:r>
      <w:r w:rsidR="00D146CF">
        <w:rPr>
          <w:sz w:val="18"/>
          <w:szCs w:val="21"/>
        </w:rPr>
        <w:t>,</w:t>
      </w:r>
      <w:r w:rsidRPr="000B4D10">
        <w:rPr>
          <w:sz w:val="18"/>
          <w:szCs w:val="21"/>
        </w:rPr>
        <w:t xml:space="preserve"> resolve these questions by design.</w:t>
      </w:r>
    </w:p>
    <w:p w14:paraId="60B488CC" w14:textId="0E01D891" w:rsidR="0036763D" w:rsidRPr="000B4D10" w:rsidRDefault="00E7586C" w:rsidP="00CF569F">
      <w:pPr>
        <w:jc w:val="both"/>
        <w:rPr>
          <w:sz w:val="18"/>
          <w:szCs w:val="21"/>
        </w:rPr>
      </w:pPr>
      <w:r w:rsidRPr="000B4D10">
        <w:rPr>
          <w:sz w:val="18"/>
          <w:szCs w:val="21"/>
        </w:rPr>
        <w:t>Data processed on-site does not cross a cloud boundary, does not require a Transfer Risk Assessment, and is not subject to foreign legal instruments. For organisations where data sovereignty and IP protection are substantive requirements rather than compliance checkbox exercises, this is a structural advantage that does not appear in any TCO model but belongs in any complete evaluation.</w:t>
      </w:r>
    </w:p>
    <w:p w14:paraId="26CB3FCC" w14:textId="204BFB41" w:rsidR="00701873" w:rsidRPr="005D5754" w:rsidRDefault="005160CD" w:rsidP="00C21EBD">
      <w:pPr>
        <w:pStyle w:val="Heading2"/>
      </w:pPr>
      <w:r w:rsidRPr="000B4D10">
        <w:rPr>
          <w:sz w:val="28"/>
          <w:szCs w:val="24"/>
        </w:rPr>
        <w:br w:type="page"/>
      </w:r>
      <w:bookmarkStart w:id="80" w:name="_Toc234413943"/>
      <w:r w:rsidR="00701873" w:rsidRPr="00674273">
        <w:lastRenderedPageBreak/>
        <w:t>Section 1</w:t>
      </w:r>
      <w:r w:rsidR="00C857F9">
        <w:t>1</w:t>
      </w:r>
      <w:r w:rsidR="00701873" w:rsidRPr="00674273">
        <w:t>: Appendices</w:t>
      </w:r>
      <w:bookmarkEnd w:id="80"/>
    </w:p>
    <w:p w14:paraId="5E5B40DC" w14:textId="77777777" w:rsidR="00701873" w:rsidRDefault="00701873" w:rsidP="00701873">
      <w:pPr>
        <w:pStyle w:val="Heading3"/>
      </w:pPr>
      <w:bookmarkStart w:id="81" w:name="_Toc234413944"/>
      <w:r w:rsidRPr="00674273">
        <w:t>Appendix A: Primary Source Data</w:t>
      </w:r>
      <w:bookmarkEnd w:id="81"/>
    </w:p>
    <w:p w14:paraId="6DD42A43" w14:textId="77777777" w:rsidR="00701873" w:rsidRPr="0018261E" w:rsidRDefault="00701873" w:rsidP="00701873"/>
    <w:tbl>
      <w:tblPr>
        <w:tblStyle w:val="HPETable"/>
        <w:tblW w:w="5000" w:type="pct"/>
        <w:tblLook w:val="04A0" w:firstRow="1" w:lastRow="0" w:firstColumn="1" w:lastColumn="0" w:noHBand="0" w:noVBand="1"/>
      </w:tblPr>
      <w:tblGrid>
        <w:gridCol w:w="2280"/>
        <w:gridCol w:w="4524"/>
        <w:gridCol w:w="3662"/>
      </w:tblGrid>
      <w:tr w:rsidR="00701873" w:rsidRPr="005331BD" w14:paraId="6538A751" w14:textId="77777777" w:rsidTr="005331BD">
        <w:trPr>
          <w:cnfStyle w:val="100000000000" w:firstRow="1" w:lastRow="0" w:firstColumn="0" w:lastColumn="0" w:oddVBand="0" w:evenVBand="0" w:oddHBand="0" w:evenHBand="0" w:firstRowFirstColumn="0" w:firstRowLastColumn="0" w:lastRowFirstColumn="0" w:lastRowLastColumn="0"/>
          <w:trHeight w:val="435"/>
        </w:trPr>
        <w:tc>
          <w:tcPr>
            <w:tcW w:w="1089" w:type="pct"/>
          </w:tcPr>
          <w:p w14:paraId="7F662D38" w14:textId="77777777" w:rsidR="00701873" w:rsidRPr="005331BD" w:rsidRDefault="00701873">
            <w:pPr>
              <w:spacing w:after="0" w:line="259" w:lineRule="auto"/>
              <w:ind w:right="89"/>
              <w:jc w:val="both"/>
              <w:rPr>
                <w:sz w:val="16"/>
                <w:szCs w:val="24"/>
              </w:rPr>
            </w:pPr>
            <w:r w:rsidRPr="005331BD">
              <w:rPr>
                <w:b/>
                <w:sz w:val="16"/>
                <w:szCs w:val="24"/>
              </w:rPr>
              <w:t>Source</w:t>
            </w:r>
          </w:p>
        </w:tc>
        <w:tc>
          <w:tcPr>
            <w:tcW w:w="2161" w:type="pct"/>
          </w:tcPr>
          <w:p w14:paraId="0DE1B84E" w14:textId="77777777" w:rsidR="00701873" w:rsidRPr="005331BD" w:rsidRDefault="00701873">
            <w:pPr>
              <w:spacing w:after="0" w:line="259" w:lineRule="auto"/>
              <w:ind w:right="83"/>
              <w:jc w:val="both"/>
              <w:rPr>
                <w:sz w:val="16"/>
                <w:szCs w:val="24"/>
              </w:rPr>
            </w:pPr>
            <w:r w:rsidRPr="005331BD">
              <w:rPr>
                <w:b/>
                <w:sz w:val="16"/>
                <w:szCs w:val="24"/>
              </w:rPr>
              <w:t>URL</w:t>
            </w:r>
          </w:p>
        </w:tc>
        <w:tc>
          <w:tcPr>
            <w:tcW w:w="1749" w:type="pct"/>
          </w:tcPr>
          <w:p w14:paraId="27683EA9" w14:textId="77777777" w:rsidR="00701873" w:rsidRPr="005331BD" w:rsidRDefault="00701873">
            <w:pPr>
              <w:spacing w:after="0" w:line="259" w:lineRule="auto"/>
              <w:ind w:right="79"/>
              <w:jc w:val="both"/>
              <w:rPr>
                <w:sz w:val="16"/>
                <w:szCs w:val="24"/>
              </w:rPr>
            </w:pPr>
            <w:r w:rsidRPr="005331BD">
              <w:rPr>
                <w:b/>
                <w:sz w:val="16"/>
                <w:szCs w:val="24"/>
              </w:rPr>
              <w:t>Key Data Cited</w:t>
            </w:r>
          </w:p>
        </w:tc>
      </w:tr>
      <w:tr w:rsidR="00701873" w:rsidRPr="005331BD" w14:paraId="1B560304" w14:textId="77777777" w:rsidTr="00D22AF5">
        <w:trPr>
          <w:trHeight w:val="397"/>
        </w:trPr>
        <w:tc>
          <w:tcPr>
            <w:tcW w:w="1089" w:type="pct"/>
          </w:tcPr>
          <w:p w14:paraId="4977CB08" w14:textId="77777777" w:rsidR="00701873" w:rsidRPr="005331BD" w:rsidRDefault="00701873">
            <w:pPr>
              <w:spacing w:after="0" w:line="259" w:lineRule="auto"/>
              <w:ind w:left="4"/>
              <w:jc w:val="both"/>
              <w:rPr>
                <w:sz w:val="16"/>
                <w:szCs w:val="24"/>
              </w:rPr>
            </w:pPr>
            <w:r w:rsidRPr="005331BD">
              <w:rPr>
                <w:sz w:val="16"/>
                <w:szCs w:val="24"/>
              </w:rPr>
              <w:t>HPE PCAI UK</w:t>
            </w:r>
          </w:p>
        </w:tc>
        <w:tc>
          <w:tcPr>
            <w:tcW w:w="2161" w:type="pct"/>
          </w:tcPr>
          <w:p w14:paraId="13B4CE5F" w14:textId="77777777" w:rsidR="00701873" w:rsidRPr="005331BD" w:rsidRDefault="00701873">
            <w:pPr>
              <w:spacing w:after="0" w:line="259" w:lineRule="auto"/>
              <w:jc w:val="both"/>
              <w:rPr>
                <w:sz w:val="16"/>
                <w:szCs w:val="24"/>
              </w:rPr>
            </w:pPr>
            <w:hyperlink r:id="rId81">
              <w:r w:rsidRPr="005331BD">
                <w:rPr>
                  <w:sz w:val="16"/>
                  <w:szCs w:val="24"/>
                  <w:u w:val="single" w:color="000000"/>
                </w:rPr>
                <w:t>hpe</w:t>
              </w:r>
            </w:hyperlink>
            <w:hyperlink r:id="rId82">
              <w:r w:rsidRPr="005331BD">
                <w:rPr>
                  <w:sz w:val="16"/>
                  <w:szCs w:val="24"/>
                  <w:u w:val="single" w:color="000000"/>
                </w:rPr>
                <w:t>.</w:t>
              </w:r>
            </w:hyperlink>
            <w:hyperlink r:id="rId83">
              <w:r w:rsidRPr="005331BD">
                <w:rPr>
                  <w:sz w:val="16"/>
                  <w:szCs w:val="24"/>
                  <w:u w:val="single" w:color="000000"/>
                </w:rPr>
                <w:t>com</w:t>
              </w:r>
            </w:hyperlink>
            <w:hyperlink r:id="rId84">
              <w:r w:rsidRPr="005331BD">
                <w:rPr>
                  <w:sz w:val="16"/>
                  <w:szCs w:val="24"/>
                  <w:u w:val="single" w:color="000000"/>
                </w:rPr>
                <w:t>/</w:t>
              </w:r>
            </w:hyperlink>
            <w:hyperlink r:id="rId85">
              <w:r w:rsidRPr="005331BD">
                <w:rPr>
                  <w:sz w:val="16"/>
                  <w:szCs w:val="24"/>
                  <w:u w:val="single" w:color="000000"/>
                </w:rPr>
                <w:t>uk</w:t>
              </w:r>
            </w:hyperlink>
            <w:hyperlink r:id="rId86">
              <w:r w:rsidRPr="005331BD">
                <w:rPr>
                  <w:sz w:val="16"/>
                  <w:szCs w:val="24"/>
                  <w:u w:val="single" w:color="000000"/>
                </w:rPr>
                <w:t>/</w:t>
              </w:r>
            </w:hyperlink>
            <w:hyperlink r:id="rId87">
              <w:r w:rsidRPr="005331BD">
                <w:rPr>
                  <w:sz w:val="16"/>
                  <w:szCs w:val="24"/>
                  <w:u w:val="single" w:color="000000"/>
                </w:rPr>
                <w:t>en</w:t>
              </w:r>
            </w:hyperlink>
            <w:hyperlink r:id="rId88">
              <w:r w:rsidRPr="005331BD">
                <w:rPr>
                  <w:sz w:val="16"/>
                  <w:szCs w:val="24"/>
                  <w:u w:val="single" w:color="000000"/>
                </w:rPr>
                <w:t>/</w:t>
              </w:r>
            </w:hyperlink>
            <w:hyperlink r:id="rId89">
              <w:r w:rsidRPr="005331BD">
                <w:rPr>
                  <w:sz w:val="16"/>
                  <w:szCs w:val="24"/>
                  <w:u w:val="single" w:color="000000"/>
                </w:rPr>
                <w:t>private</w:t>
              </w:r>
            </w:hyperlink>
            <w:hyperlink r:id="rId90">
              <w:r w:rsidRPr="005331BD">
                <w:rPr>
                  <w:sz w:val="16"/>
                  <w:szCs w:val="24"/>
                  <w:u w:val="single" w:color="000000"/>
                </w:rPr>
                <w:t>-</w:t>
              </w:r>
            </w:hyperlink>
            <w:hyperlink r:id="rId91">
              <w:r w:rsidRPr="005331BD">
                <w:rPr>
                  <w:sz w:val="16"/>
                  <w:szCs w:val="24"/>
                  <w:u w:val="single" w:color="000000"/>
                </w:rPr>
                <w:t>cloud</w:t>
              </w:r>
            </w:hyperlink>
            <w:hyperlink r:id="rId92">
              <w:r w:rsidRPr="005331BD">
                <w:rPr>
                  <w:sz w:val="16"/>
                  <w:szCs w:val="24"/>
                  <w:u w:val="single" w:color="000000"/>
                </w:rPr>
                <w:t>-</w:t>
              </w:r>
            </w:hyperlink>
            <w:hyperlink r:id="rId93">
              <w:r w:rsidRPr="005331BD">
                <w:rPr>
                  <w:sz w:val="16"/>
                  <w:szCs w:val="24"/>
                  <w:u w:val="single" w:color="000000"/>
                </w:rPr>
                <w:t>ai</w:t>
              </w:r>
            </w:hyperlink>
            <w:hyperlink r:id="rId94">
              <w:r w:rsidRPr="005331BD">
                <w:rPr>
                  <w:sz w:val="16"/>
                  <w:szCs w:val="24"/>
                  <w:u w:val="single" w:color="000000"/>
                </w:rPr>
                <w:t>.</w:t>
              </w:r>
            </w:hyperlink>
            <w:hyperlink r:id="rId95">
              <w:r w:rsidRPr="005331BD">
                <w:rPr>
                  <w:sz w:val="16"/>
                  <w:szCs w:val="24"/>
                  <w:u w:val="single" w:color="000000"/>
                </w:rPr>
                <w:t>html</w:t>
              </w:r>
            </w:hyperlink>
          </w:p>
        </w:tc>
        <w:tc>
          <w:tcPr>
            <w:tcW w:w="1749" w:type="pct"/>
          </w:tcPr>
          <w:p w14:paraId="1A5DCB89" w14:textId="77777777" w:rsidR="00701873" w:rsidRPr="005331BD" w:rsidRDefault="00701873">
            <w:pPr>
              <w:spacing w:after="0" w:line="259" w:lineRule="auto"/>
              <w:jc w:val="both"/>
              <w:rPr>
                <w:sz w:val="16"/>
                <w:szCs w:val="24"/>
              </w:rPr>
            </w:pPr>
            <w:r w:rsidRPr="005331BD">
              <w:rPr>
                <w:sz w:val="16"/>
                <w:szCs w:val="24"/>
              </w:rPr>
              <w:t>"Go from AI idea to production in weeks"[^5]</w:t>
            </w:r>
          </w:p>
        </w:tc>
      </w:tr>
      <w:tr w:rsidR="00701873" w:rsidRPr="005331BD" w14:paraId="7C497961" w14:textId="77777777" w:rsidTr="00D22AF5">
        <w:trPr>
          <w:trHeight w:val="397"/>
        </w:trPr>
        <w:tc>
          <w:tcPr>
            <w:tcW w:w="1089" w:type="pct"/>
          </w:tcPr>
          <w:p w14:paraId="1C45F08C" w14:textId="7BBA5B9F" w:rsidR="00701873" w:rsidRPr="005331BD" w:rsidRDefault="00701873" w:rsidP="00701873">
            <w:pPr>
              <w:spacing w:after="23" w:line="259" w:lineRule="auto"/>
              <w:ind w:left="4"/>
              <w:jc w:val="both"/>
              <w:rPr>
                <w:sz w:val="16"/>
                <w:szCs w:val="24"/>
              </w:rPr>
            </w:pPr>
            <w:r w:rsidRPr="005331BD">
              <w:rPr>
                <w:sz w:val="16"/>
                <w:szCs w:val="24"/>
              </w:rPr>
              <w:t>HPE YouTube (Dec 2025)</w:t>
            </w:r>
          </w:p>
        </w:tc>
        <w:tc>
          <w:tcPr>
            <w:tcW w:w="2161" w:type="pct"/>
          </w:tcPr>
          <w:p w14:paraId="4229FE8E" w14:textId="77777777" w:rsidR="00701873" w:rsidRPr="005331BD" w:rsidRDefault="00701873">
            <w:pPr>
              <w:spacing w:after="0" w:line="259" w:lineRule="auto"/>
              <w:jc w:val="both"/>
              <w:rPr>
                <w:sz w:val="16"/>
                <w:szCs w:val="24"/>
              </w:rPr>
            </w:pPr>
            <w:hyperlink r:id="rId96">
              <w:r w:rsidRPr="005331BD">
                <w:rPr>
                  <w:sz w:val="16"/>
                  <w:szCs w:val="24"/>
                </w:rPr>
                <w:t>y</w:t>
              </w:r>
            </w:hyperlink>
            <w:hyperlink r:id="rId97">
              <w:r w:rsidRPr="005331BD">
                <w:rPr>
                  <w:sz w:val="16"/>
                  <w:szCs w:val="24"/>
                  <w:u w:val="single" w:color="000000"/>
                </w:rPr>
                <w:t>outube</w:t>
              </w:r>
            </w:hyperlink>
            <w:hyperlink r:id="rId98">
              <w:r w:rsidRPr="005331BD">
                <w:rPr>
                  <w:sz w:val="16"/>
                  <w:szCs w:val="24"/>
                  <w:u w:val="single" w:color="000000"/>
                </w:rPr>
                <w:t>.</w:t>
              </w:r>
            </w:hyperlink>
            <w:hyperlink r:id="rId99">
              <w:r w:rsidRPr="005331BD">
                <w:rPr>
                  <w:sz w:val="16"/>
                  <w:szCs w:val="24"/>
                  <w:u w:val="single" w:color="000000"/>
                </w:rPr>
                <w:t>com</w:t>
              </w:r>
            </w:hyperlink>
            <w:hyperlink r:id="rId100">
              <w:r w:rsidRPr="005331BD">
                <w:rPr>
                  <w:sz w:val="16"/>
                  <w:szCs w:val="24"/>
                  <w:u w:val="single" w:color="000000"/>
                </w:rPr>
                <w:t>/</w:t>
              </w:r>
            </w:hyperlink>
            <w:hyperlink r:id="rId101">
              <w:r w:rsidRPr="005331BD">
                <w:rPr>
                  <w:sz w:val="16"/>
                  <w:szCs w:val="24"/>
                  <w:u w:val="single" w:color="000000"/>
                </w:rPr>
                <w:t>watch</w:t>
              </w:r>
            </w:hyperlink>
            <w:hyperlink r:id="rId102">
              <w:r w:rsidRPr="005331BD">
                <w:rPr>
                  <w:sz w:val="16"/>
                  <w:szCs w:val="24"/>
                  <w:u w:val="single" w:color="000000"/>
                </w:rPr>
                <w:t>?</w:t>
              </w:r>
            </w:hyperlink>
            <w:hyperlink r:id="rId103">
              <w:r w:rsidRPr="005331BD">
                <w:rPr>
                  <w:sz w:val="16"/>
                  <w:szCs w:val="24"/>
                  <w:u w:val="single" w:color="000000"/>
                </w:rPr>
                <w:t>v</w:t>
              </w:r>
            </w:hyperlink>
            <w:hyperlink r:id="rId104">
              <w:r w:rsidRPr="005331BD">
                <w:rPr>
                  <w:sz w:val="16"/>
                  <w:szCs w:val="24"/>
                  <w:u w:val="single" w:color="000000"/>
                </w:rPr>
                <w:t>=</w:t>
              </w:r>
            </w:hyperlink>
            <w:hyperlink r:id="rId105">
              <w:r w:rsidRPr="005331BD">
                <w:rPr>
                  <w:sz w:val="16"/>
                  <w:szCs w:val="24"/>
                  <w:u w:val="single" w:color="000000"/>
                </w:rPr>
                <w:t>B</w:t>
              </w:r>
            </w:hyperlink>
            <w:hyperlink r:id="rId106">
              <w:r w:rsidRPr="005331BD">
                <w:rPr>
                  <w:sz w:val="16"/>
                  <w:szCs w:val="24"/>
                </w:rPr>
                <w:t>y</w:t>
              </w:r>
            </w:hyperlink>
            <w:hyperlink r:id="rId107">
              <w:r w:rsidRPr="005331BD">
                <w:rPr>
                  <w:sz w:val="16"/>
                  <w:szCs w:val="24"/>
                  <w:u w:val="single" w:color="000000"/>
                </w:rPr>
                <w:t>xS</w:t>
              </w:r>
            </w:hyperlink>
            <w:hyperlink r:id="rId108">
              <w:r w:rsidRPr="005331BD">
                <w:rPr>
                  <w:sz w:val="16"/>
                  <w:szCs w:val="24"/>
                  <w:u w:val="single" w:color="000000"/>
                </w:rPr>
                <w:t>77</w:t>
              </w:r>
            </w:hyperlink>
            <w:hyperlink r:id="rId109">
              <w:r w:rsidRPr="005331BD">
                <w:rPr>
                  <w:sz w:val="16"/>
                  <w:szCs w:val="24"/>
                  <w:u w:val="single" w:color="000000"/>
                </w:rPr>
                <w:t>nu</w:t>
              </w:r>
            </w:hyperlink>
            <w:hyperlink r:id="rId110">
              <w:r w:rsidRPr="005331BD">
                <w:rPr>
                  <w:sz w:val="16"/>
                  <w:szCs w:val="24"/>
                  <w:u w:val="single" w:color="000000"/>
                </w:rPr>
                <w:t>2</w:t>
              </w:r>
            </w:hyperlink>
            <w:hyperlink r:id="rId111">
              <w:r w:rsidRPr="005331BD">
                <w:rPr>
                  <w:sz w:val="16"/>
                  <w:szCs w:val="24"/>
                  <w:u w:val="single" w:color="000000"/>
                </w:rPr>
                <w:t>Ao</w:t>
              </w:r>
            </w:hyperlink>
          </w:p>
        </w:tc>
        <w:tc>
          <w:tcPr>
            <w:tcW w:w="1749" w:type="pct"/>
          </w:tcPr>
          <w:p w14:paraId="6017634D" w14:textId="77777777" w:rsidR="00701873" w:rsidRPr="005331BD" w:rsidRDefault="00701873">
            <w:pPr>
              <w:spacing w:after="0" w:line="259" w:lineRule="auto"/>
              <w:jc w:val="both"/>
              <w:rPr>
                <w:sz w:val="16"/>
                <w:szCs w:val="24"/>
              </w:rPr>
            </w:pPr>
            <w:r w:rsidRPr="005331BD">
              <w:rPr>
                <w:sz w:val="16"/>
                <w:szCs w:val="24"/>
              </w:rPr>
              <w:t>"In less than four weeks, you can have a pilot running"[^28]</w:t>
            </w:r>
          </w:p>
        </w:tc>
      </w:tr>
      <w:tr w:rsidR="00701873" w:rsidRPr="005331BD" w14:paraId="6E18610F" w14:textId="77777777" w:rsidTr="00D22AF5">
        <w:trPr>
          <w:trHeight w:val="397"/>
        </w:trPr>
        <w:tc>
          <w:tcPr>
            <w:tcW w:w="1089" w:type="pct"/>
          </w:tcPr>
          <w:p w14:paraId="29C27A79" w14:textId="77777777" w:rsidR="00701873" w:rsidRPr="005331BD" w:rsidRDefault="00701873">
            <w:pPr>
              <w:spacing w:after="0" w:line="259" w:lineRule="auto"/>
              <w:ind w:left="4"/>
              <w:jc w:val="both"/>
              <w:rPr>
                <w:sz w:val="16"/>
                <w:szCs w:val="24"/>
              </w:rPr>
            </w:pPr>
            <w:r w:rsidRPr="005331BD">
              <w:rPr>
                <w:sz w:val="16"/>
                <w:szCs w:val="24"/>
              </w:rPr>
              <w:t>MLCommons v5.0</w:t>
            </w:r>
          </w:p>
        </w:tc>
        <w:tc>
          <w:tcPr>
            <w:tcW w:w="2161" w:type="pct"/>
          </w:tcPr>
          <w:p w14:paraId="24E12D94" w14:textId="77777777" w:rsidR="00701873" w:rsidRPr="005331BD" w:rsidRDefault="00701873">
            <w:pPr>
              <w:spacing w:after="0" w:line="259" w:lineRule="auto"/>
              <w:jc w:val="both"/>
              <w:rPr>
                <w:sz w:val="16"/>
                <w:szCs w:val="24"/>
              </w:rPr>
            </w:pPr>
            <w:hyperlink r:id="rId112">
              <w:r w:rsidRPr="005331BD">
                <w:rPr>
                  <w:sz w:val="16"/>
                  <w:szCs w:val="24"/>
                  <w:u w:val="single" w:color="000000"/>
                </w:rPr>
                <w:t>mlcommons</w:t>
              </w:r>
            </w:hyperlink>
            <w:hyperlink r:id="rId113">
              <w:r w:rsidRPr="005331BD">
                <w:rPr>
                  <w:sz w:val="16"/>
                  <w:szCs w:val="24"/>
                  <w:u w:val="single" w:color="000000"/>
                </w:rPr>
                <w:t>.</w:t>
              </w:r>
            </w:hyperlink>
            <w:hyperlink r:id="rId114">
              <w:r w:rsidRPr="005331BD">
                <w:rPr>
                  <w:sz w:val="16"/>
                  <w:szCs w:val="24"/>
                  <w:u w:val="single" w:color="000000"/>
                </w:rPr>
                <w:t>or</w:t>
              </w:r>
            </w:hyperlink>
            <w:hyperlink r:id="rId115">
              <w:r w:rsidRPr="005331BD">
                <w:rPr>
                  <w:sz w:val="16"/>
                  <w:szCs w:val="24"/>
                </w:rPr>
                <w:t>g</w:t>
              </w:r>
            </w:hyperlink>
            <w:hyperlink r:id="rId116">
              <w:r w:rsidRPr="005331BD">
                <w:rPr>
                  <w:sz w:val="16"/>
                  <w:szCs w:val="24"/>
                  <w:u w:val="single" w:color="000000"/>
                </w:rPr>
                <w:t>/2025/04/</w:t>
              </w:r>
            </w:hyperlink>
            <w:hyperlink r:id="rId117">
              <w:r w:rsidRPr="005331BD">
                <w:rPr>
                  <w:sz w:val="16"/>
                  <w:szCs w:val="24"/>
                  <w:u w:val="single" w:color="000000"/>
                </w:rPr>
                <w:t>mlperf</w:t>
              </w:r>
            </w:hyperlink>
            <w:hyperlink r:id="rId118">
              <w:r w:rsidRPr="005331BD">
                <w:rPr>
                  <w:sz w:val="16"/>
                  <w:szCs w:val="24"/>
                  <w:u w:val="single" w:color="000000"/>
                </w:rPr>
                <w:t>-</w:t>
              </w:r>
            </w:hyperlink>
            <w:hyperlink r:id="rId119">
              <w:r w:rsidRPr="005331BD">
                <w:rPr>
                  <w:sz w:val="16"/>
                  <w:szCs w:val="24"/>
                  <w:u w:val="single" w:color="000000"/>
                </w:rPr>
                <w:t>inference</w:t>
              </w:r>
            </w:hyperlink>
            <w:hyperlink r:id="rId120">
              <w:r w:rsidRPr="005331BD">
                <w:rPr>
                  <w:sz w:val="16"/>
                  <w:szCs w:val="24"/>
                  <w:u w:val="single" w:color="000000"/>
                </w:rPr>
                <w:t>-</w:t>
              </w:r>
            </w:hyperlink>
            <w:hyperlink r:id="rId121">
              <w:r w:rsidRPr="005331BD">
                <w:rPr>
                  <w:sz w:val="16"/>
                  <w:szCs w:val="24"/>
                  <w:u w:val="single" w:color="000000"/>
                </w:rPr>
                <w:t>v</w:t>
              </w:r>
            </w:hyperlink>
            <w:hyperlink r:id="rId122">
              <w:r w:rsidRPr="005331BD">
                <w:rPr>
                  <w:sz w:val="16"/>
                  <w:szCs w:val="24"/>
                  <w:u w:val="single" w:color="000000"/>
                </w:rPr>
                <w:t>5-0</w:t>
              </w:r>
            </w:hyperlink>
            <w:hyperlink r:id="rId123">
              <w:r w:rsidRPr="005331BD">
                <w:rPr>
                  <w:sz w:val="16"/>
                  <w:szCs w:val="24"/>
                  <w:u w:val="single" w:color="000000"/>
                </w:rPr>
                <w:t>results</w:t>
              </w:r>
            </w:hyperlink>
            <w:hyperlink r:id="rId124">
              <w:r w:rsidRPr="005331BD">
                <w:rPr>
                  <w:sz w:val="16"/>
                  <w:szCs w:val="24"/>
                  <w:u w:val="single" w:color="000000"/>
                </w:rPr>
                <w:t>/</w:t>
              </w:r>
            </w:hyperlink>
          </w:p>
        </w:tc>
        <w:tc>
          <w:tcPr>
            <w:tcW w:w="1749" w:type="pct"/>
          </w:tcPr>
          <w:p w14:paraId="6D9E5464" w14:textId="6FA4D7B5" w:rsidR="00701873" w:rsidRPr="005331BD" w:rsidRDefault="00701873">
            <w:pPr>
              <w:spacing w:after="0" w:line="259" w:lineRule="auto"/>
              <w:jc w:val="both"/>
              <w:rPr>
                <w:sz w:val="16"/>
                <w:szCs w:val="24"/>
              </w:rPr>
            </w:pPr>
            <w:r w:rsidRPr="005331BD">
              <w:rPr>
                <w:sz w:val="16"/>
                <w:szCs w:val="24"/>
              </w:rPr>
              <w:t xml:space="preserve">Llama 2 70B highest submission rate </w:t>
            </w:r>
            <w:r w:rsidR="005E5279" w:rsidRPr="005331BD">
              <w:rPr>
                <w:sz w:val="16"/>
                <w:szCs w:val="24"/>
              </w:rPr>
              <w:t>test [</w:t>
            </w:r>
            <w:r w:rsidRPr="005331BD">
              <w:rPr>
                <w:sz w:val="16"/>
                <w:szCs w:val="24"/>
              </w:rPr>
              <w:t>^19]</w:t>
            </w:r>
          </w:p>
        </w:tc>
      </w:tr>
      <w:tr w:rsidR="00701873" w:rsidRPr="005331BD" w14:paraId="04BD58D9" w14:textId="77777777" w:rsidTr="00D22AF5">
        <w:trPr>
          <w:trHeight w:val="397"/>
        </w:trPr>
        <w:tc>
          <w:tcPr>
            <w:tcW w:w="1089" w:type="pct"/>
          </w:tcPr>
          <w:p w14:paraId="38506978" w14:textId="36F66D78" w:rsidR="00701873" w:rsidRPr="005331BD" w:rsidRDefault="00701873">
            <w:pPr>
              <w:spacing w:after="0" w:line="259" w:lineRule="auto"/>
              <w:ind w:left="4"/>
              <w:jc w:val="both"/>
              <w:rPr>
                <w:sz w:val="16"/>
                <w:szCs w:val="24"/>
              </w:rPr>
            </w:pPr>
            <w:r w:rsidRPr="005331BD">
              <w:rPr>
                <w:sz w:val="16"/>
                <w:szCs w:val="24"/>
              </w:rPr>
              <w:t>MLPerf Results</w:t>
            </w:r>
          </w:p>
        </w:tc>
        <w:tc>
          <w:tcPr>
            <w:tcW w:w="2161" w:type="pct"/>
          </w:tcPr>
          <w:p w14:paraId="7FEB0585" w14:textId="77777777" w:rsidR="00701873" w:rsidRPr="005331BD" w:rsidRDefault="00701873">
            <w:pPr>
              <w:spacing w:after="0" w:line="259" w:lineRule="auto"/>
              <w:jc w:val="both"/>
              <w:rPr>
                <w:sz w:val="16"/>
                <w:szCs w:val="24"/>
              </w:rPr>
            </w:pPr>
            <w:hyperlink r:id="rId125">
              <w:r w:rsidRPr="005331BD">
                <w:rPr>
                  <w:sz w:val="16"/>
                  <w:szCs w:val="24"/>
                  <w:u w:val="single" w:color="000000"/>
                </w:rPr>
                <w:t>infohub</w:t>
              </w:r>
            </w:hyperlink>
            <w:hyperlink r:id="rId126">
              <w:r w:rsidRPr="005331BD">
                <w:rPr>
                  <w:sz w:val="16"/>
                  <w:szCs w:val="24"/>
                  <w:u w:val="single" w:color="000000"/>
                </w:rPr>
                <w:t>.</w:t>
              </w:r>
            </w:hyperlink>
            <w:hyperlink r:id="rId127">
              <w:r w:rsidRPr="005331BD">
                <w:rPr>
                  <w:sz w:val="16"/>
                  <w:szCs w:val="24"/>
                  <w:u w:val="single" w:color="000000"/>
                </w:rPr>
                <w:t>delltechnolo</w:t>
              </w:r>
            </w:hyperlink>
            <w:hyperlink r:id="rId128">
              <w:r w:rsidRPr="005331BD">
                <w:rPr>
                  <w:sz w:val="16"/>
                  <w:szCs w:val="24"/>
                </w:rPr>
                <w:t>g</w:t>
              </w:r>
            </w:hyperlink>
            <w:hyperlink r:id="rId129">
              <w:r w:rsidRPr="005331BD">
                <w:rPr>
                  <w:sz w:val="16"/>
                  <w:szCs w:val="24"/>
                  <w:u w:val="single" w:color="000000"/>
                </w:rPr>
                <w:t>ies</w:t>
              </w:r>
            </w:hyperlink>
            <w:hyperlink r:id="rId130">
              <w:r w:rsidRPr="005331BD">
                <w:rPr>
                  <w:sz w:val="16"/>
                  <w:szCs w:val="24"/>
                  <w:u w:val="single" w:color="000000"/>
                </w:rPr>
                <w:t>.</w:t>
              </w:r>
            </w:hyperlink>
            <w:hyperlink r:id="rId131">
              <w:r w:rsidRPr="005331BD">
                <w:rPr>
                  <w:sz w:val="16"/>
                  <w:szCs w:val="24"/>
                  <w:u w:val="single" w:color="000000"/>
                </w:rPr>
                <w:t>com</w:t>
              </w:r>
            </w:hyperlink>
          </w:p>
        </w:tc>
        <w:tc>
          <w:tcPr>
            <w:tcW w:w="1749" w:type="pct"/>
          </w:tcPr>
          <w:p w14:paraId="763FB2DA" w14:textId="377B0190" w:rsidR="00701873" w:rsidRPr="005331BD" w:rsidRDefault="00701873">
            <w:pPr>
              <w:spacing w:after="0" w:line="259" w:lineRule="auto"/>
              <w:jc w:val="both"/>
              <w:rPr>
                <w:sz w:val="16"/>
                <w:szCs w:val="24"/>
              </w:rPr>
            </w:pPr>
            <w:r w:rsidRPr="005331BD">
              <w:rPr>
                <w:sz w:val="16"/>
                <w:szCs w:val="24"/>
              </w:rPr>
              <w:t xml:space="preserve">H200 NVL: 2,247 TPS/GPU server </w:t>
            </w:r>
            <w:r w:rsidR="005E5279" w:rsidRPr="005331BD">
              <w:rPr>
                <w:sz w:val="16"/>
                <w:szCs w:val="24"/>
              </w:rPr>
              <w:t>scenario [</w:t>
            </w:r>
            <w:r w:rsidRPr="005331BD">
              <w:rPr>
                <w:sz w:val="16"/>
                <w:szCs w:val="24"/>
              </w:rPr>
              <w:t>^18]</w:t>
            </w:r>
          </w:p>
        </w:tc>
      </w:tr>
      <w:tr w:rsidR="00701873" w:rsidRPr="005331BD" w14:paraId="45AFC980" w14:textId="77777777" w:rsidTr="00D22AF5">
        <w:trPr>
          <w:trHeight w:val="397"/>
        </w:trPr>
        <w:tc>
          <w:tcPr>
            <w:tcW w:w="1089" w:type="pct"/>
          </w:tcPr>
          <w:p w14:paraId="5C4CCECD" w14:textId="49CFABBA" w:rsidR="00701873" w:rsidRPr="005331BD" w:rsidRDefault="00701873" w:rsidP="00701873">
            <w:pPr>
              <w:spacing w:after="38" w:line="259" w:lineRule="auto"/>
              <w:ind w:left="4"/>
              <w:jc w:val="both"/>
              <w:rPr>
                <w:sz w:val="16"/>
                <w:szCs w:val="24"/>
              </w:rPr>
            </w:pPr>
            <w:r w:rsidRPr="005331BD">
              <w:rPr>
                <w:sz w:val="16"/>
                <w:szCs w:val="24"/>
              </w:rPr>
              <w:t>AWS EC2 Capacity Blocks</w:t>
            </w:r>
          </w:p>
        </w:tc>
        <w:tc>
          <w:tcPr>
            <w:tcW w:w="2161" w:type="pct"/>
          </w:tcPr>
          <w:p w14:paraId="09A669D0" w14:textId="77777777" w:rsidR="00701873" w:rsidRPr="005331BD" w:rsidRDefault="00701873">
            <w:pPr>
              <w:spacing w:after="0" w:line="259" w:lineRule="auto"/>
              <w:jc w:val="both"/>
              <w:rPr>
                <w:sz w:val="16"/>
                <w:szCs w:val="24"/>
              </w:rPr>
            </w:pPr>
            <w:hyperlink r:id="rId132">
              <w:r w:rsidRPr="005331BD">
                <w:rPr>
                  <w:sz w:val="16"/>
                  <w:szCs w:val="24"/>
                  <w:u w:val="single" w:color="000000"/>
                </w:rPr>
                <w:t>aws</w:t>
              </w:r>
            </w:hyperlink>
            <w:hyperlink r:id="rId133">
              <w:r w:rsidRPr="005331BD">
                <w:rPr>
                  <w:sz w:val="16"/>
                  <w:szCs w:val="24"/>
                  <w:u w:val="single" w:color="000000"/>
                </w:rPr>
                <w:t>.</w:t>
              </w:r>
            </w:hyperlink>
            <w:hyperlink r:id="rId134">
              <w:r w:rsidRPr="005331BD">
                <w:rPr>
                  <w:sz w:val="16"/>
                  <w:szCs w:val="24"/>
                  <w:u w:val="single" w:color="000000"/>
                </w:rPr>
                <w:t>amazon</w:t>
              </w:r>
            </w:hyperlink>
            <w:hyperlink r:id="rId135">
              <w:r w:rsidRPr="005331BD">
                <w:rPr>
                  <w:sz w:val="16"/>
                  <w:szCs w:val="24"/>
                  <w:u w:val="single" w:color="000000"/>
                </w:rPr>
                <w:t>.</w:t>
              </w:r>
            </w:hyperlink>
            <w:hyperlink r:id="rId136">
              <w:r w:rsidRPr="005331BD">
                <w:rPr>
                  <w:sz w:val="16"/>
                  <w:szCs w:val="24"/>
                  <w:u w:val="single" w:color="000000"/>
                </w:rPr>
                <w:t>com</w:t>
              </w:r>
            </w:hyperlink>
            <w:hyperlink r:id="rId137">
              <w:r w:rsidRPr="005331BD">
                <w:rPr>
                  <w:sz w:val="16"/>
                  <w:szCs w:val="24"/>
                  <w:u w:val="single" w:color="000000"/>
                </w:rPr>
                <w:t>/</w:t>
              </w:r>
            </w:hyperlink>
            <w:hyperlink r:id="rId138">
              <w:r w:rsidRPr="005331BD">
                <w:rPr>
                  <w:sz w:val="16"/>
                  <w:szCs w:val="24"/>
                  <w:u w:val="single" w:color="000000"/>
                </w:rPr>
                <w:t>ec</w:t>
              </w:r>
            </w:hyperlink>
            <w:hyperlink r:id="rId139">
              <w:r w:rsidRPr="005331BD">
                <w:rPr>
                  <w:sz w:val="16"/>
                  <w:szCs w:val="24"/>
                  <w:u w:val="single" w:color="000000"/>
                </w:rPr>
                <w:t>2/</w:t>
              </w:r>
            </w:hyperlink>
            <w:hyperlink r:id="rId140">
              <w:r w:rsidRPr="005331BD">
                <w:rPr>
                  <w:sz w:val="16"/>
                  <w:szCs w:val="24"/>
                  <w:u w:val="single" w:color="000000"/>
                </w:rPr>
                <w:t>capacit</w:t>
              </w:r>
            </w:hyperlink>
            <w:hyperlink r:id="rId141">
              <w:r w:rsidRPr="005331BD">
                <w:rPr>
                  <w:sz w:val="16"/>
                  <w:szCs w:val="24"/>
                </w:rPr>
                <w:t>y</w:t>
              </w:r>
            </w:hyperlink>
            <w:hyperlink r:id="rId142">
              <w:r w:rsidRPr="005331BD">
                <w:rPr>
                  <w:sz w:val="16"/>
                  <w:szCs w:val="24"/>
                  <w:u w:val="single" w:color="000000"/>
                </w:rPr>
                <w:t>blocks</w:t>
              </w:r>
            </w:hyperlink>
            <w:hyperlink r:id="rId143">
              <w:r w:rsidRPr="005331BD">
                <w:rPr>
                  <w:sz w:val="16"/>
                  <w:szCs w:val="24"/>
                  <w:u w:val="single" w:color="000000"/>
                </w:rPr>
                <w:t>/</w:t>
              </w:r>
            </w:hyperlink>
            <w:hyperlink r:id="rId144">
              <w:r w:rsidRPr="005331BD">
                <w:rPr>
                  <w:sz w:val="16"/>
                  <w:szCs w:val="24"/>
                  <w:u w:val="single" w:color="000000"/>
                </w:rPr>
                <w:t>pricin</w:t>
              </w:r>
            </w:hyperlink>
            <w:hyperlink r:id="rId145">
              <w:r w:rsidRPr="005331BD">
                <w:rPr>
                  <w:sz w:val="16"/>
                  <w:szCs w:val="24"/>
                </w:rPr>
                <w:t>g</w:t>
              </w:r>
            </w:hyperlink>
            <w:hyperlink r:id="rId146">
              <w:r w:rsidRPr="005331BD">
                <w:rPr>
                  <w:sz w:val="16"/>
                  <w:szCs w:val="24"/>
                  <w:u w:val="single" w:color="000000"/>
                </w:rPr>
                <w:t>/</w:t>
              </w:r>
            </w:hyperlink>
          </w:p>
        </w:tc>
        <w:tc>
          <w:tcPr>
            <w:tcW w:w="1749" w:type="pct"/>
          </w:tcPr>
          <w:p w14:paraId="50361426" w14:textId="7C84F316" w:rsidR="00701873" w:rsidRPr="005331BD" w:rsidRDefault="00701873">
            <w:pPr>
              <w:spacing w:after="0" w:line="259" w:lineRule="auto"/>
              <w:jc w:val="both"/>
              <w:rPr>
                <w:sz w:val="16"/>
                <w:szCs w:val="24"/>
              </w:rPr>
            </w:pPr>
            <w:r w:rsidRPr="005331BD">
              <w:rPr>
                <w:sz w:val="16"/>
                <w:szCs w:val="24"/>
              </w:rPr>
              <w:t>p5en (H200) $6.241/GPU/hr non-</w:t>
            </w:r>
            <w:r w:rsidR="005E5279" w:rsidRPr="005331BD">
              <w:rPr>
                <w:sz w:val="16"/>
                <w:szCs w:val="24"/>
              </w:rPr>
              <w:t>US [</w:t>
            </w:r>
            <w:r w:rsidRPr="005331BD">
              <w:rPr>
                <w:sz w:val="16"/>
                <w:szCs w:val="24"/>
              </w:rPr>
              <w:t>^30]</w:t>
            </w:r>
          </w:p>
        </w:tc>
      </w:tr>
      <w:tr w:rsidR="00701873" w:rsidRPr="005331BD" w14:paraId="61033B25" w14:textId="77777777" w:rsidTr="00D22AF5">
        <w:trPr>
          <w:trHeight w:val="397"/>
        </w:trPr>
        <w:tc>
          <w:tcPr>
            <w:tcW w:w="1089" w:type="pct"/>
          </w:tcPr>
          <w:p w14:paraId="03D20939" w14:textId="77777777" w:rsidR="00701873" w:rsidRPr="005331BD" w:rsidRDefault="00701873">
            <w:pPr>
              <w:spacing w:after="0" w:line="259" w:lineRule="auto"/>
              <w:ind w:left="4"/>
              <w:jc w:val="both"/>
              <w:rPr>
                <w:sz w:val="16"/>
                <w:szCs w:val="24"/>
              </w:rPr>
            </w:pPr>
            <w:r w:rsidRPr="005331BD">
              <w:rPr>
                <w:sz w:val="16"/>
                <w:szCs w:val="24"/>
              </w:rPr>
              <w:t>AWS p5en.48xlarge</w:t>
            </w:r>
          </w:p>
        </w:tc>
        <w:tc>
          <w:tcPr>
            <w:tcW w:w="2161" w:type="pct"/>
          </w:tcPr>
          <w:p w14:paraId="2BB87B64" w14:textId="77777777" w:rsidR="00701873" w:rsidRPr="005331BD" w:rsidRDefault="00701873">
            <w:pPr>
              <w:spacing w:after="0" w:line="259" w:lineRule="auto"/>
              <w:jc w:val="both"/>
              <w:rPr>
                <w:sz w:val="16"/>
                <w:szCs w:val="24"/>
              </w:rPr>
            </w:pPr>
            <w:hyperlink r:id="rId147">
              <w:r w:rsidRPr="005331BD">
                <w:rPr>
                  <w:sz w:val="16"/>
                  <w:szCs w:val="24"/>
                  <w:u w:val="single" w:color="000000"/>
                </w:rPr>
                <w:t>calculator</w:t>
              </w:r>
            </w:hyperlink>
            <w:hyperlink r:id="rId148">
              <w:r w:rsidRPr="005331BD">
                <w:rPr>
                  <w:sz w:val="16"/>
                  <w:szCs w:val="24"/>
                  <w:u w:val="single" w:color="000000"/>
                </w:rPr>
                <w:t>.</w:t>
              </w:r>
            </w:hyperlink>
            <w:hyperlink r:id="rId149">
              <w:r w:rsidRPr="005331BD">
                <w:rPr>
                  <w:sz w:val="16"/>
                  <w:szCs w:val="24"/>
                  <w:u w:val="single" w:color="000000"/>
                </w:rPr>
                <w:t>holori</w:t>
              </w:r>
            </w:hyperlink>
            <w:hyperlink r:id="rId150">
              <w:r w:rsidRPr="005331BD">
                <w:rPr>
                  <w:sz w:val="16"/>
                  <w:szCs w:val="24"/>
                  <w:u w:val="single" w:color="000000"/>
                </w:rPr>
                <w:t>.</w:t>
              </w:r>
            </w:hyperlink>
            <w:hyperlink r:id="rId151">
              <w:r w:rsidRPr="005331BD">
                <w:rPr>
                  <w:sz w:val="16"/>
                  <w:szCs w:val="24"/>
                  <w:u w:val="single" w:color="000000"/>
                </w:rPr>
                <w:t>com</w:t>
              </w:r>
            </w:hyperlink>
          </w:p>
        </w:tc>
        <w:tc>
          <w:tcPr>
            <w:tcW w:w="1749" w:type="pct"/>
          </w:tcPr>
          <w:p w14:paraId="5F628132" w14:textId="709DBBDD" w:rsidR="00701873" w:rsidRPr="005331BD" w:rsidRDefault="00701873">
            <w:pPr>
              <w:spacing w:after="0" w:line="259" w:lineRule="auto"/>
              <w:jc w:val="both"/>
              <w:rPr>
                <w:sz w:val="16"/>
                <w:szCs w:val="24"/>
              </w:rPr>
            </w:pPr>
            <w:r w:rsidRPr="005331BD">
              <w:rPr>
                <w:sz w:val="16"/>
                <w:szCs w:val="24"/>
              </w:rPr>
              <w:t xml:space="preserve">$63.296/hr </w:t>
            </w:r>
            <w:r w:rsidR="00750CDD" w:rsidRPr="005331BD">
              <w:rPr>
                <w:sz w:val="16"/>
                <w:szCs w:val="24"/>
              </w:rPr>
              <w:t>on demand</w:t>
            </w:r>
            <w:r w:rsidR="005E5279" w:rsidRPr="005331BD">
              <w:rPr>
                <w:sz w:val="16"/>
                <w:szCs w:val="24"/>
              </w:rPr>
              <w:t xml:space="preserve"> [</w:t>
            </w:r>
            <w:r w:rsidRPr="005331BD">
              <w:rPr>
                <w:sz w:val="16"/>
                <w:szCs w:val="24"/>
              </w:rPr>
              <w:t>^33]</w:t>
            </w:r>
          </w:p>
        </w:tc>
      </w:tr>
      <w:tr w:rsidR="00701873" w:rsidRPr="005331BD" w14:paraId="766AF7C5" w14:textId="77777777" w:rsidTr="00D22AF5">
        <w:trPr>
          <w:trHeight w:val="397"/>
        </w:trPr>
        <w:tc>
          <w:tcPr>
            <w:tcW w:w="1089" w:type="pct"/>
          </w:tcPr>
          <w:p w14:paraId="5400EE6E" w14:textId="77777777" w:rsidR="00701873" w:rsidRPr="005331BD" w:rsidRDefault="00701873">
            <w:pPr>
              <w:spacing w:after="0" w:line="259" w:lineRule="auto"/>
              <w:ind w:left="4"/>
              <w:jc w:val="both"/>
              <w:rPr>
                <w:sz w:val="16"/>
                <w:szCs w:val="24"/>
              </w:rPr>
            </w:pPr>
            <w:r w:rsidRPr="005331BD">
              <w:rPr>
                <w:sz w:val="16"/>
                <w:szCs w:val="24"/>
              </w:rPr>
              <w:t>GCP A3 High</w:t>
            </w:r>
          </w:p>
        </w:tc>
        <w:tc>
          <w:tcPr>
            <w:tcW w:w="2161" w:type="pct"/>
          </w:tcPr>
          <w:p w14:paraId="42C7D2B2" w14:textId="77777777" w:rsidR="00701873" w:rsidRPr="005331BD" w:rsidRDefault="00701873">
            <w:pPr>
              <w:spacing w:after="0" w:line="259" w:lineRule="auto"/>
              <w:jc w:val="both"/>
              <w:rPr>
                <w:sz w:val="16"/>
                <w:szCs w:val="24"/>
              </w:rPr>
            </w:pPr>
            <w:r w:rsidRPr="005331BD">
              <w:rPr>
                <w:sz w:val="16"/>
                <w:szCs w:val="24"/>
              </w:rPr>
              <w:t>spheron.network/blog/google-cloud-a3-h100pricing</w:t>
            </w:r>
          </w:p>
        </w:tc>
        <w:tc>
          <w:tcPr>
            <w:tcW w:w="1749" w:type="pct"/>
          </w:tcPr>
          <w:p w14:paraId="06EABD40" w14:textId="52833FB4" w:rsidR="00701873" w:rsidRPr="005331BD" w:rsidRDefault="00701873">
            <w:pPr>
              <w:spacing w:after="0" w:line="259" w:lineRule="auto"/>
              <w:jc w:val="both"/>
              <w:rPr>
                <w:sz w:val="16"/>
                <w:szCs w:val="24"/>
              </w:rPr>
            </w:pPr>
            <w:r w:rsidRPr="005331BD">
              <w:rPr>
                <w:sz w:val="16"/>
                <w:szCs w:val="24"/>
              </w:rPr>
              <w:t xml:space="preserve">$10.98/hr per GPU </w:t>
            </w:r>
            <w:r w:rsidR="00750CDD" w:rsidRPr="005331BD">
              <w:rPr>
                <w:sz w:val="16"/>
                <w:szCs w:val="24"/>
              </w:rPr>
              <w:t>on demand</w:t>
            </w:r>
            <w:r w:rsidR="005E5279" w:rsidRPr="005331BD">
              <w:rPr>
                <w:sz w:val="16"/>
                <w:szCs w:val="24"/>
              </w:rPr>
              <w:t xml:space="preserve"> [</w:t>
            </w:r>
            <w:r w:rsidRPr="005331BD">
              <w:rPr>
                <w:sz w:val="16"/>
                <w:szCs w:val="24"/>
              </w:rPr>
              <w:t>^31]</w:t>
            </w:r>
          </w:p>
        </w:tc>
      </w:tr>
      <w:tr w:rsidR="00701873" w:rsidRPr="005331BD" w14:paraId="7FE298F9" w14:textId="77777777" w:rsidTr="00D22AF5">
        <w:trPr>
          <w:trHeight w:val="397"/>
        </w:trPr>
        <w:tc>
          <w:tcPr>
            <w:tcW w:w="1089" w:type="pct"/>
          </w:tcPr>
          <w:p w14:paraId="00B03143" w14:textId="77777777" w:rsidR="00701873" w:rsidRPr="005331BD" w:rsidRDefault="00701873">
            <w:pPr>
              <w:spacing w:after="0" w:line="259" w:lineRule="auto"/>
              <w:ind w:left="4"/>
              <w:jc w:val="both"/>
              <w:rPr>
                <w:sz w:val="16"/>
                <w:szCs w:val="24"/>
              </w:rPr>
            </w:pPr>
            <w:r w:rsidRPr="005331BD">
              <w:rPr>
                <w:sz w:val="16"/>
                <w:szCs w:val="24"/>
              </w:rPr>
              <w:t>Azure ND H100v5</w:t>
            </w:r>
          </w:p>
        </w:tc>
        <w:tc>
          <w:tcPr>
            <w:tcW w:w="2161" w:type="pct"/>
          </w:tcPr>
          <w:p w14:paraId="025E9203" w14:textId="77777777" w:rsidR="00701873" w:rsidRPr="005331BD" w:rsidRDefault="00701873">
            <w:pPr>
              <w:spacing w:after="0" w:line="259" w:lineRule="auto"/>
              <w:jc w:val="both"/>
              <w:rPr>
                <w:sz w:val="16"/>
                <w:szCs w:val="24"/>
              </w:rPr>
            </w:pPr>
            <w:r w:rsidRPr="005331BD">
              <w:rPr>
                <w:sz w:val="16"/>
                <w:szCs w:val="24"/>
              </w:rPr>
              <w:t>spheron.network/blog/azure-h100-pricing</w:t>
            </w:r>
          </w:p>
        </w:tc>
        <w:tc>
          <w:tcPr>
            <w:tcW w:w="1749" w:type="pct"/>
          </w:tcPr>
          <w:p w14:paraId="01143930" w14:textId="716DA807" w:rsidR="00701873" w:rsidRPr="005331BD" w:rsidRDefault="00701873">
            <w:pPr>
              <w:spacing w:after="0" w:line="259" w:lineRule="auto"/>
              <w:jc w:val="both"/>
              <w:rPr>
                <w:sz w:val="16"/>
                <w:szCs w:val="24"/>
              </w:rPr>
            </w:pPr>
            <w:r w:rsidRPr="005331BD">
              <w:rPr>
                <w:sz w:val="16"/>
                <w:szCs w:val="24"/>
              </w:rPr>
              <w:t xml:space="preserve">$12.29/hr per GPU </w:t>
            </w:r>
            <w:r w:rsidR="00750CDD" w:rsidRPr="005331BD">
              <w:rPr>
                <w:sz w:val="16"/>
                <w:szCs w:val="24"/>
              </w:rPr>
              <w:t>on demand</w:t>
            </w:r>
            <w:r w:rsidR="005E5279" w:rsidRPr="005331BD">
              <w:rPr>
                <w:sz w:val="16"/>
                <w:szCs w:val="24"/>
              </w:rPr>
              <w:t xml:space="preserve"> [</w:t>
            </w:r>
            <w:r w:rsidRPr="005331BD">
              <w:rPr>
                <w:sz w:val="16"/>
                <w:szCs w:val="24"/>
              </w:rPr>
              <w:t>^32]</w:t>
            </w:r>
          </w:p>
        </w:tc>
      </w:tr>
      <w:tr w:rsidR="00701873" w:rsidRPr="005331BD" w14:paraId="4ADA11B2" w14:textId="77777777" w:rsidTr="00D22AF5">
        <w:trPr>
          <w:trHeight w:val="397"/>
        </w:trPr>
        <w:tc>
          <w:tcPr>
            <w:tcW w:w="1089" w:type="pct"/>
          </w:tcPr>
          <w:p w14:paraId="3313724D" w14:textId="77777777" w:rsidR="00701873" w:rsidRPr="005331BD" w:rsidRDefault="00701873">
            <w:pPr>
              <w:spacing w:after="0" w:line="259" w:lineRule="auto"/>
              <w:ind w:left="4"/>
              <w:jc w:val="both"/>
              <w:rPr>
                <w:sz w:val="16"/>
                <w:szCs w:val="24"/>
              </w:rPr>
            </w:pPr>
            <w:r w:rsidRPr="005331BD">
              <w:rPr>
                <w:sz w:val="16"/>
                <w:szCs w:val="24"/>
              </w:rPr>
              <w:t>Claude Pricing</w:t>
            </w:r>
          </w:p>
        </w:tc>
        <w:tc>
          <w:tcPr>
            <w:tcW w:w="2161" w:type="pct"/>
          </w:tcPr>
          <w:p w14:paraId="0C14D41C" w14:textId="77777777" w:rsidR="00701873" w:rsidRPr="005331BD" w:rsidRDefault="00701873">
            <w:pPr>
              <w:spacing w:after="0" w:line="259" w:lineRule="auto"/>
              <w:jc w:val="both"/>
              <w:rPr>
                <w:sz w:val="16"/>
                <w:szCs w:val="24"/>
              </w:rPr>
            </w:pPr>
            <w:hyperlink r:id="rId152">
              <w:r w:rsidRPr="005331BD">
                <w:rPr>
                  <w:sz w:val="16"/>
                  <w:szCs w:val="24"/>
                  <w:u w:val="single" w:color="000000"/>
                </w:rPr>
                <w:t>platform</w:t>
              </w:r>
            </w:hyperlink>
            <w:hyperlink r:id="rId153">
              <w:r w:rsidRPr="005331BD">
                <w:rPr>
                  <w:sz w:val="16"/>
                  <w:szCs w:val="24"/>
                  <w:u w:val="single" w:color="000000"/>
                </w:rPr>
                <w:t>.</w:t>
              </w:r>
            </w:hyperlink>
            <w:hyperlink r:id="rId154">
              <w:r w:rsidRPr="005331BD">
                <w:rPr>
                  <w:sz w:val="16"/>
                  <w:szCs w:val="24"/>
                  <w:u w:val="single" w:color="000000"/>
                </w:rPr>
                <w:t>claude</w:t>
              </w:r>
            </w:hyperlink>
            <w:hyperlink r:id="rId155">
              <w:r w:rsidRPr="005331BD">
                <w:rPr>
                  <w:sz w:val="16"/>
                  <w:szCs w:val="24"/>
                  <w:u w:val="single" w:color="000000"/>
                </w:rPr>
                <w:t>.</w:t>
              </w:r>
            </w:hyperlink>
            <w:hyperlink r:id="rId156">
              <w:r w:rsidRPr="005331BD">
                <w:rPr>
                  <w:sz w:val="16"/>
                  <w:szCs w:val="24"/>
                  <w:u w:val="single" w:color="000000"/>
                </w:rPr>
                <w:t>com</w:t>
              </w:r>
            </w:hyperlink>
            <w:hyperlink r:id="rId157">
              <w:r w:rsidRPr="005331BD">
                <w:rPr>
                  <w:sz w:val="16"/>
                  <w:szCs w:val="24"/>
                  <w:u w:val="single" w:color="000000"/>
                </w:rPr>
                <w:t>/</w:t>
              </w:r>
            </w:hyperlink>
            <w:hyperlink r:id="rId158">
              <w:r w:rsidRPr="005331BD">
                <w:rPr>
                  <w:sz w:val="16"/>
                  <w:szCs w:val="24"/>
                  <w:u w:val="single" w:color="000000"/>
                </w:rPr>
                <w:t>docs</w:t>
              </w:r>
            </w:hyperlink>
            <w:hyperlink r:id="rId159">
              <w:r w:rsidRPr="005331BD">
                <w:rPr>
                  <w:sz w:val="16"/>
                  <w:szCs w:val="24"/>
                  <w:u w:val="single" w:color="000000"/>
                </w:rPr>
                <w:t>/</w:t>
              </w:r>
            </w:hyperlink>
            <w:hyperlink r:id="rId160">
              <w:r w:rsidRPr="005331BD">
                <w:rPr>
                  <w:sz w:val="16"/>
                  <w:szCs w:val="24"/>
                  <w:u w:val="single" w:color="000000"/>
                </w:rPr>
                <w:t>en</w:t>
              </w:r>
            </w:hyperlink>
            <w:hyperlink r:id="rId161">
              <w:r w:rsidRPr="005331BD">
                <w:rPr>
                  <w:sz w:val="16"/>
                  <w:szCs w:val="24"/>
                  <w:u w:val="single" w:color="000000"/>
                </w:rPr>
                <w:t>/</w:t>
              </w:r>
            </w:hyperlink>
            <w:hyperlink r:id="rId162">
              <w:r w:rsidRPr="005331BD">
                <w:rPr>
                  <w:sz w:val="16"/>
                  <w:szCs w:val="24"/>
                  <w:u w:val="single" w:color="000000"/>
                </w:rPr>
                <w:t>about</w:t>
              </w:r>
            </w:hyperlink>
            <w:hyperlink r:id="rId163">
              <w:r w:rsidRPr="005331BD">
                <w:rPr>
                  <w:sz w:val="16"/>
                  <w:szCs w:val="24"/>
                  <w:u w:val="single" w:color="000000"/>
                </w:rPr>
                <w:t>-</w:t>
              </w:r>
            </w:hyperlink>
            <w:hyperlink r:id="rId164">
              <w:r w:rsidRPr="005331BD">
                <w:rPr>
                  <w:sz w:val="16"/>
                  <w:szCs w:val="24"/>
                  <w:u w:val="single" w:color="000000"/>
                </w:rPr>
                <w:t>claude</w:t>
              </w:r>
            </w:hyperlink>
            <w:hyperlink r:id="rId165">
              <w:r w:rsidRPr="005331BD">
                <w:rPr>
                  <w:sz w:val="16"/>
                  <w:szCs w:val="24"/>
                  <w:u w:val="single" w:color="000000"/>
                </w:rPr>
                <w:t>/</w:t>
              </w:r>
            </w:hyperlink>
            <w:hyperlink r:id="rId166">
              <w:r w:rsidRPr="005331BD">
                <w:rPr>
                  <w:sz w:val="16"/>
                  <w:szCs w:val="24"/>
                  <w:u w:val="single" w:color="000000"/>
                </w:rPr>
                <w:t xml:space="preserve">pric </w:t>
              </w:r>
            </w:hyperlink>
            <w:hyperlink r:id="rId167">
              <w:r w:rsidRPr="005331BD">
                <w:rPr>
                  <w:sz w:val="16"/>
                  <w:szCs w:val="24"/>
                  <w:u w:val="single" w:color="000000"/>
                </w:rPr>
                <w:t>in</w:t>
              </w:r>
            </w:hyperlink>
            <w:hyperlink r:id="rId168">
              <w:r w:rsidRPr="005331BD">
                <w:rPr>
                  <w:sz w:val="16"/>
                  <w:szCs w:val="24"/>
                </w:rPr>
                <w:t>g</w:t>
              </w:r>
            </w:hyperlink>
          </w:p>
        </w:tc>
        <w:tc>
          <w:tcPr>
            <w:tcW w:w="1749" w:type="pct"/>
          </w:tcPr>
          <w:p w14:paraId="1619EB60" w14:textId="77777777" w:rsidR="00701873" w:rsidRPr="005331BD" w:rsidRDefault="00701873">
            <w:pPr>
              <w:spacing w:after="44" w:line="259" w:lineRule="auto"/>
              <w:jc w:val="both"/>
              <w:rPr>
                <w:sz w:val="16"/>
                <w:szCs w:val="24"/>
              </w:rPr>
            </w:pPr>
            <w:r w:rsidRPr="005331BD">
              <w:rPr>
                <w:sz w:val="16"/>
                <w:szCs w:val="24"/>
              </w:rPr>
              <w:t>$2/$10 intro, $3/$15 standard post-Aug</w:t>
            </w:r>
          </w:p>
          <w:p w14:paraId="7B677400" w14:textId="77777777" w:rsidR="00701873" w:rsidRPr="005331BD" w:rsidRDefault="00701873">
            <w:pPr>
              <w:spacing w:after="0" w:line="259" w:lineRule="auto"/>
              <w:jc w:val="both"/>
              <w:rPr>
                <w:sz w:val="16"/>
                <w:szCs w:val="24"/>
              </w:rPr>
            </w:pPr>
            <w:r w:rsidRPr="005331BD">
              <w:rPr>
                <w:sz w:val="16"/>
                <w:szCs w:val="24"/>
              </w:rPr>
              <w:t>2026[^41]</w:t>
            </w:r>
          </w:p>
        </w:tc>
      </w:tr>
      <w:tr w:rsidR="00701873" w:rsidRPr="005331BD" w14:paraId="1C4CFD03" w14:textId="77777777" w:rsidTr="00D22AF5">
        <w:trPr>
          <w:trHeight w:val="397"/>
        </w:trPr>
        <w:tc>
          <w:tcPr>
            <w:tcW w:w="1089" w:type="pct"/>
          </w:tcPr>
          <w:p w14:paraId="2AE5B082" w14:textId="77777777" w:rsidR="00701873" w:rsidRPr="005331BD" w:rsidRDefault="00701873">
            <w:pPr>
              <w:spacing w:after="0" w:line="259" w:lineRule="auto"/>
              <w:ind w:left="4"/>
              <w:jc w:val="both"/>
              <w:rPr>
                <w:sz w:val="16"/>
                <w:szCs w:val="24"/>
              </w:rPr>
            </w:pPr>
            <w:r w:rsidRPr="005331BD">
              <w:rPr>
                <w:sz w:val="16"/>
                <w:szCs w:val="24"/>
              </w:rPr>
              <w:t>GPT-4o Pricing</w:t>
            </w:r>
          </w:p>
        </w:tc>
        <w:tc>
          <w:tcPr>
            <w:tcW w:w="2161" w:type="pct"/>
          </w:tcPr>
          <w:p w14:paraId="48B132B5" w14:textId="77777777" w:rsidR="00701873" w:rsidRPr="005331BD" w:rsidRDefault="00701873">
            <w:pPr>
              <w:spacing w:after="0" w:line="259" w:lineRule="auto"/>
              <w:jc w:val="both"/>
              <w:rPr>
                <w:sz w:val="16"/>
                <w:szCs w:val="24"/>
              </w:rPr>
            </w:pPr>
            <w:hyperlink r:id="rId169">
              <w:r w:rsidRPr="005331BD">
                <w:rPr>
                  <w:sz w:val="16"/>
                  <w:szCs w:val="24"/>
                  <w:u w:val="single" w:color="000000"/>
                </w:rPr>
                <w:t>pricepertoken</w:t>
              </w:r>
            </w:hyperlink>
            <w:hyperlink r:id="rId170">
              <w:r w:rsidRPr="005331BD">
                <w:rPr>
                  <w:sz w:val="16"/>
                  <w:szCs w:val="24"/>
                  <w:u w:val="single" w:color="000000"/>
                </w:rPr>
                <w:t>.</w:t>
              </w:r>
            </w:hyperlink>
            <w:hyperlink r:id="rId171">
              <w:r w:rsidRPr="005331BD">
                <w:rPr>
                  <w:sz w:val="16"/>
                  <w:szCs w:val="24"/>
                  <w:u w:val="single" w:color="000000"/>
                </w:rPr>
                <w:t>com</w:t>
              </w:r>
            </w:hyperlink>
          </w:p>
        </w:tc>
        <w:tc>
          <w:tcPr>
            <w:tcW w:w="1749" w:type="pct"/>
          </w:tcPr>
          <w:p w14:paraId="50F32E88" w14:textId="42ADD119" w:rsidR="00701873" w:rsidRPr="005331BD" w:rsidRDefault="00701873">
            <w:pPr>
              <w:spacing w:after="0" w:line="259" w:lineRule="auto"/>
              <w:jc w:val="both"/>
              <w:rPr>
                <w:sz w:val="16"/>
                <w:szCs w:val="24"/>
              </w:rPr>
            </w:pPr>
            <w:r w:rsidRPr="005331BD">
              <w:rPr>
                <w:sz w:val="16"/>
                <w:szCs w:val="24"/>
              </w:rPr>
              <w:t xml:space="preserve">$2.50/$10.00 per 1M </w:t>
            </w:r>
            <w:r w:rsidR="005E5279" w:rsidRPr="005331BD">
              <w:rPr>
                <w:sz w:val="16"/>
                <w:szCs w:val="24"/>
              </w:rPr>
              <w:t>tokens [</w:t>
            </w:r>
            <w:r w:rsidRPr="005331BD">
              <w:rPr>
                <w:sz w:val="16"/>
                <w:szCs w:val="24"/>
              </w:rPr>
              <w:t>^42]</w:t>
            </w:r>
          </w:p>
        </w:tc>
      </w:tr>
      <w:tr w:rsidR="00701873" w:rsidRPr="005331BD" w14:paraId="7039B110" w14:textId="77777777" w:rsidTr="00D22AF5">
        <w:trPr>
          <w:trHeight w:val="397"/>
        </w:trPr>
        <w:tc>
          <w:tcPr>
            <w:tcW w:w="1089" w:type="pct"/>
          </w:tcPr>
          <w:p w14:paraId="50931B41" w14:textId="77777777" w:rsidR="00701873" w:rsidRPr="005331BD" w:rsidRDefault="00701873">
            <w:pPr>
              <w:spacing w:after="0" w:line="259" w:lineRule="auto"/>
              <w:ind w:left="4"/>
              <w:jc w:val="both"/>
              <w:rPr>
                <w:sz w:val="16"/>
                <w:szCs w:val="24"/>
              </w:rPr>
            </w:pPr>
            <w:r w:rsidRPr="005331BD">
              <w:rPr>
                <w:sz w:val="16"/>
                <w:szCs w:val="24"/>
              </w:rPr>
              <w:t>Gemini 2.5 Pro</w:t>
            </w:r>
          </w:p>
        </w:tc>
        <w:tc>
          <w:tcPr>
            <w:tcW w:w="2161" w:type="pct"/>
          </w:tcPr>
          <w:p w14:paraId="36896B2C" w14:textId="77777777" w:rsidR="00701873" w:rsidRPr="005331BD" w:rsidRDefault="00701873">
            <w:pPr>
              <w:spacing w:after="0" w:line="259" w:lineRule="auto"/>
              <w:jc w:val="both"/>
              <w:rPr>
                <w:sz w:val="16"/>
                <w:szCs w:val="24"/>
              </w:rPr>
            </w:pPr>
            <w:hyperlink r:id="rId172">
              <w:r w:rsidRPr="005331BD">
                <w:rPr>
                  <w:sz w:val="16"/>
                  <w:szCs w:val="24"/>
                  <w:u w:val="single" w:color="000000"/>
                </w:rPr>
                <w:t>finout</w:t>
              </w:r>
            </w:hyperlink>
            <w:hyperlink r:id="rId173">
              <w:r w:rsidRPr="005331BD">
                <w:rPr>
                  <w:sz w:val="16"/>
                  <w:szCs w:val="24"/>
                  <w:u w:val="single" w:color="000000"/>
                </w:rPr>
                <w:t>.</w:t>
              </w:r>
            </w:hyperlink>
            <w:hyperlink r:id="rId174">
              <w:r w:rsidRPr="005331BD">
                <w:rPr>
                  <w:sz w:val="16"/>
                  <w:szCs w:val="24"/>
                  <w:u w:val="single" w:color="000000"/>
                </w:rPr>
                <w:t>io</w:t>
              </w:r>
            </w:hyperlink>
            <w:hyperlink r:id="rId175">
              <w:r w:rsidRPr="005331BD">
                <w:rPr>
                  <w:sz w:val="16"/>
                  <w:szCs w:val="24"/>
                  <w:u w:val="single" w:color="000000"/>
                </w:rPr>
                <w:t>/</w:t>
              </w:r>
            </w:hyperlink>
            <w:hyperlink r:id="rId176">
              <w:r w:rsidRPr="005331BD">
                <w:rPr>
                  <w:sz w:val="16"/>
                  <w:szCs w:val="24"/>
                  <w:u w:val="single" w:color="000000"/>
                </w:rPr>
                <w:t>blo</w:t>
              </w:r>
            </w:hyperlink>
            <w:hyperlink r:id="rId177">
              <w:r w:rsidRPr="005331BD">
                <w:rPr>
                  <w:sz w:val="16"/>
                  <w:szCs w:val="24"/>
                </w:rPr>
                <w:t>g</w:t>
              </w:r>
            </w:hyperlink>
            <w:hyperlink r:id="rId178">
              <w:r w:rsidRPr="005331BD">
                <w:rPr>
                  <w:sz w:val="16"/>
                  <w:szCs w:val="24"/>
                  <w:u w:val="single" w:color="000000"/>
                </w:rPr>
                <w:t>/</w:t>
              </w:r>
            </w:hyperlink>
            <w:hyperlink r:id="rId179">
              <w:r w:rsidRPr="005331BD">
                <w:rPr>
                  <w:sz w:val="16"/>
                  <w:szCs w:val="24"/>
                </w:rPr>
                <w:t>g</w:t>
              </w:r>
            </w:hyperlink>
            <w:hyperlink r:id="rId180">
              <w:r w:rsidRPr="005331BD">
                <w:rPr>
                  <w:sz w:val="16"/>
                  <w:szCs w:val="24"/>
                  <w:u w:val="single" w:color="000000"/>
                </w:rPr>
                <w:t>emini</w:t>
              </w:r>
            </w:hyperlink>
            <w:hyperlink r:id="rId181">
              <w:r w:rsidRPr="005331BD">
                <w:rPr>
                  <w:sz w:val="16"/>
                  <w:szCs w:val="24"/>
                  <w:u w:val="single" w:color="000000"/>
                </w:rPr>
                <w:t>-</w:t>
              </w:r>
            </w:hyperlink>
            <w:hyperlink r:id="rId182">
              <w:r w:rsidRPr="005331BD">
                <w:rPr>
                  <w:sz w:val="16"/>
                  <w:szCs w:val="24"/>
                  <w:u w:val="single" w:color="000000"/>
                </w:rPr>
                <w:t>pricin</w:t>
              </w:r>
            </w:hyperlink>
            <w:hyperlink r:id="rId183">
              <w:r w:rsidRPr="005331BD">
                <w:rPr>
                  <w:sz w:val="16"/>
                  <w:szCs w:val="24"/>
                </w:rPr>
                <w:t>g</w:t>
              </w:r>
            </w:hyperlink>
            <w:hyperlink r:id="rId184">
              <w:r w:rsidRPr="005331BD">
                <w:rPr>
                  <w:sz w:val="16"/>
                  <w:szCs w:val="24"/>
                  <w:u w:val="single" w:color="000000"/>
                </w:rPr>
                <w:t>-</w:t>
              </w:r>
            </w:hyperlink>
            <w:hyperlink r:id="rId185">
              <w:r w:rsidRPr="005331BD">
                <w:rPr>
                  <w:sz w:val="16"/>
                  <w:szCs w:val="24"/>
                  <w:u w:val="single" w:color="000000"/>
                </w:rPr>
                <w:t>in</w:t>
              </w:r>
            </w:hyperlink>
            <w:hyperlink r:id="rId186">
              <w:r w:rsidRPr="005331BD">
                <w:rPr>
                  <w:sz w:val="16"/>
                  <w:szCs w:val="24"/>
                  <w:u w:val="single" w:color="000000"/>
                </w:rPr>
                <w:t>-2026</w:t>
              </w:r>
            </w:hyperlink>
          </w:p>
        </w:tc>
        <w:tc>
          <w:tcPr>
            <w:tcW w:w="1749" w:type="pct"/>
          </w:tcPr>
          <w:p w14:paraId="50E159AA" w14:textId="6E7CD6BF" w:rsidR="00701873" w:rsidRPr="005331BD" w:rsidRDefault="00701873">
            <w:pPr>
              <w:spacing w:after="0" w:line="259" w:lineRule="auto"/>
              <w:jc w:val="both"/>
              <w:rPr>
                <w:sz w:val="16"/>
                <w:szCs w:val="24"/>
              </w:rPr>
            </w:pPr>
            <w:r w:rsidRPr="005331BD">
              <w:rPr>
                <w:sz w:val="16"/>
                <w:szCs w:val="24"/>
              </w:rPr>
              <w:t xml:space="preserve">$1.25/$10.00 per 1M </w:t>
            </w:r>
            <w:r w:rsidR="005E5279" w:rsidRPr="005331BD">
              <w:rPr>
                <w:sz w:val="16"/>
                <w:szCs w:val="24"/>
              </w:rPr>
              <w:t>tokens [</w:t>
            </w:r>
            <w:r w:rsidRPr="005331BD">
              <w:rPr>
                <w:sz w:val="16"/>
                <w:szCs w:val="24"/>
              </w:rPr>
              <w:t>^43]</w:t>
            </w:r>
          </w:p>
        </w:tc>
      </w:tr>
      <w:tr w:rsidR="00701873" w:rsidRPr="005331BD" w14:paraId="0524DD25" w14:textId="77777777" w:rsidTr="00D22AF5">
        <w:trPr>
          <w:trHeight w:val="397"/>
        </w:trPr>
        <w:tc>
          <w:tcPr>
            <w:tcW w:w="1089" w:type="pct"/>
          </w:tcPr>
          <w:p w14:paraId="704A98A3" w14:textId="77777777" w:rsidR="00701873" w:rsidRPr="005331BD" w:rsidRDefault="00701873">
            <w:pPr>
              <w:spacing w:after="0" w:line="259" w:lineRule="auto"/>
              <w:ind w:left="4"/>
              <w:jc w:val="both"/>
              <w:rPr>
                <w:sz w:val="16"/>
                <w:szCs w:val="24"/>
              </w:rPr>
            </w:pPr>
            <w:r w:rsidRPr="005331BD">
              <w:rPr>
                <w:sz w:val="16"/>
                <w:szCs w:val="24"/>
              </w:rPr>
              <w:t>AWS Bedrock Llama</w:t>
            </w:r>
          </w:p>
        </w:tc>
        <w:tc>
          <w:tcPr>
            <w:tcW w:w="2161" w:type="pct"/>
          </w:tcPr>
          <w:p w14:paraId="78CE9FB8" w14:textId="77777777" w:rsidR="00701873" w:rsidRPr="005331BD" w:rsidRDefault="00701873">
            <w:pPr>
              <w:spacing w:after="0" w:line="259" w:lineRule="auto"/>
              <w:jc w:val="both"/>
              <w:rPr>
                <w:sz w:val="16"/>
                <w:szCs w:val="24"/>
              </w:rPr>
            </w:pPr>
            <w:hyperlink r:id="rId187">
              <w:r w:rsidRPr="005331BD">
                <w:rPr>
                  <w:sz w:val="16"/>
                  <w:szCs w:val="24"/>
                </w:rPr>
                <w:t>g</w:t>
              </w:r>
            </w:hyperlink>
            <w:hyperlink r:id="rId188">
              <w:r w:rsidRPr="005331BD">
                <w:rPr>
                  <w:sz w:val="16"/>
                  <w:szCs w:val="24"/>
                  <w:u w:val="single" w:color="000000"/>
                </w:rPr>
                <w:t>o</w:t>
              </w:r>
            </w:hyperlink>
            <w:hyperlink r:id="rId189">
              <w:r w:rsidRPr="005331BD">
                <w:rPr>
                  <w:sz w:val="16"/>
                  <w:szCs w:val="24"/>
                  <w:u w:val="single" w:color="000000"/>
                </w:rPr>
                <w:t>-</w:t>
              </w:r>
            </w:hyperlink>
            <w:hyperlink r:id="rId190">
              <w:r w:rsidRPr="005331BD">
                <w:rPr>
                  <w:sz w:val="16"/>
                  <w:szCs w:val="24"/>
                  <w:u w:val="single" w:color="000000"/>
                </w:rPr>
                <w:t>cloud</w:t>
              </w:r>
            </w:hyperlink>
            <w:hyperlink r:id="rId191">
              <w:r w:rsidRPr="005331BD">
                <w:rPr>
                  <w:sz w:val="16"/>
                  <w:szCs w:val="24"/>
                  <w:u w:val="single" w:color="000000"/>
                </w:rPr>
                <w:t>.</w:t>
              </w:r>
            </w:hyperlink>
            <w:hyperlink r:id="rId192">
              <w:r w:rsidRPr="005331BD">
                <w:rPr>
                  <w:sz w:val="16"/>
                  <w:szCs w:val="24"/>
                  <w:u w:val="single" w:color="000000"/>
                </w:rPr>
                <w:t>io</w:t>
              </w:r>
            </w:hyperlink>
            <w:hyperlink r:id="rId193">
              <w:r w:rsidRPr="005331BD">
                <w:rPr>
                  <w:sz w:val="16"/>
                  <w:szCs w:val="24"/>
                  <w:u w:val="single" w:color="000000"/>
                </w:rPr>
                <w:t>/</w:t>
              </w:r>
            </w:hyperlink>
            <w:hyperlink r:id="rId194">
              <w:r w:rsidRPr="005331BD">
                <w:rPr>
                  <w:sz w:val="16"/>
                  <w:szCs w:val="24"/>
                  <w:u w:val="single" w:color="000000"/>
                </w:rPr>
                <w:t>amazon</w:t>
              </w:r>
            </w:hyperlink>
            <w:hyperlink r:id="rId195">
              <w:r w:rsidRPr="005331BD">
                <w:rPr>
                  <w:sz w:val="16"/>
                  <w:szCs w:val="24"/>
                  <w:u w:val="single" w:color="000000"/>
                </w:rPr>
                <w:t>-</w:t>
              </w:r>
            </w:hyperlink>
            <w:hyperlink r:id="rId196">
              <w:r w:rsidRPr="005331BD">
                <w:rPr>
                  <w:sz w:val="16"/>
                  <w:szCs w:val="24"/>
                  <w:u w:val="single" w:color="000000"/>
                </w:rPr>
                <w:t>bedrock</w:t>
              </w:r>
            </w:hyperlink>
            <w:hyperlink r:id="rId197">
              <w:r w:rsidRPr="005331BD">
                <w:rPr>
                  <w:sz w:val="16"/>
                  <w:szCs w:val="24"/>
                  <w:u w:val="single" w:color="000000"/>
                </w:rPr>
                <w:t>-</w:t>
              </w:r>
            </w:hyperlink>
            <w:hyperlink r:id="rId198">
              <w:r w:rsidRPr="005331BD">
                <w:rPr>
                  <w:sz w:val="16"/>
                  <w:szCs w:val="24"/>
                  <w:u w:val="single" w:color="000000"/>
                </w:rPr>
                <w:t>pricin</w:t>
              </w:r>
            </w:hyperlink>
            <w:hyperlink r:id="rId199">
              <w:r w:rsidRPr="005331BD">
                <w:rPr>
                  <w:sz w:val="16"/>
                  <w:szCs w:val="24"/>
                </w:rPr>
                <w:t>g</w:t>
              </w:r>
            </w:hyperlink>
            <w:hyperlink r:id="rId200">
              <w:r w:rsidRPr="005331BD">
                <w:rPr>
                  <w:sz w:val="16"/>
                  <w:szCs w:val="24"/>
                  <w:u w:val="single" w:color="000000"/>
                </w:rPr>
                <w:t>/</w:t>
              </w:r>
            </w:hyperlink>
          </w:p>
        </w:tc>
        <w:tc>
          <w:tcPr>
            <w:tcW w:w="1749" w:type="pct"/>
          </w:tcPr>
          <w:p w14:paraId="29D25573" w14:textId="614B648E" w:rsidR="00701873" w:rsidRPr="005331BD" w:rsidRDefault="00701873">
            <w:pPr>
              <w:spacing w:after="0" w:line="259" w:lineRule="auto"/>
              <w:jc w:val="both"/>
              <w:rPr>
                <w:sz w:val="16"/>
                <w:szCs w:val="24"/>
              </w:rPr>
            </w:pPr>
            <w:r w:rsidRPr="005331BD">
              <w:rPr>
                <w:sz w:val="16"/>
                <w:szCs w:val="24"/>
              </w:rPr>
              <w:t>Llama 3.3 70B $0.72/$0.72 per 1</w:t>
            </w:r>
            <w:r w:rsidR="005E5279" w:rsidRPr="005331BD">
              <w:rPr>
                <w:sz w:val="16"/>
                <w:szCs w:val="24"/>
              </w:rPr>
              <w:t>M [</w:t>
            </w:r>
            <w:r w:rsidRPr="005331BD">
              <w:rPr>
                <w:sz w:val="16"/>
                <w:szCs w:val="24"/>
              </w:rPr>
              <w:t>^38]</w:t>
            </w:r>
          </w:p>
        </w:tc>
      </w:tr>
      <w:tr w:rsidR="00701873" w:rsidRPr="005331BD" w14:paraId="57E00E1A" w14:textId="77777777" w:rsidTr="00D22AF5">
        <w:trPr>
          <w:trHeight w:val="397"/>
        </w:trPr>
        <w:tc>
          <w:tcPr>
            <w:tcW w:w="1089" w:type="pct"/>
          </w:tcPr>
          <w:p w14:paraId="7244890A" w14:textId="77777777" w:rsidR="00701873" w:rsidRPr="005331BD" w:rsidRDefault="00701873">
            <w:pPr>
              <w:spacing w:after="0" w:line="259" w:lineRule="auto"/>
              <w:ind w:left="4"/>
              <w:jc w:val="both"/>
              <w:rPr>
                <w:sz w:val="16"/>
                <w:szCs w:val="24"/>
              </w:rPr>
            </w:pPr>
            <w:r w:rsidRPr="005331BD">
              <w:rPr>
                <w:sz w:val="16"/>
                <w:szCs w:val="24"/>
              </w:rPr>
              <w:t>Azure AI Foundry</w:t>
            </w:r>
          </w:p>
        </w:tc>
        <w:tc>
          <w:tcPr>
            <w:tcW w:w="2161" w:type="pct"/>
          </w:tcPr>
          <w:p w14:paraId="4A4A321A" w14:textId="77777777" w:rsidR="00701873" w:rsidRPr="005331BD" w:rsidRDefault="00701873">
            <w:pPr>
              <w:spacing w:after="0" w:line="259" w:lineRule="auto"/>
              <w:jc w:val="both"/>
              <w:rPr>
                <w:sz w:val="16"/>
                <w:szCs w:val="24"/>
              </w:rPr>
            </w:pPr>
            <w:hyperlink r:id="rId201">
              <w:r w:rsidRPr="005331BD">
                <w:rPr>
                  <w:sz w:val="16"/>
                  <w:szCs w:val="24"/>
                  <w:u w:val="single" w:color="000000"/>
                </w:rPr>
                <w:t>futurea</w:t>
              </w:r>
            </w:hyperlink>
            <w:hyperlink r:id="rId202">
              <w:r w:rsidRPr="005331BD">
                <w:rPr>
                  <w:sz w:val="16"/>
                  <w:szCs w:val="24"/>
                </w:rPr>
                <w:t>g</w:t>
              </w:r>
            </w:hyperlink>
            <w:hyperlink r:id="rId203">
              <w:r w:rsidRPr="005331BD">
                <w:rPr>
                  <w:sz w:val="16"/>
                  <w:szCs w:val="24"/>
                  <w:u w:val="single" w:color="000000"/>
                </w:rPr>
                <w:t>i</w:t>
              </w:r>
            </w:hyperlink>
            <w:hyperlink r:id="rId204">
              <w:r w:rsidRPr="005331BD">
                <w:rPr>
                  <w:sz w:val="16"/>
                  <w:szCs w:val="24"/>
                  <w:u w:val="single" w:color="000000"/>
                </w:rPr>
                <w:t>.</w:t>
              </w:r>
            </w:hyperlink>
            <w:hyperlink r:id="rId205">
              <w:r w:rsidRPr="005331BD">
                <w:rPr>
                  <w:sz w:val="16"/>
                  <w:szCs w:val="24"/>
                  <w:u w:val="single" w:color="000000"/>
                </w:rPr>
                <w:t>com</w:t>
              </w:r>
            </w:hyperlink>
          </w:p>
        </w:tc>
        <w:tc>
          <w:tcPr>
            <w:tcW w:w="1749" w:type="pct"/>
          </w:tcPr>
          <w:p w14:paraId="1B70F7D3" w14:textId="48E59C70" w:rsidR="00701873" w:rsidRPr="005331BD" w:rsidRDefault="00701873">
            <w:pPr>
              <w:spacing w:after="0" w:line="259" w:lineRule="auto"/>
              <w:jc w:val="both"/>
              <w:rPr>
                <w:sz w:val="16"/>
                <w:szCs w:val="24"/>
              </w:rPr>
            </w:pPr>
            <w:r w:rsidRPr="005331BD">
              <w:rPr>
                <w:sz w:val="16"/>
                <w:szCs w:val="24"/>
              </w:rPr>
              <w:t>Llama 3.3 70B $0.71/$0.71 per 1</w:t>
            </w:r>
            <w:r w:rsidR="005E5279" w:rsidRPr="005331BD">
              <w:rPr>
                <w:sz w:val="16"/>
                <w:szCs w:val="24"/>
              </w:rPr>
              <w:t>M [</w:t>
            </w:r>
            <w:r w:rsidRPr="005331BD">
              <w:rPr>
                <w:sz w:val="16"/>
                <w:szCs w:val="24"/>
              </w:rPr>
              <w:t>^39]</w:t>
            </w:r>
          </w:p>
        </w:tc>
      </w:tr>
      <w:tr w:rsidR="00701873" w:rsidRPr="005331BD" w14:paraId="26523D70" w14:textId="77777777" w:rsidTr="00D22AF5">
        <w:trPr>
          <w:trHeight w:val="397"/>
        </w:trPr>
        <w:tc>
          <w:tcPr>
            <w:tcW w:w="1089" w:type="pct"/>
          </w:tcPr>
          <w:p w14:paraId="4989DAFB" w14:textId="77777777" w:rsidR="00701873" w:rsidRPr="005331BD" w:rsidRDefault="00701873">
            <w:pPr>
              <w:spacing w:after="0" w:line="259" w:lineRule="auto"/>
              <w:ind w:left="4"/>
              <w:jc w:val="both"/>
              <w:rPr>
                <w:sz w:val="16"/>
                <w:szCs w:val="24"/>
              </w:rPr>
            </w:pPr>
            <w:r w:rsidRPr="005331BD">
              <w:rPr>
                <w:sz w:val="16"/>
                <w:szCs w:val="24"/>
              </w:rPr>
              <w:t>GCP Vertex AI</w:t>
            </w:r>
          </w:p>
        </w:tc>
        <w:tc>
          <w:tcPr>
            <w:tcW w:w="2161" w:type="pct"/>
          </w:tcPr>
          <w:p w14:paraId="48A2995D" w14:textId="77777777" w:rsidR="00701873" w:rsidRPr="005331BD" w:rsidRDefault="00701873">
            <w:pPr>
              <w:spacing w:after="0" w:line="259" w:lineRule="auto"/>
              <w:jc w:val="both"/>
              <w:rPr>
                <w:sz w:val="16"/>
                <w:szCs w:val="24"/>
              </w:rPr>
            </w:pPr>
            <w:hyperlink r:id="rId206">
              <w:r w:rsidRPr="005331BD">
                <w:rPr>
                  <w:sz w:val="16"/>
                  <w:szCs w:val="24"/>
                  <w:u w:val="single" w:color="000000"/>
                </w:rPr>
                <w:t>custom</w:t>
              </w:r>
            </w:hyperlink>
            <w:hyperlink r:id="rId207">
              <w:r w:rsidRPr="005331BD">
                <w:rPr>
                  <w:sz w:val="16"/>
                  <w:szCs w:val="24"/>
                  <w:u w:val="single" w:color="000000"/>
                </w:rPr>
                <w:t>.</w:t>
              </w:r>
            </w:hyperlink>
            <w:hyperlink r:id="rId208">
              <w:r w:rsidRPr="005331BD">
                <w:rPr>
                  <w:sz w:val="16"/>
                  <w:szCs w:val="24"/>
                  <w:u w:val="single" w:color="000000"/>
                </w:rPr>
                <w:t>typin</w:t>
              </w:r>
            </w:hyperlink>
            <w:hyperlink r:id="rId209">
              <w:r w:rsidRPr="005331BD">
                <w:rPr>
                  <w:sz w:val="16"/>
                  <w:szCs w:val="24"/>
                </w:rPr>
                <w:t>g</w:t>
              </w:r>
            </w:hyperlink>
            <w:hyperlink r:id="rId210">
              <w:r w:rsidRPr="005331BD">
                <w:rPr>
                  <w:sz w:val="16"/>
                  <w:szCs w:val="24"/>
                  <w:u w:val="single" w:color="000000"/>
                </w:rPr>
                <w:t>mind</w:t>
              </w:r>
            </w:hyperlink>
            <w:hyperlink r:id="rId211">
              <w:r w:rsidRPr="005331BD">
                <w:rPr>
                  <w:sz w:val="16"/>
                  <w:szCs w:val="24"/>
                  <w:u w:val="single" w:color="000000"/>
                </w:rPr>
                <w:t>.</w:t>
              </w:r>
            </w:hyperlink>
            <w:hyperlink r:id="rId212">
              <w:r w:rsidRPr="005331BD">
                <w:rPr>
                  <w:sz w:val="16"/>
                  <w:szCs w:val="24"/>
                  <w:u w:val="single" w:color="000000"/>
                </w:rPr>
                <w:t>com</w:t>
              </w:r>
            </w:hyperlink>
          </w:p>
        </w:tc>
        <w:tc>
          <w:tcPr>
            <w:tcW w:w="1749" w:type="pct"/>
          </w:tcPr>
          <w:p w14:paraId="20E257E2" w14:textId="29675EAC" w:rsidR="00701873" w:rsidRPr="005331BD" w:rsidRDefault="00701873">
            <w:pPr>
              <w:spacing w:after="0" w:line="259" w:lineRule="auto"/>
              <w:jc w:val="both"/>
              <w:rPr>
                <w:sz w:val="16"/>
                <w:szCs w:val="24"/>
              </w:rPr>
            </w:pPr>
            <w:r w:rsidRPr="005331BD">
              <w:rPr>
                <w:sz w:val="16"/>
                <w:szCs w:val="24"/>
              </w:rPr>
              <w:t>Llama 3.3 70B $0.72/$0.72 per 1</w:t>
            </w:r>
            <w:r w:rsidR="005E5279" w:rsidRPr="005331BD">
              <w:rPr>
                <w:sz w:val="16"/>
                <w:szCs w:val="24"/>
              </w:rPr>
              <w:t>M [</w:t>
            </w:r>
            <w:r w:rsidRPr="005331BD">
              <w:rPr>
                <w:sz w:val="16"/>
                <w:szCs w:val="24"/>
              </w:rPr>
              <w:t>^40]</w:t>
            </w:r>
          </w:p>
        </w:tc>
      </w:tr>
      <w:tr w:rsidR="00701873" w:rsidRPr="005331BD" w14:paraId="0937898E" w14:textId="77777777" w:rsidTr="00D22AF5">
        <w:trPr>
          <w:trHeight w:val="397"/>
        </w:trPr>
        <w:tc>
          <w:tcPr>
            <w:tcW w:w="1089" w:type="pct"/>
          </w:tcPr>
          <w:p w14:paraId="3C0BBE57" w14:textId="77777777" w:rsidR="00701873" w:rsidRPr="005331BD" w:rsidRDefault="00701873">
            <w:pPr>
              <w:spacing w:after="0" w:line="259" w:lineRule="auto"/>
              <w:ind w:left="4"/>
              <w:jc w:val="both"/>
              <w:rPr>
                <w:sz w:val="16"/>
                <w:szCs w:val="24"/>
              </w:rPr>
            </w:pPr>
            <w:r w:rsidRPr="005331BD">
              <w:rPr>
                <w:sz w:val="16"/>
                <w:szCs w:val="24"/>
              </w:rPr>
              <w:t>AWS S3 Pricing</w:t>
            </w:r>
          </w:p>
        </w:tc>
        <w:tc>
          <w:tcPr>
            <w:tcW w:w="2161" w:type="pct"/>
          </w:tcPr>
          <w:p w14:paraId="2991E27A" w14:textId="77777777" w:rsidR="00701873" w:rsidRPr="005331BD" w:rsidRDefault="00701873">
            <w:pPr>
              <w:spacing w:after="0" w:line="259" w:lineRule="auto"/>
              <w:jc w:val="both"/>
              <w:rPr>
                <w:sz w:val="16"/>
                <w:szCs w:val="24"/>
              </w:rPr>
            </w:pPr>
            <w:hyperlink r:id="rId213">
              <w:r w:rsidRPr="005331BD">
                <w:rPr>
                  <w:sz w:val="16"/>
                  <w:szCs w:val="24"/>
                  <w:u w:val="single" w:color="000000"/>
                </w:rPr>
                <w:t>finout</w:t>
              </w:r>
            </w:hyperlink>
            <w:hyperlink r:id="rId214">
              <w:r w:rsidRPr="005331BD">
                <w:rPr>
                  <w:sz w:val="16"/>
                  <w:szCs w:val="24"/>
                  <w:u w:val="single" w:color="000000"/>
                </w:rPr>
                <w:t>.</w:t>
              </w:r>
            </w:hyperlink>
            <w:hyperlink r:id="rId215">
              <w:r w:rsidRPr="005331BD">
                <w:rPr>
                  <w:sz w:val="16"/>
                  <w:szCs w:val="24"/>
                  <w:u w:val="single" w:color="000000"/>
                </w:rPr>
                <w:t>io</w:t>
              </w:r>
            </w:hyperlink>
            <w:hyperlink r:id="rId216">
              <w:r w:rsidRPr="005331BD">
                <w:rPr>
                  <w:sz w:val="16"/>
                  <w:szCs w:val="24"/>
                  <w:u w:val="single" w:color="000000"/>
                </w:rPr>
                <w:t>/</w:t>
              </w:r>
            </w:hyperlink>
            <w:hyperlink r:id="rId217">
              <w:r w:rsidRPr="005331BD">
                <w:rPr>
                  <w:sz w:val="16"/>
                  <w:szCs w:val="24"/>
                  <w:u w:val="single" w:color="000000"/>
                </w:rPr>
                <w:t>blo</w:t>
              </w:r>
            </w:hyperlink>
            <w:hyperlink r:id="rId218">
              <w:r w:rsidRPr="005331BD">
                <w:rPr>
                  <w:sz w:val="16"/>
                  <w:szCs w:val="24"/>
                </w:rPr>
                <w:t>g</w:t>
              </w:r>
            </w:hyperlink>
            <w:hyperlink r:id="rId219">
              <w:r w:rsidRPr="005331BD">
                <w:rPr>
                  <w:sz w:val="16"/>
                  <w:szCs w:val="24"/>
                  <w:u w:val="single" w:color="000000"/>
                </w:rPr>
                <w:t>/</w:t>
              </w:r>
            </w:hyperlink>
            <w:hyperlink r:id="rId220">
              <w:r w:rsidRPr="005331BD">
                <w:rPr>
                  <w:sz w:val="16"/>
                  <w:szCs w:val="24"/>
                  <w:u w:val="single" w:color="000000"/>
                </w:rPr>
                <w:t>cloud</w:t>
              </w:r>
            </w:hyperlink>
            <w:hyperlink r:id="rId221">
              <w:r w:rsidRPr="005331BD">
                <w:rPr>
                  <w:sz w:val="16"/>
                  <w:szCs w:val="24"/>
                  <w:u w:val="single" w:color="000000"/>
                </w:rPr>
                <w:t>-</w:t>
              </w:r>
            </w:hyperlink>
            <w:hyperlink r:id="rId222">
              <w:r w:rsidRPr="005331BD">
                <w:rPr>
                  <w:sz w:val="16"/>
                  <w:szCs w:val="24"/>
                  <w:u w:val="single" w:color="000000"/>
                </w:rPr>
                <w:t>stora</w:t>
              </w:r>
            </w:hyperlink>
            <w:hyperlink r:id="rId223">
              <w:r w:rsidRPr="005331BD">
                <w:rPr>
                  <w:sz w:val="16"/>
                  <w:szCs w:val="24"/>
                </w:rPr>
                <w:t>g</w:t>
              </w:r>
            </w:hyperlink>
            <w:hyperlink r:id="rId224">
              <w:r w:rsidRPr="005331BD">
                <w:rPr>
                  <w:sz w:val="16"/>
                  <w:szCs w:val="24"/>
                  <w:u w:val="single" w:color="000000"/>
                </w:rPr>
                <w:t>e</w:t>
              </w:r>
            </w:hyperlink>
            <w:hyperlink r:id="rId225">
              <w:r w:rsidRPr="005331BD">
                <w:rPr>
                  <w:sz w:val="16"/>
                  <w:szCs w:val="24"/>
                  <w:u w:val="single" w:color="000000"/>
                </w:rPr>
                <w:t>-</w:t>
              </w:r>
            </w:hyperlink>
            <w:hyperlink r:id="rId226">
              <w:r w:rsidRPr="005331BD">
                <w:rPr>
                  <w:sz w:val="16"/>
                  <w:szCs w:val="24"/>
                  <w:u w:val="single" w:color="000000"/>
                </w:rPr>
                <w:t>pricin</w:t>
              </w:r>
            </w:hyperlink>
            <w:hyperlink r:id="rId227">
              <w:r w:rsidRPr="005331BD">
                <w:rPr>
                  <w:sz w:val="16"/>
                  <w:szCs w:val="24"/>
                </w:rPr>
                <w:t>g</w:t>
              </w:r>
            </w:hyperlink>
          </w:p>
        </w:tc>
        <w:tc>
          <w:tcPr>
            <w:tcW w:w="1749" w:type="pct"/>
          </w:tcPr>
          <w:p w14:paraId="5CAA381D" w14:textId="04545C2C" w:rsidR="00701873" w:rsidRPr="005331BD" w:rsidRDefault="00701873">
            <w:pPr>
              <w:spacing w:after="0" w:line="259" w:lineRule="auto"/>
              <w:jc w:val="both"/>
              <w:rPr>
                <w:sz w:val="16"/>
                <w:szCs w:val="24"/>
              </w:rPr>
            </w:pPr>
            <w:r w:rsidRPr="005331BD">
              <w:rPr>
                <w:sz w:val="16"/>
                <w:szCs w:val="24"/>
              </w:rPr>
              <w:t xml:space="preserve">$0.023/GB/month </w:t>
            </w:r>
            <w:r w:rsidR="005E5279" w:rsidRPr="005331BD">
              <w:rPr>
                <w:sz w:val="16"/>
                <w:szCs w:val="24"/>
              </w:rPr>
              <w:t>standard [</w:t>
            </w:r>
            <w:r w:rsidRPr="005331BD">
              <w:rPr>
                <w:sz w:val="16"/>
                <w:szCs w:val="24"/>
              </w:rPr>
              <w:t>^37]</w:t>
            </w:r>
          </w:p>
        </w:tc>
      </w:tr>
      <w:tr w:rsidR="00701873" w:rsidRPr="005331BD" w14:paraId="326FA617" w14:textId="77777777" w:rsidTr="00D22AF5">
        <w:trPr>
          <w:trHeight w:val="397"/>
        </w:trPr>
        <w:tc>
          <w:tcPr>
            <w:tcW w:w="1089" w:type="pct"/>
          </w:tcPr>
          <w:p w14:paraId="32A4B7F8" w14:textId="77777777" w:rsidR="00701873" w:rsidRPr="005331BD" w:rsidRDefault="00701873">
            <w:pPr>
              <w:spacing w:after="0" w:line="259" w:lineRule="auto"/>
              <w:ind w:left="4"/>
              <w:jc w:val="both"/>
              <w:rPr>
                <w:sz w:val="16"/>
                <w:szCs w:val="24"/>
              </w:rPr>
            </w:pPr>
            <w:r w:rsidRPr="005331BD">
              <w:rPr>
                <w:sz w:val="16"/>
                <w:szCs w:val="24"/>
              </w:rPr>
              <w:t>Azure Blob Pricing</w:t>
            </w:r>
          </w:p>
        </w:tc>
        <w:tc>
          <w:tcPr>
            <w:tcW w:w="2161" w:type="pct"/>
          </w:tcPr>
          <w:p w14:paraId="74328573" w14:textId="77777777" w:rsidR="00701873" w:rsidRPr="005331BD" w:rsidRDefault="00701873">
            <w:pPr>
              <w:spacing w:after="0" w:line="259" w:lineRule="auto"/>
              <w:jc w:val="both"/>
              <w:rPr>
                <w:sz w:val="16"/>
                <w:szCs w:val="24"/>
              </w:rPr>
            </w:pPr>
            <w:hyperlink r:id="rId228">
              <w:r w:rsidRPr="005331BD">
                <w:rPr>
                  <w:sz w:val="16"/>
                  <w:szCs w:val="24"/>
                  <w:u w:val="single" w:color="000000"/>
                </w:rPr>
                <w:t>nops</w:t>
              </w:r>
            </w:hyperlink>
            <w:hyperlink r:id="rId229">
              <w:r w:rsidRPr="005331BD">
                <w:rPr>
                  <w:sz w:val="16"/>
                  <w:szCs w:val="24"/>
                  <w:u w:val="single" w:color="000000"/>
                </w:rPr>
                <w:t>.</w:t>
              </w:r>
            </w:hyperlink>
            <w:hyperlink r:id="rId230">
              <w:r w:rsidRPr="005331BD">
                <w:rPr>
                  <w:sz w:val="16"/>
                  <w:szCs w:val="24"/>
                  <w:u w:val="single" w:color="000000"/>
                </w:rPr>
                <w:t>io</w:t>
              </w:r>
            </w:hyperlink>
            <w:hyperlink r:id="rId231">
              <w:r w:rsidRPr="005331BD">
                <w:rPr>
                  <w:sz w:val="16"/>
                  <w:szCs w:val="24"/>
                  <w:u w:val="single" w:color="000000"/>
                </w:rPr>
                <w:t>/</w:t>
              </w:r>
            </w:hyperlink>
            <w:hyperlink r:id="rId232">
              <w:r w:rsidRPr="005331BD">
                <w:rPr>
                  <w:sz w:val="16"/>
                  <w:szCs w:val="24"/>
                  <w:u w:val="single" w:color="000000"/>
                </w:rPr>
                <w:t>blo</w:t>
              </w:r>
            </w:hyperlink>
            <w:hyperlink r:id="rId233">
              <w:r w:rsidRPr="005331BD">
                <w:rPr>
                  <w:sz w:val="16"/>
                  <w:szCs w:val="24"/>
                </w:rPr>
                <w:t>g</w:t>
              </w:r>
            </w:hyperlink>
            <w:hyperlink r:id="rId234">
              <w:r w:rsidRPr="005331BD">
                <w:rPr>
                  <w:sz w:val="16"/>
                  <w:szCs w:val="24"/>
                  <w:u w:val="single" w:color="000000"/>
                </w:rPr>
                <w:t>/</w:t>
              </w:r>
            </w:hyperlink>
            <w:hyperlink r:id="rId235">
              <w:r w:rsidRPr="005331BD">
                <w:rPr>
                  <w:sz w:val="16"/>
                  <w:szCs w:val="24"/>
                  <w:u w:val="single" w:color="000000"/>
                </w:rPr>
                <w:t>azure</w:t>
              </w:r>
            </w:hyperlink>
            <w:hyperlink r:id="rId236">
              <w:r w:rsidRPr="005331BD">
                <w:rPr>
                  <w:sz w:val="16"/>
                  <w:szCs w:val="24"/>
                  <w:u w:val="single" w:color="000000"/>
                </w:rPr>
                <w:t>-</w:t>
              </w:r>
            </w:hyperlink>
            <w:hyperlink r:id="rId237">
              <w:r w:rsidRPr="005331BD">
                <w:rPr>
                  <w:sz w:val="16"/>
                  <w:szCs w:val="24"/>
                  <w:u w:val="single" w:color="000000"/>
                </w:rPr>
                <w:t>stora</w:t>
              </w:r>
            </w:hyperlink>
            <w:hyperlink r:id="rId238">
              <w:r w:rsidRPr="005331BD">
                <w:rPr>
                  <w:sz w:val="16"/>
                  <w:szCs w:val="24"/>
                </w:rPr>
                <w:t>g</w:t>
              </w:r>
            </w:hyperlink>
            <w:hyperlink r:id="rId239">
              <w:r w:rsidRPr="005331BD">
                <w:rPr>
                  <w:sz w:val="16"/>
                  <w:szCs w:val="24"/>
                  <w:u w:val="single" w:color="000000"/>
                </w:rPr>
                <w:t>e</w:t>
              </w:r>
            </w:hyperlink>
            <w:hyperlink r:id="rId240">
              <w:r w:rsidRPr="005331BD">
                <w:rPr>
                  <w:sz w:val="16"/>
                  <w:szCs w:val="24"/>
                  <w:u w:val="single" w:color="000000"/>
                </w:rPr>
                <w:t>-</w:t>
              </w:r>
            </w:hyperlink>
            <w:hyperlink r:id="rId241">
              <w:r w:rsidRPr="005331BD">
                <w:rPr>
                  <w:sz w:val="16"/>
                  <w:szCs w:val="24"/>
                  <w:u w:val="single" w:color="000000"/>
                </w:rPr>
                <w:t>pricin</w:t>
              </w:r>
            </w:hyperlink>
            <w:hyperlink r:id="rId242">
              <w:r w:rsidRPr="005331BD">
                <w:rPr>
                  <w:sz w:val="16"/>
                  <w:szCs w:val="24"/>
                </w:rPr>
                <w:t>g</w:t>
              </w:r>
            </w:hyperlink>
          </w:p>
        </w:tc>
        <w:tc>
          <w:tcPr>
            <w:tcW w:w="1749" w:type="pct"/>
          </w:tcPr>
          <w:p w14:paraId="51367D3E" w14:textId="6D042077" w:rsidR="00701873" w:rsidRPr="005331BD" w:rsidRDefault="00701873">
            <w:pPr>
              <w:spacing w:after="0" w:line="259" w:lineRule="auto"/>
              <w:jc w:val="both"/>
              <w:rPr>
                <w:sz w:val="16"/>
                <w:szCs w:val="24"/>
              </w:rPr>
            </w:pPr>
            <w:r w:rsidRPr="005331BD">
              <w:rPr>
                <w:sz w:val="16"/>
                <w:szCs w:val="24"/>
              </w:rPr>
              <w:t xml:space="preserve">$0.018/GB/month </w:t>
            </w:r>
            <w:r w:rsidR="005E5279" w:rsidRPr="005331BD">
              <w:rPr>
                <w:sz w:val="16"/>
                <w:szCs w:val="24"/>
              </w:rPr>
              <w:t>hot [</w:t>
            </w:r>
            <w:r w:rsidRPr="005331BD">
              <w:rPr>
                <w:sz w:val="16"/>
                <w:szCs w:val="24"/>
              </w:rPr>
              <w:t>^45]</w:t>
            </w:r>
          </w:p>
        </w:tc>
      </w:tr>
      <w:tr w:rsidR="00701873" w:rsidRPr="005331BD" w14:paraId="4CBCD0C7" w14:textId="77777777" w:rsidTr="00D22AF5">
        <w:trPr>
          <w:trHeight w:val="397"/>
        </w:trPr>
        <w:tc>
          <w:tcPr>
            <w:tcW w:w="1089" w:type="pct"/>
          </w:tcPr>
          <w:p w14:paraId="00438FC9" w14:textId="77777777" w:rsidR="00701873" w:rsidRPr="005331BD" w:rsidRDefault="00701873">
            <w:pPr>
              <w:spacing w:after="0" w:line="259" w:lineRule="auto"/>
              <w:ind w:left="4"/>
              <w:jc w:val="both"/>
              <w:rPr>
                <w:sz w:val="16"/>
                <w:szCs w:val="24"/>
              </w:rPr>
            </w:pPr>
            <w:r w:rsidRPr="005331BD">
              <w:rPr>
                <w:sz w:val="16"/>
                <w:szCs w:val="24"/>
              </w:rPr>
              <w:t>GCP Storage</w:t>
            </w:r>
          </w:p>
        </w:tc>
        <w:tc>
          <w:tcPr>
            <w:tcW w:w="2161" w:type="pct"/>
          </w:tcPr>
          <w:p w14:paraId="3AEFB3D0" w14:textId="77777777" w:rsidR="00701873" w:rsidRPr="005331BD" w:rsidRDefault="00701873">
            <w:pPr>
              <w:spacing w:after="0" w:line="259" w:lineRule="auto"/>
              <w:jc w:val="both"/>
              <w:rPr>
                <w:sz w:val="16"/>
                <w:szCs w:val="24"/>
              </w:rPr>
            </w:pPr>
            <w:hyperlink r:id="rId243">
              <w:r w:rsidRPr="005331BD">
                <w:rPr>
                  <w:sz w:val="16"/>
                  <w:szCs w:val="24"/>
                  <w:u w:val="single" w:color="000000"/>
                </w:rPr>
                <w:t>eon</w:t>
              </w:r>
            </w:hyperlink>
            <w:hyperlink r:id="rId244">
              <w:r w:rsidRPr="005331BD">
                <w:rPr>
                  <w:sz w:val="16"/>
                  <w:szCs w:val="24"/>
                  <w:u w:val="single" w:color="000000"/>
                </w:rPr>
                <w:t>.</w:t>
              </w:r>
            </w:hyperlink>
            <w:hyperlink r:id="rId245">
              <w:r w:rsidRPr="005331BD">
                <w:rPr>
                  <w:sz w:val="16"/>
                  <w:szCs w:val="24"/>
                  <w:u w:val="single" w:color="000000"/>
                </w:rPr>
                <w:t>io</w:t>
              </w:r>
            </w:hyperlink>
            <w:hyperlink r:id="rId246">
              <w:r w:rsidRPr="005331BD">
                <w:rPr>
                  <w:sz w:val="16"/>
                  <w:szCs w:val="24"/>
                  <w:u w:val="single" w:color="000000"/>
                </w:rPr>
                <w:t>/</w:t>
              </w:r>
            </w:hyperlink>
            <w:hyperlink r:id="rId247">
              <w:r w:rsidRPr="005331BD">
                <w:rPr>
                  <w:sz w:val="16"/>
                  <w:szCs w:val="24"/>
                  <w:u w:val="single" w:color="000000"/>
                </w:rPr>
                <w:t>blo</w:t>
              </w:r>
            </w:hyperlink>
            <w:hyperlink r:id="rId248">
              <w:r w:rsidRPr="005331BD">
                <w:rPr>
                  <w:sz w:val="16"/>
                  <w:szCs w:val="24"/>
                </w:rPr>
                <w:t>g</w:t>
              </w:r>
            </w:hyperlink>
            <w:hyperlink r:id="rId249">
              <w:r w:rsidRPr="005331BD">
                <w:rPr>
                  <w:sz w:val="16"/>
                  <w:szCs w:val="24"/>
                  <w:u w:val="single" w:color="000000"/>
                </w:rPr>
                <w:t>/</w:t>
              </w:r>
            </w:hyperlink>
            <w:hyperlink r:id="rId250">
              <w:r w:rsidRPr="005331BD">
                <w:rPr>
                  <w:sz w:val="16"/>
                  <w:szCs w:val="24"/>
                </w:rPr>
                <w:t>g</w:t>
              </w:r>
            </w:hyperlink>
            <w:hyperlink r:id="rId251">
              <w:r w:rsidRPr="005331BD">
                <w:rPr>
                  <w:sz w:val="16"/>
                  <w:szCs w:val="24"/>
                  <w:u w:val="single" w:color="000000"/>
                </w:rPr>
                <w:t>oo</w:t>
              </w:r>
            </w:hyperlink>
            <w:hyperlink r:id="rId252">
              <w:r w:rsidRPr="005331BD">
                <w:rPr>
                  <w:sz w:val="16"/>
                  <w:szCs w:val="24"/>
                </w:rPr>
                <w:t>g</w:t>
              </w:r>
            </w:hyperlink>
            <w:hyperlink r:id="rId253">
              <w:r w:rsidRPr="005331BD">
                <w:rPr>
                  <w:sz w:val="16"/>
                  <w:szCs w:val="24"/>
                  <w:u w:val="single" w:color="000000"/>
                </w:rPr>
                <w:t>le</w:t>
              </w:r>
            </w:hyperlink>
            <w:hyperlink r:id="rId254">
              <w:r w:rsidRPr="005331BD">
                <w:rPr>
                  <w:sz w:val="16"/>
                  <w:szCs w:val="24"/>
                  <w:u w:val="single" w:color="000000"/>
                </w:rPr>
                <w:t>-</w:t>
              </w:r>
            </w:hyperlink>
            <w:hyperlink r:id="rId255">
              <w:r w:rsidRPr="005331BD">
                <w:rPr>
                  <w:sz w:val="16"/>
                  <w:szCs w:val="24"/>
                  <w:u w:val="single" w:color="000000"/>
                </w:rPr>
                <w:t>cloud</w:t>
              </w:r>
            </w:hyperlink>
            <w:hyperlink r:id="rId256">
              <w:r w:rsidRPr="005331BD">
                <w:rPr>
                  <w:sz w:val="16"/>
                  <w:szCs w:val="24"/>
                  <w:u w:val="single" w:color="000000"/>
                </w:rPr>
                <w:t>-</w:t>
              </w:r>
            </w:hyperlink>
            <w:hyperlink r:id="rId257">
              <w:r w:rsidRPr="005331BD">
                <w:rPr>
                  <w:sz w:val="16"/>
                  <w:szCs w:val="24"/>
                  <w:u w:val="single" w:color="000000"/>
                </w:rPr>
                <w:t>pricin</w:t>
              </w:r>
            </w:hyperlink>
            <w:hyperlink r:id="rId258">
              <w:r w:rsidRPr="005331BD">
                <w:rPr>
                  <w:sz w:val="16"/>
                  <w:szCs w:val="24"/>
                </w:rPr>
                <w:t>g</w:t>
              </w:r>
            </w:hyperlink>
          </w:p>
        </w:tc>
        <w:tc>
          <w:tcPr>
            <w:tcW w:w="1749" w:type="pct"/>
          </w:tcPr>
          <w:p w14:paraId="18D20955" w14:textId="2D5C189C" w:rsidR="00701873" w:rsidRPr="005331BD" w:rsidRDefault="00701873">
            <w:pPr>
              <w:spacing w:after="0" w:line="259" w:lineRule="auto"/>
              <w:jc w:val="both"/>
              <w:rPr>
                <w:sz w:val="16"/>
                <w:szCs w:val="24"/>
              </w:rPr>
            </w:pPr>
            <w:r w:rsidRPr="005331BD">
              <w:rPr>
                <w:sz w:val="16"/>
                <w:szCs w:val="24"/>
              </w:rPr>
              <w:t xml:space="preserve">$0.020/GB/month </w:t>
            </w:r>
            <w:r w:rsidR="005E5279" w:rsidRPr="005331BD">
              <w:rPr>
                <w:sz w:val="16"/>
                <w:szCs w:val="24"/>
              </w:rPr>
              <w:t>standard [</w:t>
            </w:r>
            <w:r w:rsidRPr="005331BD">
              <w:rPr>
                <w:sz w:val="16"/>
                <w:szCs w:val="24"/>
              </w:rPr>
              <w:t>^46]</w:t>
            </w:r>
          </w:p>
        </w:tc>
      </w:tr>
      <w:tr w:rsidR="00701873" w:rsidRPr="005331BD" w14:paraId="0E2FFB0D" w14:textId="77777777" w:rsidTr="00D22AF5">
        <w:trPr>
          <w:trHeight w:val="397"/>
        </w:trPr>
        <w:tc>
          <w:tcPr>
            <w:tcW w:w="1089" w:type="pct"/>
          </w:tcPr>
          <w:p w14:paraId="02A24667" w14:textId="1BFFE24C" w:rsidR="00701873" w:rsidRPr="005331BD" w:rsidRDefault="00701873">
            <w:pPr>
              <w:spacing w:after="0" w:line="259" w:lineRule="auto"/>
              <w:ind w:left="4"/>
              <w:jc w:val="both"/>
              <w:rPr>
                <w:sz w:val="16"/>
                <w:szCs w:val="24"/>
              </w:rPr>
            </w:pPr>
            <w:r w:rsidRPr="005331BD">
              <w:rPr>
                <w:sz w:val="16"/>
                <w:szCs w:val="24"/>
              </w:rPr>
              <w:t xml:space="preserve">CBRE Data </w:t>
            </w:r>
            <w:r w:rsidR="00811291" w:rsidRPr="005331BD">
              <w:rPr>
                <w:sz w:val="16"/>
                <w:szCs w:val="24"/>
              </w:rPr>
              <w:t>Centre</w:t>
            </w:r>
            <w:r w:rsidRPr="005331BD">
              <w:rPr>
                <w:sz w:val="16"/>
                <w:szCs w:val="24"/>
              </w:rPr>
              <w:t xml:space="preserve"> 2025</w:t>
            </w:r>
          </w:p>
        </w:tc>
        <w:tc>
          <w:tcPr>
            <w:tcW w:w="2161" w:type="pct"/>
          </w:tcPr>
          <w:p w14:paraId="2673844F" w14:textId="77777777" w:rsidR="00701873" w:rsidRPr="005331BD" w:rsidRDefault="00701873">
            <w:pPr>
              <w:spacing w:after="0" w:line="259" w:lineRule="auto"/>
              <w:jc w:val="both"/>
              <w:rPr>
                <w:sz w:val="16"/>
                <w:szCs w:val="24"/>
              </w:rPr>
            </w:pPr>
            <w:hyperlink r:id="rId259">
              <w:r w:rsidRPr="005331BD">
                <w:rPr>
                  <w:sz w:val="16"/>
                  <w:szCs w:val="24"/>
                  <w:u w:val="single" w:color="000000"/>
                </w:rPr>
                <w:t>cbre</w:t>
              </w:r>
            </w:hyperlink>
            <w:hyperlink r:id="rId260">
              <w:r w:rsidRPr="005331BD">
                <w:rPr>
                  <w:sz w:val="16"/>
                  <w:szCs w:val="24"/>
                  <w:u w:val="single" w:color="000000"/>
                </w:rPr>
                <w:t>.</w:t>
              </w:r>
            </w:hyperlink>
            <w:hyperlink r:id="rId261">
              <w:r w:rsidRPr="005331BD">
                <w:rPr>
                  <w:sz w:val="16"/>
                  <w:szCs w:val="24"/>
                  <w:u w:val="single" w:color="000000"/>
                </w:rPr>
                <w:t>com</w:t>
              </w:r>
            </w:hyperlink>
            <w:hyperlink r:id="rId262">
              <w:r w:rsidRPr="005331BD">
                <w:rPr>
                  <w:sz w:val="16"/>
                  <w:szCs w:val="24"/>
                  <w:u w:val="single" w:color="000000"/>
                </w:rPr>
                <w:t>/</w:t>
              </w:r>
            </w:hyperlink>
            <w:hyperlink r:id="rId263">
              <w:r w:rsidRPr="005331BD">
                <w:rPr>
                  <w:sz w:val="16"/>
                  <w:szCs w:val="24"/>
                  <w:u w:val="single" w:color="000000"/>
                </w:rPr>
                <w:t>insi</w:t>
              </w:r>
            </w:hyperlink>
            <w:hyperlink r:id="rId264">
              <w:r w:rsidRPr="005331BD">
                <w:rPr>
                  <w:sz w:val="16"/>
                  <w:szCs w:val="24"/>
                </w:rPr>
                <w:t>g</w:t>
              </w:r>
            </w:hyperlink>
            <w:hyperlink r:id="rId265">
              <w:r w:rsidRPr="005331BD">
                <w:rPr>
                  <w:sz w:val="16"/>
                  <w:szCs w:val="24"/>
                  <w:u w:val="single" w:color="000000"/>
                </w:rPr>
                <w:t>hts</w:t>
              </w:r>
            </w:hyperlink>
            <w:hyperlink r:id="rId266">
              <w:r w:rsidRPr="005331BD">
                <w:rPr>
                  <w:sz w:val="16"/>
                  <w:szCs w:val="24"/>
                  <w:u w:val="single" w:color="000000"/>
                </w:rPr>
                <w:t>/</w:t>
              </w:r>
            </w:hyperlink>
            <w:hyperlink r:id="rId267">
              <w:r w:rsidRPr="005331BD">
                <w:rPr>
                  <w:sz w:val="16"/>
                  <w:szCs w:val="24"/>
                  <w:u w:val="single" w:color="000000"/>
                </w:rPr>
                <w:t>reports</w:t>
              </w:r>
            </w:hyperlink>
          </w:p>
        </w:tc>
        <w:tc>
          <w:tcPr>
            <w:tcW w:w="1749" w:type="pct"/>
          </w:tcPr>
          <w:p w14:paraId="38A78898" w14:textId="19D7F748" w:rsidR="00701873" w:rsidRPr="005331BD" w:rsidRDefault="00701873">
            <w:pPr>
              <w:spacing w:after="0" w:line="259" w:lineRule="auto"/>
              <w:jc w:val="both"/>
              <w:rPr>
                <w:sz w:val="16"/>
                <w:szCs w:val="24"/>
              </w:rPr>
            </w:pPr>
            <w:r w:rsidRPr="005331BD">
              <w:rPr>
                <w:sz w:val="16"/>
                <w:szCs w:val="24"/>
              </w:rPr>
              <w:t>London: $180–$215/kW/</w:t>
            </w:r>
            <w:r w:rsidR="005E5279" w:rsidRPr="005331BD">
              <w:rPr>
                <w:sz w:val="16"/>
                <w:szCs w:val="24"/>
              </w:rPr>
              <w:t>month [</w:t>
            </w:r>
            <w:r w:rsidRPr="005331BD">
              <w:rPr>
                <w:sz w:val="16"/>
                <w:szCs w:val="24"/>
              </w:rPr>
              <w:t>^16]</w:t>
            </w:r>
          </w:p>
        </w:tc>
      </w:tr>
      <w:tr w:rsidR="00701873" w:rsidRPr="005331BD" w14:paraId="5AFD5C42" w14:textId="77777777" w:rsidTr="00D22AF5">
        <w:trPr>
          <w:trHeight w:val="397"/>
        </w:trPr>
        <w:tc>
          <w:tcPr>
            <w:tcW w:w="1089" w:type="pct"/>
          </w:tcPr>
          <w:p w14:paraId="6FFD6318" w14:textId="7945A358" w:rsidR="00701873" w:rsidRPr="005331BD" w:rsidRDefault="00701873" w:rsidP="00701873">
            <w:pPr>
              <w:spacing w:after="38" w:line="259" w:lineRule="auto"/>
              <w:ind w:left="4"/>
              <w:jc w:val="both"/>
              <w:rPr>
                <w:sz w:val="16"/>
                <w:szCs w:val="24"/>
              </w:rPr>
            </w:pPr>
            <w:r w:rsidRPr="005331BD">
              <w:rPr>
                <w:sz w:val="16"/>
                <w:szCs w:val="24"/>
              </w:rPr>
              <w:t>AI/ML Engineer Salary UK</w:t>
            </w:r>
          </w:p>
        </w:tc>
        <w:tc>
          <w:tcPr>
            <w:tcW w:w="2161" w:type="pct"/>
          </w:tcPr>
          <w:p w14:paraId="66CF8AF9" w14:textId="77777777" w:rsidR="00701873" w:rsidRPr="005331BD" w:rsidRDefault="00701873">
            <w:pPr>
              <w:spacing w:after="0" w:line="259" w:lineRule="auto"/>
              <w:jc w:val="both"/>
              <w:rPr>
                <w:sz w:val="16"/>
                <w:szCs w:val="24"/>
              </w:rPr>
            </w:pPr>
            <w:hyperlink r:id="rId268">
              <w:r w:rsidRPr="005331BD">
                <w:rPr>
                  <w:sz w:val="16"/>
                  <w:szCs w:val="24"/>
                  <w:u w:val="single" w:color="000000"/>
                </w:rPr>
                <w:t>indeed</w:t>
              </w:r>
            </w:hyperlink>
            <w:hyperlink r:id="rId269">
              <w:r w:rsidRPr="005331BD">
                <w:rPr>
                  <w:sz w:val="16"/>
                  <w:szCs w:val="24"/>
                  <w:u w:val="single" w:color="000000"/>
                </w:rPr>
                <w:t>.</w:t>
              </w:r>
            </w:hyperlink>
            <w:hyperlink r:id="rId270">
              <w:r w:rsidRPr="005331BD">
                <w:rPr>
                  <w:sz w:val="16"/>
                  <w:szCs w:val="24"/>
                  <w:u w:val="single" w:color="000000"/>
                </w:rPr>
                <w:t>com</w:t>
              </w:r>
            </w:hyperlink>
          </w:p>
        </w:tc>
        <w:tc>
          <w:tcPr>
            <w:tcW w:w="1749" w:type="pct"/>
          </w:tcPr>
          <w:p w14:paraId="43136B04" w14:textId="7C2C15D8" w:rsidR="00701873" w:rsidRPr="005331BD" w:rsidRDefault="00701873">
            <w:pPr>
              <w:spacing w:after="0" w:line="259" w:lineRule="auto"/>
              <w:jc w:val="both"/>
              <w:rPr>
                <w:sz w:val="16"/>
                <w:szCs w:val="24"/>
              </w:rPr>
            </w:pPr>
            <w:r w:rsidRPr="005331BD">
              <w:rPr>
                <w:sz w:val="16"/>
                <w:szCs w:val="24"/>
              </w:rPr>
              <w:t xml:space="preserve">£111,975/yr </w:t>
            </w:r>
            <w:r w:rsidR="005E5279" w:rsidRPr="005331BD">
              <w:rPr>
                <w:sz w:val="16"/>
                <w:szCs w:val="24"/>
              </w:rPr>
              <w:t>average [</w:t>
            </w:r>
            <w:r w:rsidRPr="005331BD">
              <w:rPr>
                <w:sz w:val="16"/>
                <w:szCs w:val="24"/>
              </w:rPr>
              <w:t>^12]</w:t>
            </w:r>
          </w:p>
        </w:tc>
      </w:tr>
      <w:tr w:rsidR="00701873" w:rsidRPr="005331BD" w14:paraId="396DDADE" w14:textId="77777777" w:rsidTr="00D22AF5">
        <w:trPr>
          <w:trHeight w:val="397"/>
        </w:trPr>
        <w:tc>
          <w:tcPr>
            <w:tcW w:w="1089" w:type="pct"/>
          </w:tcPr>
          <w:p w14:paraId="74058C37" w14:textId="588B050C" w:rsidR="00701873" w:rsidRPr="005331BD" w:rsidRDefault="00701873" w:rsidP="00701873">
            <w:pPr>
              <w:spacing w:after="37" w:line="259" w:lineRule="auto"/>
              <w:ind w:left="4"/>
              <w:jc w:val="both"/>
              <w:rPr>
                <w:sz w:val="16"/>
                <w:szCs w:val="24"/>
              </w:rPr>
            </w:pPr>
            <w:r w:rsidRPr="005331BD">
              <w:rPr>
                <w:sz w:val="16"/>
                <w:szCs w:val="24"/>
              </w:rPr>
              <w:t>Cloud Engineer Salary UK</w:t>
            </w:r>
          </w:p>
        </w:tc>
        <w:tc>
          <w:tcPr>
            <w:tcW w:w="2161" w:type="pct"/>
          </w:tcPr>
          <w:p w14:paraId="13E11A09" w14:textId="77777777" w:rsidR="00701873" w:rsidRPr="005331BD" w:rsidRDefault="00701873">
            <w:pPr>
              <w:spacing w:after="0" w:line="259" w:lineRule="auto"/>
              <w:jc w:val="both"/>
              <w:rPr>
                <w:sz w:val="16"/>
                <w:szCs w:val="24"/>
              </w:rPr>
            </w:pPr>
            <w:hyperlink r:id="rId271">
              <w:r w:rsidRPr="005331BD">
                <w:rPr>
                  <w:sz w:val="16"/>
                  <w:szCs w:val="24"/>
                  <w:u w:val="single" w:color="000000"/>
                </w:rPr>
                <w:t>itjobswatch</w:t>
              </w:r>
            </w:hyperlink>
            <w:hyperlink r:id="rId272">
              <w:r w:rsidRPr="005331BD">
                <w:rPr>
                  <w:sz w:val="16"/>
                  <w:szCs w:val="24"/>
                  <w:u w:val="single" w:color="000000"/>
                </w:rPr>
                <w:t>.</w:t>
              </w:r>
            </w:hyperlink>
            <w:hyperlink r:id="rId273">
              <w:r w:rsidRPr="005331BD">
                <w:rPr>
                  <w:sz w:val="16"/>
                  <w:szCs w:val="24"/>
                  <w:u w:val="single" w:color="000000"/>
                </w:rPr>
                <w:t>co</w:t>
              </w:r>
            </w:hyperlink>
            <w:hyperlink r:id="rId274">
              <w:r w:rsidRPr="005331BD">
                <w:rPr>
                  <w:sz w:val="16"/>
                  <w:szCs w:val="24"/>
                  <w:u w:val="single" w:color="000000"/>
                </w:rPr>
                <w:t>.</w:t>
              </w:r>
            </w:hyperlink>
            <w:hyperlink r:id="rId275">
              <w:r w:rsidRPr="005331BD">
                <w:rPr>
                  <w:sz w:val="16"/>
                  <w:szCs w:val="24"/>
                  <w:u w:val="single" w:color="000000"/>
                </w:rPr>
                <w:t>uk</w:t>
              </w:r>
            </w:hyperlink>
          </w:p>
        </w:tc>
        <w:tc>
          <w:tcPr>
            <w:tcW w:w="1749" w:type="pct"/>
          </w:tcPr>
          <w:p w14:paraId="3DB08F15" w14:textId="0F4C0892" w:rsidR="00701873" w:rsidRPr="005331BD" w:rsidRDefault="00701873">
            <w:pPr>
              <w:spacing w:after="0" w:line="259" w:lineRule="auto"/>
              <w:jc w:val="both"/>
              <w:rPr>
                <w:sz w:val="16"/>
                <w:szCs w:val="24"/>
              </w:rPr>
            </w:pPr>
            <w:r w:rsidRPr="005331BD">
              <w:rPr>
                <w:sz w:val="16"/>
                <w:szCs w:val="24"/>
              </w:rPr>
              <w:t xml:space="preserve">£75,000 median </w:t>
            </w:r>
            <w:r w:rsidR="005E5279" w:rsidRPr="005331BD">
              <w:rPr>
                <w:sz w:val="16"/>
                <w:szCs w:val="24"/>
              </w:rPr>
              <w:t>senior [</w:t>
            </w:r>
            <w:r w:rsidRPr="005331BD">
              <w:rPr>
                <w:sz w:val="16"/>
                <w:szCs w:val="24"/>
              </w:rPr>
              <w:t>^13]</w:t>
            </w:r>
          </w:p>
        </w:tc>
      </w:tr>
      <w:tr w:rsidR="00701873" w:rsidRPr="005331BD" w14:paraId="62BC896E" w14:textId="77777777" w:rsidTr="00D22AF5">
        <w:trPr>
          <w:trHeight w:val="397"/>
        </w:trPr>
        <w:tc>
          <w:tcPr>
            <w:tcW w:w="1089" w:type="pct"/>
          </w:tcPr>
          <w:p w14:paraId="46724001" w14:textId="77777777" w:rsidR="00701873" w:rsidRPr="005331BD" w:rsidRDefault="00701873">
            <w:pPr>
              <w:spacing w:after="0" w:line="259" w:lineRule="auto"/>
              <w:ind w:left="4"/>
              <w:jc w:val="both"/>
              <w:rPr>
                <w:sz w:val="16"/>
                <w:szCs w:val="24"/>
              </w:rPr>
            </w:pPr>
            <w:r w:rsidRPr="005331BD">
              <w:rPr>
                <w:sz w:val="16"/>
                <w:szCs w:val="24"/>
              </w:rPr>
              <w:t>CIQ Infrastructure Cost</w:t>
            </w:r>
          </w:p>
        </w:tc>
        <w:tc>
          <w:tcPr>
            <w:tcW w:w="2161" w:type="pct"/>
          </w:tcPr>
          <w:p w14:paraId="280E3989" w14:textId="77777777" w:rsidR="00701873" w:rsidRPr="005331BD" w:rsidRDefault="00701873">
            <w:pPr>
              <w:spacing w:after="0" w:line="259" w:lineRule="auto"/>
              <w:jc w:val="both"/>
              <w:rPr>
                <w:sz w:val="16"/>
                <w:szCs w:val="24"/>
              </w:rPr>
            </w:pPr>
            <w:hyperlink r:id="rId276">
              <w:r w:rsidRPr="005331BD">
                <w:rPr>
                  <w:sz w:val="16"/>
                  <w:szCs w:val="24"/>
                  <w:u w:val="single" w:color="000000"/>
                </w:rPr>
                <w:t>ciq</w:t>
              </w:r>
            </w:hyperlink>
            <w:hyperlink r:id="rId277">
              <w:r w:rsidRPr="005331BD">
                <w:rPr>
                  <w:sz w:val="16"/>
                  <w:szCs w:val="24"/>
                  <w:u w:val="single" w:color="000000"/>
                </w:rPr>
                <w:t>.</w:t>
              </w:r>
            </w:hyperlink>
            <w:hyperlink r:id="rId278">
              <w:r w:rsidRPr="005331BD">
                <w:rPr>
                  <w:sz w:val="16"/>
                  <w:szCs w:val="24"/>
                  <w:u w:val="single" w:color="000000"/>
                </w:rPr>
                <w:t>com</w:t>
              </w:r>
            </w:hyperlink>
            <w:hyperlink r:id="rId279">
              <w:r w:rsidRPr="005331BD">
                <w:rPr>
                  <w:sz w:val="16"/>
                  <w:szCs w:val="24"/>
                  <w:u w:val="single" w:color="000000"/>
                </w:rPr>
                <w:t>/</w:t>
              </w:r>
            </w:hyperlink>
            <w:hyperlink r:id="rId280">
              <w:r w:rsidRPr="005331BD">
                <w:rPr>
                  <w:sz w:val="16"/>
                  <w:szCs w:val="24"/>
                  <w:u w:val="single" w:color="000000"/>
                </w:rPr>
                <w:t>blo</w:t>
              </w:r>
            </w:hyperlink>
            <w:hyperlink r:id="rId281">
              <w:r w:rsidRPr="005331BD">
                <w:rPr>
                  <w:sz w:val="16"/>
                  <w:szCs w:val="24"/>
                </w:rPr>
                <w:t>g</w:t>
              </w:r>
            </w:hyperlink>
          </w:p>
        </w:tc>
        <w:tc>
          <w:tcPr>
            <w:tcW w:w="1749" w:type="pct"/>
          </w:tcPr>
          <w:p w14:paraId="44C20813" w14:textId="1B74E066" w:rsidR="00701873" w:rsidRPr="005331BD" w:rsidRDefault="00701873">
            <w:pPr>
              <w:spacing w:after="0" w:line="259" w:lineRule="auto"/>
              <w:jc w:val="both"/>
              <w:rPr>
                <w:sz w:val="16"/>
                <w:szCs w:val="24"/>
              </w:rPr>
            </w:pPr>
            <w:r w:rsidRPr="005331BD">
              <w:rPr>
                <w:sz w:val="16"/>
                <w:szCs w:val="24"/>
              </w:rPr>
              <w:t xml:space="preserve">30–50% AI engineer time on infra </w:t>
            </w:r>
            <w:r w:rsidR="005E5279" w:rsidRPr="005331BD">
              <w:rPr>
                <w:sz w:val="16"/>
                <w:szCs w:val="24"/>
              </w:rPr>
              <w:t>work [</w:t>
            </w:r>
            <w:r w:rsidRPr="005331BD">
              <w:rPr>
                <w:sz w:val="16"/>
                <w:szCs w:val="24"/>
              </w:rPr>
              <w:t>^2]</w:t>
            </w:r>
          </w:p>
        </w:tc>
      </w:tr>
      <w:tr w:rsidR="00701873" w:rsidRPr="005331BD" w14:paraId="2A2EBF94" w14:textId="77777777" w:rsidTr="00D22AF5">
        <w:trPr>
          <w:trHeight w:val="397"/>
        </w:trPr>
        <w:tc>
          <w:tcPr>
            <w:tcW w:w="1089" w:type="pct"/>
          </w:tcPr>
          <w:p w14:paraId="75F13A91" w14:textId="77777777" w:rsidR="00701873" w:rsidRPr="005331BD" w:rsidRDefault="00701873">
            <w:pPr>
              <w:spacing w:after="0" w:line="259" w:lineRule="auto"/>
              <w:ind w:left="4"/>
              <w:jc w:val="both"/>
              <w:rPr>
                <w:sz w:val="16"/>
                <w:szCs w:val="24"/>
              </w:rPr>
            </w:pPr>
            <w:hyperlink r:id="rId282">
              <w:r w:rsidRPr="005331BD">
                <w:rPr>
                  <w:sz w:val="16"/>
                  <w:szCs w:val="24"/>
                </w:rPr>
                <w:t>g</w:t>
              </w:r>
            </w:hyperlink>
            <w:hyperlink r:id="rId283">
              <w:r w:rsidRPr="005331BD">
                <w:rPr>
                  <w:sz w:val="16"/>
                  <w:szCs w:val="24"/>
                  <w:u w:val="single" w:color="000000"/>
                </w:rPr>
                <w:t>pucloudcost</w:t>
              </w:r>
            </w:hyperlink>
            <w:hyperlink r:id="rId284">
              <w:r w:rsidRPr="005331BD">
                <w:rPr>
                  <w:sz w:val="16"/>
                  <w:szCs w:val="24"/>
                  <w:u w:val="single" w:color="000000"/>
                </w:rPr>
                <w:t>.</w:t>
              </w:r>
            </w:hyperlink>
            <w:hyperlink r:id="rId285">
              <w:r w:rsidRPr="005331BD">
                <w:rPr>
                  <w:sz w:val="16"/>
                  <w:szCs w:val="24"/>
                  <w:u w:val="single" w:color="000000"/>
                </w:rPr>
                <w:t>com</w:t>
              </w:r>
            </w:hyperlink>
          </w:p>
        </w:tc>
        <w:tc>
          <w:tcPr>
            <w:tcW w:w="2161" w:type="pct"/>
          </w:tcPr>
          <w:p w14:paraId="4260C54F" w14:textId="77777777" w:rsidR="00701873" w:rsidRPr="005331BD" w:rsidRDefault="00701873">
            <w:pPr>
              <w:spacing w:after="0" w:line="259" w:lineRule="auto"/>
              <w:jc w:val="both"/>
              <w:rPr>
                <w:sz w:val="16"/>
                <w:szCs w:val="24"/>
              </w:rPr>
            </w:pPr>
            <w:hyperlink r:id="rId286">
              <w:r w:rsidRPr="005331BD">
                <w:rPr>
                  <w:sz w:val="16"/>
                  <w:szCs w:val="24"/>
                </w:rPr>
                <w:t>g</w:t>
              </w:r>
            </w:hyperlink>
            <w:hyperlink r:id="rId287">
              <w:r w:rsidRPr="005331BD">
                <w:rPr>
                  <w:sz w:val="16"/>
                  <w:szCs w:val="24"/>
                  <w:u w:val="single" w:color="000000"/>
                </w:rPr>
                <w:t>pucloudcost</w:t>
              </w:r>
            </w:hyperlink>
            <w:hyperlink r:id="rId288">
              <w:r w:rsidRPr="005331BD">
                <w:rPr>
                  <w:sz w:val="16"/>
                  <w:szCs w:val="24"/>
                  <w:u w:val="single" w:color="000000"/>
                </w:rPr>
                <w:t>.</w:t>
              </w:r>
            </w:hyperlink>
            <w:hyperlink r:id="rId289">
              <w:r w:rsidRPr="005331BD">
                <w:rPr>
                  <w:sz w:val="16"/>
                  <w:szCs w:val="24"/>
                  <w:u w:val="single" w:color="000000"/>
                </w:rPr>
                <w:t>com</w:t>
              </w:r>
            </w:hyperlink>
          </w:p>
        </w:tc>
        <w:tc>
          <w:tcPr>
            <w:tcW w:w="1749" w:type="pct"/>
          </w:tcPr>
          <w:p w14:paraId="157E527A" w14:textId="4D954211" w:rsidR="00701873" w:rsidRPr="005331BD" w:rsidRDefault="00701873">
            <w:pPr>
              <w:spacing w:after="0" w:line="259" w:lineRule="auto"/>
              <w:jc w:val="both"/>
              <w:rPr>
                <w:sz w:val="16"/>
                <w:szCs w:val="24"/>
              </w:rPr>
            </w:pPr>
            <w:r w:rsidRPr="005331BD">
              <w:rPr>
                <w:sz w:val="16"/>
                <w:szCs w:val="24"/>
              </w:rPr>
              <w:t xml:space="preserve">15–30% build cost of GPU-compute </w:t>
            </w:r>
            <w:r w:rsidR="005E5279" w:rsidRPr="005331BD">
              <w:rPr>
                <w:sz w:val="16"/>
                <w:szCs w:val="24"/>
              </w:rPr>
              <w:t>line [</w:t>
            </w:r>
            <w:r w:rsidRPr="005331BD">
              <w:rPr>
                <w:sz w:val="16"/>
                <w:szCs w:val="24"/>
              </w:rPr>
              <w:t>^1]</w:t>
            </w:r>
          </w:p>
        </w:tc>
      </w:tr>
      <w:tr w:rsidR="00701873" w:rsidRPr="005331BD" w14:paraId="7B730A9D" w14:textId="77777777" w:rsidTr="00D22AF5">
        <w:trPr>
          <w:trHeight w:val="397"/>
        </w:trPr>
        <w:tc>
          <w:tcPr>
            <w:tcW w:w="1089" w:type="pct"/>
          </w:tcPr>
          <w:p w14:paraId="5E785F84" w14:textId="77777777" w:rsidR="00701873" w:rsidRPr="005331BD" w:rsidRDefault="00701873">
            <w:pPr>
              <w:spacing w:after="0" w:line="259" w:lineRule="auto"/>
              <w:ind w:left="4"/>
              <w:jc w:val="both"/>
              <w:rPr>
                <w:sz w:val="16"/>
                <w:szCs w:val="24"/>
              </w:rPr>
            </w:pPr>
            <w:r w:rsidRPr="005331BD">
              <w:rPr>
                <w:sz w:val="16"/>
                <w:szCs w:val="24"/>
              </w:rPr>
              <w:t>Rafay GPU idle</w:t>
            </w:r>
          </w:p>
        </w:tc>
        <w:tc>
          <w:tcPr>
            <w:tcW w:w="2161" w:type="pct"/>
          </w:tcPr>
          <w:p w14:paraId="4AF5211F" w14:textId="77777777" w:rsidR="00701873" w:rsidRPr="005331BD" w:rsidRDefault="00701873">
            <w:pPr>
              <w:spacing w:after="0" w:line="259" w:lineRule="auto"/>
              <w:jc w:val="both"/>
              <w:rPr>
                <w:sz w:val="16"/>
                <w:szCs w:val="24"/>
              </w:rPr>
            </w:pPr>
            <w:hyperlink r:id="rId290">
              <w:r w:rsidRPr="005331BD">
                <w:rPr>
                  <w:sz w:val="16"/>
                  <w:szCs w:val="24"/>
                  <w:u w:val="single" w:color="000000"/>
                </w:rPr>
                <w:t>x</w:t>
              </w:r>
            </w:hyperlink>
            <w:hyperlink r:id="rId291">
              <w:r w:rsidRPr="005331BD">
                <w:rPr>
                  <w:sz w:val="16"/>
                  <w:szCs w:val="24"/>
                  <w:u w:val="single" w:color="000000"/>
                </w:rPr>
                <w:t>.</w:t>
              </w:r>
            </w:hyperlink>
            <w:hyperlink r:id="rId292">
              <w:r w:rsidRPr="005331BD">
                <w:rPr>
                  <w:sz w:val="16"/>
                  <w:szCs w:val="24"/>
                  <w:u w:val="single" w:color="000000"/>
                </w:rPr>
                <w:t>com</w:t>
              </w:r>
            </w:hyperlink>
            <w:hyperlink r:id="rId293">
              <w:r w:rsidRPr="005331BD">
                <w:rPr>
                  <w:sz w:val="16"/>
                  <w:szCs w:val="24"/>
                  <w:u w:val="single" w:color="000000"/>
                </w:rPr>
                <w:t>/</w:t>
              </w:r>
            </w:hyperlink>
            <w:hyperlink r:id="rId294">
              <w:r w:rsidRPr="005331BD">
                <w:rPr>
                  <w:sz w:val="16"/>
                  <w:szCs w:val="24"/>
                  <w:u w:val="single" w:color="000000"/>
                </w:rPr>
                <w:t>rafays</w:t>
              </w:r>
            </w:hyperlink>
            <w:hyperlink r:id="rId295">
              <w:r w:rsidRPr="005331BD">
                <w:rPr>
                  <w:sz w:val="16"/>
                  <w:szCs w:val="24"/>
                </w:rPr>
                <w:t>y</w:t>
              </w:r>
            </w:hyperlink>
            <w:hyperlink r:id="rId296">
              <w:r w:rsidRPr="005331BD">
                <w:rPr>
                  <w:sz w:val="16"/>
                  <w:szCs w:val="24"/>
                  <w:u w:val="single" w:color="000000"/>
                </w:rPr>
                <w:t>stemsinc</w:t>
              </w:r>
            </w:hyperlink>
          </w:p>
        </w:tc>
        <w:tc>
          <w:tcPr>
            <w:tcW w:w="1749" w:type="pct"/>
          </w:tcPr>
          <w:p w14:paraId="390477C1" w14:textId="44EEEE85" w:rsidR="00701873" w:rsidRPr="005331BD" w:rsidRDefault="00701873">
            <w:pPr>
              <w:spacing w:after="0" w:line="259" w:lineRule="auto"/>
              <w:jc w:val="both"/>
              <w:rPr>
                <w:sz w:val="16"/>
                <w:szCs w:val="24"/>
              </w:rPr>
            </w:pPr>
            <w:r w:rsidRPr="005331BD">
              <w:rPr>
                <w:sz w:val="16"/>
                <w:szCs w:val="24"/>
              </w:rPr>
              <w:t xml:space="preserve">$100/GPU/day idle </w:t>
            </w:r>
            <w:r w:rsidR="005E5279" w:rsidRPr="005331BD">
              <w:rPr>
                <w:sz w:val="16"/>
                <w:szCs w:val="24"/>
              </w:rPr>
              <w:t>cost [</w:t>
            </w:r>
            <w:r w:rsidRPr="005331BD">
              <w:rPr>
                <w:sz w:val="16"/>
                <w:szCs w:val="24"/>
              </w:rPr>
              <w:t>^47]</w:t>
            </w:r>
          </w:p>
        </w:tc>
      </w:tr>
      <w:tr w:rsidR="00701873" w:rsidRPr="005331BD" w14:paraId="6C6D3264" w14:textId="77777777" w:rsidTr="00D22AF5">
        <w:trPr>
          <w:trHeight w:val="397"/>
        </w:trPr>
        <w:tc>
          <w:tcPr>
            <w:tcW w:w="1089" w:type="pct"/>
          </w:tcPr>
          <w:p w14:paraId="076B31A2" w14:textId="77777777" w:rsidR="00701873" w:rsidRPr="005331BD" w:rsidRDefault="00701873">
            <w:pPr>
              <w:spacing w:after="0" w:line="259" w:lineRule="auto"/>
              <w:ind w:left="4"/>
              <w:jc w:val="both"/>
              <w:rPr>
                <w:sz w:val="16"/>
                <w:szCs w:val="24"/>
              </w:rPr>
            </w:pPr>
            <w:r w:rsidRPr="005331BD">
              <w:rPr>
                <w:sz w:val="16"/>
                <w:szCs w:val="24"/>
              </w:rPr>
              <w:t>Lenovo TCO 2026</w:t>
            </w:r>
          </w:p>
        </w:tc>
        <w:tc>
          <w:tcPr>
            <w:tcW w:w="2161" w:type="pct"/>
          </w:tcPr>
          <w:p w14:paraId="365BCC6C" w14:textId="77777777" w:rsidR="00701873" w:rsidRPr="005331BD" w:rsidRDefault="00701873">
            <w:pPr>
              <w:spacing w:after="0" w:line="259" w:lineRule="auto"/>
              <w:jc w:val="both"/>
              <w:rPr>
                <w:sz w:val="16"/>
                <w:szCs w:val="24"/>
              </w:rPr>
            </w:pPr>
            <w:hyperlink r:id="rId297">
              <w:r w:rsidRPr="005331BD">
                <w:rPr>
                  <w:sz w:val="16"/>
                  <w:szCs w:val="24"/>
                  <w:u w:val="single" w:color="000000"/>
                </w:rPr>
                <w:t>lenovopress</w:t>
              </w:r>
            </w:hyperlink>
            <w:hyperlink r:id="rId298">
              <w:r w:rsidRPr="005331BD">
                <w:rPr>
                  <w:sz w:val="16"/>
                  <w:szCs w:val="24"/>
                  <w:u w:val="single" w:color="000000"/>
                </w:rPr>
                <w:t>.</w:t>
              </w:r>
            </w:hyperlink>
            <w:hyperlink r:id="rId299">
              <w:r w:rsidRPr="005331BD">
                <w:rPr>
                  <w:sz w:val="16"/>
                  <w:szCs w:val="24"/>
                  <w:u w:val="single" w:color="000000"/>
                </w:rPr>
                <w:t>lenovo</w:t>
              </w:r>
            </w:hyperlink>
            <w:hyperlink r:id="rId300">
              <w:r w:rsidRPr="005331BD">
                <w:rPr>
                  <w:sz w:val="16"/>
                  <w:szCs w:val="24"/>
                  <w:u w:val="single" w:color="000000"/>
                </w:rPr>
                <w:t>.</w:t>
              </w:r>
            </w:hyperlink>
            <w:hyperlink r:id="rId301">
              <w:r w:rsidRPr="005331BD">
                <w:rPr>
                  <w:sz w:val="16"/>
                  <w:szCs w:val="24"/>
                  <w:u w:val="single" w:color="000000"/>
                </w:rPr>
                <w:t>com</w:t>
              </w:r>
            </w:hyperlink>
            <w:hyperlink r:id="rId302">
              <w:r w:rsidRPr="005331BD">
                <w:rPr>
                  <w:sz w:val="16"/>
                  <w:szCs w:val="24"/>
                  <w:u w:val="single" w:color="000000"/>
                </w:rPr>
                <w:t>/</w:t>
              </w:r>
            </w:hyperlink>
            <w:hyperlink r:id="rId303">
              <w:r w:rsidRPr="005331BD">
                <w:rPr>
                  <w:sz w:val="16"/>
                  <w:szCs w:val="24"/>
                  <w:u w:val="single" w:color="000000"/>
                </w:rPr>
                <w:t>lp</w:t>
              </w:r>
            </w:hyperlink>
            <w:hyperlink r:id="rId304">
              <w:r w:rsidRPr="005331BD">
                <w:rPr>
                  <w:sz w:val="16"/>
                  <w:szCs w:val="24"/>
                  <w:u w:val="single" w:color="000000"/>
                </w:rPr>
                <w:t>2368</w:t>
              </w:r>
            </w:hyperlink>
          </w:p>
        </w:tc>
        <w:tc>
          <w:tcPr>
            <w:tcW w:w="1749" w:type="pct"/>
          </w:tcPr>
          <w:p w14:paraId="7ABE2A64" w14:textId="5A40E12A" w:rsidR="00701873" w:rsidRPr="005331BD" w:rsidRDefault="00701873">
            <w:pPr>
              <w:spacing w:after="0" w:line="259" w:lineRule="auto"/>
              <w:jc w:val="both"/>
              <w:rPr>
                <w:sz w:val="16"/>
                <w:szCs w:val="24"/>
              </w:rPr>
            </w:pPr>
            <w:r w:rsidRPr="005331BD">
              <w:rPr>
                <w:sz w:val="16"/>
                <w:szCs w:val="24"/>
              </w:rPr>
              <w:t xml:space="preserve">8× on-prem token cost advantage vs </w:t>
            </w:r>
            <w:r w:rsidR="005E5279" w:rsidRPr="005331BD">
              <w:rPr>
                <w:sz w:val="16"/>
                <w:szCs w:val="24"/>
              </w:rPr>
              <w:t>IaaS [</w:t>
            </w:r>
            <w:r w:rsidRPr="005331BD">
              <w:rPr>
                <w:sz w:val="16"/>
                <w:szCs w:val="24"/>
              </w:rPr>
              <w:t>^7]</w:t>
            </w:r>
          </w:p>
        </w:tc>
      </w:tr>
      <w:tr w:rsidR="00701873" w:rsidRPr="005331BD" w14:paraId="2E77840C" w14:textId="77777777" w:rsidTr="00D22AF5">
        <w:trPr>
          <w:trHeight w:val="397"/>
        </w:trPr>
        <w:tc>
          <w:tcPr>
            <w:tcW w:w="1089" w:type="pct"/>
          </w:tcPr>
          <w:p w14:paraId="34330E1B" w14:textId="77777777" w:rsidR="00701873" w:rsidRPr="005331BD" w:rsidRDefault="00701873">
            <w:pPr>
              <w:spacing w:after="0" w:line="259" w:lineRule="auto"/>
              <w:ind w:left="4"/>
              <w:jc w:val="both"/>
              <w:rPr>
                <w:sz w:val="16"/>
                <w:szCs w:val="24"/>
              </w:rPr>
            </w:pPr>
            <w:hyperlink r:id="rId305">
              <w:r w:rsidRPr="005331BD">
                <w:rPr>
                  <w:sz w:val="16"/>
                  <w:szCs w:val="24"/>
                  <w:u w:val="single" w:color="000000"/>
                </w:rPr>
                <w:t>datafi</w:t>
              </w:r>
            </w:hyperlink>
            <w:hyperlink r:id="rId306">
              <w:r w:rsidRPr="005331BD">
                <w:rPr>
                  <w:sz w:val="16"/>
                  <w:szCs w:val="24"/>
                  <w:u w:val="single" w:color="000000"/>
                </w:rPr>
                <w:t>.</w:t>
              </w:r>
            </w:hyperlink>
            <w:hyperlink r:id="rId307">
              <w:r w:rsidRPr="005331BD">
                <w:rPr>
                  <w:sz w:val="16"/>
                  <w:szCs w:val="24"/>
                  <w:u w:val="single" w:color="000000"/>
                </w:rPr>
                <w:t>co</w:t>
              </w:r>
            </w:hyperlink>
          </w:p>
        </w:tc>
        <w:tc>
          <w:tcPr>
            <w:tcW w:w="2161" w:type="pct"/>
          </w:tcPr>
          <w:p w14:paraId="25B0EB51" w14:textId="77777777" w:rsidR="00701873" w:rsidRPr="005331BD" w:rsidRDefault="00701873">
            <w:pPr>
              <w:spacing w:after="0" w:line="259" w:lineRule="auto"/>
              <w:jc w:val="both"/>
              <w:rPr>
                <w:sz w:val="16"/>
                <w:szCs w:val="24"/>
              </w:rPr>
            </w:pPr>
            <w:hyperlink r:id="rId308">
              <w:r w:rsidRPr="005331BD">
                <w:rPr>
                  <w:sz w:val="16"/>
                  <w:szCs w:val="24"/>
                  <w:u w:val="single" w:color="000000"/>
                </w:rPr>
                <w:t>datafi</w:t>
              </w:r>
            </w:hyperlink>
            <w:hyperlink r:id="rId309">
              <w:r w:rsidRPr="005331BD">
                <w:rPr>
                  <w:sz w:val="16"/>
                  <w:szCs w:val="24"/>
                  <w:u w:val="single" w:color="000000"/>
                </w:rPr>
                <w:t>.</w:t>
              </w:r>
            </w:hyperlink>
            <w:hyperlink r:id="rId310">
              <w:r w:rsidRPr="005331BD">
                <w:rPr>
                  <w:sz w:val="16"/>
                  <w:szCs w:val="24"/>
                  <w:u w:val="single" w:color="000000"/>
                </w:rPr>
                <w:t>co</w:t>
              </w:r>
            </w:hyperlink>
            <w:hyperlink r:id="rId311">
              <w:r w:rsidRPr="005331BD">
                <w:rPr>
                  <w:sz w:val="16"/>
                  <w:szCs w:val="24"/>
                  <w:u w:val="single" w:color="000000"/>
                </w:rPr>
                <w:t>/</w:t>
              </w:r>
            </w:hyperlink>
            <w:hyperlink r:id="rId312">
              <w:r w:rsidRPr="005331BD">
                <w:rPr>
                  <w:sz w:val="16"/>
                  <w:szCs w:val="24"/>
                  <w:u w:val="single" w:color="000000"/>
                </w:rPr>
                <w:t>blo</w:t>
              </w:r>
            </w:hyperlink>
            <w:hyperlink r:id="rId313">
              <w:r w:rsidRPr="005331BD">
                <w:rPr>
                  <w:sz w:val="16"/>
                  <w:szCs w:val="24"/>
                </w:rPr>
                <w:t>g</w:t>
              </w:r>
            </w:hyperlink>
          </w:p>
        </w:tc>
        <w:tc>
          <w:tcPr>
            <w:tcW w:w="1749" w:type="pct"/>
          </w:tcPr>
          <w:p w14:paraId="0F403D2C" w14:textId="3F4BF4E8" w:rsidR="00701873" w:rsidRPr="005331BD" w:rsidRDefault="00701873">
            <w:pPr>
              <w:spacing w:after="0" w:line="259" w:lineRule="auto"/>
              <w:jc w:val="both"/>
              <w:rPr>
                <w:sz w:val="16"/>
                <w:szCs w:val="24"/>
              </w:rPr>
            </w:pPr>
            <w:r w:rsidRPr="005331BD">
              <w:rPr>
                <w:sz w:val="16"/>
                <w:szCs w:val="24"/>
              </w:rPr>
              <w:t xml:space="preserve">True 3yr TCO is 3–7× initial </w:t>
            </w:r>
            <w:r w:rsidR="005E5279" w:rsidRPr="005331BD">
              <w:rPr>
                <w:sz w:val="16"/>
                <w:szCs w:val="24"/>
              </w:rPr>
              <w:t>estimate [</w:t>
            </w:r>
            <w:r w:rsidRPr="005331BD">
              <w:rPr>
                <w:sz w:val="16"/>
                <w:szCs w:val="24"/>
              </w:rPr>
              <w:t>^7]</w:t>
            </w:r>
          </w:p>
        </w:tc>
      </w:tr>
      <w:tr w:rsidR="00701873" w:rsidRPr="005331BD" w14:paraId="5C24D9C9" w14:textId="77777777" w:rsidTr="00D22AF5">
        <w:trPr>
          <w:trHeight w:val="397"/>
        </w:trPr>
        <w:tc>
          <w:tcPr>
            <w:tcW w:w="1089" w:type="pct"/>
          </w:tcPr>
          <w:p w14:paraId="3A1189A4" w14:textId="77777777" w:rsidR="00701873" w:rsidRPr="005331BD" w:rsidRDefault="00701873">
            <w:pPr>
              <w:spacing w:after="0" w:line="259" w:lineRule="auto"/>
              <w:ind w:left="4"/>
              <w:jc w:val="both"/>
              <w:rPr>
                <w:sz w:val="16"/>
                <w:szCs w:val="24"/>
              </w:rPr>
            </w:pPr>
            <w:r w:rsidRPr="005331BD">
              <w:rPr>
                <w:sz w:val="16"/>
                <w:szCs w:val="24"/>
              </w:rPr>
              <w:t>HMRC Full Expensing</w:t>
            </w:r>
          </w:p>
        </w:tc>
        <w:tc>
          <w:tcPr>
            <w:tcW w:w="2161" w:type="pct"/>
          </w:tcPr>
          <w:p w14:paraId="4DDA24C8" w14:textId="77777777" w:rsidR="00701873" w:rsidRPr="005331BD" w:rsidRDefault="00701873">
            <w:pPr>
              <w:spacing w:after="0" w:line="259" w:lineRule="auto"/>
              <w:jc w:val="both"/>
              <w:rPr>
                <w:sz w:val="16"/>
                <w:szCs w:val="24"/>
              </w:rPr>
            </w:pPr>
            <w:r w:rsidRPr="005331BD">
              <w:rPr>
                <w:sz w:val="16"/>
                <w:szCs w:val="24"/>
              </w:rPr>
              <w:t>PwC UK</w:t>
            </w:r>
          </w:p>
        </w:tc>
        <w:tc>
          <w:tcPr>
            <w:tcW w:w="1749" w:type="pct"/>
          </w:tcPr>
          <w:p w14:paraId="44C1DC15" w14:textId="271D2832" w:rsidR="00701873" w:rsidRPr="005331BD" w:rsidRDefault="00701873">
            <w:pPr>
              <w:spacing w:after="0" w:line="259" w:lineRule="auto"/>
              <w:jc w:val="both"/>
              <w:rPr>
                <w:sz w:val="16"/>
                <w:szCs w:val="24"/>
              </w:rPr>
            </w:pPr>
            <w:r w:rsidRPr="005331BD">
              <w:rPr>
                <w:sz w:val="16"/>
                <w:szCs w:val="24"/>
              </w:rPr>
              <w:t xml:space="preserve">100% first-year allowance on plant &amp; </w:t>
            </w:r>
            <w:r w:rsidR="005E5279" w:rsidRPr="005331BD">
              <w:rPr>
                <w:sz w:val="16"/>
                <w:szCs w:val="24"/>
              </w:rPr>
              <w:t>machinery [</w:t>
            </w:r>
            <w:r w:rsidRPr="005331BD">
              <w:rPr>
                <w:sz w:val="16"/>
                <w:szCs w:val="24"/>
              </w:rPr>
              <w:t>^8]</w:t>
            </w:r>
          </w:p>
        </w:tc>
      </w:tr>
      <w:tr w:rsidR="00701873" w:rsidRPr="005331BD" w14:paraId="0DC0652F" w14:textId="77777777" w:rsidTr="00D22AF5">
        <w:trPr>
          <w:trHeight w:val="397"/>
        </w:trPr>
        <w:tc>
          <w:tcPr>
            <w:tcW w:w="1089" w:type="pct"/>
          </w:tcPr>
          <w:p w14:paraId="4E4767E5" w14:textId="418AFDAE" w:rsidR="00701873" w:rsidRPr="005331BD" w:rsidRDefault="00701873" w:rsidP="00701873">
            <w:pPr>
              <w:spacing w:after="22" w:line="259" w:lineRule="auto"/>
              <w:ind w:left="4"/>
              <w:jc w:val="both"/>
              <w:rPr>
                <w:sz w:val="16"/>
                <w:szCs w:val="24"/>
              </w:rPr>
            </w:pPr>
            <w:r w:rsidRPr="005331BD">
              <w:rPr>
                <w:sz w:val="16"/>
                <w:szCs w:val="24"/>
              </w:rPr>
              <w:t>NVIDIA NIM Support Matrix</w:t>
            </w:r>
          </w:p>
        </w:tc>
        <w:tc>
          <w:tcPr>
            <w:tcW w:w="2161" w:type="pct"/>
          </w:tcPr>
          <w:p w14:paraId="2469A518" w14:textId="77777777" w:rsidR="00701873" w:rsidRPr="005331BD" w:rsidRDefault="00701873">
            <w:pPr>
              <w:spacing w:after="0" w:line="259" w:lineRule="auto"/>
              <w:jc w:val="both"/>
              <w:rPr>
                <w:sz w:val="16"/>
                <w:szCs w:val="24"/>
              </w:rPr>
            </w:pPr>
            <w:hyperlink r:id="rId314">
              <w:r w:rsidRPr="005331BD">
                <w:rPr>
                  <w:sz w:val="16"/>
                  <w:szCs w:val="24"/>
                  <w:u w:val="single" w:color="000000"/>
                </w:rPr>
                <w:t>docs</w:t>
              </w:r>
            </w:hyperlink>
            <w:hyperlink r:id="rId315">
              <w:r w:rsidRPr="005331BD">
                <w:rPr>
                  <w:sz w:val="16"/>
                  <w:szCs w:val="24"/>
                  <w:u w:val="single" w:color="000000"/>
                </w:rPr>
                <w:t>.</w:t>
              </w:r>
            </w:hyperlink>
            <w:hyperlink r:id="rId316">
              <w:r w:rsidRPr="005331BD">
                <w:rPr>
                  <w:sz w:val="16"/>
                  <w:szCs w:val="24"/>
                  <w:u w:val="single" w:color="000000"/>
                </w:rPr>
                <w:t>nvidia</w:t>
              </w:r>
            </w:hyperlink>
            <w:hyperlink r:id="rId317">
              <w:r w:rsidRPr="005331BD">
                <w:rPr>
                  <w:sz w:val="16"/>
                  <w:szCs w:val="24"/>
                  <w:u w:val="single" w:color="000000"/>
                </w:rPr>
                <w:t>.</w:t>
              </w:r>
            </w:hyperlink>
            <w:hyperlink r:id="rId318">
              <w:r w:rsidRPr="005331BD">
                <w:rPr>
                  <w:sz w:val="16"/>
                  <w:szCs w:val="24"/>
                  <w:u w:val="single" w:color="000000"/>
                </w:rPr>
                <w:t>com</w:t>
              </w:r>
            </w:hyperlink>
            <w:hyperlink r:id="rId319">
              <w:r w:rsidRPr="005331BD">
                <w:rPr>
                  <w:sz w:val="16"/>
                  <w:szCs w:val="24"/>
                  <w:u w:val="single" w:color="000000"/>
                </w:rPr>
                <w:t>/</w:t>
              </w:r>
            </w:hyperlink>
            <w:hyperlink r:id="rId320">
              <w:r w:rsidRPr="005331BD">
                <w:rPr>
                  <w:sz w:val="16"/>
                  <w:szCs w:val="24"/>
                  <w:u w:val="single" w:color="000000"/>
                </w:rPr>
                <w:t>nim</w:t>
              </w:r>
            </w:hyperlink>
          </w:p>
        </w:tc>
        <w:tc>
          <w:tcPr>
            <w:tcW w:w="1749" w:type="pct"/>
          </w:tcPr>
          <w:p w14:paraId="03EF4896" w14:textId="5C23DB88" w:rsidR="00701873" w:rsidRPr="005331BD" w:rsidRDefault="00701873">
            <w:pPr>
              <w:spacing w:after="0" w:line="259" w:lineRule="auto"/>
              <w:jc w:val="both"/>
              <w:rPr>
                <w:sz w:val="16"/>
                <w:szCs w:val="24"/>
              </w:rPr>
            </w:pPr>
            <w:r w:rsidRPr="005331BD">
              <w:rPr>
                <w:sz w:val="16"/>
                <w:szCs w:val="24"/>
              </w:rPr>
              <w:t xml:space="preserve">Llama 70B ~131 GB GPU </w:t>
            </w:r>
            <w:r w:rsidR="005E5279" w:rsidRPr="005331BD">
              <w:rPr>
                <w:sz w:val="16"/>
                <w:szCs w:val="24"/>
              </w:rPr>
              <w:t>memory [</w:t>
            </w:r>
            <w:r w:rsidRPr="005331BD">
              <w:rPr>
                <w:sz w:val="16"/>
                <w:szCs w:val="24"/>
              </w:rPr>
              <w:t>^48]</w:t>
            </w:r>
          </w:p>
        </w:tc>
      </w:tr>
      <w:tr w:rsidR="00701873" w:rsidRPr="005331BD" w14:paraId="797C0E12" w14:textId="77777777" w:rsidTr="00D22AF5">
        <w:trPr>
          <w:trHeight w:val="397"/>
        </w:trPr>
        <w:tc>
          <w:tcPr>
            <w:tcW w:w="1089" w:type="pct"/>
          </w:tcPr>
          <w:p w14:paraId="28F66284" w14:textId="77777777" w:rsidR="00701873" w:rsidRPr="005331BD" w:rsidRDefault="00701873">
            <w:pPr>
              <w:spacing w:after="0" w:line="259" w:lineRule="auto"/>
              <w:ind w:left="4"/>
              <w:jc w:val="both"/>
              <w:rPr>
                <w:sz w:val="16"/>
                <w:szCs w:val="24"/>
              </w:rPr>
            </w:pPr>
            <w:r w:rsidRPr="005331BD">
              <w:rPr>
                <w:sz w:val="16"/>
                <w:szCs w:val="24"/>
              </w:rPr>
              <w:t>NVAIE Licensing</w:t>
            </w:r>
          </w:p>
        </w:tc>
        <w:tc>
          <w:tcPr>
            <w:tcW w:w="2161" w:type="pct"/>
          </w:tcPr>
          <w:p w14:paraId="0F2E1C67" w14:textId="77777777" w:rsidR="00701873" w:rsidRPr="005331BD" w:rsidRDefault="00701873">
            <w:pPr>
              <w:spacing w:after="0" w:line="259" w:lineRule="auto"/>
              <w:jc w:val="both"/>
              <w:rPr>
                <w:sz w:val="16"/>
                <w:szCs w:val="24"/>
              </w:rPr>
            </w:pPr>
            <w:hyperlink r:id="rId321">
              <w:r w:rsidRPr="005331BD">
                <w:rPr>
                  <w:sz w:val="16"/>
                  <w:szCs w:val="24"/>
                  <w:u w:val="single" w:color="000000"/>
                </w:rPr>
                <w:t>docs</w:t>
              </w:r>
            </w:hyperlink>
            <w:hyperlink r:id="rId322">
              <w:r w:rsidRPr="005331BD">
                <w:rPr>
                  <w:sz w:val="16"/>
                  <w:szCs w:val="24"/>
                  <w:u w:val="single" w:color="000000"/>
                </w:rPr>
                <w:t>.</w:t>
              </w:r>
            </w:hyperlink>
            <w:hyperlink r:id="rId323">
              <w:r w:rsidRPr="005331BD">
                <w:rPr>
                  <w:sz w:val="16"/>
                  <w:szCs w:val="24"/>
                  <w:u w:val="single" w:color="000000"/>
                </w:rPr>
                <w:t>nvidia</w:t>
              </w:r>
            </w:hyperlink>
            <w:hyperlink r:id="rId324">
              <w:r w:rsidRPr="005331BD">
                <w:rPr>
                  <w:sz w:val="16"/>
                  <w:szCs w:val="24"/>
                  <w:u w:val="single" w:color="000000"/>
                </w:rPr>
                <w:t>.</w:t>
              </w:r>
            </w:hyperlink>
            <w:hyperlink r:id="rId325">
              <w:r w:rsidRPr="005331BD">
                <w:rPr>
                  <w:sz w:val="16"/>
                  <w:szCs w:val="24"/>
                  <w:u w:val="single" w:color="000000"/>
                </w:rPr>
                <w:t>com</w:t>
              </w:r>
            </w:hyperlink>
            <w:hyperlink r:id="rId326">
              <w:r w:rsidRPr="005331BD">
                <w:rPr>
                  <w:sz w:val="16"/>
                  <w:szCs w:val="24"/>
                  <w:u w:val="single" w:color="000000"/>
                </w:rPr>
                <w:t>/</w:t>
              </w:r>
            </w:hyperlink>
            <w:hyperlink r:id="rId327">
              <w:r w:rsidRPr="005331BD">
                <w:rPr>
                  <w:sz w:val="16"/>
                  <w:szCs w:val="24"/>
                  <w:u w:val="single" w:color="000000"/>
                </w:rPr>
                <w:t>ai</w:t>
              </w:r>
            </w:hyperlink>
            <w:hyperlink r:id="rId328">
              <w:r w:rsidRPr="005331BD">
                <w:rPr>
                  <w:sz w:val="16"/>
                  <w:szCs w:val="24"/>
                  <w:u w:val="single" w:color="000000"/>
                </w:rPr>
                <w:t>-</w:t>
              </w:r>
            </w:hyperlink>
            <w:hyperlink r:id="rId329">
              <w:r w:rsidRPr="005331BD">
                <w:rPr>
                  <w:sz w:val="16"/>
                  <w:szCs w:val="24"/>
                  <w:u w:val="single" w:color="000000"/>
                </w:rPr>
                <w:t>enterprise</w:t>
              </w:r>
            </w:hyperlink>
          </w:p>
        </w:tc>
        <w:tc>
          <w:tcPr>
            <w:tcW w:w="1749" w:type="pct"/>
          </w:tcPr>
          <w:p w14:paraId="7704429A" w14:textId="78A6FAAD" w:rsidR="00701873" w:rsidRPr="005331BD" w:rsidRDefault="00701873">
            <w:pPr>
              <w:spacing w:after="0" w:line="259" w:lineRule="auto"/>
              <w:jc w:val="both"/>
              <w:rPr>
                <w:sz w:val="16"/>
                <w:szCs w:val="24"/>
              </w:rPr>
            </w:pPr>
            <w:r w:rsidRPr="005331BD">
              <w:rPr>
                <w:sz w:val="16"/>
                <w:szCs w:val="24"/>
              </w:rPr>
              <w:t xml:space="preserve">Per-GPU licensing </w:t>
            </w:r>
            <w:r w:rsidR="005E5279" w:rsidRPr="005331BD">
              <w:rPr>
                <w:sz w:val="16"/>
                <w:szCs w:val="24"/>
              </w:rPr>
              <w:t>basis [</w:t>
            </w:r>
            <w:r w:rsidRPr="005331BD">
              <w:rPr>
                <w:sz w:val="16"/>
                <w:szCs w:val="24"/>
              </w:rPr>
              <w:t>^35]</w:t>
            </w:r>
          </w:p>
        </w:tc>
      </w:tr>
      <w:tr w:rsidR="00701873" w:rsidRPr="005331BD" w14:paraId="07B2B83F" w14:textId="77777777" w:rsidTr="00D22AF5">
        <w:trPr>
          <w:trHeight w:val="397"/>
        </w:trPr>
        <w:tc>
          <w:tcPr>
            <w:tcW w:w="1089" w:type="pct"/>
          </w:tcPr>
          <w:p w14:paraId="2734B99C" w14:textId="77777777" w:rsidR="00701873" w:rsidRPr="005331BD" w:rsidRDefault="00701873">
            <w:pPr>
              <w:spacing w:after="0" w:line="259" w:lineRule="auto"/>
              <w:ind w:left="4"/>
              <w:jc w:val="both"/>
              <w:rPr>
                <w:sz w:val="16"/>
                <w:szCs w:val="24"/>
              </w:rPr>
            </w:pPr>
            <w:r w:rsidRPr="005331BD">
              <w:rPr>
                <w:sz w:val="16"/>
                <w:szCs w:val="24"/>
              </w:rPr>
              <w:t>UK Electricity Q4 2025</w:t>
            </w:r>
          </w:p>
        </w:tc>
        <w:tc>
          <w:tcPr>
            <w:tcW w:w="2161" w:type="pct"/>
          </w:tcPr>
          <w:p w14:paraId="2CC14CE5" w14:textId="77777777" w:rsidR="00701873" w:rsidRPr="005331BD" w:rsidRDefault="00701873">
            <w:pPr>
              <w:spacing w:after="0" w:line="259" w:lineRule="auto"/>
              <w:jc w:val="both"/>
              <w:rPr>
                <w:sz w:val="16"/>
                <w:szCs w:val="24"/>
              </w:rPr>
            </w:pPr>
            <w:hyperlink r:id="rId330">
              <w:r w:rsidRPr="005331BD">
                <w:rPr>
                  <w:sz w:val="16"/>
                  <w:szCs w:val="24"/>
                </w:rPr>
                <w:t>g</w:t>
              </w:r>
            </w:hyperlink>
            <w:hyperlink r:id="rId331">
              <w:r w:rsidRPr="005331BD">
                <w:rPr>
                  <w:sz w:val="16"/>
                  <w:szCs w:val="24"/>
                  <w:u w:val="single" w:color="000000"/>
                </w:rPr>
                <w:t>lc</w:t>
              </w:r>
            </w:hyperlink>
            <w:hyperlink r:id="rId332">
              <w:r w:rsidRPr="005331BD">
                <w:rPr>
                  <w:sz w:val="16"/>
                  <w:szCs w:val="24"/>
                </w:rPr>
                <w:t>g</w:t>
              </w:r>
            </w:hyperlink>
            <w:hyperlink r:id="rId333">
              <w:r w:rsidRPr="005331BD">
                <w:rPr>
                  <w:sz w:val="16"/>
                  <w:szCs w:val="24"/>
                  <w:u w:val="single" w:color="000000"/>
                </w:rPr>
                <w:t>.</w:t>
              </w:r>
            </w:hyperlink>
            <w:hyperlink r:id="rId334">
              <w:r w:rsidRPr="005331BD">
                <w:rPr>
                  <w:sz w:val="16"/>
                  <w:szCs w:val="24"/>
                  <w:u w:val="single" w:color="000000"/>
                </w:rPr>
                <w:t>co</w:t>
              </w:r>
            </w:hyperlink>
            <w:hyperlink r:id="rId335">
              <w:r w:rsidRPr="005331BD">
                <w:rPr>
                  <w:sz w:val="16"/>
                  <w:szCs w:val="24"/>
                  <w:u w:val="single" w:color="000000"/>
                </w:rPr>
                <w:t>.</w:t>
              </w:r>
            </w:hyperlink>
            <w:hyperlink r:id="rId336">
              <w:r w:rsidRPr="005331BD">
                <w:rPr>
                  <w:sz w:val="16"/>
                  <w:szCs w:val="24"/>
                  <w:u w:val="single" w:color="000000"/>
                </w:rPr>
                <w:t>uk</w:t>
              </w:r>
            </w:hyperlink>
          </w:p>
        </w:tc>
        <w:tc>
          <w:tcPr>
            <w:tcW w:w="1749" w:type="pct"/>
          </w:tcPr>
          <w:p w14:paraId="0EAFC203" w14:textId="35882E8B" w:rsidR="00701873" w:rsidRPr="005331BD" w:rsidRDefault="00701873">
            <w:pPr>
              <w:spacing w:after="0" w:line="259" w:lineRule="auto"/>
              <w:jc w:val="both"/>
              <w:rPr>
                <w:sz w:val="16"/>
                <w:szCs w:val="24"/>
              </w:rPr>
            </w:pPr>
            <w:r w:rsidRPr="005331BD">
              <w:rPr>
                <w:sz w:val="16"/>
                <w:szCs w:val="24"/>
              </w:rPr>
              <w:t xml:space="preserve">25–26.3p/kWh </w:t>
            </w:r>
            <w:r w:rsidR="005E5279" w:rsidRPr="005331BD">
              <w:rPr>
                <w:sz w:val="16"/>
                <w:szCs w:val="24"/>
              </w:rPr>
              <w:t>commercial [</w:t>
            </w:r>
            <w:r w:rsidRPr="005331BD">
              <w:rPr>
                <w:sz w:val="16"/>
                <w:szCs w:val="24"/>
              </w:rPr>
              <w:t>^15]</w:t>
            </w:r>
          </w:p>
        </w:tc>
      </w:tr>
      <w:tr w:rsidR="00701873" w:rsidRPr="005331BD" w14:paraId="68F0748D" w14:textId="77777777" w:rsidTr="00D22AF5">
        <w:trPr>
          <w:trHeight w:val="397"/>
        </w:trPr>
        <w:tc>
          <w:tcPr>
            <w:tcW w:w="1089" w:type="pct"/>
          </w:tcPr>
          <w:p w14:paraId="6E53037A" w14:textId="77777777" w:rsidR="00701873" w:rsidRPr="005331BD" w:rsidRDefault="00701873">
            <w:pPr>
              <w:spacing w:after="0" w:line="259" w:lineRule="auto"/>
              <w:ind w:left="4"/>
              <w:jc w:val="both"/>
              <w:rPr>
                <w:sz w:val="16"/>
                <w:szCs w:val="24"/>
              </w:rPr>
            </w:pPr>
            <w:r w:rsidRPr="005331BD">
              <w:rPr>
                <w:sz w:val="16"/>
                <w:szCs w:val="24"/>
              </w:rPr>
              <w:t>H200 TDP</w:t>
            </w:r>
          </w:p>
        </w:tc>
        <w:tc>
          <w:tcPr>
            <w:tcW w:w="2161" w:type="pct"/>
          </w:tcPr>
          <w:p w14:paraId="01B9612D" w14:textId="77777777" w:rsidR="00701873" w:rsidRPr="005331BD" w:rsidRDefault="00701873">
            <w:pPr>
              <w:spacing w:after="0" w:line="259" w:lineRule="auto"/>
              <w:jc w:val="both"/>
              <w:rPr>
                <w:sz w:val="16"/>
                <w:szCs w:val="24"/>
              </w:rPr>
            </w:pPr>
            <w:hyperlink r:id="rId337">
              <w:r w:rsidRPr="005331BD">
                <w:rPr>
                  <w:sz w:val="16"/>
                  <w:szCs w:val="24"/>
                  <w:u w:val="single" w:color="000000"/>
                </w:rPr>
                <w:t>sunbirddcim</w:t>
              </w:r>
            </w:hyperlink>
            <w:hyperlink r:id="rId338">
              <w:r w:rsidRPr="005331BD">
                <w:rPr>
                  <w:sz w:val="16"/>
                  <w:szCs w:val="24"/>
                  <w:u w:val="single" w:color="000000"/>
                </w:rPr>
                <w:t>.</w:t>
              </w:r>
            </w:hyperlink>
            <w:hyperlink r:id="rId339">
              <w:r w:rsidRPr="005331BD">
                <w:rPr>
                  <w:sz w:val="16"/>
                  <w:szCs w:val="24"/>
                  <w:u w:val="single" w:color="000000"/>
                </w:rPr>
                <w:t>com</w:t>
              </w:r>
            </w:hyperlink>
          </w:p>
        </w:tc>
        <w:tc>
          <w:tcPr>
            <w:tcW w:w="1749" w:type="pct"/>
          </w:tcPr>
          <w:p w14:paraId="3FD1A695" w14:textId="77777777" w:rsidR="00701873" w:rsidRPr="005331BD" w:rsidRDefault="00701873">
            <w:pPr>
              <w:spacing w:after="0" w:line="259" w:lineRule="auto"/>
              <w:jc w:val="both"/>
              <w:rPr>
                <w:sz w:val="16"/>
                <w:szCs w:val="24"/>
              </w:rPr>
            </w:pPr>
            <w:r w:rsidRPr="005331BD">
              <w:rPr>
                <w:sz w:val="16"/>
                <w:szCs w:val="24"/>
              </w:rPr>
              <w:t>700W TDP per H200[^29]</w:t>
            </w:r>
          </w:p>
        </w:tc>
      </w:tr>
      <w:tr w:rsidR="00701873" w:rsidRPr="005331BD" w14:paraId="2DDE10D5" w14:textId="77777777" w:rsidTr="00D22AF5">
        <w:trPr>
          <w:trHeight w:val="397"/>
        </w:trPr>
        <w:tc>
          <w:tcPr>
            <w:tcW w:w="1089" w:type="pct"/>
          </w:tcPr>
          <w:p w14:paraId="6BB42E92" w14:textId="77777777" w:rsidR="00701873" w:rsidRPr="005331BD" w:rsidRDefault="00701873">
            <w:pPr>
              <w:spacing w:after="0" w:line="259" w:lineRule="auto"/>
              <w:ind w:left="4"/>
              <w:jc w:val="both"/>
              <w:rPr>
                <w:sz w:val="16"/>
                <w:szCs w:val="24"/>
              </w:rPr>
            </w:pPr>
            <w:r w:rsidRPr="005331BD">
              <w:rPr>
                <w:sz w:val="16"/>
                <w:szCs w:val="24"/>
              </w:rPr>
              <w:t>UK GDPR AI</w:t>
            </w:r>
          </w:p>
        </w:tc>
        <w:tc>
          <w:tcPr>
            <w:tcW w:w="2161" w:type="pct"/>
          </w:tcPr>
          <w:p w14:paraId="7A6B7FB6" w14:textId="77777777" w:rsidR="00701873" w:rsidRPr="005331BD" w:rsidRDefault="00701873">
            <w:pPr>
              <w:spacing w:after="0" w:line="259" w:lineRule="auto"/>
              <w:jc w:val="both"/>
              <w:rPr>
                <w:sz w:val="16"/>
                <w:szCs w:val="24"/>
              </w:rPr>
            </w:pPr>
            <w:hyperlink r:id="rId340">
              <w:r w:rsidRPr="005331BD">
                <w:rPr>
                  <w:sz w:val="16"/>
                  <w:szCs w:val="24"/>
                  <w:u w:val="single" w:color="000000"/>
                </w:rPr>
                <w:t>ico</w:t>
              </w:r>
            </w:hyperlink>
            <w:hyperlink r:id="rId341">
              <w:r w:rsidRPr="005331BD">
                <w:rPr>
                  <w:sz w:val="16"/>
                  <w:szCs w:val="24"/>
                  <w:u w:val="single" w:color="000000"/>
                </w:rPr>
                <w:t>.</w:t>
              </w:r>
            </w:hyperlink>
            <w:hyperlink r:id="rId342">
              <w:r w:rsidRPr="005331BD">
                <w:rPr>
                  <w:sz w:val="16"/>
                  <w:szCs w:val="24"/>
                  <w:u w:val="single" w:color="000000"/>
                </w:rPr>
                <w:t>or</w:t>
              </w:r>
            </w:hyperlink>
            <w:hyperlink r:id="rId343">
              <w:r w:rsidRPr="005331BD">
                <w:rPr>
                  <w:sz w:val="16"/>
                  <w:szCs w:val="24"/>
                </w:rPr>
                <w:t>g</w:t>
              </w:r>
            </w:hyperlink>
            <w:hyperlink r:id="rId344">
              <w:r w:rsidRPr="005331BD">
                <w:rPr>
                  <w:sz w:val="16"/>
                  <w:szCs w:val="24"/>
                  <w:u w:val="single" w:color="000000"/>
                </w:rPr>
                <w:t>.</w:t>
              </w:r>
            </w:hyperlink>
            <w:hyperlink r:id="rId345">
              <w:r w:rsidRPr="005331BD">
                <w:rPr>
                  <w:sz w:val="16"/>
                  <w:szCs w:val="24"/>
                  <w:u w:val="single" w:color="000000"/>
                </w:rPr>
                <w:t>uk</w:t>
              </w:r>
            </w:hyperlink>
            <w:hyperlink r:id="rId346">
              <w:r w:rsidRPr="005331BD">
                <w:rPr>
                  <w:sz w:val="16"/>
                  <w:szCs w:val="24"/>
                </w:rPr>
                <w:t xml:space="preserve"> </w:t>
              </w:r>
            </w:hyperlink>
            <w:r w:rsidRPr="005331BD">
              <w:rPr>
                <w:sz w:val="16"/>
                <w:szCs w:val="24"/>
              </w:rPr>
              <w:t>/</w:t>
            </w:r>
            <w:hyperlink r:id="rId347">
              <w:r w:rsidRPr="005331BD">
                <w:rPr>
                  <w:sz w:val="16"/>
                  <w:szCs w:val="24"/>
                </w:rPr>
                <w:t xml:space="preserve"> </w:t>
              </w:r>
            </w:hyperlink>
            <w:hyperlink r:id="rId348">
              <w:r w:rsidRPr="005331BD">
                <w:rPr>
                  <w:sz w:val="16"/>
                  <w:szCs w:val="24"/>
                  <w:u w:val="single" w:color="000000"/>
                </w:rPr>
                <w:t>ai</w:t>
              </w:r>
            </w:hyperlink>
            <w:hyperlink r:id="rId349">
              <w:r w:rsidRPr="005331BD">
                <w:rPr>
                  <w:sz w:val="16"/>
                  <w:szCs w:val="24"/>
                </w:rPr>
                <w:t>g</w:t>
              </w:r>
            </w:hyperlink>
            <w:hyperlink r:id="rId350">
              <w:r w:rsidRPr="005331BD">
                <w:rPr>
                  <w:sz w:val="16"/>
                  <w:szCs w:val="24"/>
                  <w:u w:val="single" w:color="000000"/>
                </w:rPr>
                <w:t>overnance</w:t>
              </w:r>
            </w:hyperlink>
            <w:hyperlink r:id="rId351">
              <w:r w:rsidRPr="005331BD">
                <w:rPr>
                  <w:sz w:val="16"/>
                  <w:szCs w:val="24"/>
                  <w:u w:val="single" w:color="000000"/>
                </w:rPr>
                <w:t>.</w:t>
              </w:r>
            </w:hyperlink>
            <w:hyperlink r:id="rId352">
              <w:r w:rsidRPr="005331BD">
                <w:rPr>
                  <w:sz w:val="16"/>
                  <w:szCs w:val="24"/>
                  <w:u w:val="single" w:color="000000"/>
                </w:rPr>
                <w:t>com</w:t>
              </w:r>
            </w:hyperlink>
          </w:p>
        </w:tc>
        <w:tc>
          <w:tcPr>
            <w:tcW w:w="1749" w:type="pct"/>
          </w:tcPr>
          <w:p w14:paraId="090F5FE2" w14:textId="64088353" w:rsidR="00701873" w:rsidRPr="005331BD" w:rsidRDefault="00701873">
            <w:pPr>
              <w:spacing w:after="0" w:line="259" w:lineRule="auto"/>
              <w:jc w:val="both"/>
              <w:rPr>
                <w:sz w:val="16"/>
                <w:szCs w:val="24"/>
              </w:rPr>
            </w:pPr>
            <w:r w:rsidRPr="005331BD">
              <w:rPr>
                <w:sz w:val="16"/>
                <w:szCs w:val="24"/>
              </w:rPr>
              <w:t xml:space="preserve">DPIA mandatory for high-risk </w:t>
            </w:r>
            <w:r w:rsidR="005E5279" w:rsidRPr="005331BD">
              <w:rPr>
                <w:sz w:val="16"/>
                <w:szCs w:val="24"/>
              </w:rPr>
              <w:t>AI [</w:t>
            </w:r>
            <w:r w:rsidRPr="005331BD">
              <w:rPr>
                <w:sz w:val="16"/>
                <w:szCs w:val="24"/>
              </w:rPr>
              <w:t>^9]</w:t>
            </w:r>
          </w:p>
        </w:tc>
      </w:tr>
      <w:tr w:rsidR="00701873" w:rsidRPr="005331BD" w14:paraId="5E009714" w14:textId="77777777" w:rsidTr="00D22AF5">
        <w:trPr>
          <w:trHeight w:val="397"/>
        </w:trPr>
        <w:tc>
          <w:tcPr>
            <w:tcW w:w="1089" w:type="pct"/>
          </w:tcPr>
          <w:p w14:paraId="3B3889E8" w14:textId="77777777" w:rsidR="00701873" w:rsidRPr="005331BD" w:rsidRDefault="00701873">
            <w:pPr>
              <w:spacing w:after="0" w:line="259" w:lineRule="auto"/>
              <w:ind w:left="4"/>
              <w:jc w:val="both"/>
              <w:rPr>
                <w:sz w:val="16"/>
                <w:szCs w:val="24"/>
              </w:rPr>
            </w:pPr>
            <w:r w:rsidRPr="005331BD">
              <w:rPr>
                <w:sz w:val="16"/>
                <w:szCs w:val="24"/>
              </w:rPr>
              <w:t>AI Data Residency</w:t>
            </w:r>
          </w:p>
        </w:tc>
        <w:tc>
          <w:tcPr>
            <w:tcW w:w="2161" w:type="pct"/>
          </w:tcPr>
          <w:p w14:paraId="030F4A8C" w14:textId="77777777" w:rsidR="00701873" w:rsidRPr="005331BD" w:rsidRDefault="00701873">
            <w:pPr>
              <w:spacing w:after="0" w:line="259" w:lineRule="auto"/>
              <w:jc w:val="both"/>
              <w:rPr>
                <w:sz w:val="16"/>
                <w:szCs w:val="24"/>
              </w:rPr>
            </w:pPr>
            <w:hyperlink r:id="rId353">
              <w:r w:rsidRPr="005331BD">
                <w:rPr>
                  <w:sz w:val="16"/>
                  <w:szCs w:val="24"/>
                  <w:u w:val="single" w:color="000000"/>
                </w:rPr>
                <w:t>aona</w:t>
              </w:r>
            </w:hyperlink>
            <w:hyperlink r:id="rId354">
              <w:r w:rsidRPr="005331BD">
                <w:rPr>
                  <w:sz w:val="16"/>
                  <w:szCs w:val="24"/>
                  <w:u w:val="single" w:color="000000"/>
                </w:rPr>
                <w:t>.</w:t>
              </w:r>
            </w:hyperlink>
            <w:hyperlink r:id="rId355">
              <w:r w:rsidRPr="005331BD">
                <w:rPr>
                  <w:sz w:val="16"/>
                  <w:szCs w:val="24"/>
                  <w:u w:val="single" w:color="000000"/>
                </w:rPr>
                <w:t>ai</w:t>
              </w:r>
            </w:hyperlink>
          </w:p>
        </w:tc>
        <w:tc>
          <w:tcPr>
            <w:tcW w:w="1749" w:type="pct"/>
          </w:tcPr>
          <w:p w14:paraId="7CAB9859" w14:textId="7A44C8B0" w:rsidR="00701873" w:rsidRPr="005331BD" w:rsidRDefault="00701873">
            <w:pPr>
              <w:spacing w:after="0" w:line="259" w:lineRule="auto"/>
              <w:jc w:val="both"/>
              <w:rPr>
                <w:sz w:val="16"/>
                <w:szCs w:val="24"/>
              </w:rPr>
            </w:pPr>
            <w:r w:rsidRPr="005331BD">
              <w:rPr>
                <w:sz w:val="16"/>
                <w:szCs w:val="24"/>
              </w:rPr>
              <w:t xml:space="preserve">UK GDPR transfer analysis </w:t>
            </w:r>
            <w:r w:rsidR="000350FD" w:rsidRPr="005331BD">
              <w:rPr>
                <w:sz w:val="16"/>
                <w:szCs w:val="24"/>
              </w:rPr>
              <w:t>requirements [</w:t>
            </w:r>
            <w:r w:rsidRPr="005331BD">
              <w:rPr>
                <w:sz w:val="16"/>
                <w:szCs w:val="24"/>
              </w:rPr>
              <w:t>^10]</w:t>
            </w:r>
          </w:p>
        </w:tc>
      </w:tr>
    </w:tbl>
    <w:p w14:paraId="57B0B7B3" w14:textId="77777777" w:rsidR="00701873" w:rsidRDefault="00701873" w:rsidP="00701873">
      <w:pPr>
        <w:pStyle w:val="Heading2"/>
        <w:ind w:left="-5"/>
        <w:jc w:val="both"/>
        <w:rPr>
          <w:rFonts w:ascii="HPE Graphik" w:hAnsi="HPE Graphik"/>
          <w:sz w:val="21"/>
          <w:szCs w:val="21"/>
        </w:rPr>
      </w:pPr>
    </w:p>
    <w:p w14:paraId="31843B46" w14:textId="77777777" w:rsidR="00701873" w:rsidRDefault="00701873" w:rsidP="00701873">
      <w:pPr>
        <w:pStyle w:val="Heading3"/>
      </w:pPr>
      <w:bookmarkStart w:id="82" w:name="_Toc234413945"/>
      <w:r w:rsidRPr="00674273">
        <w:t>Appendix B: Token Volume Calculation Workbook</w:t>
      </w:r>
      <w:bookmarkEnd w:id="82"/>
    </w:p>
    <w:p w14:paraId="38E2BFD3" w14:textId="77777777" w:rsidR="00701873" w:rsidRPr="0018261E" w:rsidRDefault="00701873" w:rsidP="00701873"/>
    <w:tbl>
      <w:tblPr>
        <w:tblStyle w:val="HPETable"/>
        <w:tblW w:w="5000" w:type="pct"/>
        <w:tblLook w:val="04A0" w:firstRow="1" w:lastRow="0" w:firstColumn="1" w:lastColumn="0" w:noHBand="0" w:noVBand="1"/>
      </w:tblPr>
      <w:tblGrid>
        <w:gridCol w:w="5049"/>
        <w:gridCol w:w="5417"/>
      </w:tblGrid>
      <w:tr w:rsidR="00701873" w:rsidRPr="00D22AF5" w14:paraId="28BD1196" w14:textId="77777777" w:rsidTr="00D22AF5">
        <w:trPr>
          <w:cnfStyle w:val="100000000000" w:firstRow="1" w:lastRow="0" w:firstColumn="0" w:lastColumn="0" w:oddVBand="0" w:evenVBand="0" w:oddHBand="0" w:evenHBand="0" w:firstRowFirstColumn="0" w:firstRowLastColumn="0" w:lastRowFirstColumn="0" w:lastRowLastColumn="0"/>
          <w:trHeight w:val="435"/>
        </w:trPr>
        <w:tc>
          <w:tcPr>
            <w:tcW w:w="2412" w:type="pct"/>
          </w:tcPr>
          <w:p w14:paraId="6DE5E1DC" w14:textId="77777777" w:rsidR="00701873" w:rsidRPr="00D22AF5" w:rsidRDefault="00701873">
            <w:pPr>
              <w:spacing w:after="0" w:line="259" w:lineRule="auto"/>
              <w:ind w:right="86"/>
              <w:jc w:val="both"/>
              <w:rPr>
                <w:sz w:val="18"/>
                <w:szCs w:val="28"/>
              </w:rPr>
            </w:pPr>
            <w:r w:rsidRPr="00D22AF5">
              <w:rPr>
                <w:b/>
                <w:sz w:val="18"/>
                <w:szCs w:val="28"/>
              </w:rPr>
              <w:t>Input Parameter</w:t>
            </w:r>
          </w:p>
        </w:tc>
        <w:tc>
          <w:tcPr>
            <w:tcW w:w="2588" w:type="pct"/>
          </w:tcPr>
          <w:p w14:paraId="27169774" w14:textId="77777777" w:rsidR="00701873" w:rsidRPr="00D22AF5" w:rsidRDefault="00701873">
            <w:pPr>
              <w:spacing w:after="0" w:line="259" w:lineRule="auto"/>
              <w:ind w:right="89"/>
              <w:jc w:val="both"/>
              <w:rPr>
                <w:sz w:val="18"/>
                <w:szCs w:val="28"/>
              </w:rPr>
            </w:pPr>
            <w:r w:rsidRPr="00D22AF5">
              <w:rPr>
                <w:b/>
                <w:sz w:val="18"/>
                <w:szCs w:val="28"/>
              </w:rPr>
              <w:t>Value</w:t>
            </w:r>
          </w:p>
        </w:tc>
      </w:tr>
      <w:tr w:rsidR="00701873" w:rsidRPr="00D22AF5" w14:paraId="233D37FB" w14:textId="77777777" w:rsidTr="00D22AF5">
        <w:trPr>
          <w:trHeight w:val="448"/>
        </w:trPr>
        <w:tc>
          <w:tcPr>
            <w:tcW w:w="2412" w:type="pct"/>
          </w:tcPr>
          <w:p w14:paraId="7858762A" w14:textId="77777777" w:rsidR="00701873" w:rsidRPr="00D22AF5" w:rsidRDefault="00701873">
            <w:pPr>
              <w:spacing w:after="0" w:line="259" w:lineRule="auto"/>
              <w:ind w:left="1"/>
              <w:jc w:val="both"/>
              <w:rPr>
                <w:sz w:val="18"/>
                <w:szCs w:val="28"/>
              </w:rPr>
            </w:pPr>
            <w:r w:rsidRPr="00D22AF5">
              <w:rPr>
                <w:sz w:val="18"/>
                <w:szCs w:val="28"/>
              </w:rPr>
              <w:t>Named users</w:t>
            </w:r>
          </w:p>
        </w:tc>
        <w:tc>
          <w:tcPr>
            <w:tcW w:w="2588" w:type="pct"/>
          </w:tcPr>
          <w:p w14:paraId="74BA1ED1" w14:textId="77777777" w:rsidR="00701873" w:rsidRPr="00D22AF5" w:rsidRDefault="00701873">
            <w:pPr>
              <w:spacing w:after="0" w:line="259" w:lineRule="auto"/>
              <w:jc w:val="both"/>
              <w:rPr>
                <w:sz w:val="18"/>
                <w:szCs w:val="28"/>
              </w:rPr>
            </w:pPr>
            <w:r w:rsidRPr="00D22AF5">
              <w:rPr>
                <w:sz w:val="18"/>
                <w:szCs w:val="28"/>
              </w:rPr>
              <w:t>500</w:t>
            </w:r>
          </w:p>
        </w:tc>
      </w:tr>
      <w:tr w:rsidR="00701873" w:rsidRPr="00D22AF5" w14:paraId="1119E5BC" w14:textId="77777777" w:rsidTr="00D22AF5">
        <w:trPr>
          <w:trHeight w:val="439"/>
        </w:trPr>
        <w:tc>
          <w:tcPr>
            <w:tcW w:w="2412" w:type="pct"/>
          </w:tcPr>
          <w:p w14:paraId="7E995BFD" w14:textId="77777777" w:rsidR="00701873" w:rsidRPr="00D22AF5" w:rsidRDefault="00701873">
            <w:pPr>
              <w:spacing w:after="0" w:line="259" w:lineRule="auto"/>
              <w:ind w:left="1"/>
              <w:jc w:val="both"/>
              <w:rPr>
                <w:sz w:val="18"/>
                <w:szCs w:val="28"/>
              </w:rPr>
            </w:pPr>
            <w:r w:rsidRPr="00D22AF5">
              <w:rPr>
                <w:sz w:val="18"/>
                <w:szCs w:val="28"/>
              </w:rPr>
              <w:t>Peak concurrent users</w:t>
            </w:r>
          </w:p>
        </w:tc>
        <w:tc>
          <w:tcPr>
            <w:tcW w:w="2588" w:type="pct"/>
          </w:tcPr>
          <w:p w14:paraId="5C6B07DF" w14:textId="77777777" w:rsidR="00701873" w:rsidRPr="00D22AF5" w:rsidRDefault="00701873">
            <w:pPr>
              <w:spacing w:after="0" w:line="259" w:lineRule="auto"/>
              <w:jc w:val="both"/>
              <w:rPr>
                <w:sz w:val="18"/>
                <w:szCs w:val="28"/>
              </w:rPr>
            </w:pPr>
            <w:r w:rsidRPr="00D22AF5">
              <w:rPr>
                <w:sz w:val="18"/>
                <w:szCs w:val="28"/>
              </w:rPr>
              <w:t>100</w:t>
            </w:r>
          </w:p>
        </w:tc>
      </w:tr>
      <w:tr w:rsidR="00701873" w:rsidRPr="00D22AF5" w14:paraId="21CA1611" w14:textId="77777777" w:rsidTr="00D22AF5">
        <w:trPr>
          <w:trHeight w:val="446"/>
        </w:trPr>
        <w:tc>
          <w:tcPr>
            <w:tcW w:w="2412" w:type="pct"/>
          </w:tcPr>
          <w:p w14:paraId="298F0A1B" w14:textId="77777777" w:rsidR="00701873" w:rsidRPr="00D22AF5" w:rsidRDefault="00701873">
            <w:pPr>
              <w:spacing w:after="0" w:line="259" w:lineRule="auto"/>
              <w:ind w:left="1"/>
              <w:jc w:val="both"/>
              <w:rPr>
                <w:sz w:val="18"/>
                <w:szCs w:val="28"/>
              </w:rPr>
            </w:pPr>
            <w:r w:rsidRPr="00D22AF5">
              <w:rPr>
                <w:sz w:val="18"/>
                <w:szCs w:val="28"/>
              </w:rPr>
              <w:t>Average daily active users</w:t>
            </w:r>
          </w:p>
        </w:tc>
        <w:tc>
          <w:tcPr>
            <w:tcW w:w="2588" w:type="pct"/>
          </w:tcPr>
          <w:p w14:paraId="6F83791C" w14:textId="77777777" w:rsidR="00701873" w:rsidRPr="00D22AF5" w:rsidRDefault="00701873">
            <w:pPr>
              <w:spacing w:after="0" w:line="259" w:lineRule="auto"/>
              <w:jc w:val="both"/>
              <w:rPr>
                <w:sz w:val="18"/>
                <w:szCs w:val="28"/>
              </w:rPr>
            </w:pPr>
            <w:r w:rsidRPr="00D22AF5">
              <w:rPr>
                <w:sz w:val="18"/>
                <w:szCs w:val="28"/>
              </w:rPr>
              <w:t>250 (50% of named)</w:t>
            </w:r>
          </w:p>
        </w:tc>
      </w:tr>
      <w:tr w:rsidR="00701873" w:rsidRPr="00D22AF5" w14:paraId="6826A1A2" w14:textId="77777777" w:rsidTr="00D22AF5">
        <w:trPr>
          <w:trHeight w:val="439"/>
        </w:trPr>
        <w:tc>
          <w:tcPr>
            <w:tcW w:w="2412" w:type="pct"/>
          </w:tcPr>
          <w:p w14:paraId="60BD5D6B" w14:textId="77777777" w:rsidR="00701873" w:rsidRPr="00D22AF5" w:rsidRDefault="00701873">
            <w:pPr>
              <w:spacing w:after="0" w:line="259" w:lineRule="auto"/>
              <w:ind w:left="1"/>
              <w:jc w:val="both"/>
              <w:rPr>
                <w:sz w:val="18"/>
                <w:szCs w:val="28"/>
              </w:rPr>
            </w:pPr>
            <w:r w:rsidRPr="00D22AF5">
              <w:rPr>
                <w:sz w:val="18"/>
                <w:szCs w:val="28"/>
              </w:rPr>
              <w:t>Business hours</w:t>
            </w:r>
          </w:p>
        </w:tc>
        <w:tc>
          <w:tcPr>
            <w:tcW w:w="2588" w:type="pct"/>
          </w:tcPr>
          <w:p w14:paraId="5BB5CA81" w14:textId="77777777" w:rsidR="00701873" w:rsidRPr="00D22AF5" w:rsidRDefault="00701873">
            <w:pPr>
              <w:spacing w:after="0" w:line="259" w:lineRule="auto"/>
              <w:ind w:right="89"/>
              <w:jc w:val="both"/>
              <w:rPr>
                <w:sz w:val="18"/>
                <w:szCs w:val="28"/>
              </w:rPr>
            </w:pPr>
            <w:r w:rsidRPr="00D22AF5">
              <w:rPr>
                <w:sz w:val="18"/>
                <w:szCs w:val="28"/>
              </w:rPr>
              <w:t>08:00–18:00 GMT (10 hrs/day)</w:t>
            </w:r>
          </w:p>
        </w:tc>
      </w:tr>
      <w:tr w:rsidR="00701873" w:rsidRPr="00D22AF5" w14:paraId="1DB57CF2" w14:textId="77777777" w:rsidTr="00D22AF5">
        <w:trPr>
          <w:trHeight w:val="446"/>
        </w:trPr>
        <w:tc>
          <w:tcPr>
            <w:tcW w:w="2412" w:type="pct"/>
          </w:tcPr>
          <w:p w14:paraId="2D13BDD6" w14:textId="77777777" w:rsidR="00701873" w:rsidRPr="00D22AF5" w:rsidRDefault="00701873">
            <w:pPr>
              <w:spacing w:after="0" w:line="259" w:lineRule="auto"/>
              <w:ind w:left="1"/>
              <w:jc w:val="both"/>
              <w:rPr>
                <w:sz w:val="18"/>
                <w:szCs w:val="28"/>
              </w:rPr>
            </w:pPr>
            <w:r w:rsidRPr="00D22AF5">
              <w:rPr>
                <w:sz w:val="18"/>
                <w:szCs w:val="28"/>
              </w:rPr>
              <w:t>Sessions per user per day</w:t>
            </w:r>
          </w:p>
        </w:tc>
        <w:tc>
          <w:tcPr>
            <w:tcW w:w="2588" w:type="pct"/>
          </w:tcPr>
          <w:p w14:paraId="6966897D" w14:textId="77777777" w:rsidR="00701873" w:rsidRPr="00D22AF5" w:rsidRDefault="00701873">
            <w:pPr>
              <w:spacing w:after="0" w:line="259" w:lineRule="auto"/>
              <w:jc w:val="both"/>
              <w:rPr>
                <w:sz w:val="18"/>
                <w:szCs w:val="28"/>
              </w:rPr>
            </w:pPr>
            <w:r w:rsidRPr="00D22AF5">
              <w:rPr>
                <w:sz w:val="18"/>
                <w:szCs w:val="28"/>
              </w:rPr>
              <w:t>5</w:t>
            </w:r>
          </w:p>
        </w:tc>
      </w:tr>
      <w:tr w:rsidR="00701873" w:rsidRPr="00D22AF5" w14:paraId="72FF0CBA" w14:textId="77777777" w:rsidTr="00D22AF5">
        <w:trPr>
          <w:trHeight w:val="439"/>
        </w:trPr>
        <w:tc>
          <w:tcPr>
            <w:tcW w:w="2412" w:type="pct"/>
          </w:tcPr>
          <w:p w14:paraId="5686FF0B" w14:textId="77777777" w:rsidR="00701873" w:rsidRPr="00D22AF5" w:rsidRDefault="00701873">
            <w:pPr>
              <w:spacing w:after="0" w:line="259" w:lineRule="auto"/>
              <w:ind w:left="1"/>
              <w:jc w:val="both"/>
              <w:rPr>
                <w:sz w:val="18"/>
                <w:szCs w:val="28"/>
              </w:rPr>
            </w:pPr>
            <w:r w:rsidRPr="00D22AF5">
              <w:rPr>
                <w:sz w:val="18"/>
                <w:szCs w:val="28"/>
              </w:rPr>
              <w:t>Input tokens per session</w:t>
            </w:r>
          </w:p>
        </w:tc>
        <w:tc>
          <w:tcPr>
            <w:tcW w:w="2588" w:type="pct"/>
          </w:tcPr>
          <w:p w14:paraId="13F32C81" w14:textId="77777777" w:rsidR="00701873" w:rsidRPr="00D22AF5" w:rsidRDefault="00701873">
            <w:pPr>
              <w:spacing w:after="0" w:line="259" w:lineRule="auto"/>
              <w:jc w:val="both"/>
              <w:rPr>
                <w:sz w:val="18"/>
                <w:szCs w:val="28"/>
              </w:rPr>
            </w:pPr>
            <w:r w:rsidRPr="00D22AF5">
              <w:rPr>
                <w:sz w:val="18"/>
                <w:szCs w:val="28"/>
              </w:rPr>
              <w:t>2,500</w:t>
            </w:r>
          </w:p>
        </w:tc>
      </w:tr>
      <w:tr w:rsidR="00701873" w:rsidRPr="00D22AF5" w14:paraId="69A46002" w14:textId="77777777" w:rsidTr="00D22AF5">
        <w:trPr>
          <w:trHeight w:val="446"/>
        </w:trPr>
        <w:tc>
          <w:tcPr>
            <w:tcW w:w="2412" w:type="pct"/>
          </w:tcPr>
          <w:p w14:paraId="3D9840CB" w14:textId="77777777" w:rsidR="00701873" w:rsidRPr="00D22AF5" w:rsidRDefault="00701873">
            <w:pPr>
              <w:spacing w:after="0" w:line="259" w:lineRule="auto"/>
              <w:ind w:right="138"/>
              <w:jc w:val="both"/>
              <w:rPr>
                <w:sz w:val="18"/>
                <w:szCs w:val="28"/>
              </w:rPr>
            </w:pPr>
            <w:r w:rsidRPr="00D22AF5">
              <w:rPr>
                <w:sz w:val="18"/>
                <w:szCs w:val="28"/>
              </w:rPr>
              <w:t>Output tokens per session</w:t>
            </w:r>
          </w:p>
        </w:tc>
        <w:tc>
          <w:tcPr>
            <w:tcW w:w="2588" w:type="pct"/>
          </w:tcPr>
          <w:p w14:paraId="14FA83F1" w14:textId="77777777" w:rsidR="00701873" w:rsidRPr="00D22AF5" w:rsidRDefault="00701873">
            <w:pPr>
              <w:spacing w:after="0" w:line="259" w:lineRule="auto"/>
              <w:jc w:val="both"/>
              <w:rPr>
                <w:sz w:val="18"/>
                <w:szCs w:val="28"/>
              </w:rPr>
            </w:pPr>
            <w:r w:rsidRPr="00D22AF5">
              <w:rPr>
                <w:sz w:val="18"/>
                <w:szCs w:val="28"/>
              </w:rPr>
              <w:t>800</w:t>
            </w:r>
          </w:p>
        </w:tc>
      </w:tr>
      <w:tr w:rsidR="00701873" w:rsidRPr="00D22AF5" w14:paraId="0888360B" w14:textId="77777777" w:rsidTr="00D22AF5">
        <w:trPr>
          <w:trHeight w:val="439"/>
        </w:trPr>
        <w:tc>
          <w:tcPr>
            <w:tcW w:w="2412" w:type="pct"/>
          </w:tcPr>
          <w:p w14:paraId="6204140D" w14:textId="77777777" w:rsidR="00701873" w:rsidRPr="00D22AF5" w:rsidRDefault="00701873">
            <w:pPr>
              <w:spacing w:after="0" w:line="259" w:lineRule="auto"/>
              <w:ind w:left="1"/>
              <w:jc w:val="both"/>
              <w:rPr>
                <w:sz w:val="18"/>
                <w:szCs w:val="28"/>
              </w:rPr>
            </w:pPr>
            <w:r w:rsidRPr="00D22AF5">
              <w:rPr>
                <w:sz w:val="18"/>
                <w:szCs w:val="28"/>
              </w:rPr>
              <w:t>Total tokens per session</w:t>
            </w:r>
          </w:p>
        </w:tc>
        <w:tc>
          <w:tcPr>
            <w:tcW w:w="2588" w:type="pct"/>
          </w:tcPr>
          <w:p w14:paraId="51822311" w14:textId="77777777" w:rsidR="00701873" w:rsidRPr="00D22AF5" w:rsidRDefault="00701873">
            <w:pPr>
              <w:spacing w:after="0" w:line="259" w:lineRule="auto"/>
              <w:jc w:val="both"/>
              <w:rPr>
                <w:sz w:val="18"/>
                <w:szCs w:val="28"/>
              </w:rPr>
            </w:pPr>
            <w:r w:rsidRPr="00D22AF5">
              <w:rPr>
                <w:sz w:val="18"/>
                <w:szCs w:val="28"/>
              </w:rPr>
              <w:t>3,300</w:t>
            </w:r>
          </w:p>
        </w:tc>
      </w:tr>
      <w:tr w:rsidR="00701873" w:rsidRPr="00D22AF5" w14:paraId="3F5D907A" w14:textId="77777777" w:rsidTr="00D22AF5">
        <w:trPr>
          <w:trHeight w:val="446"/>
        </w:trPr>
        <w:tc>
          <w:tcPr>
            <w:tcW w:w="2412" w:type="pct"/>
          </w:tcPr>
          <w:p w14:paraId="6C8E08ED" w14:textId="77777777" w:rsidR="00701873" w:rsidRPr="00D22AF5" w:rsidRDefault="00701873">
            <w:pPr>
              <w:spacing w:after="0" w:line="259" w:lineRule="auto"/>
              <w:ind w:left="1"/>
              <w:jc w:val="both"/>
              <w:rPr>
                <w:sz w:val="18"/>
                <w:szCs w:val="28"/>
              </w:rPr>
            </w:pPr>
            <w:r w:rsidRPr="00D22AF5">
              <w:rPr>
                <w:sz w:val="18"/>
                <w:szCs w:val="28"/>
              </w:rPr>
              <w:t>Sessions per business day</w:t>
            </w:r>
          </w:p>
        </w:tc>
        <w:tc>
          <w:tcPr>
            <w:tcW w:w="2588" w:type="pct"/>
          </w:tcPr>
          <w:p w14:paraId="1FF97080" w14:textId="77777777" w:rsidR="00701873" w:rsidRPr="00D22AF5" w:rsidRDefault="00701873">
            <w:pPr>
              <w:spacing w:after="0" w:line="259" w:lineRule="auto"/>
              <w:jc w:val="both"/>
              <w:rPr>
                <w:sz w:val="18"/>
                <w:szCs w:val="28"/>
              </w:rPr>
            </w:pPr>
            <w:r w:rsidRPr="00D22AF5">
              <w:rPr>
                <w:sz w:val="18"/>
                <w:szCs w:val="28"/>
              </w:rPr>
              <w:t>1,250</w:t>
            </w:r>
          </w:p>
        </w:tc>
      </w:tr>
      <w:tr w:rsidR="00701873" w:rsidRPr="00D22AF5" w14:paraId="7424216D" w14:textId="77777777" w:rsidTr="00D22AF5">
        <w:trPr>
          <w:trHeight w:val="439"/>
        </w:trPr>
        <w:tc>
          <w:tcPr>
            <w:tcW w:w="2412" w:type="pct"/>
          </w:tcPr>
          <w:p w14:paraId="037C7815" w14:textId="77777777" w:rsidR="00701873" w:rsidRPr="00D22AF5" w:rsidRDefault="00701873">
            <w:pPr>
              <w:spacing w:after="0" w:line="259" w:lineRule="auto"/>
              <w:ind w:left="1"/>
              <w:jc w:val="both"/>
              <w:rPr>
                <w:sz w:val="18"/>
                <w:szCs w:val="28"/>
              </w:rPr>
            </w:pPr>
            <w:r w:rsidRPr="00D22AF5">
              <w:rPr>
                <w:sz w:val="18"/>
                <w:szCs w:val="28"/>
              </w:rPr>
              <w:t>Tokens per business day</w:t>
            </w:r>
          </w:p>
        </w:tc>
        <w:tc>
          <w:tcPr>
            <w:tcW w:w="2588" w:type="pct"/>
          </w:tcPr>
          <w:p w14:paraId="59177659" w14:textId="77777777" w:rsidR="00701873" w:rsidRPr="00D22AF5" w:rsidRDefault="00701873">
            <w:pPr>
              <w:spacing w:after="0" w:line="259" w:lineRule="auto"/>
              <w:jc w:val="both"/>
              <w:rPr>
                <w:sz w:val="18"/>
                <w:szCs w:val="28"/>
              </w:rPr>
            </w:pPr>
            <w:r w:rsidRPr="00D22AF5">
              <w:rPr>
                <w:sz w:val="18"/>
                <w:szCs w:val="28"/>
              </w:rPr>
              <w:t>4,125,000</w:t>
            </w:r>
          </w:p>
        </w:tc>
      </w:tr>
      <w:tr w:rsidR="00701873" w:rsidRPr="00D22AF5" w14:paraId="53D74671" w14:textId="77777777" w:rsidTr="00D22AF5">
        <w:trPr>
          <w:trHeight w:val="446"/>
        </w:trPr>
        <w:tc>
          <w:tcPr>
            <w:tcW w:w="2412" w:type="pct"/>
          </w:tcPr>
          <w:p w14:paraId="29233E6C" w14:textId="09C08D62" w:rsidR="00701873" w:rsidRPr="00D22AF5" w:rsidRDefault="00701873">
            <w:pPr>
              <w:spacing w:after="0" w:line="259" w:lineRule="auto"/>
              <w:ind w:left="1"/>
              <w:jc w:val="both"/>
              <w:rPr>
                <w:sz w:val="18"/>
                <w:szCs w:val="28"/>
              </w:rPr>
            </w:pPr>
            <w:r w:rsidRPr="00D22AF5">
              <w:rPr>
                <w:sz w:val="18"/>
                <w:szCs w:val="28"/>
              </w:rPr>
              <w:t>Off-peak upli</w:t>
            </w:r>
            <w:r w:rsidR="00811291">
              <w:rPr>
                <w:sz w:val="18"/>
                <w:szCs w:val="28"/>
              </w:rPr>
              <w:t>ft</w:t>
            </w:r>
          </w:p>
        </w:tc>
        <w:tc>
          <w:tcPr>
            <w:tcW w:w="2588" w:type="pct"/>
          </w:tcPr>
          <w:p w14:paraId="481E7765" w14:textId="77777777" w:rsidR="00701873" w:rsidRPr="00D22AF5" w:rsidRDefault="00701873">
            <w:pPr>
              <w:spacing w:after="0" w:line="259" w:lineRule="auto"/>
              <w:jc w:val="both"/>
              <w:rPr>
                <w:sz w:val="18"/>
                <w:szCs w:val="28"/>
              </w:rPr>
            </w:pPr>
            <w:r w:rsidRPr="00D22AF5">
              <w:rPr>
                <w:sz w:val="18"/>
                <w:szCs w:val="28"/>
              </w:rPr>
              <w:t>10%</w:t>
            </w:r>
          </w:p>
        </w:tc>
      </w:tr>
      <w:tr w:rsidR="00701873" w:rsidRPr="00D22AF5" w14:paraId="522DE99B" w14:textId="77777777" w:rsidTr="00D22AF5">
        <w:trPr>
          <w:trHeight w:val="439"/>
        </w:trPr>
        <w:tc>
          <w:tcPr>
            <w:tcW w:w="2412" w:type="pct"/>
          </w:tcPr>
          <w:p w14:paraId="04B63459" w14:textId="77777777" w:rsidR="00701873" w:rsidRPr="00D22AF5" w:rsidRDefault="00701873">
            <w:pPr>
              <w:spacing w:after="0" w:line="259" w:lineRule="auto"/>
              <w:ind w:left="1"/>
              <w:jc w:val="both"/>
              <w:rPr>
                <w:sz w:val="18"/>
                <w:szCs w:val="28"/>
              </w:rPr>
            </w:pPr>
            <w:r w:rsidRPr="00D22AF5">
              <w:rPr>
                <w:sz w:val="18"/>
                <w:szCs w:val="28"/>
              </w:rPr>
              <w:t>Total tokens per day</w:t>
            </w:r>
          </w:p>
        </w:tc>
        <w:tc>
          <w:tcPr>
            <w:tcW w:w="2588" w:type="pct"/>
          </w:tcPr>
          <w:p w14:paraId="5D02DEE5" w14:textId="77777777" w:rsidR="00701873" w:rsidRPr="00D22AF5" w:rsidRDefault="00701873">
            <w:pPr>
              <w:spacing w:after="0" w:line="259" w:lineRule="auto"/>
              <w:jc w:val="both"/>
              <w:rPr>
                <w:sz w:val="18"/>
                <w:szCs w:val="28"/>
              </w:rPr>
            </w:pPr>
            <w:r w:rsidRPr="00D22AF5">
              <w:rPr>
                <w:sz w:val="18"/>
                <w:szCs w:val="28"/>
              </w:rPr>
              <w:t>4,537,500</w:t>
            </w:r>
          </w:p>
        </w:tc>
      </w:tr>
      <w:tr w:rsidR="00701873" w:rsidRPr="00D22AF5" w14:paraId="1FBF5344" w14:textId="77777777" w:rsidTr="00D22AF5">
        <w:trPr>
          <w:trHeight w:val="446"/>
        </w:trPr>
        <w:tc>
          <w:tcPr>
            <w:tcW w:w="2412" w:type="pct"/>
          </w:tcPr>
          <w:p w14:paraId="4667C729" w14:textId="77777777" w:rsidR="00701873" w:rsidRPr="00D22AF5" w:rsidRDefault="00701873">
            <w:pPr>
              <w:spacing w:after="0" w:line="259" w:lineRule="auto"/>
              <w:ind w:right="87"/>
              <w:jc w:val="both"/>
              <w:rPr>
                <w:sz w:val="18"/>
                <w:szCs w:val="28"/>
              </w:rPr>
            </w:pPr>
            <w:r w:rsidRPr="00D22AF5">
              <w:rPr>
                <w:b/>
                <w:sz w:val="18"/>
                <w:szCs w:val="28"/>
              </w:rPr>
              <w:t>Monthly token volume</w:t>
            </w:r>
          </w:p>
        </w:tc>
        <w:tc>
          <w:tcPr>
            <w:tcW w:w="2588" w:type="pct"/>
          </w:tcPr>
          <w:p w14:paraId="1650404C" w14:textId="77777777" w:rsidR="00701873" w:rsidRPr="00D22AF5" w:rsidRDefault="00701873">
            <w:pPr>
              <w:spacing w:after="0" w:line="259" w:lineRule="auto"/>
              <w:jc w:val="both"/>
              <w:rPr>
                <w:sz w:val="18"/>
                <w:szCs w:val="28"/>
              </w:rPr>
            </w:pPr>
            <w:r w:rsidRPr="00D22AF5">
              <w:rPr>
                <w:b/>
                <w:sz w:val="18"/>
                <w:szCs w:val="28"/>
              </w:rPr>
              <w:t>~109.4 million</w:t>
            </w:r>
          </w:p>
        </w:tc>
      </w:tr>
      <w:tr w:rsidR="00701873" w:rsidRPr="00D22AF5" w14:paraId="17E124B1" w14:textId="77777777" w:rsidTr="00D22AF5">
        <w:trPr>
          <w:trHeight w:val="439"/>
        </w:trPr>
        <w:tc>
          <w:tcPr>
            <w:tcW w:w="2412" w:type="pct"/>
          </w:tcPr>
          <w:p w14:paraId="09EA1F43" w14:textId="77777777" w:rsidR="00701873" w:rsidRPr="00D22AF5" w:rsidRDefault="00701873">
            <w:pPr>
              <w:spacing w:after="0" w:line="259" w:lineRule="auto"/>
              <w:ind w:left="1"/>
              <w:jc w:val="both"/>
              <w:rPr>
                <w:sz w:val="18"/>
                <w:szCs w:val="28"/>
              </w:rPr>
            </w:pPr>
            <w:r w:rsidRPr="00D22AF5">
              <w:rPr>
                <w:b/>
                <w:sz w:val="18"/>
                <w:szCs w:val="28"/>
              </w:rPr>
              <w:t>Annual token volume</w:t>
            </w:r>
          </w:p>
        </w:tc>
        <w:tc>
          <w:tcPr>
            <w:tcW w:w="2588" w:type="pct"/>
          </w:tcPr>
          <w:p w14:paraId="75BE12B8" w14:textId="77777777" w:rsidR="00701873" w:rsidRPr="00D22AF5" w:rsidRDefault="00701873">
            <w:pPr>
              <w:spacing w:after="0" w:line="259" w:lineRule="auto"/>
              <w:jc w:val="both"/>
              <w:rPr>
                <w:sz w:val="18"/>
                <w:szCs w:val="28"/>
              </w:rPr>
            </w:pPr>
            <w:r w:rsidRPr="00D22AF5">
              <w:rPr>
                <w:b/>
                <w:sz w:val="18"/>
                <w:szCs w:val="28"/>
              </w:rPr>
              <w:t>~1,313 million</w:t>
            </w:r>
          </w:p>
        </w:tc>
      </w:tr>
      <w:tr w:rsidR="00701873" w:rsidRPr="00D22AF5" w14:paraId="6BD68B68" w14:textId="77777777" w:rsidTr="00D22AF5">
        <w:trPr>
          <w:trHeight w:val="446"/>
        </w:trPr>
        <w:tc>
          <w:tcPr>
            <w:tcW w:w="2412" w:type="pct"/>
          </w:tcPr>
          <w:p w14:paraId="334959EA" w14:textId="77777777" w:rsidR="00701873" w:rsidRPr="00D22AF5" w:rsidRDefault="00701873">
            <w:pPr>
              <w:spacing w:after="0" w:line="259" w:lineRule="auto"/>
              <w:ind w:left="1"/>
              <w:jc w:val="both"/>
              <w:rPr>
                <w:sz w:val="18"/>
                <w:szCs w:val="28"/>
              </w:rPr>
            </w:pPr>
            <w:r w:rsidRPr="00D22AF5">
              <w:rPr>
                <w:b/>
                <w:sz w:val="18"/>
                <w:szCs w:val="28"/>
              </w:rPr>
              <w:t>3-year token volume</w:t>
            </w:r>
          </w:p>
        </w:tc>
        <w:tc>
          <w:tcPr>
            <w:tcW w:w="2588" w:type="pct"/>
          </w:tcPr>
          <w:p w14:paraId="200B4804" w14:textId="77777777" w:rsidR="00701873" w:rsidRPr="00D22AF5" w:rsidRDefault="00701873">
            <w:pPr>
              <w:spacing w:after="0" w:line="259" w:lineRule="auto"/>
              <w:jc w:val="both"/>
              <w:rPr>
                <w:sz w:val="18"/>
                <w:szCs w:val="28"/>
              </w:rPr>
            </w:pPr>
            <w:r w:rsidRPr="00D22AF5">
              <w:rPr>
                <w:b/>
                <w:sz w:val="18"/>
                <w:szCs w:val="28"/>
              </w:rPr>
              <w:t>~3,939 million</w:t>
            </w:r>
          </w:p>
        </w:tc>
      </w:tr>
    </w:tbl>
    <w:p w14:paraId="20AEF956" w14:textId="77777777" w:rsidR="00701873" w:rsidRDefault="00701873" w:rsidP="00701873">
      <w:pPr>
        <w:pStyle w:val="Heading2"/>
        <w:ind w:left="-5"/>
        <w:jc w:val="both"/>
        <w:rPr>
          <w:rFonts w:ascii="HPE Graphik" w:hAnsi="HPE Graphik"/>
          <w:sz w:val="21"/>
          <w:szCs w:val="21"/>
        </w:rPr>
      </w:pPr>
    </w:p>
    <w:p w14:paraId="73A028F0" w14:textId="77777777" w:rsidR="00701873" w:rsidRDefault="00701873" w:rsidP="00701873">
      <w:pPr>
        <w:pStyle w:val="Heading3"/>
      </w:pPr>
      <w:bookmarkStart w:id="83" w:name="_Toc234413946"/>
      <w:r w:rsidRPr="00674273">
        <w:t>Appendix C: Staffing Model</w:t>
      </w:r>
      <w:bookmarkEnd w:id="83"/>
    </w:p>
    <w:p w14:paraId="624F7114" w14:textId="77777777" w:rsidR="00701873" w:rsidRPr="0018261E" w:rsidRDefault="00701873" w:rsidP="00701873"/>
    <w:tbl>
      <w:tblPr>
        <w:tblStyle w:val="HPETable"/>
        <w:tblW w:w="5000" w:type="pct"/>
        <w:tblLook w:val="04A0" w:firstRow="1" w:lastRow="0" w:firstColumn="1" w:lastColumn="0" w:noHBand="0" w:noVBand="1"/>
      </w:tblPr>
      <w:tblGrid>
        <w:gridCol w:w="1734"/>
        <w:gridCol w:w="3886"/>
        <w:gridCol w:w="760"/>
        <w:gridCol w:w="1289"/>
        <w:gridCol w:w="1472"/>
        <w:gridCol w:w="1325"/>
      </w:tblGrid>
      <w:tr w:rsidR="00701873" w:rsidRPr="00D22AF5" w14:paraId="149BA64D" w14:textId="77777777" w:rsidTr="00D22AF5">
        <w:trPr>
          <w:cnfStyle w:val="100000000000" w:firstRow="1" w:lastRow="0" w:firstColumn="0" w:lastColumn="0" w:oddVBand="0" w:evenVBand="0" w:oddHBand="0" w:evenHBand="0" w:firstRowFirstColumn="0" w:firstRowLastColumn="0" w:lastRowFirstColumn="0" w:lastRowLastColumn="0"/>
          <w:trHeight w:val="690"/>
        </w:trPr>
        <w:tc>
          <w:tcPr>
            <w:tcW w:w="828" w:type="pct"/>
          </w:tcPr>
          <w:p w14:paraId="1CB1E9B4" w14:textId="77777777" w:rsidR="00701873" w:rsidRPr="00D22AF5" w:rsidRDefault="00701873">
            <w:pPr>
              <w:spacing w:after="0" w:line="259" w:lineRule="auto"/>
              <w:ind w:right="89"/>
              <w:jc w:val="both"/>
              <w:rPr>
                <w:sz w:val="18"/>
                <w:szCs w:val="28"/>
              </w:rPr>
            </w:pPr>
            <w:r w:rsidRPr="00D22AF5">
              <w:rPr>
                <w:b/>
                <w:sz w:val="18"/>
                <w:szCs w:val="28"/>
              </w:rPr>
              <w:t>Platform</w:t>
            </w:r>
          </w:p>
        </w:tc>
        <w:tc>
          <w:tcPr>
            <w:tcW w:w="1856" w:type="pct"/>
          </w:tcPr>
          <w:p w14:paraId="705F6545" w14:textId="77777777" w:rsidR="00701873" w:rsidRPr="00D22AF5" w:rsidRDefault="00701873">
            <w:pPr>
              <w:spacing w:after="0" w:line="259" w:lineRule="auto"/>
              <w:ind w:right="91"/>
              <w:jc w:val="both"/>
              <w:rPr>
                <w:sz w:val="18"/>
                <w:szCs w:val="28"/>
              </w:rPr>
            </w:pPr>
            <w:r w:rsidRPr="00D22AF5">
              <w:rPr>
                <w:b/>
                <w:sz w:val="18"/>
                <w:szCs w:val="28"/>
              </w:rPr>
              <w:t>Role</w:t>
            </w:r>
          </w:p>
        </w:tc>
        <w:tc>
          <w:tcPr>
            <w:tcW w:w="363" w:type="pct"/>
          </w:tcPr>
          <w:p w14:paraId="16BD01D4" w14:textId="77777777" w:rsidR="00701873" w:rsidRPr="00D22AF5" w:rsidRDefault="00701873">
            <w:pPr>
              <w:spacing w:after="0" w:line="259" w:lineRule="auto"/>
              <w:ind w:right="85"/>
              <w:jc w:val="both"/>
              <w:rPr>
                <w:sz w:val="18"/>
                <w:szCs w:val="28"/>
              </w:rPr>
            </w:pPr>
            <w:r w:rsidRPr="00D22AF5">
              <w:rPr>
                <w:b/>
                <w:sz w:val="18"/>
                <w:szCs w:val="28"/>
              </w:rPr>
              <w:t>FTE</w:t>
            </w:r>
          </w:p>
        </w:tc>
        <w:tc>
          <w:tcPr>
            <w:tcW w:w="616" w:type="pct"/>
          </w:tcPr>
          <w:p w14:paraId="6BFBDBEF" w14:textId="77777777" w:rsidR="00701873" w:rsidRPr="00D22AF5" w:rsidRDefault="00701873">
            <w:pPr>
              <w:spacing w:after="0" w:line="259" w:lineRule="auto"/>
              <w:ind w:right="82"/>
              <w:jc w:val="both"/>
              <w:rPr>
                <w:sz w:val="18"/>
                <w:szCs w:val="28"/>
              </w:rPr>
            </w:pPr>
            <w:r w:rsidRPr="00D22AF5">
              <w:rPr>
                <w:b/>
                <w:sz w:val="18"/>
                <w:szCs w:val="28"/>
              </w:rPr>
              <w:t>Base Salary</w:t>
            </w:r>
          </w:p>
        </w:tc>
        <w:tc>
          <w:tcPr>
            <w:tcW w:w="703" w:type="pct"/>
          </w:tcPr>
          <w:p w14:paraId="38314953" w14:textId="77777777" w:rsidR="00701873" w:rsidRPr="00D22AF5" w:rsidRDefault="00701873">
            <w:pPr>
              <w:spacing w:after="0" w:line="259" w:lineRule="auto"/>
              <w:ind w:right="40"/>
              <w:jc w:val="both"/>
              <w:rPr>
                <w:sz w:val="18"/>
                <w:szCs w:val="28"/>
              </w:rPr>
            </w:pPr>
            <w:r w:rsidRPr="00D22AF5">
              <w:rPr>
                <w:b/>
                <w:sz w:val="18"/>
                <w:szCs w:val="28"/>
              </w:rPr>
              <w:t>+30% Oncosts</w:t>
            </w:r>
          </w:p>
        </w:tc>
        <w:tc>
          <w:tcPr>
            <w:tcW w:w="633" w:type="pct"/>
          </w:tcPr>
          <w:p w14:paraId="55D6C566" w14:textId="77777777" w:rsidR="00701873" w:rsidRPr="00D22AF5" w:rsidRDefault="00701873">
            <w:pPr>
              <w:spacing w:after="37" w:line="259" w:lineRule="auto"/>
              <w:ind w:right="87"/>
              <w:jc w:val="both"/>
              <w:rPr>
                <w:sz w:val="18"/>
                <w:szCs w:val="28"/>
              </w:rPr>
            </w:pPr>
            <w:r w:rsidRPr="00D22AF5">
              <w:rPr>
                <w:b/>
                <w:sz w:val="18"/>
                <w:szCs w:val="28"/>
              </w:rPr>
              <w:t>Annual</w:t>
            </w:r>
          </w:p>
          <w:p w14:paraId="2B5FC880" w14:textId="77777777" w:rsidR="00701873" w:rsidRPr="00D22AF5" w:rsidRDefault="00701873">
            <w:pPr>
              <w:spacing w:after="0" w:line="259" w:lineRule="auto"/>
              <w:ind w:right="87"/>
              <w:jc w:val="both"/>
              <w:rPr>
                <w:sz w:val="18"/>
                <w:szCs w:val="28"/>
              </w:rPr>
            </w:pPr>
            <w:r w:rsidRPr="00D22AF5">
              <w:rPr>
                <w:b/>
                <w:sz w:val="18"/>
                <w:szCs w:val="28"/>
              </w:rPr>
              <w:t>Cost</w:t>
            </w:r>
          </w:p>
        </w:tc>
      </w:tr>
      <w:tr w:rsidR="00701873" w:rsidRPr="00D22AF5" w14:paraId="5D110DB1" w14:textId="77777777" w:rsidTr="00D22AF5">
        <w:trPr>
          <w:trHeight w:val="692"/>
        </w:trPr>
        <w:tc>
          <w:tcPr>
            <w:tcW w:w="828" w:type="pct"/>
          </w:tcPr>
          <w:p w14:paraId="32479C9C" w14:textId="77777777" w:rsidR="00701873" w:rsidRPr="00D22AF5" w:rsidRDefault="00701873">
            <w:pPr>
              <w:spacing w:after="0" w:line="259" w:lineRule="auto"/>
              <w:ind w:left="5"/>
              <w:jc w:val="both"/>
              <w:rPr>
                <w:sz w:val="18"/>
                <w:szCs w:val="28"/>
              </w:rPr>
            </w:pPr>
            <w:r w:rsidRPr="00D22AF5">
              <w:rPr>
                <w:sz w:val="18"/>
                <w:szCs w:val="28"/>
              </w:rPr>
              <w:t>PCAI</w:t>
            </w:r>
          </w:p>
        </w:tc>
        <w:tc>
          <w:tcPr>
            <w:tcW w:w="1856" w:type="pct"/>
          </w:tcPr>
          <w:p w14:paraId="004FCED6" w14:textId="77777777" w:rsidR="00701873" w:rsidRPr="00D22AF5" w:rsidRDefault="00701873">
            <w:pPr>
              <w:spacing w:after="40" w:line="259" w:lineRule="auto"/>
              <w:jc w:val="both"/>
              <w:rPr>
                <w:sz w:val="18"/>
                <w:szCs w:val="28"/>
              </w:rPr>
            </w:pPr>
            <w:r w:rsidRPr="00D22AF5">
              <w:rPr>
                <w:sz w:val="18"/>
                <w:szCs w:val="28"/>
              </w:rPr>
              <w:t>ML/Platform Engineer (0.5 FTE) + Security</w:t>
            </w:r>
          </w:p>
          <w:p w14:paraId="10BEAA22" w14:textId="77777777" w:rsidR="00701873" w:rsidRPr="00D22AF5" w:rsidRDefault="00701873">
            <w:pPr>
              <w:spacing w:after="0" w:line="259" w:lineRule="auto"/>
              <w:jc w:val="both"/>
              <w:rPr>
                <w:sz w:val="18"/>
                <w:szCs w:val="28"/>
              </w:rPr>
            </w:pPr>
            <w:r w:rsidRPr="00D22AF5">
              <w:rPr>
                <w:sz w:val="18"/>
                <w:szCs w:val="28"/>
              </w:rPr>
              <w:t>(0.25 FTE)</w:t>
            </w:r>
          </w:p>
        </w:tc>
        <w:tc>
          <w:tcPr>
            <w:tcW w:w="363" w:type="pct"/>
          </w:tcPr>
          <w:p w14:paraId="7D918B47" w14:textId="77777777" w:rsidR="00701873" w:rsidRPr="00D22AF5" w:rsidRDefault="00701873">
            <w:pPr>
              <w:spacing w:after="0" w:line="259" w:lineRule="auto"/>
              <w:ind w:right="84"/>
              <w:jc w:val="both"/>
              <w:rPr>
                <w:sz w:val="18"/>
                <w:szCs w:val="28"/>
              </w:rPr>
            </w:pPr>
            <w:r w:rsidRPr="00D22AF5">
              <w:rPr>
                <w:sz w:val="18"/>
                <w:szCs w:val="28"/>
              </w:rPr>
              <w:t>0.75</w:t>
            </w:r>
          </w:p>
        </w:tc>
        <w:tc>
          <w:tcPr>
            <w:tcW w:w="616" w:type="pct"/>
          </w:tcPr>
          <w:p w14:paraId="53992273" w14:textId="77777777" w:rsidR="00701873" w:rsidRPr="00D22AF5" w:rsidRDefault="00701873">
            <w:pPr>
              <w:spacing w:after="0" w:line="259" w:lineRule="auto"/>
              <w:ind w:left="6"/>
              <w:jc w:val="both"/>
              <w:rPr>
                <w:sz w:val="18"/>
                <w:szCs w:val="28"/>
              </w:rPr>
            </w:pPr>
            <w:r w:rsidRPr="00D22AF5">
              <w:rPr>
                <w:sz w:val="18"/>
                <w:szCs w:val="28"/>
              </w:rPr>
              <w:t>£95,000</w:t>
            </w:r>
          </w:p>
        </w:tc>
        <w:tc>
          <w:tcPr>
            <w:tcW w:w="703" w:type="pct"/>
          </w:tcPr>
          <w:p w14:paraId="34CB8B31" w14:textId="77777777" w:rsidR="00701873" w:rsidRPr="00D22AF5" w:rsidRDefault="00701873">
            <w:pPr>
              <w:spacing w:after="0" w:line="259" w:lineRule="auto"/>
              <w:ind w:left="7"/>
              <w:jc w:val="both"/>
              <w:rPr>
                <w:sz w:val="18"/>
                <w:szCs w:val="28"/>
              </w:rPr>
            </w:pPr>
            <w:r w:rsidRPr="00D22AF5">
              <w:rPr>
                <w:sz w:val="18"/>
                <w:szCs w:val="28"/>
              </w:rPr>
              <w:t>1.30</w:t>
            </w:r>
          </w:p>
        </w:tc>
        <w:tc>
          <w:tcPr>
            <w:tcW w:w="633" w:type="pct"/>
          </w:tcPr>
          <w:p w14:paraId="7FA7A27A" w14:textId="77777777" w:rsidR="00701873" w:rsidRPr="00D22AF5" w:rsidRDefault="00701873">
            <w:pPr>
              <w:spacing w:after="0" w:line="259" w:lineRule="auto"/>
              <w:ind w:left="3"/>
              <w:jc w:val="both"/>
              <w:rPr>
                <w:sz w:val="18"/>
                <w:szCs w:val="28"/>
              </w:rPr>
            </w:pPr>
            <w:r w:rsidRPr="00D22AF5">
              <w:rPr>
                <w:sz w:val="18"/>
                <w:szCs w:val="28"/>
              </w:rPr>
              <w:t>£92,625</w:t>
            </w:r>
          </w:p>
        </w:tc>
      </w:tr>
      <w:tr w:rsidR="00701873" w:rsidRPr="00D22AF5" w14:paraId="771133CD" w14:textId="77777777" w:rsidTr="00D22AF5">
        <w:trPr>
          <w:trHeight w:val="446"/>
        </w:trPr>
        <w:tc>
          <w:tcPr>
            <w:tcW w:w="828" w:type="pct"/>
          </w:tcPr>
          <w:p w14:paraId="72472460" w14:textId="77777777" w:rsidR="00701873" w:rsidRPr="00D22AF5" w:rsidRDefault="00701873">
            <w:pPr>
              <w:spacing w:after="0" w:line="259" w:lineRule="auto"/>
              <w:ind w:left="5"/>
              <w:jc w:val="both"/>
              <w:rPr>
                <w:sz w:val="18"/>
                <w:szCs w:val="28"/>
              </w:rPr>
            </w:pPr>
            <w:r w:rsidRPr="00D22AF5">
              <w:rPr>
                <w:sz w:val="18"/>
                <w:szCs w:val="28"/>
              </w:rPr>
              <w:t>Cloud IaaS</w:t>
            </w:r>
          </w:p>
        </w:tc>
        <w:tc>
          <w:tcPr>
            <w:tcW w:w="1856" w:type="pct"/>
          </w:tcPr>
          <w:p w14:paraId="2E4B785A" w14:textId="77777777" w:rsidR="00701873" w:rsidRPr="00D22AF5" w:rsidRDefault="00701873">
            <w:pPr>
              <w:spacing w:after="0" w:line="259" w:lineRule="auto"/>
              <w:jc w:val="both"/>
              <w:rPr>
                <w:sz w:val="18"/>
                <w:szCs w:val="28"/>
              </w:rPr>
            </w:pPr>
            <w:r w:rsidRPr="00D22AF5">
              <w:rPr>
                <w:sz w:val="18"/>
                <w:szCs w:val="28"/>
              </w:rPr>
              <w:t>MLOps (0.75) + Cloud Infra (0.75) (app staff)</w:t>
            </w:r>
          </w:p>
        </w:tc>
        <w:tc>
          <w:tcPr>
            <w:tcW w:w="363" w:type="pct"/>
          </w:tcPr>
          <w:p w14:paraId="2054E9BE" w14:textId="77777777" w:rsidR="00701873" w:rsidRPr="00D22AF5" w:rsidRDefault="00701873">
            <w:pPr>
              <w:spacing w:after="0" w:line="259" w:lineRule="auto"/>
              <w:ind w:left="4"/>
              <w:jc w:val="both"/>
              <w:rPr>
                <w:sz w:val="18"/>
                <w:szCs w:val="28"/>
              </w:rPr>
            </w:pPr>
            <w:r w:rsidRPr="00D22AF5">
              <w:rPr>
                <w:sz w:val="18"/>
                <w:szCs w:val="28"/>
              </w:rPr>
              <w:t>1.5</w:t>
            </w:r>
          </w:p>
        </w:tc>
        <w:tc>
          <w:tcPr>
            <w:tcW w:w="616" w:type="pct"/>
          </w:tcPr>
          <w:p w14:paraId="7497D7B7" w14:textId="77777777" w:rsidR="00701873" w:rsidRPr="00D22AF5" w:rsidRDefault="00701873">
            <w:pPr>
              <w:spacing w:after="0" w:line="259" w:lineRule="auto"/>
              <w:ind w:left="6"/>
              <w:jc w:val="both"/>
              <w:rPr>
                <w:sz w:val="18"/>
                <w:szCs w:val="28"/>
              </w:rPr>
            </w:pPr>
            <w:r w:rsidRPr="00D22AF5">
              <w:rPr>
                <w:sz w:val="18"/>
                <w:szCs w:val="28"/>
              </w:rPr>
              <w:t>£90,000</w:t>
            </w:r>
          </w:p>
        </w:tc>
        <w:tc>
          <w:tcPr>
            <w:tcW w:w="703" w:type="pct"/>
          </w:tcPr>
          <w:p w14:paraId="003B8271" w14:textId="77777777" w:rsidR="00701873" w:rsidRPr="00D22AF5" w:rsidRDefault="00701873">
            <w:pPr>
              <w:spacing w:after="0" w:line="259" w:lineRule="auto"/>
              <w:ind w:left="7"/>
              <w:jc w:val="both"/>
              <w:rPr>
                <w:sz w:val="18"/>
                <w:szCs w:val="28"/>
              </w:rPr>
            </w:pPr>
            <w:r w:rsidRPr="00D22AF5">
              <w:rPr>
                <w:sz w:val="18"/>
                <w:szCs w:val="28"/>
              </w:rPr>
              <w:t>1.30</w:t>
            </w:r>
          </w:p>
        </w:tc>
        <w:tc>
          <w:tcPr>
            <w:tcW w:w="633" w:type="pct"/>
          </w:tcPr>
          <w:p w14:paraId="0607DF61" w14:textId="77777777" w:rsidR="00701873" w:rsidRPr="00D22AF5" w:rsidRDefault="00701873">
            <w:pPr>
              <w:spacing w:after="0" w:line="259" w:lineRule="auto"/>
              <w:ind w:left="3"/>
              <w:jc w:val="both"/>
              <w:rPr>
                <w:sz w:val="18"/>
                <w:szCs w:val="28"/>
              </w:rPr>
            </w:pPr>
            <w:r w:rsidRPr="00D22AF5">
              <w:rPr>
                <w:sz w:val="18"/>
                <w:szCs w:val="28"/>
              </w:rPr>
              <w:t>£175,500</w:t>
            </w:r>
          </w:p>
        </w:tc>
      </w:tr>
      <w:tr w:rsidR="00701873" w:rsidRPr="00D22AF5" w14:paraId="24F0708B" w14:textId="77777777" w:rsidTr="00D22AF5">
        <w:trPr>
          <w:trHeight w:val="439"/>
        </w:trPr>
        <w:tc>
          <w:tcPr>
            <w:tcW w:w="828" w:type="pct"/>
          </w:tcPr>
          <w:p w14:paraId="69FD2416" w14:textId="77777777" w:rsidR="00701873" w:rsidRPr="00D22AF5" w:rsidRDefault="00701873">
            <w:pPr>
              <w:spacing w:after="0" w:line="259" w:lineRule="auto"/>
              <w:ind w:left="5"/>
              <w:jc w:val="both"/>
              <w:rPr>
                <w:sz w:val="18"/>
                <w:szCs w:val="28"/>
              </w:rPr>
            </w:pPr>
            <w:r w:rsidRPr="00D22AF5">
              <w:rPr>
                <w:sz w:val="18"/>
                <w:szCs w:val="28"/>
              </w:rPr>
              <w:t>Cloud IaaS</w:t>
            </w:r>
          </w:p>
        </w:tc>
        <w:tc>
          <w:tcPr>
            <w:tcW w:w="1856" w:type="pct"/>
          </w:tcPr>
          <w:p w14:paraId="2F5E472B" w14:textId="3AFCA572" w:rsidR="00701873" w:rsidRPr="00D22AF5" w:rsidRDefault="00701873">
            <w:pPr>
              <w:spacing w:after="0" w:line="259" w:lineRule="auto"/>
              <w:jc w:val="both"/>
              <w:rPr>
                <w:sz w:val="18"/>
                <w:szCs w:val="28"/>
              </w:rPr>
            </w:pPr>
            <w:r w:rsidRPr="00D22AF5">
              <w:rPr>
                <w:sz w:val="18"/>
                <w:szCs w:val="28"/>
              </w:rPr>
              <w:t>Platform lifecycle (Phase 3, avg</w:t>
            </w:r>
            <w:r w:rsidR="00811291">
              <w:rPr>
                <w:sz w:val="18"/>
                <w:szCs w:val="28"/>
              </w:rPr>
              <w:t>.</w:t>
            </w:r>
            <w:r w:rsidRPr="00D22AF5">
              <w:rPr>
                <w:sz w:val="18"/>
                <w:szCs w:val="28"/>
              </w:rPr>
              <w:t xml:space="preserve"> 1.7 FTE)</w:t>
            </w:r>
          </w:p>
        </w:tc>
        <w:tc>
          <w:tcPr>
            <w:tcW w:w="363" w:type="pct"/>
          </w:tcPr>
          <w:p w14:paraId="4EDD1B08" w14:textId="77777777" w:rsidR="00701873" w:rsidRPr="00D22AF5" w:rsidRDefault="00701873">
            <w:pPr>
              <w:spacing w:after="0" w:line="259" w:lineRule="auto"/>
              <w:ind w:left="4"/>
              <w:jc w:val="both"/>
              <w:rPr>
                <w:sz w:val="18"/>
                <w:szCs w:val="28"/>
              </w:rPr>
            </w:pPr>
            <w:r w:rsidRPr="00D22AF5">
              <w:rPr>
                <w:sz w:val="18"/>
                <w:szCs w:val="28"/>
              </w:rPr>
              <w:t>1.7</w:t>
            </w:r>
          </w:p>
        </w:tc>
        <w:tc>
          <w:tcPr>
            <w:tcW w:w="616" w:type="pct"/>
          </w:tcPr>
          <w:p w14:paraId="1362D6A7" w14:textId="77777777" w:rsidR="00701873" w:rsidRPr="00D22AF5" w:rsidRDefault="00701873">
            <w:pPr>
              <w:spacing w:after="0" w:line="259" w:lineRule="auto"/>
              <w:ind w:left="6"/>
              <w:jc w:val="both"/>
              <w:rPr>
                <w:sz w:val="18"/>
                <w:szCs w:val="28"/>
              </w:rPr>
            </w:pPr>
            <w:r w:rsidRPr="00D22AF5">
              <w:rPr>
                <w:sz w:val="18"/>
                <w:szCs w:val="28"/>
              </w:rPr>
              <w:t>£85,000</w:t>
            </w:r>
          </w:p>
        </w:tc>
        <w:tc>
          <w:tcPr>
            <w:tcW w:w="703" w:type="pct"/>
          </w:tcPr>
          <w:p w14:paraId="51D188DA" w14:textId="77777777" w:rsidR="00701873" w:rsidRPr="00D22AF5" w:rsidRDefault="00701873">
            <w:pPr>
              <w:spacing w:after="0" w:line="259" w:lineRule="auto"/>
              <w:ind w:left="7"/>
              <w:jc w:val="both"/>
              <w:rPr>
                <w:sz w:val="18"/>
                <w:szCs w:val="28"/>
              </w:rPr>
            </w:pPr>
            <w:r w:rsidRPr="00D22AF5">
              <w:rPr>
                <w:sz w:val="18"/>
                <w:szCs w:val="28"/>
              </w:rPr>
              <w:t>1.30</w:t>
            </w:r>
          </w:p>
        </w:tc>
        <w:tc>
          <w:tcPr>
            <w:tcW w:w="633" w:type="pct"/>
          </w:tcPr>
          <w:p w14:paraId="6E7BF845" w14:textId="77777777" w:rsidR="00701873" w:rsidRPr="00D22AF5" w:rsidRDefault="00701873">
            <w:pPr>
              <w:spacing w:after="0" w:line="259" w:lineRule="auto"/>
              <w:ind w:left="3"/>
              <w:jc w:val="both"/>
              <w:rPr>
                <w:sz w:val="18"/>
                <w:szCs w:val="28"/>
              </w:rPr>
            </w:pPr>
            <w:r w:rsidRPr="00D22AF5">
              <w:rPr>
                <w:sz w:val="18"/>
                <w:szCs w:val="28"/>
              </w:rPr>
              <w:t>£187,850</w:t>
            </w:r>
          </w:p>
        </w:tc>
      </w:tr>
      <w:tr w:rsidR="00701873" w:rsidRPr="00D22AF5" w14:paraId="1D91A346" w14:textId="77777777" w:rsidTr="00D22AF5">
        <w:trPr>
          <w:trHeight w:val="690"/>
        </w:trPr>
        <w:tc>
          <w:tcPr>
            <w:tcW w:w="828" w:type="pct"/>
          </w:tcPr>
          <w:p w14:paraId="371A598A" w14:textId="77777777" w:rsidR="00701873" w:rsidRPr="00D22AF5" w:rsidRDefault="00701873">
            <w:pPr>
              <w:spacing w:after="37" w:line="259" w:lineRule="auto"/>
              <w:ind w:left="5"/>
              <w:jc w:val="both"/>
              <w:rPr>
                <w:sz w:val="18"/>
                <w:szCs w:val="28"/>
              </w:rPr>
            </w:pPr>
            <w:r w:rsidRPr="00D22AF5">
              <w:rPr>
                <w:sz w:val="18"/>
                <w:szCs w:val="28"/>
              </w:rPr>
              <w:t>Managed</w:t>
            </w:r>
          </w:p>
          <w:p w14:paraId="08E9E332" w14:textId="77777777" w:rsidR="00701873" w:rsidRPr="00D22AF5" w:rsidRDefault="00701873">
            <w:pPr>
              <w:spacing w:after="0" w:line="259" w:lineRule="auto"/>
              <w:ind w:left="5"/>
              <w:jc w:val="both"/>
              <w:rPr>
                <w:sz w:val="18"/>
                <w:szCs w:val="28"/>
              </w:rPr>
            </w:pPr>
            <w:r w:rsidRPr="00D22AF5">
              <w:rPr>
                <w:sz w:val="18"/>
                <w:szCs w:val="28"/>
              </w:rPr>
              <w:t>Platform</w:t>
            </w:r>
          </w:p>
        </w:tc>
        <w:tc>
          <w:tcPr>
            <w:tcW w:w="1856" w:type="pct"/>
          </w:tcPr>
          <w:p w14:paraId="0FBDA366" w14:textId="0963CCC6" w:rsidR="00701873" w:rsidRPr="00D22AF5" w:rsidRDefault="00701873">
            <w:pPr>
              <w:spacing w:after="0" w:line="259" w:lineRule="auto"/>
              <w:jc w:val="both"/>
              <w:rPr>
                <w:sz w:val="18"/>
                <w:szCs w:val="28"/>
              </w:rPr>
            </w:pPr>
            <w:r w:rsidRPr="00D22AF5">
              <w:rPr>
                <w:sz w:val="18"/>
                <w:szCs w:val="28"/>
              </w:rPr>
              <w:t>Prompt eng</w:t>
            </w:r>
            <w:r w:rsidR="00811291">
              <w:rPr>
                <w:sz w:val="18"/>
                <w:szCs w:val="28"/>
              </w:rPr>
              <w:t>.</w:t>
            </w:r>
            <w:r w:rsidRPr="00D22AF5">
              <w:rPr>
                <w:sz w:val="18"/>
                <w:szCs w:val="28"/>
              </w:rPr>
              <w:t xml:space="preserve"> / cost gov / monitoring</w:t>
            </w:r>
          </w:p>
        </w:tc>
        <w:tc>
          <w:tcPr>
            <w:tcW w:w="363" w:type="pct"/>
          </w:tcPr>
          <w:p w14:paraId="7932364D" w14:textId="77777777" w:rsidR="00701873" w:rsidRPr="00D22AF5" w:rsidRDefault="00701873">
            <w:pPr>
              <w:spacing w:after="0" w:line="259" w:lineRule="auto"/>
              <w:ind w:right="84"/>
              <w:jc w:val="both"/>
              <w:rPr>
                <w:sz w:val="18"/>
                <w:szCs w:val="28"/>
              </w:rPr>
            </w:pPr>
            <w:r w:rsidRPr="00D22AF5">
              <w:rPr>
                <w:sz w:val="18"/>
                <w:szCs w:val="28"/>
              </w:rPr>
              <w:t>0.40</w:t>
            </w:r>
          </w:p>
        </w:tc>
        <w:tc>
          <w:tcPr>
            <w:tcW w:w="616" w:type="pct"/>
          </w:tcPr>
          <w:p w14:paraId="165A154C" w14:textId="77777777" w:rsidR="00701873" w:rsidRPr="00D22AF5" w:rsidRDefault="00701873">
            <w:pPr>
              <w:spacing w:after="0" w:line="259" w:lineRule="auto"/>
              <w:ind w:left="6"/>
              <w:jc w:val="both"/>
              <w:rPr>
                <w:sz w:val="18"/>
                <w:szCs w:val="28"/>
              </w:rPr>
            </w:pPr>
            <w:r w:rsidRPr="00D22AF5">
              <w:rPr>
                <w:sz w:val="18"/>
                <w:szCs w:val="28"/>
              </w:rPr>
              <w:t>£85,000</w:t>
            </w:r>
          </w:p>
        </w:tc>
        <w:tc>
          <w:tcPr>
            <w:tcW w:w="703" w:type="pct"/>
          </w:tcPr>
          <w:p w14:paraId="18EFB8B0" w14:textId="77777777" w:rsidR="00701873" w:rsidRPr="00D22AF5" w:rsidRDefault="00701873">
            <w:pPr>
              <w:spacing w:after="0" w:line="259" w:lineRule="auto"/>
              <w:ind w:left="7"/>
              <w:jc w:val="both"/>
              <w:rPr>
                <w:sz w:val="18"/>
                <w:szCs w:val="28"/>
              </w:rPr>
            </w:pPr>
            <w:r w:rsidRPr="00D22AF5">
              <w:rPr>
                <w:sz w:val="18"/>
                <w:szCs w:val="28"/>
              </w:rPr>
              <w:t>1.30</w:t>
            </w:r>
          </w:p>
        </w:tc>
        <w:tc>
          <w:tcPr>
            <w:tcW w:w="633" w:type="pct"/>
          </w:tcPr>
          <w:p w14:paraId="3F8CF4A1" w14:textId="77777777" w:rsidR="00701873" w:rsidRPr="00D22AF5" w:rsidRDefault="00701873">
            <w:pPr>
              <w:spacing w:after="0" w:line="259" w:lineRule="auto"/>
              <w:ind w:left="3"/>
              <w:jc w:val="both"/>
              <w:rPr>
                <w:sz w:val="18"/>
                <w:szCs w:val="28"/>
              </w:rPr>
            </w:pPr>
            <w:r w:rsidRPr="00D22AF5">
              <w:rPr>
                <w:sz w:val="18"/>
                <w:szCs w:val="28"/>
              </w:rPr>
              <w:t>£44,200</w:t>
            </w:r>
          </w:p>
        </w:tc>
      </w:tr>
      <w:tr w:rsidR="00701873" w:rsidRPr="00D22AF5" w14:paraId="35698297" w14:textId="77777777" w:rsidTr="00D22AF5">
        <w:trPr>
          <w:trHeight w:val="446"/>
        </w:trPr>
        <w:tc>
          <w:tcPr>
            <w:tcW w:w="828" w:type="pct"/>
          </w:tcPr>
          <w:p w14:paraId="773185A6" w14:textId="77777777" w:rsidR="00701873" w:rsidRPr="00D22AF5" w:rsidRDefault="00701873">
            <w:pPr>
              <w:spacing w:after="0" w:line="259" w:lineRule="auto"/>
              <w:ind w:left="5"/>
              <w:jc w:val="both"/>
              <w:rPr>
                <w:sz w:val="18"/>
                <w:szCs w:val="28"/>
              </w:rPr>
            </w:pPr>
            <w:r w:rsidRPr="00D22AF5">
              <w:rPr>
                <w:sz w:val="18"/>
                <w:szCs w:val="28"/>
              </w:rPr>
              <w:t>API Services</w:t>
            </w:r>
          </w:p>
        </w:tc>
        <w:tc>
          <w:tcPr>
            <w:tcW w:w="1856" w:type="pct"/>
          </w:tcPr>
          <w:p w14:paraId="41E12D9C" w14:textId="77777777" w:rsidR="00701873" w:rsidRPr="00D22AF5" w:rsidRDefault="00701873">
            <w:pPr>
              <w:spacing w:after="0" w:line="259" w:lineRule="auto"/>
              <w:jc w:val="both"/>
              <w:rPr>
                <w:sz w:val="18"/>
                <w:szCs w:val="28"/>
              </w:rPr>
            </w:pPr>
            <w:r w:rsidRPr="00D22AF5">
              <w:rPr>
                <w:sz w:val="18"/>
                <w:szCs w:val="28"/>
              </w:rPr>
              <w:t>Prompt engineering / cost monitoring</w:t>
            </w:r>
          </w:p>
        </w:tc>
        <w:tc>
          <w:tcPr>
            <w:tcW w:w="363" w:type="pct"/>
          </w:tcPr>
          <w:p w14:paraId="769FA0B2" w14:textId="77777777" w:rsidR="00701873" w:rsidRPr="00D22AF5" w:rsidRDefault="00701873">
            <w:pPr>
              <w:spacing w:after="0" w:line="259" w:lineRule="auto"/>
              <w:ind w:right="84"/>
              <w:jc w:val="both"/>
              <w:rPr>
                <w:sz w:val="18"/>
                <w:szCs w:val="28"/>
              </w:rPr>
            </w:pPr>
            <w:r w:rsidRPr="00D22AF5">
              <w:rPr>
                <w:sz w:val="18"/>
                <w:szCs w:val="28"/>
              </w:rPr>
              <w:t>0.25</w:t>
            </w:r>
          </w:p>
        </w:tc>
        <w:tc>
          <w:tcPr>
            <w:tcW w:w="616" w:type="pct"/>
          </w:tcPr>
          <w:p w14:paraId="64E4C380" w14:textId="77777777" w:rsidR="00701873" w:rsidRPr="00D22AF5" w:rsidRDefault="00701873">
            <w:pPr>
              <w:spacing w:after="0" w:line="259" w:lineRule="auto"/>
              <w:ind w:left="6"/>
              <w:jc w:val="both"/>
              <w:rPr>
                <w:sz w:val="18"/>
                <w:szCs w:val="28"/>
              </w:rPr>
            </w:pPr>
            <w:r w:rsidRPr="00D22AF5">
              <w:rPr>
                <w:sz w:val="18"/>
                <w:szCs w:val="28"/>
              </w:rPr>
              <w:t>£85,000</w:t>
            </w:r>
          </w:p>
        </w:tc>
        <w:tc>
          <w:tcPr>
            <w:tcW w:w="703" w:type="pct"/>
          </w:tcPr>
          <w:p w14:paraId="372CE27D" w14:textId="77777777" w:rsidR="00701873" w:rsidRPr="00D22AF5" w:rsidRDefault="00701873">
            <w:pPr>
              <w:spacing w:after="0" w:line="259" w:lineRule="auto"/>
              <w:ind w:left="7"/>
              <w:jc w:val="both"/>
              <w:rPr>
                <w:sz w:val="18"/>
                <w:szCs w:val="28"/>
              </w:rPr>
            </w:pPr>
            <w:r w:rsidRPr="00D22AF5">
              <w:rPr>
                <w:sz w:val="18"/>
                <w:szCs w:val="28"/>
              </w:rPr>
              <w:t>1.30</w:t>
            </w:r>
          </w:p>
        </w:tc>
        <w:tc>
          <w:tcPr>
            <w:tcW w:w="633" w:type="pct"/>
          </w:tcPr>
          <w:p w14:paraId="4FF998D8" w14:textId="77777777" w:rsidR="00701873" w:rsidRPr="00D22AF5" w:rsidRDefault="00701873">
            <w:pPr>
              <w:spacing w:after="0" w:line="259" w:lineRule="auto"/>
              <w:ind w:left="3"/>
              <w:jc w:val="both"/>
              <w:rPr>
                <w:sz w:val="18"/>
                <w:szCs w:val="28"/>
              </w:rPr>
            </w:pPr>
            <w:r w:rsidRPr="00D22AF5">
              <w:rPr>
                <w:sz w:val="18"/>
                <w:szCs w:val="28"/>
              </w:rPr>
              <w:t>£27,625</w:t>
            </w:r>
          </w:p>
        </w:tc>
      </w:tr>
    </w:tbl>
    <w:p w14:paraId="2BC3B8D1" w14:textId="77777777" w:rsidR="00701873" w:rsidRDefault="00701873" w:rsidP="00701873">
      <w:pPr>
        <w:pStyle w:val="Heading2"/>
        <w:spacing w:after="149"/>
        <w:ind w:left="-5"/>
        <w:jc w:val="both"/>
        <w:rPr>
          <w:rFonts w:ascii="HPE Graphik" w:hAnsi="HPE Graphik"/>
          <w:sz w:val="21"/>
          <w:szCs w:val="21"/>
        </w:rPr>
      </w:pPr>
    </w:p>
    <w:p w14:paraId="0E95FB3A" w14:textId="77777777" w:rsidR="00701873" w:rsidRDefault="00701873" w:rsidP="00701873">
      <w:pPr>
        <w:pStyle w:val="Heading3"/>
      </w:pPr>
      <w:bookmarkStart w:id="84" w:name="_Toc234413947"/>
      <w:r w:rsidRPr="00674273">
        <w:t>Appendix D: UK Colocation Benchmark Data</w:t>
      </w:r>
      <w:bookmarkEnd w:id="84"/>
    </w:p>
    <w:p w14:paraId="68ACF7BF" w14:textId="77777777" w:rsidR="00701873" w:rsidRPr="00701873" w:rsidRDefault="00701873" w:rsidP="00701873"/>
    <w:p w14:paraId="2AD3969F" w14:textId="088108A1" w:rsidR="00701873" w:rsidRPr="0018261E" w:rsidRDefault="00701873">
      <w:pPr>
        <w:pStyle w:val="ListParagraph"/>
        <w:numPr>
          <w:ilvl w:val="0"/>
          <w:numId w:val="23"/>
        </w:numPr>
        <w:spacing w:after="103" w:line="305" w:lineRule="auto"/>
        <w:ind w:right="76"/>
        <w:contextualSpacing/>
        <w:jc w:val="both"/>
        <w:rPr>
          <w:sz w:val="18"/>
          <w:szCs w:val="21"/>
        </w:rPr>
      </w:pPr>
      <w:r w:rsidRPr="0018261E">
        <w:rPr>
          <w:sz w:val="18"/>
          <w:szCs w:val="21"/>
        </w:rPr>
        <w:t>London data centre rental: £155–£170/kW/month (CBRE 2025: $180–$215/</w:t>
      </w:r>
      <w:r w:rsidR="000350FD" w:rsidRPr="0018261E">
        <w:rPr>
          <w:sz w:val="18"/>
          <w:szCs w:val="21"/>
        </w:rPr>
        <w:t>kW) [</w:t>
      </w:r>
      <w:r w:rsidRPr="0018261E">
        <w:rPr>
          <w:sz w:val="18"/>
          <w:szCs w:val="21"/>
        </w:rPr>
        <w:t>^16]</w:t>
      </w:r>
    </w:p>
    <w:p w14:paraId="12460E3B" w14:textId="77777777" w:rsidR="00701873" w:rsidRPr="0018261E" w:rsidRDefault="00701873">
      <w:pPr>
        <w:pStyle w:val="ListParagraph"/>
        <w:numPr>
          <w:ilvl w:val="0"/>
          <w:numId w:val="23"/>
        </w:numPr>
        <w:spacing w:after="103" w:line="305" w:lineRule="auto"/>
        <w:ind w:right="76"/>
        <w:contextualSpacing/>
        <w:jc w:val="both"/>
        <w:rPr>
          <w:sz w:val="18"/>
          <w:szCs w:val="21"/>
        </w:rPr>
      </w:pPr>
      <w:r w:rsidRPr="0018261E">
        <w:rPr>
          <w:sz w:val="18"/>
          <w:szCs w:val="21"/>
        </w:rPr>
        <w:t>PCAI rack requirement: 1 × 42U rack, estimated 20–22 kW</w:t>
      </w:r>
    </w:p>
    <w:p w14:paraId="249CB751" w14:textId="51C529E0" w:rsidR="00701873" w:rsidRPr="0018261E" w:rsidRDefault="00701873">
      <w:pPr>
        <w:pStyle w:val="ListParagraph"/>
        <w:numPr>
          <w:ilvl w:val="0"/>
          <w:numId w:val="23"/>
        </w:numPr>
        <w:spacing w:after="103" w:line="305" w:lineRule="auto"/>
        <w:ind w:right="76"/>
        <w:contextualSpacing/>
        <w:jc w:val="both"/>
        <w:rPr>
          <w:sz w:val="18"/>
          <w:szCs w:val="21"/>
        </w:rPr>
      </w:pPr>
      <w:r w:rsidRPr="0018261E">
        <w:rPr>
          <w:sz w:val="18"/>
          <w:szCs w:val="21"/>
        </w:rPr>
        <w:lastRenderedPageBreak/>
        <w:t xml:space="preserve">Annual </w:t>
      </w:r>
      <w:r w:rsidR="00516DDA">
        <w:rPr>
          <w:sz w:val="18"/>
          <w:szCs w:val="21"/>
        </w:rPr>
        <w:t>CoLo</w:t>
      </w:r>
      <w:r w:rsidRPr="0018261E">
        <w:rPr>
          <w:sz w:val="18"/>
          <w:szCs w:val="21"/>
        </w:rPr>
        <w:t xml:space="preserve"> cost: 22 kW × £155/kW/month × 12 = £40,920</w:t>
      </w:r>
    </w:p>
    <w:p w14:paraId="2B3155A6" w14:textId="77777777" w:rsidR="00701873" w:rsidRPr="0018261E" w:rsidRDefault="00701873">
      <w:pPr>
        <w:pStyle w:val="ListParagraph"/>
        <w:numPr>
          <w:ilvl w:val="0"/>
          <w:numId w:val="23"/>
        </w:numPr>
        <w:spacing w:after="103" w:line="305" w:lineRule="auto"/>
        <w:ind w:right="76"/>
        <w:contextualSpacing/>
        <w:jc w:val="both"/>
        <w:rPr>
          <w:sz w:val="18"/>
          <w:szCs w:val="21"/>
        </w:rPr>
      </w:pPr>
      <w:r w:rsidRPr="0018261E">
        <w:rPr>
          <w:sz w:val="18"/>
          <w:szCs w:val="21"/>
        </w:rPr>
        <w:t>Cross-connects and networking: ~£3,600/year</w:t>
      </w:r>
    </w:p>
    <w:p w14:paraId="1EAF9620" w14:textId="4060A280" w:rsidR="00701873" w:rsidRPr="0018261E" w:rsidRDefault="00701873">
      <w:pPr>
        <w:pStyle w:val="ListParagraph"/>
        <w:numPr>
          <w:ilvl w:val="0"/>
          <w:numId w:val="23"/>
        </w:numPr>
        <w:spacing w:after="357" w:line="305" w:lineRule="auto"/>
        <w:ind w:right="76"/>
        <w:contextualSpacing/>
        <w:jc w:val="both"/>
        <w:rPr>
          <w:sz w:val="18"/>
          <w:szCs w:val="21"/>
        </w:rPr>
      </w:pPr>
      <w:r w:rsidRPr="0018261E">
        <w:rPr>
          <w:sz w:val="18"/>
          <w:szCs w:val="21"/>
        </w:rPr>
        <w:t xml:space="preserve">Note: UK </w:t>
      </w:r>
      <w:r w:rsidR="00516DDA">
        <w:rPr>
          <w:sz w:val="18"/>
          <w:szCs w:val="21"/>
        </w:rPr>
        <w:t>CoLo</w:t>
      </w:r>
      <w:r w:rsidRPr="0018261E">
        <w:rPr>
          <w:sz w:val="18"/>
          <w:szCs w:val="21"/>
        </w:rPr>
        <w:t xml:space="preserve"> market continues to tighten; availability constraints may push rates higher by 2027</w:t>
      </w:r>
    </w:p>
    <w:p w14:paraId="511F14C7" w14:textId="77777777" w:rsidR="00701873" w:rsidRPr="00674273" w:rsidRDefault="00701873" w:rsidP="00170DCC">
      <w:pPr>
        <w:pStyle w:val="Heading3"/>
      </w:pPr>
      <w:bookmarkStart w:id="85" w:name="_Toc234413948"/>
      <w:r w:rsidRPr="00674273">
        <w:t>Appendix E: MLPerf Benchmark</w:t>
      </w:r>
      <w:bookmarkEnd w:id="85"/>
    </w:p>
    <w:p w14:paraId="306CF740" w14:textId="2449F12F" w:rsidR="00701873" w:rsidRPr="0018261E" w:rsidRDefault="00701873">
      <w:pPr>
        <w:pStyle w:val="ListParagraph"/>
        <w:numPr>
          <w:ilvl w:val="0"/>
          <w:numId w:val="24"/>
        </w:numPr>
        <w:spacing w:after="128" w:line="305" w:lineRule="auto"/>
        <w:ind w:right="76"/>
        <w:contextualSpacing/>
        <w:jc w:val="both"/>
        <w:rPr>
          <w:sz w:val="18"/>
          <w:szCs w:val="21"/>
        </w:rPr>
      </w:pPr>
      <w:r w:rsidRPr="0018261E">
        <w:rPr>
          <w:b/>
          <w:sz w:val="18"/>
          <w:szCs w:val="21"/>
        </w:rPr>
        <w:t>MLPerf Inference v5.0 (April 2025):</w:t>
      </w:r>
      <w:r w:rsidRPr="0018261E">
        <w:rPr>
          <w:sz w:val="18"/>
          <w:szCs w:val="21"/>
        </w:rPr>
        <w:t xml:space="preserve"> Introduced Llama 2 70B as highest submission rate benchmark; added Llama 3.1 405</w:t>
      </w:r>
      <w:r w:rsidR="000350FD" w:rsidRPr="0018261E">
        <w:rPr>
          <w:sz w:val="18"/>
          <w:szCs w:val="21"/>
        </w:rPr>
        <w:t>B [</w:t>
      </w:r>
      <w:r w:rsidRPr="0018261E">
        <w:rPr>
          <w:sz w:val="18"/>
          <w:szCs w:val="21"/>
          <w:vertAlign w:val="superscript"/>
        </w:rPr>
        <w:t>3][</w:t>
      </w:r>
      <w:r w:rsidRPr="0018261E">
        <w:rPr>
          <w:sz w:val="18"/>
          <w:szCs w:val="21"/>
        </w:rPr>
        <w:t>19]</w:t>
      </w:r>
    </w:p>
    <w:p w14:paraId="5F562DBC" w14:textId="561EE86A" w:rsidR="00701873" w:rsidRPr="0018261E" w:rsidRDefault="00701873">
      <w:pPr>
        <w:pStyle w:val="ListParagraph"/>
        <w:numPr>
          <w:ilvl w:val="0"/>
          <w:numId w:val="24"/>
        </w:numPr>
        <w:spacing w:after="103" w:line="305" w:lineRule="auto"/>
        <w:ind w:right="76"/>
        <w:contextualSpacing/>
        <w:jc w:val="both"/>
        <w:rPr>
          <w:sz w:val="18"/>
          <w:szCs w:val="21"/>
        </w:rPr>
      </w:pPr>
      <w:r w:rsidRPr="0018261E">
        <w:rPr>
          <w:b/>
          <w:sz w:val="18"/>
          <w:szCs w:val="21"/>
        </w:rPr>
        <w:t>8-way H200 NVL:</w:t>
      </w:r>
      <w:r w:rsidRPr="0018261E">
        <w:rPr>
          <w:sz w:val="18"/>
          <w:szCs w:val="21"/>
        </w:rPr>
        <w:t xml:space="preserve"> 2,247 tokens/sec/GPU server scenario (Llama 2 70B) — used as conservative 8-GPU throughput </w:t>
      </w:r>
      <w:r w:rsidR="000350FD" w:rsidRPr="0018261E">
        <w:rPr>
          <w:sz w:val="18"/>
          <w:szCs w:val="21"/>
        </w:rPr>
        <w:t>baseline [</w:t>
      </w:r>
      <w:r w:rsidRPr="0018261E">
        <w:rPr>
          <w:sz w:val="18"/>
          <w:szCs w:val="21"/>
        </w:rPr>
        <w:t>^18]</w:t>
      </w:r>
    </w:p>
    <w:p w14:paraId="08257D30" w14:textId="7A287AD9" w:rsidR="00701873" w:rsidRPr="0018261E" w:rsidRDefault="00701873">
      <w:pPr>
        <w:pStyle w:val="ListParagraph"/>
        <w:numPr>
          <w:ilvl w:val="0"/>
          <w:numId w:val="24"/>
        </w:numPr>
        <w:spacing w:after="103" w:line="305" w:lineRule="auto"/>
        <w:ind w:right="76"/>
        <w:contextualSpacing/>
        <w:jc w:val="both"/>
        <w:rPr>
          <w:sz w:val="18"/>
          <w:szCs w:val="21"/>
        </w:rPr>
      </w:pPr>
      <w:r w:rsidRPr="0018261E">
        <w:rPr>
          <w:b/>
          <w:sz w:val="18"/>
          <w:szCs w:val="21"/>
        </w:rPr>
        <w:t>CoreWeave GB200 vs H200:</w:t>
      </w:r>
      <w:r w:rsidRPr="0018261E">
        <w:rPr>
          <w:sz w:val="18"/>
          <w:szCs w:val="21"/>
        </w:rPr>
        <w:t xml:space="preserve"> GB200 delivers 2.86× per-chip performance increase over H200 on Llama 3.1 405</w:t>
      </w:r>
      <w:r w:rsidR="000350FD" w:rsidRPr="0018261E">
        <w:rPr>
          <w:sz w:val="18"/>
          <w:szCs w:val="21"/>
        </w:rPr>
        <w:t>B [</w:t>
      </w:r>
      <w:r w:rsidRPr="0018261E">
        <w:rPr>
          <w:sz w:val="18"/>
          <w:szCs w:val="21"/>
        </w:rPr>
        <w:t>^23]</w:t>
      </w:r>
    </w:p>
    <w:p w14:paraId="21403F87" w14:textId="1B6D2E70" w:rsidR="00701873" w:rsidRPr="0018261E" w:rsidRDefault="00701873">
      <w:pPr>
        <w:pStyle w:val="ListParagraph"/>
        <w:numPr>
          <w:ilvl w:val="0"/>
          <w:numId w:val="24"/>
        </w:numPr>
        <w:spacing w:after="103" w:line="305" w:lineRule="auto"/>
        <w:ind w:right="76"/>
        <w:contextualSpacing/>
        <w:jc w:val="both"/>
        <w:rPr>
          <w:sz w:val="18"/>
          <w:szCs w:val="21"/>
        </w:rPr>
      </w:pPr>
      <w:r w:rsidRPr="0018261E">
        <w:rPr>
          <w:b/>
          <w:sz w:val="18"/>
          <w:szCs w:val="21"/>
        </w:rPr>
        <w:t>Latency targets (MLPerf v5.0):</w:t>
      </w:r>
      <w:r w:rsidRPr="0018261E">
        <w:rPr>
          <w:sz w:val="18"/>
          <w:szCs w:val="21"/>
        </w:rPr>
        <w:t xml:space="preserve"> 99th percentile TTFT 450ms; TPOT 40ms threshold for Llama2 70B </w:t>
      </w:r>
      <w:r w:rsidR="000350FD" w:rsidRPr="0018261E">
        <w:rPr>
          <w:sz w:val="18"/>
          <w:szCs w:val="21"/>
        </w:rPr>
        <w:t>interactive [</w:t>
      </w:r>
      <w:r w:rsidRPr="0018261E">
        <w:rPr>
          <w:sz w:val="18"/>
          <w:szCs w:val="21"/>
        </w:rPr>
        <w:t>^3]</w:t>
      </w:r>
    </w:p>
    <w:p w14:paraId="38D1F483" w14:textId="77777777" w:rsidR="00701873" w:rsidRDefault="00701873" w:rsidP="00701873">
      <w:pPr>
        <w:pStyle w:val="Heading2"/>
        <w:ind w:left="-5"/>
        <w:jc w:val="both"/>
        <w:rPr>
          <w:rFonts w:ascii="HPE Graphik" w:hAnsi="HPE Graphik"/>
          <w:sz w:val="21"/>
          <w:szCs w:val="21"/>
        </w:rPr>
      </w:pPr>
    </w:p>
    <w:p w14:paraId="699E1097" w14:textId="77777777" w:rsidR="00701873" w:rsidRDefault="00701873" w:rsidP="00170DCC">
      <w:pPr>
        <w:pStyle w:val="Heading3"/>
      </w:pPr>
      <w:bookmarkStart w:id="86" w:name="_Toc234413949"/>
      <w:r w:rsidRPr="00674273">
        <w:t>Appendix F: FX and Discount Rate Assumptions</w:t>
      </w:r>
      <w:bookmarkEnd w:id="86"/>
    </w:p>
    <w:p w14:paraId="6FEF6A3D" w14:textId="77777777" w:rsidR="00701873" w:rsidRPr="0018261E" w:rsidRDefault="00701873" w:rsidP="00701873"/>
    <w:tbl>
      <w:tblPr>
        <w:tblStyle w:val="HPETable"/>
        <w:tblW w:w="5000" w:type="pct"/>
        <w:tblLook w:val="04A0" w:firstRow="1" w:lastRow="0" w:firstColumn="1" w:lastColumn="0" w:noHBand="0" w:noVBand="1"/>
      </w:tblPr>
      <w:tblGrid>
        <w:gridCol w:w="3962"/>
        <w:gridCol w:w="1612"/>
        <w:gridCol w:w="4892"/>
      </w:tblGrid>
      <w:tr w:rsidR="00701873" w:rsidRPr="006700AD" w14:paraId="7DC68041" w14:textId="77777777" w:rsidTr="006700AD">
        <w:trPr>
          <w:cnfStyle w:val="100000000000" w:firstRow="1" w:lastRow="0" w:firstColumn="0" w:lastColumn="0" w:oddVBand="0" w:evenVBand="0" w:oddHBand="0" w:evenHBand="0" w:firstRowFirstColumn="0" w:firstRowLastColumn="0" w:lastRowFirstColumn="0" w:lastRowLastColumn="0"/>
          <w:trHeight w:val="435"/>
        </w:trPr>
        <w:tc>
          <w:tcPr>
            <w:tcW w:w="1893" w:type="pct"/>
          </w:tcPr>
          <w:p w14:paraId="4ECB89E4" w14:textId="77777777" w:rsidR="00701873" w:rsidRPr="006700AD" w:rsidRDefault="00701873">
            <w:pPr>
              <w:spacing w:after="0" w:line="259" w:lineRule="auto"/>
              <w:ind w:right="81"/>
              <w:jc w:val="both"/>
              <w:rPr>
                <w:sz w:val="18"/>
                <w:szCs w:val="28"/>
              </w:rPr>
            </w:pPr>
            <w:r w:rsidRPr="006700AD">
              <w:rPr>
                <w:b/>
                <w:sz w:val="18"/>
                <w:szCs w:val="28"/>
              </w:rPr>
              <w:t>Parameter</w:t>
            </w:r>
          </w:p>
        </w:tc>
        <w:tc>
          <w:tcPr>
            <w:tcW w:w="770" w:type="pct"/>
          </w:tcPr>
          <w:p w14:paraId="7175C0AC" w14:textId="77777777" w:rsidR="00701873" w:rsidRPr="006700AD" w:rsidRDefault="00701873">
            <w:pPr>
              <w:spacing w:after="0" w:line="259" w:lineRule="auto"/>
              <w:ind w:right="70"/>
              <w:jc w:val="both"/>
              <w:rPr>
                <w:sz w:val="18"/>
                <w:szCs w:val="28"/>
              </w:rPr>
            </w:pPr>
            <w:r w:rsidRPr="006700AD">
              <w:rPr>
                <w:b/>
                <w:sz w:val="18"/>
                <w:szCs w:val="28"/>
              </w:rPr>
              <w:t>Value</w:t>
            </w:r>
          </w:p>
        </w:tc>
        <w:tc>
          <w:tcPr>
            <w:tcW w:w="2337" w:type="pct"/>
          </w:tcPr>
          <w:p w14:paraId="4D6D8650" w14:textId="77777777" w:rsidR="00701873" w:rsidRPr="006700AD" w:rsidRDefault="00701873">
            <w:pPr>
              <w:spacing w:after="0" w:line="259" w:lineRule="auto"/>
              <w:ind w:right="74"/>
              <w:jc w:val="both"/>
              <w:rPr>
                <w:sz w:val="18"/>
                <w:szCs w:val="28"/>
              </w:rPr>
            </w:pPr>
            <w:r w:rsidRPr="006700AD">
              <w:rPr>
                <w:b/>
                <w:sz w:val="18"/>
                <w:szCs w:val="28"/>
              </w:rPr>
              <w:t>Justification</w:t>
            </w:r>
          </w:p>
        </w:tc>
      </w:tr>
      <w:tr w:rsidR="00701873" w:rsidRPr="006700AD" w14:paraId="4C4B9769" w14:textId="77777777" w:rsidTr="006700AD">
        <w:trPr>
          <w:trHeight w:val="448"/>
        </w:trPr>
        <w:tc>
          <w:tcPr>
            <w:tcW w:w="1893" w:type="pct"/>
          </w:tcPr>
          <w:p w14:paraId="43332B9C" w14:textId="77777777" w:rsidR="00701873" w:rsidRPr="006700AD" w:rsidRDefault="00701873">
            <w:pPr>
              <w:spacing w:after="0" w:line="259" w:lineRule="auto"/>
              <w:jc w:val="both"/>
              <w:rPr>
                <w:sz w:val="18"/>
                <w:szCs w:val="28"/>
              </w:rPr>
            </w:pPr>
            <w:r w:rsidRPr="006700AD">
              <w:rPr>
                <w:sz w:val="18"/>
                <w:szCs w:val="28"/>
              </w:rPr>
              <w:t>USD/GBP rate</w:t>
            </w:r>
          </w:p>
        </w:tc>
        <w:tc>
          <w:tcPr>
            <w:tcW w:w="770" w:type="pct"/>
          </w:tcPr>
          <w:p w14:paraId="1D1CCC07" w14:textId="77777777" w:rsidR="00701873" w:rsidRPr="006700AD" w:rsidRDefault="00701873">
            <w:pPr>
              <w:spacing w:after="0" w:line="259" w:lineRule="auto"/>
              <w:jc w:val="both"/>
              <w:rPr>
                <w:sz w:val="18"/>
                <w:szCs w:val="28"/>
              </w:rPr>
            </w:pPr>
            <w:r w:rsidRPr="006700AD">
              <w:rPr>
                <w:sz w:val="18"/>
                <w:szCs w:val="28"/>
              </w:rPr>
              <w:t>£0.79</w:t>
            </w:r>
          </w:p>
        </w:tc>
        <w:tc>
          <w:tcPr>
            <w:tcW w:w="2337" w:type="pct"/>
          </w:tcPr>
          <w:p w14:paraId="74CBDF8A" w14:textId="77777777" w:rsidR="00701873" w:rsidRPr="006700AD" w:rsidRDefault="00701873">
            <w:pPr>
              <w:spacing w:after="0" w:line="259" w:lineRule="auto"/>
              <w:ind w:right="112"/>
              <w:jc w:val="both"/>
              <w:rPr>
                <w:sz w:val="18"/>
                <w:szCs w:val="28"/>
              </w:rPr>
            </w:pPr>
            <w:r w:rsidRPr="006700AD">
              <w:rPr>
                <w:sz w:val="18"/>
                <w:szCs w:val="28"/>
              </w:rPr>
              <w:t>July 2026 indicative; mid-market</w:t>
            </w:r>
          </w:p>
        </w:tc>
      </w:tr>
      <w:tr w:rsidR="00701873" w:rsidRPr="006700AD" w14:paraId="5222EA70" w14:textId="77777777" w:rsidTr="006700AD">
        <w:trPr>
          <w:trHeight w:val="439"/>
        </w:trPr>
        <w:tc>
          <w:tcPr>
            <w:tcW w:w="1893" w:type="pct"/>
          </w:tcPr>
          <w:p w14:paraId="0AFC6EBD" w14:textId="77777777" w:rsidR="00701873" w:rsidRPr="006700AD" w:rsidRDefault="00701873">
            <w:pPr>
              <w:spacing w:after="0" w:line="259" w:lineRule="auto"/>
              <w:jc w:val="both"/>
              <w:rPr>
                <w:sz w:val="18"/>
                <w:szCs w:val="28"/>
              </w:rPr>
            </w:pPr>
            <w:r w:rsidRPr="006700AD">
              <w:rPr>
                <w:sz w:val="18"/>
                <w:szCs w:val="28"/>
              </w:rPr>
              <w:t>Sensitivity range</w:t>
            </w:r>
          </w:p>
        </w:tc>
        <w:tc>
          <w:tcPr>
            <w:tcW w:w="770" w:type="pct"/>
          </w:tcPr>
          <w:p w14:paraId="1131091A" w14:textId="77777777" w:rsidR="00701873" w:rsidRPr="006700AD" w:rsidRDefault="00701873">
            <w:pPr>
              <w:spacing w:after="0" w:line="259" w:lineRule="auto"/>
              <w:jc w:val="both"/>
              <w:rPr>
                <w:sz w:val="18"/>
                <w:szCs w:val="28"/>
              </w:rPr>
            </w:pPr>
            <w:r w:rsidRPr="006700AD">
              <w:rPr>
                <w:sz w:val="18"/>
                <w:szCs w:val="28"/>
              </w:rPr>
              <w:t>±10%</w:t>
            </w:r>
          </w:p>
        </w:tc>
        <w:tc>
          <w:tcPr>
            <w:tcW w:w="2337" w:type="pct"/>
          </w:tcPr>
          <w:p w14:paraId="2136E604" w14:textId="77777777" w:rsidR="00701873" w:rsidRPr="006700AD" w:rsidRDefault="00701873">
            <w:pPr>
              <w:spacing w:after="0" w:line="259" w:lineRule="auto"/>
              <w:jc w:val="both"/>
              <w:rPr>
                <w:sz w:val="18"/>
                <w:szCs w:val="28"/>
              </w:rPr>
            </w:pPr>
            <w:r w:rsidRPr="006700AD">
              <w:rPr>
                <w:sz w:val="18"/>
                <w:szCs w:val="28"/>
              </w:rPr>
              <w:t>£0.71–£0.87</w:t>
            </w:r>
          </w:p>
        </w:tc>
      </w:tr>
      <w:tr w:rsidR="00701873" w:rsidRPr="006700AD" w14:paraId="35ACF263" w14:textId="77777777" w:rsidTr="006700AD">
        <w:trPr>
          <w:trHeight w:val="446"/>
        </w:trPr>
        <w:tc>
          <w:tcPr>
            <w:tcW w:w="1893" w:type="pct"/>
          </w:tcPr>
          <w:p w14:paraId="2088B35D" w14:textId="77777777" w:rsidR="00701873" w:rsidRPr="006700AD" w:rsidRDefault="00701873">
            <w:pPr>
              <w:spacing w:after="0" w:line="259" w:lineRule="auto"/>
              <w:ind w:right="80"/>
              <w:jc w:val="both"/>
              <w:rPr>
                <w:sz w:val="18"/>
                <w:szCs w:val="28"/>
              </w:rPr>
            </w:pPr>
            <w:r w:rsidRPr="006700AD">
              <w:rPr>
                <w:sz w:val="18"/>
                <w:szCs w:val="28"/>
              </w:rPr>
              <w:t>HMT Green Book discount</w:t>
            </w:r>
          </w:p>
        </w:tc>
        <w:tc>
          <w:tcPr>
            <w:tcW w:w="770" w:type="pct"/>
          </w:tcPr>
          <w:p w14:paraId="3755C71C" w14:textId="77777777" w:rsidR="00701873" w:rsidRPr="006700AD" w:rsidRDefault="00701873">
            <w:pPr>
              <w:spacing w:after="0" w:line="259" w:lineRule="auto"/>
              <w:jc w:val="both"/>
              <w:rPr>
                <w:sz w:val="18"/>
                <w:szCs w:val="28"/>
              </w:rPr>
            </w:pPr>
            <w:r w:rsidRPr="006700AD">
              <w:rPr>
                <w:sz w:val="18"/>
                <w:szCs w:val="28"/>
              </w:rPr>
              <w:t>3.5%</w:t>
            </w:r>
          </w:p>
        </w:tc>
        <w:tc>
          <w:tcPr>
            <w:tcW w:w="2337" w:type="pct"/>
          </w:tcPr>
          <w:p w14:paraId="70C44C38" w14:textId="77777777" w:rsidR="00701873" w:rsidRPr="006700AD" w:rsidRDefault="00701873">
            <w:pPr>
              <w:spacing w:after="0" w:line="259" w:lineRule="auto"/>
              <w:jc w:val="both"/>
              <w:rPr>
                <w:sz w:val="18"/>
                <w:szCs w:val="28"/>
              </w:rPr>
            </w:pPr>
            <w:r w:rsidRPr="006700AD">
              <w:rPr>
                <w:sz w:val="18"/>
                <w:szCs w:val="28"/>
              </w:rPr>
              <w:t>Standard public sector rate</w:t>
            </w:r>
          </w:p>
        </w:tc>
      </w:tr>
      <w:tr w:rsidR="00701873" w:rsidRPr="006700AD" w14:paraId="208B1455" w14:textId="77777777" w:rsidTr="006700AD">
        <w:trPr>
          <w:trHeight w:val="439"/>
        </w:trPr>
        <w:tc>
          <w:tcPr>
            <w:tcW w:w="1893" w:type="pct"/>
          </w:tcPr>
          <w:p w14:paraId="46DB84F9" w14:textId="77777777" w:rsidR="00701873" w:rsidRPr="006700AD" w:rsidRDefault="00701873">
            <w:pPr>
              <w:spacing w:after="0" w:line="259" w:lineRule="auto"/>
              <w:jc w:val="both"/>
              <w:rPr>
                <w:sz w:val="18"/>
                <w:szCs w:val="28"/>
              </w:rPr>
            </w:pPr>
            <w:r w:rsidRPr="006700AD">
              <w:rPr>
                <w:sz w:val="18"/>
                <w:szCs w:val="28"/>
              </w:rPr>
              <w:t>NPV horizon</w:t>
            </w:r>
          </w:p>
        </w:tc>
        <w:tc>
          <w:tcPr>
            <w:tcW w:w="770" w:type="pct"/>
          </w:tcPr>
          <w:p w14:paraId="6E892975" w14:textId="77777777" w:rsidR="00701873" w:rsidRPr="006700AD" w:rsidRDefault="00701873">
            <w:pPr>
              <w:spacing w:after="0" w:line="259" w:lineRule="auto"/>
              <w:ind w:right="70"/>
              <w:jc w:val="both"/>
              <w:rPr>
                <w:sz w:val="18"/>
                <w:szCs w:val="28"/>
              </w:rPr>
            </w:pPr>
            <w:r w:rsidRPr="006700AD">
              <w:rPr>
                <w:sz w:val="18"/>
                <w:szCs w:val="28"/>
              </w:rPr>
              <w:t>3 years</w:t>
            </w:r>
          </w:p>
        </w:tc>
        <w:tc>
          <w:tcPr>
            <w:tcW w:w="2337" w:type="pct"/>
          </w:tcPr>
          <w:p w14:paraId="1F086804" w14:textId="77777777" w:rsidR="00701873" w:rsidRPr="006700AD" w:rsidRDefault="00701873">
            <w:pPr>
              <w:spacing w:after="0" w:line="259" w:lineRule="auto"/>
              <w:ind w:right="74"/>
              <w:jc w:val="both"/>
              <w:rPr>
                <w:sz w:val="18"/>
                <w:szCs w:val="28"/>
              </w:rPr>
            </w:pPr>
            <w:r w:rsidRPr="006700AD">
              <w:rPr>
                <w:sz w:val="18"/>
                <w:szCs w:val="28"/>
              </w:rPr>
              <w:t>Matching PCAI commitment term</w:t>
            </w:r>
          </w:p>
        </w:tc>
      </w:tr>
    </w:tbl>
    <w:p w14:paraId="1297C12C" w14:textId="77777777" w:rsidR="00701873" w:rsidRDefault="00701873" w:rsidP="00701873">
      <w:pPr>
        <w:pStyle w:val="Heading2"/>
        <w:spacing w:after="163"/>
        <w:ind w:left="-5"/>
        <w:jc w:val="both"/>
        <w:rPr>
          <w:rFonts w:ascii="HPE Graphik" w:hAnsi="HPE Graphik"/>
          <w:sz w:val="21"/>
          <w:szCs w:val="21"/>
        </w:rPr>
      </w:pPr>
    </w:p>
    <w:p w14:paraId="62DA629D" w14:textId="77777777" w:rsidR="00701873" w:rsidRPr="00674273" w:rsidRDefault="00701873" w:rsidP="00170DCC">
      <w:pPr>
        <w:pStyle w:val="Heading3"/>
      </w:pPr>
      <w:bookmarkStart w:id="87" w:name="_Toc234413950"/>
      <w:r w:rsidRPr="00674273">
        <w:t>Appendix G: Storage Allocation Detail</w:t>
      </w:r>
      <w:bookmarkEnd w:id="87"/>
    </w:p>
    <w:p w14:paraId="6F0612A0" w14:textId="77777777" w:rsidR="00701873" w:rsidRPr="00571108" w:rsidRDefault="00701873" w:rsidP="00571108">
      <w:pPr>
        <w:pStyle w:val="Heading4"/>
        <w:jc w:val="both"/>
        <w:rPr>
          <w:sz w:val="18"/>
          <w:szCs w:val="18"/>
        </w:rPr>
      </w:pPr>
      <w:bookmarkStart w:id="88" w:name="_Toc234413951"/>
      <w:r w:rsidRPr="00571108">
        <w:rPr>
          <w:sz w:val="18"/>
          <w:szCs w:val="18"/>
        </w:rPr>
        <w:t>PCAI Internal Storage (~4 TB consumed, ~105 TB free headroom):</w:t>
      </w:r>
      <w:bookmarkEnd w:id="88"/>
    </w:p>
    <w:p w14:paraId="57056C0D" w14:textId="77777777" w:rsidR="00701873" w:rsidRPr="00571108" w:rsidRDefault="00701873" w:rsidP="00571108">
      <w:pPr>
        <w:spacing w:after="205"/>
        <w:ind w:right="76"/>
        <w:jc w:val="both"/>
        <w:rPr>
          <w:sz w:val="18"/>
          <w:szCs w:val="18"/>
        </w:rPr>
      </w:pPr>
      <w:r w:rsidRPr="00571108">
        <w:rPr>
          <w:sz w:val="18"/>
          <w:szCs w:val="18"/>
        </w:rPr>
        <w:t>The total platform-internal consumption of the 109 TB is approximately 3–9 TB depending on deployment configuration. The RAG workload itself at Year 1 adds 0.4–1.2 TB. Total Year 1 consumption: ~3.5–10 TB. Remaining ~99–105 TB is available for expansion.</w:t>
      </w:r>
    </w:p>
    <w:p w14:paraId="096C5220" w14:textId="334D70D7" w:rsidR="00701873" w:rsidRPr="00571108" w:rsidRDefault="00701873" w:rsidP="00571108">
      <w:pPr>
        <w:spacing w:after="2"/>
        <w:ind w:right="76"/>
        <w:jc w:val="both"/>
        <w:rPr>
          <w:sz w:val="18"/>
          <w:szCs w:val="18"/>
        </w:rPr>
      </w:pPr>
      <w:r w:rsidRPr="00571108">
        <w:rPr>
          <w:sz w:val="18"/>
          <w:szCs w:val="18"/>
        </w:rPr>
        <w:t>Cloud storage comparison: The RAG workload grows from ~0.4–1.2 TB (Year 1) to ~1.2–3.5 TB</w:t>
      </w:r>
      <w:r w:rsidR="00571108">
        <w:rPr>
          <w:sz w:val="18"/>
          <w:szCs w:val="18"/>
        </w:rPr>
        <w:t xml:space="preserve"> </w:t>
      </w:r>
      <w:r w:rsidRPr="00571108">
        <w:rPr>
          <w:sz w:val="18"/>
          <w:szCs w:val="18"/>
        </w:rPr>
        <w:t>(Year 3). At S3 standard rates ($0.023/GB/month), 3-year total cloud storage cost is approximately £4,145 — compared to £0 incremental storage cost on PCAI.[</w:t>
      </w:r>
      <w:r w:rsidRPr="00571108">
        <w:rPr>
          <w:sz w:val="18"/>
          <w:szCs w:val="18"/>
          <w:vertAlign w:val="superscript"/>
        </w:rPr>
        <w:t>36][</w:t>
      </w:r>
      <w:r w:rsidRPr="00571108">
        <w:rPr>
          <w:sz w:val="18"/>
          <w:szCs w:val="18"/>
        </w:rPr>
        <w:t>37]</w:t>
      </w:r>
    </w:p>
    <w:p w14:paraId="1B975970" w14:textId="77777777" w:rsidR="00701873" w:rsidRDefault="00701873" w:rsidP="00170DCC">
      <w:pPr>
        <w:pStyle w:val="Heading3"/>
      </w:pPr>
      <w:bookmarkStart w:id="89" w:name="_Toc234413952"/>
      <w:r w:rsidRPr="00674273">
        <w:t>Appendix H: Platform Build Cost Work Breakdown Structure</w:t>
      </w:r>
      <w:bookmarkEnd w:id="89"/>
    </w:p>
    <w:p w14:paraId="184EDFED" w14:textId="77777777" w:rsidR="00701873" w:rsidRPr="0018261E" w:rsidRDefault="00701873" w:rsidP="00701873"/>
    <w:tbl>
      <w:tblPr>
        <w:tblStyle w:val="HPETable"/>
        <w:tblW w:w="5000" w:type="pct"/>
        <w:tblLook w:val="04A0" w:firstRow="1" w:lastRow="0" w:firstColumn="1" w:lastColumn="0" w:noHBand="0" w:noVBand="1"/>
      </w:tblPr>
      <w:tblGrid>
        <w:gridCol w:w="2667"/>
        <w:gridCol w:w="2943"/>
        <w:gridCol w:w="2449"/>
        <w:gridCol w:w="2407"/>
      </w:tblGrid>
      <w:tr w:rsidR="00701873" w:rsidRPr="006700AD" w14:paraId="4B2BED75" w14:textId="77777777" w:rsidTr="006700AD">
        <w:trPr>
          <w:cnfStyle w:val="100000000000" w:firstRow="1" w:lastRow="0" w:firstColumn="0" w:lastColumn="0" w:oddVBand="0" w:evenVBand="0" w:oddHBand="0" w:evenHBand="0" w:firstRowFirstColumn="0" w:firstRowLastColumn="0" w:lastRowFirstColumn="0" w:lastRowLastColumn="0"/>
          <w:trHeight w:val="450"/>
        </w:trPr>
        <w:tc>
          <w:tcPr>
            <w:tcW w:w="1274" w:type="pct"/>
          </w:tcPr>
          <w:p w14:paraId="24F15074" w14:textId="77777777" w:rsidR="00701873" w:rsidRPr="006700AD" w:rsidRDefault="00701873">
            <w:pPr>
              <w:spacing w:after="0" w:line="259" w:lineRule="auto"/>
              <w:ind w:right="81"/>
              <w:jc w:val="both"/>
              <w:rPr>
                <w:szCs w:val="32"/>
              </w:rPr>
            </w:pPr>
            <w:r w:rsidRPr="006700AD">
              <w:rPr>
                <w:b/>
                <w:szCs w:val="32"/>
              </w:rPr>
              <w:t>Phase</w:t>
            </w:r>
          </w:p>
        </w:tc>
        <w:tc>
          <w:tcPr>
            <w:tcW w:w="1406" w:type="pct"/>
          </w:tcPr>
          <w:p w14:paraId="58A8454F" w14:textId="77777777" w:rsidR="00701873" w:rsidRPr="006700AD" w:rsidRDefault="00701873">
            <w:pPr>
              <w:spacing w:after="0" w:line="259" w:lineRule="auto"/>
              <w:ind w:right="72"/>
              <w:jc w:val="both"/>
              <w:rPr>
                <w:szCs w:val="32"/>
              </w:rPr>
            </w:pPr>
            <w:r w:rsidRPr="006700AD">
              <w:rPr>
                <w:b/>
                <w:szCs w:val="32"/>
              </w:rPr>
              <w:t>Work Stream</w:t>
            </w:r>
          </w:p>
        </w:tc>
        <w:tc>
          <w:tcPr>
            <w:tcW w:w="1170" w:type="pct"/>
          </w:tcPr>
          <w:p w14:paraId="4A77D95D" w14:textId="77777777" w:rsidR="00701873" w:rsidRPr="006700AD" w:rsidRDefault="00701873">
            <w:pPr>
              <w:spacing w:after="0" w:line="259" w:lineRule="auto"/>
              <w:ind w:right="82"/>
              <w:jc w:val="both"/>
              <w:rPr>
                <w:szCs w:val="32"/>
              </w:rPr>
            </w:pPr>
            <w:r w:rsidRPr="006700AD">
              <w:rPr>
                <w:b/>
                <w:szCs w:val="32"/>
              </w:rPr>
              <w:t>Mid Engineer-Days</w:t>
            </w:r>
          </w:p>
        </w:tc>
        <w:tc>
          <w:tcPr>
            <w:tcW w:w="1150" w:type="pct"/>
          </w:tcPr>
          <w:p w14:paraId="72DAB3AD" w14:textId="77777777" w:rsidR="00701873" w:rsidRPr="006700AD" w:rsidRDefault="00701873">
            <w:pPr>
              <w:spacing w:after="0" w:line="259" w:lineRule="auto"/>
              <w:ind w:right="84"/>
              <w:jc w:val="both"/>
              <w:rPr>
                <w:szCs w:val="32"/>
              </w:rPr>
            </w:pPr>
            <w:r w:rsidRPr="006700AD">
              <w:rPr>
                <w:b/>
                <w:szCs w:val="32"/>
              </w:rPr>
              <w:t>Cost @ £1,000/day</w:t>
            </w:r>
          </w:p>
        </w:tc>
      </w:tr>
      <w:tr w:rsidR="00701873" w:rsidRPr="006700AD" w14:paraId="0D9648A5" w14:textId="77777777" w:rsidTr="006700AD">
        <w:trPr>
          <w:trHeight w:val="437"/>
        </w:trPr>
        <w:tc>
          <w:tcPr>
            <w:tcW w:w="1274" w:type="pct"/>
          </w:tcPr>
          <w:p w14:paraId="6F4173D9" w14:textId="77777777" w:rsidR="00701873" w:rsidRPr="006700AD" w:rsidRDefault="00701873">
            <w:pPr>
              <w:spacing w:after="0" w:line="259" w:lineRule="auto"/>
              <w:ind w:left="2"/>
              <w:jc w:val="both"/>
              <w:rPr>
                <w:szCs w:val="32"/>
              </w:rPr>
            </w:pPr>
            <w:r w:rsidRPr="006700AD">
              <w:rPr>
                <w:szCs w:val="32"/>
              </w:rPr>
              <w:t>Phase 1</w:t>
            </w:r>
          </w:p>
        </w:tc>
        <w:tc>
          <w:tcPr>
            <w:tcW w:w="1406" w:type="pct"/>
          </w:tcPr>
          <w:p w14:paraId="3D063D93" w14:textId="77777777" w:rsidR="00701873" w:rsidRPr="006700AD" w:rsidRDefault="00701873">
            <w:pPr>
              <w:spacing w:after="0" w:line="259" w:lineRule="auto"/>
              <w:ind w:left="9"/>
              <w:jc w:val="both"/>
              <w:rPr>
                <w:szCs w:val="32"/>
              </w:rPr>
            </w:pPr>
            <w:r w:rsidRPr="006700AD">
              <w:rPr>
                <w:szCs w:val="32"/>
              </w:rPr>
              <w:t>GPU provisioning</w:t>
            </w:r>
          </w:p>
        </w:tc>
        <w:tc>
          <w:tcPr>
            <w:tcW w:w="1170" w:type="pct"/>
          </w:tcPr>
          <w:p w14:paraId="3374FFE7" w14:textId="77777777" w:rsidR="00701873" w:rsidRPr="006700AD" w:rsidRDefault="00701873">
            <w:pPr>
              <w:spacing w:after="0" w:line="259" w:lineRule="auto"/>
              <w:ind w:left="11"/>
              <w:jc w:val="both"/>
              <w:rPr>
                <w:szCs w:val="32"/>
              </w:rPr>
            </w:pPr>
            <w:r w:rsidRPr="006700AD">
              <w:rPr>
                <w:szCs w:val="32"/>
              </w:rPr>
              <w:t>3.5</w:t>
            </w:r>
          </w:p>
        </w:tc>
        <w:tc>
          <w:tcPr>
            <w:tcW w:w="1150" w:type="pct"/>
          </w:tcPr>
          <w:p w14:paraId="2A8A100B" w14:textId="77777777" w:rsidR="00701873" w:rsidRPr="006700AD" w:rsidRDefault="00701873">
            <w:pPr>
              <w:spacing w:after="0" w:line="259" w:lineRule="auto"/>
              <w:jc w:val="both"/>
              <w:rPr>
                <w:szCs w:val="32"/>
              </w:rPr>
            </w:pPr>
            <w:r w:rsidRPr="006700AD">
              <w:rPr>
                <w:szCs w:val="32"/>
              </w:rPr>
              <w:t>£3,500</w:t>
            </w:r>
          </w:p>
        </w:tc>
      </w:tr>
      <w:tr w:rsidR="00701873" w:rsidRPr="006700AD" w14:paraId="473FEF1A" w14:textId="77777777" w:rsidTr="006700AD">
        <w:trPr>
          <w:trHeight w:val="446"/>
        </w:trPr>
        <w:tc>
          <w:tcPr>
            <w:tcW w:w="1274" w:type="pct"/>
          </w:tcPr>
          <w:p w14:paraId="596DA2D4" w14:textId="77777777" w:rsidR="00701873" w:rsidRPr="006700AD" w:rsidRDefault="00701873">
            <w:pPr>
              <w:spacing w:after="0" w:line="259" w:lineRule="auto"/>
              <w:ind w:left="2"/>
              <w:jc w:val="both"/>
              <w:rPr>
                <w:szCs w:val="32"/>
              </w:rPr>
            </w:pPr>
            <w:r w:rsidRPr="006700AD">
              <w:rPr>
                <w:szCs w:val="32"/>
              </w:rPr>
              <w:t>Phase 1</w:t>
            </w:r>
          </w:p>
        </w:tc>
        <w:tc>
          <w:tcPr>
            <w:tcW w:w="1406" w:type="pct"/>
          </w:tcPr>
          <w:p w14:paraId="5E0C8464" w14:textId="77777777" w:rsidR="00701873" w:rsidRPr="006700AD" w:rsidRDefault="00701873">
            <w:pPr>
              <w:spacing w:after="0" w:line="259" w:lineRule="auto"/>
              <w:ind w:right="72"/>
              <w:jc w:val="both"/>
              <w:rPr>
                <w:szCs w:val="32"/>
              </w:rPr>
            </w:pPr>
            <w:r w:rsidRPr="006700AD">
              <w:rPr>
                <w:szCs w:val="32"/>
              </w:rPr>
              <w:t>CUDA/driver installation</w:t>
            </w:r>
          </w:p>
        </w:tc>
        <w:tc>
          <w:tcPr>
            <w:tcW w:w="1170" w:type="pct"/>
          </w:tcPr>
          <w:p w14:paraId="213FE751" w14:textId="77777777" w:rsidR="00701873" w:rsidRPr="006700AD" w:rsidRDefault="00701873">
            <w:pPr>
              <w:spacing w:after="0" w:line="259" w:lineRule="auto"/>
              <w:ind w:left="11"/>
              <w:jc w:val="both"/>
              <w:rPr>
                <w:szCs w:val="32"/>
              </w:rPr>
            </w:pPr>
            <w:r w:rsidRPr="006700AD">
              <w:rPr>
                <w:szCs w:val="32"/>
              </w:rPr>
              <w:t>7.5</w:t>
            </w:r>
          </w:p>
        </w:tc>
        <w:tc>
          <w:tcPr>
            <w:tcW w:w="1150" w:type="pct"/>
          </w:tcPr>
          <w:p w14:paraId="2B99D2FD" w14:textId="77777777" w:rsidR="00701873" w:rsidRPr="006700AD" w:rsidRDefault="00701873">
            <w:pPr>
              <w:spacing w:after="0" w:line="259" w:lineRule="auto"/>
              <w:jc w:val="both"/>
              <w:rPr>
                <w:szCs w:val="32"/>
              </w:rPr>
            </w:pPr>
            <w:r w:rsidRPr="006700AD">
              <w:rPr>
                <w:szCs w:val="32"/>
              </w:rPr>
              <w:t>£7,500</w:t>
            </w:r>
          </w:p>
        </w:tc>
      </w:tr>
      <w:tr w:rsidR="00701873" w:rsidRPr="006700AD" w14:paraId="4AE0CB05" w14:textId="77777777" w:rsidTr="006700AD">
        <w:trPr>
          <w:trHeight w:val="439"/>
        </w:trPr>
        <w:tc>
          <w:tcPr>
            <w:tcW w:w="1274" w:type="pct"/>
          </w:tcPr>
          <w:p w14:paraId="7AC4A550" w14:textId="77777777" w:rsidR="00701873" w:rsidRPr="006700AD" w:rsidRDefault="00701873">
            <w:pPr>
              <w:spacing w:after="0" w:line="259" w:lineRule="auto"/>
              <w:ind w:left="2"/>
              <w:jc w:val="both"/>
              <w:rPr>
                <w:szCs w:val="32"/>
              </w:rPr>
            </w:pPr>
            <w:r w:rsidRPr="006700AD">
              <w:rPr>
                <w:szCs w:val="32"/>
              </w:rPr>
              <w:t>Phase 1</w:t>
            </w:r>
          </w:p>
        </w:tc>
        <w:tc>
          <w:tcPr>
            <w:tcW w:w="1406" w:type="pct"/>
          </w:tcPr>
          <w:p w14:paraId="6506EB57" w14:textId="77777777" w:rsidR="00701873" w:rsidRPr="006700AD" w:rsidRDefault="00701873">
            <w:pPr>
              <w:spacing w:after="0" w:line="259" w:lineRule="auto"/>
              <w:ind w:left="9"/>
              <w:jc w:val="both"/>
              <w:rPr>
                <w:szCs w:val="32"/>
              </w:rPr>
            </w:pPr>
            <w:r w:rsidRPr="006700AD">
              <w:rPr>
                <w:szCs w:val="32"/>
              </w:rPr>
              <w:t>GPU Operator / K8s</w:t>
            </w:r>
          </w:p>
        </w:tc>
        <w:tc>
          <w:tcPr>
            <w:tcW w:w="1170" w:type="pct"/>
          </w:tcPr>
          <w:p w14:paraId="557F5D6B" w14:textId="77777777" w:rsidR="00701873" w:rsidRPr="006700AD" w:rsidRDefault="00701873">
            <w:pPr>
              <w:spacing w:after="0" w:line="259" w:lineRule="auto"/>
              <w:ind w:left="11"/>
              <w:jc w:val="both"/>
              <w:rPr>
                <w:szCs w:val="32"/>
              </w:rPr>
            </w:pPr>
            <w:r w:rsidRPr="006700AD">
              <w:rPr>
                <w:szCs w:val="32"/>
              </w:rPr>
              <w:t>4.0</w:t>
            </w:r>
          </w:p>
        </w:tc>
        <w:tc>
          <w:tcPr>
            <w:tcW w:w="1150" w:type="pct"/>
          </w:tcPr>
          <w:p w14:paraId="122FB288" w14:textId="77777777" w:rsidR="00701873" w:rsidRPr="006700AD" w:rsidRDefault="00701873">
            <w:pPr>
              <w:spacing w:after="0" w:line="259" w:lineRule="auto"/>
              <w:jc w:val="both"/>
              <w:rPr>
                <w:szCs w:val="32"/>
              </w:rPr>
            </w:pPr>
            <w:r w:rsidRPr="006700AD">
              <w:rPr>
                <w:szCs w:val="32"/>
              </w:rPr>
              <w:t>£4,000</w:t>
            </w:r>
          </w:p>
        </w:tc>
      </w:tr>
      <w:tr w:rsidR="00701873" w:rsidRPr="006700AD" w14:paraId="2BECFB13" w14:textId="77777777" w:rsidTr="006700AD">
        <w:trPr>
          <w:trHeight w:val="446"/>
        </w:trPr>
        <w:tc>
          <w:tcPr>
            <w:tcW w:w="1274" w:type="pct"/>
          </w:tcPr>
          <w:p w14:paraId="2CD960D3" w14:textId="77777777" w:rsidR="00701873" w:rsidRPr="006700AD" w:rsidRDefault="00701873">
            <w:pPr>
              <w:spacing w:after="0" w:line="259" w:lineRule="auto"/>
              <w:ind w:left="2"/>
              <w:jc w:val="both"/>
              <w:rPr>
                <w:szCs w:val="32"/>
              </w:rPr>
            </w:pPr>
            <w:r w:rsidRPr="006700AD">
              <w:rPr>
                <w:szCs w:val="32"/>
              </w:rPr>
              <w:t>Phase 1</w:t>
            </w:r>
          </w:p>
        </w:tc>
        <w:tc>
          <w:tcPr>
            <w:tcW w:w="1406" w:type="pct"/>
          </w:tcPr>
          <w:p w14:paraId="2A64489C" w14:textId="77777777" w:rsidR="00701873" w:rsidRPr="006700AD" w:rsidRDefault="00701873">
            <w:pPr>
              <w:spacing w:after="0" w:line="259" w:lineRule="auto"/>
              <w:ind w:left="9"/>
              <w:jc w:val="both"/>
              <w:rPr>
                <w:szCs w:val="32"/>
              </w:rPr>
            </w:pPr>
            <w:r w:rsidRPr="006700AD">
              <w:rPr>
                <w:szCs w:val="32"/>
              </w:rPr>
              <w:t>Managed K8s cluster</w:t>
            </w:r>
          </w:p>
        </w:tc>
        <w:tc>
          <w:tcPr>
            <w:tcW w:w="1170" w:type="pct"/>
          </w:tcPr>
          <w:p w14:paraId="644246DC" w14:textId="77777777" w:rsidR="00701873" w:rsidRPr="006700AD" w:rsidRDefault="00701873">
            <w:pPr>
              <w:spacing w:after="0" w:line="259" w:lineRule="auto"/>
              <w:ind w:left="11"/>
              <w:jc w:val="both"/>
              <w:rPr>
                <w:szCs w:val="32"/>
              </w:rPr>
            </w:pPr>
            <w:r w:rsidRPr="006700AD">
              <w:rPr>
                <w:szCs w:val="32"/>
              </w:rPr>
              <w:t>7.5</w:t>
            </w:r>
          </w:p>
        </w:tc>
        <w:tc>
          <w:tcPr>
            <w:tcW w:w="1150" w:type="pct"/>
          </w:tcPr>
          <w:p w14:paraId="5DA55CFB" w14:textId="77777777" w:rsidR="00701873" w:rsidRPr="006700AD" w:rsidRDefault="00701873">
            <w:pPr>
              <w:spacing w:after="0" w:line="259" w:lineRule="auto"/>
              <w:jc w:val="both"/>
              <w:rPr>
                <w:szCs w:val="32"/>
              </w:rPr>
            </w:pPr>
            <w:r w:rsidRPr="006700AD">
              <w:rPr>
                <w:szCs w:val="32"/>
              </w:rPr>
              <w:t>£7,500</w:t>
            </w:r>
          </w:p>
        </w:tc>
      </w:tr>
      <w:tr w:rsidR="00701873" w:rsidRPr="006700AD" w14:paraId="1AB34E66" w14:textId="77777777" w:rsidTr="006700AD">
        <w:trPr>
          <w:trHeight w:val="439"/>
        </w:trPr>
        <w:tc>
          <w:tcPr>
            <w:tcW w:w="1274" w:type="pct"/>
          </w:tcPr>
          <w:p w14:paraId="3D68E557" w14:textId="77777777" w:rsidR="00701873" w:rsidRPr="006700AD" w:rsidRDefault="00701873">
            <w:pPr>
              <w:spacing w:after="0" w:line="259" w:lineRule="auto"/>
              <w:ind w:left="2"/>
              <w:jc w:val="both"/>
              <w:rPr>
                <w:szCs w:val="32"/>
              </w:rPr>
            </w:pPr>
            <w:r w:rsidRPr="006700AD">
              <w:rPr>
                <w:szCs w:val="32"/>
              </w:rPr>
              <w:t>Phase 1</w:t>
            </w:r>
          </w:p>
        </w:tc>
        <w:tc>
          <w:tcPr>
            <w:tcW w:w="1406" w:type="pct"/>
          </w:tcPr>
          <w:p w14:paraId="7C33017C" w14:textId="77777777" w:rsidR="00701873" w:rsidRPr="006700AD" w:rsidRDefault="00701873">
            <w:pPr>
              <w:spacing w:after="0" w:line="259" w:lineRule="auto"/>
              <w:ind w:left="9"/>
              <w:jc w:val="both"/>
              <w:rPr>
                <w:szCs w:val="32"/>
              </w:rPr>
            </w:pPr>
            <w:r w:rsidRPr="006700AD">
              <w:rPr>
                <w:szCs w:val="32"/>
              </w:rPr>
              <w:t>Storage setup</w:t>
            </w:r>
          </w:p>
        </w:tc>
        <w:tc>
          <w:tcPr>
            <w:tcW w:w="1170" w:type="pct"/>
          </w:tcPr>
          <w:p w14:paraId="4BCCEBCE" w14:textId="77777777" w:rsidR="00701873" w:rsidRPr="006700AD" w:rsidRDefault="00701873">
            <w:pPr>
              <w:spacing w:after="0" w:line="259" w:lineRule="auto"/>
              <w:ind w:left="11"/>
              <w:jc w:val="both"/>
              <w:rPr>
                <w:szCs w:val="32"/>
              </w:rPr>
            </w:pPr>
            <w:r w:rsidRPr="006700AD">
              <w:rPr>
                <w:szCs w:val="32"/>
              </w:rPr>
              <w:t>10.0</w:t>
            </w:r>
          </w:p>
        </w:tc>
        <w:tc>
          <w:tcPr>
            <w:tcW w:w="1150" w:type="pct"/>
          </w:tcPr>
          <w:p w14:paraId="0F7F1E1F" w14:textId="77777777" w:rsidR="00701873" w:rsidRPr="006700AD" w:rsidRDefault="00701873">
            <w:pPr>
              <w:spacing w:after="0" w:line="259" w:lineRule="auto"/>
              <w:jc w:val="both"/>
              <w:rPr>
                <w:szCs w:val="32"/>
              </w:rPr>
            </w:pPr>
            <w:r w:rsidRPr="006700AD">
              <w:rPr>
                <w:szCs w:val="32"/>
              </w:rPr>
              <w:t>£10,000</w:t>
            </w:r>
          </w:p>
        </w:tc>
      </w:tr>
      <w:tr w:rsidR="00701873" w:rsidRPr="006700AD" w14:paraId="7452756C" w14:textId="77777777" w:rsidTr="006700AD">
        <w:trPr>
          <w:trHeight w:val="446"/>
        </w:trPr>
        <w:tc>
          <w:tcPr>
            <w:tcW w:w="1274" w:type="pct"/>
          </w:tcPr>
          <w:p w14:paraId="6BD36F4D" w14:textId="77777777" w:rsidR="00701873" w:rsidRPr="006700AD" w:rsidRDefault="00701873">
            <w:pPr>
              <w:spacing w:after="0" w:line="259" w:lineRule="auto"/>
              <w:ind w:left="2"/>
              <w:jc w:val="both"/>
              <w:rPr>
                <w:szCs w:val="32"/>
              </w:rPr>
            </w:pPr>
            <w:r w:rsidRPr="006700AD">
              <w:rPr>
                <w:szCs w:val="32"/>
              </w:rPr>
              <w:t>Phase 1</w:t>
            </w:r>
          </w:p>
        </w:tc>
        <w:tc>
          <w:tcPr>
            <w:tcW w:w="1406" w:type="pct"/>
          </w:tcPr>
          <w:p w14:paraId="2961CB6B" w14:textId="77777777" w:rsidR="00701873" w:rsidRPr="006700AD" w:rsidRDefault="00701873">
            <w:pPr>
              <w:spacing w:after="0" w:line="259" w:lineRule="auto"/>
              <w:ind w:right="115"/>
              <w:jc w:val="both"/>
              <w:rPr>
                <w:szCs w:val="32"/>
              </w:rPr>
            </w:pPr>
            <w:r w:rsidRPr="006700AD">
              <w:rPr>
                <w:szCs w:val="32"/>
              </w:rPr>
              <w:t>Container registry / IAM</w:t>
            </w:r>
          </w:p>
        </w:tc>
        <w:tc>
          <w:tcPr>
            <w:tcW w:w="1170" w:type="pct"/>
          </w:tcPr>
          <w:p w14:paraId="27C597AC" w14:textId="77777777" w:rsidR="00701873" w:rsidRPr="006700AD" w:rsidRDefault="00701873">
            <w:pPr>
              <w:spacing w:after="0" w:line="259" w:lineRule="auto"/>
              <w:ind w:left="11"/>
              <w:jc w:val="both"/>
              <w:rPr>
                <w:szCs w:val="32"/>
              </w:rPr>
            </w:pPr>
            <w:r w:rsidRPr="006700AD">
              <w:rPr>
                <w:szCs w:val="32"/>
              </w:rPr>
              <w:t>4.0</w:t>
            </w:r>
          </w:p>
        </w:tc>
        <w:tc>
          <w:tcPr>
            <w:tcW w:w="1150" w:type="pct"/>
          </w:tcPr>
          <w:p w14:paraId="6258661E" w14:textId="77777777" w:rsidR="00701873" w:rsidRPr="006700AD" w:rsidRDefault="00701873">
            <w:pPr>
              <w:spacing w:after="0" w:line="259" w:lineRule="auto"/>
              <w:jc w:val="both"/>
              <w:rPr>
                <w:szCs w:val="32"/>
              </w:rPr>
            </w:pPr>
            <w:r w:rsidRPr="006700AD">
              <w:rPr>
                <w:szCs w:val="32"/>
              </w:rPr>
              <w:t>£4,000</w:t>
            </w:r>
          </w:p>
        </w:tc>
      </w:tr>
      <w:tr w:rsidR="00701873" w:rsidRPr="006700AD" w14:paraId="50D917A4" w14:textId="77777777" w:rsidTr="006700AD">
        <w:trPr>
          <w:trHeight w:val="439"/>
        </w:trPr>
        <w:tc>
          <w:tcPr>
            <w:tcW w:w="1274" w:type="pct"/>
          </w:tcPr>
          <w:p w14:paraId="1A6F98FD" w14:textId="77777777" w:rsidR="00701873" w:rsidRPr="006700AD" w:rsidRDefault="00701873">
            <w:pPr>
              <w:spacing w:after="0" w:line="259" w:lineRule="auto"/>
              <w:ind w:left="2"/>
              <w:jc w:val="both"/>
              <w:rPr>
                <w:szCs w:val="32"/>
              </w:rPr>
            </w:pPr>
            <w:r w:rsidRPr="006700AD">
              <w:rPr>
                <w:szCs w:val="32"/>
              </w:rPr>
              <w:t>Phase 1</w:t>
            </w:r>
          </w:p>
        </w:tc>
        <w:tc>
          <w:tcPr>
            <w:tcW w:w="1406" w:type="pct"/>
          </w:tcPr>
          <w:p w14:paraId="464CD2D7" w14:textId="77777777" w:rsidR="00701873" w:rsidRPr="006700AD" w:rsidRDefault="00701873">
            <w:pPr>
              <w:spacing w:after="0" w:line="259" w:lineRule="auto"/>
              <w:ind w:left="9"/>
              <w:jc w:val="both"/>
              <w:rPr>
                <w:szCs w:val="32"/>
              </w:rPr>
            </w:pPr>
            <w:r w:rsidRPr="006700AD">
              <w:rPr>
                <w:szCs w:val="32"/>
              </w:rPr>
              <w:t>NIM deployment</w:t>
            </w:r>
          </w:p>
        </w:tc>
        <w:tc>
          <w:tcPr>
            <w:tcW w:w="1170" w:type="pct"/>
          </w:tcPr>
          <w:p w14:paraId="0C414D0A" w14:textId="77777777" w:rsidR="00701873" w:rsidRPr="006700AD" w:rsidRDefault="00701873">
            <w:pPr>
              <w:spacing w:after="0" w:line="259" w:lineRule="auto"/>
              <w:ind w:left="11"/>
              <w:jc w:val="both"/>
              <w:rPr>
                <w:szCs w:val="32"/>
              </w:rPr>
            </w:pPr>
            <w:r w:rsidRPr="006700AD">
              <w:rPr>
                <w:szCs w:val="32"/>
              </w:rPr>
              <w:t>7.5</w:t>
            </w:r>
          </w:p>
        </w:tc>
        <w:tc>
          <w:tcPr>
            <w:tcW w:w="1150" w:type="pct"/>
          </w:tcPr>
          <w:p w14:paraId="40351E52" w14:textId="77777777" w:rsidR="00701873" w:rsidRPr="006700AD" w:rsidRDefault="00701873">
            <w:pPr>
              <w:spacing w:after="0" w:line="259" w:lineRule="auto"/>
              <w:jc w:val="both"/>
              <w:rPr>
                <w:szCs w:val="32"/>
              </w:rPr>
            </w:pPr>
            <w:r w:rsidRPr="006700AD">
              <w:rPr>
                <w:szCs w:val="32"/>
              </w:rPr>
              <w:t>£7,500</w:t>
            </w:r>
          </w:p>
        </w:tc>
      </w:tr>
      <w:tr w:rsidR="00701873" w:rsidRPr="006700AD" w14:paraId="687FDA6E" w14:textId="77777777" w:rsidTr="006700AD">
        <w:trPr>
          <w:trHeight w:val="446"/>
        </w:trPr>
        <w:tc>
          <w:tcPr>
            <w:tcW w:w="1274" w:type="pct"/>
          </w:tcPr>
          <w:p w14:paraId="336CBEFA" w14:textId="77777777" w:rsidR="00701873" w:rsidRPr="006700AD" w:rsidRDefault="00701873">
            <w:pPr>
              <w:spacing w:after="0" w:line="259" w:lineRule="auto"/>
              <w:ind w:left="2"/>
              <w:jc w:val="both"/>
              <w:rPr>
                <w:szCs w:val="32"/>
              </w:rPr>
            </w:pPr>
            <w:r w:rsidRPr="006700AD">
              <w:rPr>
                <w:szCs w:val="32"/>
              </w:rPr>
              <w:t>Phase 1</w:t>
            </w:r>
          </w:p>
        </w:tc>
        <w:tc>
          <w:tcPr>
            <w:tcW w:w="1406" w:type="pct"/>
          </w:tcPr>
          <w:p w14:paraId="6DE752D6" w14:textId="77777777" w:rsidR="00701873" w:rsidRPr="006700AD" w:rsidRDefault="00701873">
            <w:pPr>
              <w:spacing w:after="0" w:line="259" w:lineRule="auto"/>
              <w:ind w:left="9"/>
              <w:jc w:val="both"/>
              <w:rPr>
                <w:szCs w:val="32"/>
              </w:rPr>
            </w:pPr>
            <w:r w:rsidRPr="006700AD">
              <w:rPr>
                <w:szCs w:val="32"/>
              </w:rPr>
              <w:t>Inference tuning</w:t>
            </w:r>
          </w:p>
        </w:tc>
        <w:tc>
          <w:tcPr>
            <w:tcW w:w="1170" w:type="pct"/>
          </w:tcPr>
          <w:p w14:paraId="5E61C9A9" w14:textId="77777777" w:rsidR="00701873" w:rsidRPr="006700AD" w:rsidRDefault="00701873">
            <w:pPr>
              <w:spacing w:after="0" w:line="259" w:lineRule="auto"/>
              <w:ind w:left="11"/>
              <w:jc w:val="both"/>
              <w:rPr>
                <w:szCs w:val="32"/>
              </w:rPr>
            </w:pPr>
            <w:r w:rsidRPr="006700AD">
              <w:rPr>
                <w:szCs w:val="32"/>
              </w:rPr>
              <w:t>7.5</w:t>
            </w:r>
          </w:p>
        </w:tc>
        <w:tc>
          <w:tcPr>
            <w:tcW w:w="1150" w:type="pct"/>
          </w:tcPr>
          <w:p w14:paraId="68824437" w14:textId="77777777" w:rsidR="00701873" w:rsidRPr="006700AD" w:rsidRDefault="00701873">
            <w:pPr>
              <w:spacing w:after="0" w:line="259" w:lineRule="auto"/>
              <w:jc w:val="both"/>
              <w:rPr>
                <w:szCs w:val="32"/>
              </w:rPr>
            </w:pPr>
            <w:r w:rsidRPr="006700AD">
              <w:rPr>
                <w:szCs w:val="32"/>
              </w:rPr>
              <w:t>£7,500</w:t>
            </w:r>
          </w:p>
        </w:tc>
      </w:tr>
      <w:tr w:rsidR="00701873" w:rsidRPr="006700AD" w14:paraId="75FAD52C" w14:textId="77777777" w:rsidTr="006700AD">
        <w:trPr>
          <w:trHeight w:val="439"/>
        </w:trPr>
        <w:tc>
          <w:tcPr>
            <w:tcW w:w="1274" w:type="pct"/>
          </w:tcPr>
          <w:p w14:paraId="0BEB8FBF" w14:textId="77777777" w:rsidR="00701873" w:rsidRPr="006700AD" w:rsidRDefault="00701873">
            <w:pPr>
              <w:spacing w:after="0" w:line="259" w:lineRule="auto"/>
              <w:ind w:left="2"/>
              <w:jc w:val="both"/>
              <w:rPr>
                <w:szCs w:val="32"/>
              </w:rPr>
            </w:pPr>
            <w:r w:rsidRPr="006700AD">
              <w:rPr>
                <w:b/>
                <w:szCs w:val="32"/>
              </w:rPr>
              <w:t>Phase 1 Total</w:t>
            </w:r>
          </w:p>
        </w:tc>
        <w:tc>
          <w:tcPr>
            <w:tcW w:w="1406" w:type="pct"/>
          </w:tcPr>
          <w:p w14:paraId="66F6476F" w14:textId="77777777" w:rsidR="00701873" w:rsidRPr="006700AD" w:rsidRDefault="00701873">
            <w:pPr>
              <w:spacing w:after="160" w:line="259" w:lineRule="auto"/>
              <w:jc w:val="both"/>
              <w:rPr>
                <w:szCs w:val="32"/>
              </w:rPr>
            </w:pPr>
          </w:p>
        </w:tc>
        <w:tc>
          <w:tcPr>
            <w:tcW w:w="1170" w:type="pct"/>
          </w:tcPr>
          <w:p w14:paraId="111F5E3F" w14:textId="77777777" w:rsidR="00701873" w:rsidRPr="006700AD" w:rsidRDefault="00701873">
            <w:pPr>
              <w:spacing w:after="0" w:line="259" w:lineRule="auto"/>
              <w:ind w:left="11"/>
              <w:jc w:val="both"/>
              <w:rPr>
                <w:szCs w:val="32"/>
              </w:rPr>
            </w:pPr>
            <w:r w:rsidRPr="006700AD">
              <w:rPr>
                <w:b/>
                <w:szCs w:val="32"/>
              </w:rPr>
              <w:t>51.5 days</w:t>
            </w:r>
          </w:p>
        </w:tc>
        <w:tc>
          <w:tcPr>
            <w:tcW w:w="1150" w:type="pct"/>
          </w:tcPr>
          <w:p w14:paraId="7B6F4018" w14:textId="77777777" w:rsidR="00701873" w:rsidRPr="006700AD" w:rsidRDefault="00701873">
            <w:pPr>
              <w:spacing w:after="0" w:line="259" w:lineRule="auto"/>
              <w:jc w:val="both"/>
              <w:rPr>
                <w:szCs w:val="32"/>
              </w:rPr>
            </w:pPr>
            <w:r w:rsidRPr="006700AD">
              <w:rPr>
                <w:b/>
                <w:szCs w:val="32"/>
              </w:rPr>
              <w:t>£51,500</w:t>
            </w:r>
          </w:p>
        </w:tc>
      </w:tr>
      <w:tr w:rsidR="00701873" w:rsidRPr="006700AD" w14:paraId="10402DBE" w14:textId="77777777" w:rsidTr="006700AD">
        <w:trPr>
          <w:trHeight w:val="446"/>
        </w:trPr>
        <w:tc>
          <w:tcPr>
            <w:tcW w:w="1274" w:type="pct"/>
          </w:tcPr>
          <w:p w14:paraId="32D0EDF3" w14:textId="77777777" w:rsidR="00701873" w:rsidRPr="006700AD" w:rsidRDefault="00701873">
            <w:pPr>
              <w:spacing w:after="0" w:line="259" w:lineRule="auto"/>
              <w:ind w:left="2"/>
              <w:jc w:val="both"/>
              <w:rPr>
                <w:szCs w:val="32"/>
              </w:rPr>
            </w:pPr>
            <w:r w:rsidRPr="006700AD">
              <w:rPr>
                <w:szCs w:val="32"/>
              </w:rPr>
              <w:lastRenderedPageBreak/>
              <w:t>Phase 2</w:t>
            </w:r>
          </w:p>
        </w:tc>
        <w:tc>
          <w:tcPr>
            <w:tcW w:w="1406" w:type="pct"/>
          </w:tcPr>
          <w:p w14:paraId="14454B96" w14:textId="77777777" w:rsidR="00701873" w:rsidRPr="006700AD" w:rsidRDefault="00701873">
            <w:pPr>
              <w:spacing w:after="0" w:line="259" w:lineRule="auto"/>
              <w:ind w:left="9"/>
              <w:jc w:val="both"/>
              <w:rPr>
                <w:szCs w:val="32"/>
              </w:rPr>
            </w:pPr>
            <w:r w:rsidRPr="006700AD">
              <w:rPr>
                <w:szCs w:val="32"/>
              </w:rPr>
              <w:t>RAG pipeline</w:t>
            </w:r>
          </w:p>
        </w:tc>
        <w:tc>
          <w:tcPr>
            <w:tcW w:w="1170" w:type="pct"/>
          </w:tcPr>
          <w:p w14:paraId="417177D5" w14:textId="77777777" w:rsidR="00701873" w:rsidRPr="006700AD" w:rsidRDefault="00701873">
            <w:pPr>
              <w:spacing w:after="0" w:line="259" w:lineRule="auto"/>
              <w:ind w:left="11"/>
              <w:jc w:val="both"/>
              <w:rPr>
                <w:szCs w:val="32"/>
              </w:rPr>
            </w:pPr>
            <w:r w:rsidRPr="006700AD">
              <w:rPr>
                <w:szCs w:val="32"/>
              </w:rPr>
              <w:t>22.5</w:t>
            </w:r>
          </w:p>
        </w:tc>
        <w:tc>
          <w:tcPr>
            <w:tcW w:w="1150" w:type="pct"/>
          </w:tcPr>
          <w:p w14:paraId="390F0504" w14:textId="77777777" w:rsidR="00701873" w:rsidRPr="006700AD" w:rsidRDefault="00701873">
            <w:pPr>
              <w:spacing w:after="0" w:line="259" w:lineRule="auto"/>
              <w:jc w:val="both"/>
              <w:rPr>
                <w:szCs w:val="32"/>
              </w:rPr>
            </w:pPr>
            <w:r w:rsidRPr="006700AD">
              <w:rPr>
                <w:szCs w:val="32"/>
              </w:rPr>
              <w:t>£22,500</w:t>
            </w:r>
          </w:p>
        </w:tc>
      </w:tr>
      <w:tr w:rsidR="00701873" w:rsidRPr="006700AD" w14:paraId="70BF9799" w14:textId="77777777" w:rsidTr="006700AD">
        <w:trPr>
          <w:trHeight w:val="439"/>
        </w:trPr>
        <w:tc>
          <w:tcPr>
            <w:tcW w:w="1274" w:type="pct"/>
          </w:tcPr>
          <w:p w14:paraId="092789D9" w14:textId="77777777" w:rsidR="00701873" w:rsidRPr="006700AD" w:rsidRDefault="00701873">
            <w:pPr>
              <w:spacing w:after="0" w:line="259" w:lineRule="auto"/>
              <w:ind w:left="2"/>
              <w:jc w:val="both"/>
              <w:rPr>
                <w:szCs w:val="32"/>
              </w:rPr>
            </w:pPr>
            <w:r w:rsidRPr="006700AD">
              <w:rPr>
                <w:szCs w:val="32"/>
              </w:rPr>
              <w:t>Phase 2</w:t>
            </w:r>
          </w:p>
        </w:tc>
        <w:tc>
          <w:tcPr>
            <w:tcW w:w="1406" w:type="pct"/>
          </w:tcPr>
          <w:p w14:paraId="4CE009AC" w14:textId="77777777" w:rsidR="00701873" w:rsidRPr="006700AD" w:rsidRDefault="00701873">
            <w:pPr>
              <w:spacing w:after="0" w:line="259" w:lineRule="auto"/>
              <w:ind w:left="9"/>
              <w:jc w:val="both"/>
              <w:rPr>
                <w:szCs w:val="32"/>
              </w:rPr>
            </w:pPr>
            <w:r w:rsidRPr="006700AD">
              <w:rPr>
                <w:szCs w:val="32"/>
              </w:rPr>
              <w:t>Vector DB</w:t>
            </w:r>
          </w:p>
        </w:tc>
        <w:tc>
          <w:tcPr>
            <w:tcW w:w="1170" w:type="pct"/>
          </w:tcPr>
          <w:p w14:paraId="49DFDC08" w14:textId="77777777" w:rsidR="00701873" w:rsidRPr="006700AD" w:rsidRDefault="00701873">
            <w:pPr>
              <w:spacing w:after="0" w:line="259" w:lineRule="auto"/>
              <w:ind w:left="11"/>
              <w:jc w:val="both"/>
              <w:rPr>
                <w:szCs w:val="32"/>
              </w:rPr>
            </w:pPr>
            <w:r w:rsidRPr="006700AD">
              <w:rPr>
                <w:szCs w:val="32"/>
              </w:rPr>
              <w:t>7.5</w:t>
            </w:r>
          </w:p>
        </w:tc>
        <w:tc>
          <w:tcPr>
            <w:tcW w:w="1150" w:type="pct"/>
          </w:tcPr>
          <w:p w14:paraId="2C0902DD" w14:textId="77777777" w:rsidR="00701873" w:rsidRPr="006700AD" w:rsidRDefault="00701873">
            <w:pPr>
              <w:spacing w:after="0" w:line="259" w:lineRule="auto"/>
              <w:jc w:val="both"/>
              <w:rPr>
                <w:szCs w:val="32"/>
              </w:rPr>
            </w:pPr>
            <w:r w:rsidRPr="006700AD">
              <w:rPr>
                <w:szCs w:val="32"/>
              </w:rPr>
              <w:t>£7,500</w:t>
            </w:r>
          </w:p>
        </w:tc>
      </w:tr>
      <w:tr w:rsidR="00701873" w:rsidRPr="006700AD" w14:paraId="1BB583D6" w14:textId="77777777" w:rsidTr="006700AD">
        <w:trPr>
          <w:trHeight w:val="446"/>
        </w:trPr>
        <w:tc>
          <w:tcPr>
            <w:tcW w:w="1274" w:type="pct"/>
          </w:tcPr>
          <w:p w14:paraId="0127B515" w14:textId="77777777" w:rsidR="00701873" w:rsidRPr="006700AD" w:rsidRDefault="00701873">
            <w:pPr>
              <w:spacing w:after="0" w:line="259" w:lineRule="auto"/>
              <w:ind w:left="2"/>
              <w:jc w:val="both"/>
              <w:rPr>
                <w:szCs w:val="32"/>
              </w:rPr>
            </w:pPr>
            <w:r w:rsidRPr="006700AD">
              <w:rPr>
                <w:szCs w:val="32"/>
              </w:rPr>
              <w:t>Phase 2</w:t>
            </w:r>
          </w:p>
        </w:tc>
        <w:tc>
          <w:tcPr>
            <w:tcW w:w="1406" w:type="pct"/>
          </w:tcPr>
          <w:p w14:paraId="6B5A9AB4" w14:textId="77777777" w:rsidR="00701873" w:rsidRPr="006700AD" w:rsidRDefault="00701873">
            <w:pPr>
              <w:spacing w:after="0" w:line="259" w:lineRule="auto"/>
              <w:ind w:left="9"/>
              <w:jc w:val="both"/>
              <w:rPr>
                <w:szCs w:val="32"/>
              </w:rPr>
            </w:pPr>
            <w:r w:rsidRPr="006700AD">
              <w:rPr>
                <w:szCs w:val="32"/>
              </w:rPr>
              <w:t>Embedding serving</w:t>
            </w:r>
          </w:p>
        </w:tc>
        <w:tc>
          <w:tcPr>
            <w:tcW w:w="1170" w:type="pct"/>
          </w:tcPr>
          <w:p w14:paraId="0DEDCE73" w14:textId="77777777" w:rsidR="00701873" w:rsidRPr="006700AD" w:rsidRDefault="00701873">
            <w:pPr>
              <w:spacing w:after="0" w:line="259" w:lineRule="auto"/>
              <w:ind w:left="11"/>
              <w:jc w:val="both"/>
              <w:rPr>
                <w:szCs w:val="32"/>
              </w:rPr>
            </w:pPr>
            <w:r w:rsidRPr="006700AD">
              <w:rPr>
                <w:szCs w:val="32"/>
              </w:rPr>
              <w:t>5.0</w:t>
            </w:r>
          </w:p>
        </w:tc>
        <w:tc>
          <w:tcPr>
            <w:tcW w:w="1150" w:type="pct"/>
          </w:tcPr>
          <w:p w14:paraId="7715D5BC" w14:textId="77777777" w:rsidR="00701873" w:rsidRPr="006700AD" w:rsidRDefault="00701873">
            <w:pPr>
              <w:spacing w:after="0" w:line="259" w:lineRule="auto"/>
              <w:jc w:val="both"/>
              <w:rPr>
                <w:szCs w:val="32"/>
              </w:rPr>
            </w:pPr>
            <w:r w:rsidRPr="006700AD">
              <w:rPr>
                <w:szCs w:val="32"/>
              </w:rPr>
              <w:t>£5,000</w:t>
            </w:r>
          </w:p>
        </w:tc>
      </w:tr>
      <w:tr w:rsidR="00701873" w:rsidRPr="006700AD" w14:paraId="09D23D94" w14:textId="77777777" w:rsidTr="006700AD">
        <w:trPr>
          <w:trHeight w:val="439"/>
        </w:trPr>
        <w:tc>
          <w:tcPr>
            <w:tcW w:w="1274" w:type="pct"/>
          </w:tcPr>
          <w:p w14:paraId="1D8F69DB" w14:textId="77777777" w:rsidR="00701873" w:rsidRPr="006700AD" w:rsidRDefault="00701873">
            <w:pPr>
              <w:spacing w:after="0" w:line="259" w:lineRule="auto"/>
              <w:ind w:left="2"/>
              <w:jc w:val="both"/>
              <w:rPr>
                <w:szCs w:val="32"/>
              </w:rPr>
            </w:pPr>
            <w:r w:rsidRPr="006700AD">
              <w:rPr>
                <w:szCs w:val="32"/>
              </w:rPr>
              <w:t>Phase 2</w:t>
            </w:r>
          </w:p>
        </w:tc>
        <w:tc>
          <w:tcPr>
            <w:tcW w:w="1406" w:type="pct"/>
          </w:tcPr>
          <w:p w14:paraId="21DCCA7B" w14:textId="77777777" w:rsidR="00701873" w:rsidRPr="006700AD" w:rsidRDefault="00701873">
            <w:pPr>
              <w:spacing w:after="0" w:line="259" w:lineRule="auto"/>
              <w:ind w:left="9"/>
              <w:jc w:val="both"/>
              <w:rPr>
                <w:szCs w:val="32"/>
              </w:rPr>
            </w:pPr>
            <w:r w:rsidRPr="006700AD">
              <w:rPr>
                <w:szCs w:val="32"/>
              </w:rPr>
              <w:t>API gateway / auth</w:t>
            </w:r>
          </w:p>
        </w:tc>
        <w:tc>
          <w:tcPr>
            <w:tcW w:w="1170" w:type="pct"/>
          </w:tcPr>
          <w:p w14:paraId="2E5094F2" w14:textId="77777777" w:rsidR="00701873" w:rsidRPr="006700AD" w:rsidRDefault="00701873">
            <w:pPr>
              <w:spacing w:after="0" w:line="259" w:lineRule="auto"/>
              <w:ind w:left="11"/>
              <w:jc w:val="both"/>
              <w:rPr>
                <w:szCs w:val="32"/>
              </w:rPr>
            </w:pPr>
            <w:r w:rsidRPr="006700AD">
              <w:rPr>
                <w:szCs w:val="32"/>
              </w:rPr>
              <w:t>7.5</w:t>
            </w:r>
          </w:p>
        </w:tc>
        <w:tc>
          <w:tcPr>
            <w:tcW w:w="1150" w:type="pct"/>
          </w:tcPr>
          <w:p w14:paraId="646ECD98" w14:textId="77777777" w:rsidR="00701873" w:rsidRPr="006700AD" w:rsidRDefault="00701873">
            <w:pPr>
              <w:spacing w:after="0" w:line="259" w:lineRule="auto"/>
              <w:jc w:val="both"/>
              <w:rPr>
                <w:szCs w:val="32"/>
              </w:rPr>
            </w:pPr>
            <w:r w:rsidRPr="006700AD">
              <w:rPr>
                <w:szCs w:val="32"/>
              </w:rPr>
              <w:t>£7,500</w:t>
            </w:r>
          </w:p>
        </w:tc>
      </w:tr>
      <w:tr w:rsidR="00701873" w:rsidRPr="006700AD" w14:paraId="528AFA9E" w14:textId="77777777" w:rsidTr="006700AD">
        <w:trPr>
          <w:trHeight w:val="446"/>
        </w:trPr>
        <w:tc>
          <w:tcPr>
            <w:tcW w:w="1274" w:type="pct"/>
          </w:tcPr>
          <w:p w14:paraId="619105D2" w14:textId="77777777" w:rsidR="00701873" w:rsidRPr="006700AD" w:rsidRDefault="00701873">
            <w:pPr>
              <w:spacing w:after="0" w:line="259" w:lineRule="auto"/>
              <w:ind w:left="2"/>
              <w:jc w:val="both"/>
              <w:rPr>
                <w:szCs w:val="32"/>
              </w:rPr>
            </w:pPr>
            <w:r w:rsidRPr="006700AD">
              <w:rPr>
                <w:szCs w:val="32"/>
              </w:rPr>
              <w:t>Phase 2</w:t>
            </w:r>
          </w:p>
        </w:tc>
        <w:tc>
          <w:tcPr>
            <w:tcW w:w="1406" w:type="pct"/>
          </w:tcPr>
          <w:p w14:paraId="139925D4" w14:textId="77777777" w:rsidR="00701873" w:rsidRPr="006700AD" w:rsidRDefault="00701873">
            <w:pPr>
              <w:spacing w:after="0" w:line="259" w:lineRule="auto"/>
              <w:ind w:left="9"/>
              <w:jc w:val="both"/>
              <w:rPr>
                <w:szCs w:val="32"/>
              </w:rPr>
            </w:pPr>
            <w:r w:rsidRPr="006700AD">
              <w:rPr>
                <w:szCs w:val="32"/>
              </w:rPr>
              <w:t>Observability</w:t>
            </w:r>
          </w:p>
        </w:tc>
        <w:tc>
          <w:tcPr>
            <w:tcW w:w="1170" w:type="pct"/>
          </w:tcPr>
          <w:p w14:paraId="754CF600" w14:textId="77777777" w:rsidR="00701873" w:rsidRPr="006700AD" w:rsidRDefault="00701873">
            <w:pPr>
              <w:spacing w:after="0" w:line="259" w:lineRule="auto"/>
              <w:ind w:left="11"/>
              <w:jc w:val="both"/>
              <w:rPr>
                <w:szCs w:val="32"/>
              </w:rPr>
            </w:pPr>
            <w:r w:rsidRPr="006700AD">
              <w:rPr>
                <w:szCs w:val="32"/>
              </w:rPr>
              <w:t>7.5</w:t>
            </w:r>
          </w:p>
        </w:tc>
        <w:tc>
          <w:tcPr>
            <w:tcW w:w="1150" w:type="pct"/>
          </w:tcPr>
          <w:p w14:paraId="248662DA" w14:textId="77777777" w:rsidR="00701873" w:rsidRPr="006700AD" w:rsidRDefault="00701873">
            <w:pPr>
              <w:spacing w:after="0" w:line="259" w:lineRule="auto"/>
              <w:jc w:val="both"/>
              <w:rPr>
                <w:szCs w:val="32"/>
              </w:rPr>
            </w:pPr>
            <w:r w:rsidRPr="006700AD">
              <w:rPr>
                <w:szCs w:val="32"/>
              </w:rPr>
              <w:t>£7,500</w:t>
            </w:r>
          </w:p>
        </w:tc>
      </w:tr>
      <w:tr w:rsidR="00701873" w:rsidRPr="006700AD" w14:paraId="61ED47CE" w14:textId="77777777" w:rsidTr="006700AD">
        <w:trPr>
          <w:trHeight w:val="439"/>
        </w:trPr>
        <w:tc>
          <w:tcPr>
            <w:tcW w:w="1274" w:type="pct"/>
          </w:tcPr>
          <w:p w14:paraId="38BD6CCB" w14:textId="77777777" w:rsidR="00701873" w:rsidRPr="006700AD" w:rsidRDefault="00701873">
            <w:pPr>
              <w:spacing w:after="0" w:line="259" w:lineRule="auto"/>
              <w:ind w:left="2"/>
              <w:jc w:val="both"/>
              <w:rPr>
                <w:szCs w:val="32"/>
              </w:rPr>
            </w:pPr>
            <w:r w:rsidRPr="006700AD">
              <w:rPr>
                <w:szCs w:val="32"/>
              </w:rPr>
              <w:t>Phase 2</w:t>
            </w:r>
          </w:p>
        </w:tc>
        <w:tc>
          <w:tcPr>
            <w:tcW w:w="1406" w:type="pct"/>
          </w:tcPr>
          <w:p w14:paraId="56038914" w14:textId="77777777" w:rsidR="00701873" w:rsidRPr="006700AD" w:rsidRDefault="00701873">
            <w:pPr>
              <w:spacing w:after="0" w:line="259" w:lineRule="auto"/>
              <w:ind w:left="9"/>
              <w:jc w:val="both"/>
              <w:rPr>
                <w:szCs w:val="32"/>
              </w:rPr>
            </w:pPr>
            <w:r w:rsidRPr="006700AD">
              <w:rPr>
                <w:szCs w:val="32"/>
              </w:rPr>
              <w:t>Security review</w:t>
            </w:r>
          </w:p>
        </w:tc>
        <w:tc>
          <w:tcPr>
            <w:tcW w:w="1170" w:type="pct"/>
          </w:tcPr>
          <w:p w14:paraId="60AE9C3B" w14:textId="77777777" w:rsidR="00701873" w:rsidRPr="006700AD" w:rsidRDefault="00701873">
            <w:pPr>
              <w:spacing w:after="0" w:line="259" w:lineRule="auto"/>
              <w:ind w:left="11"/>
              <w:jc w:val="both"/>
              <w:rPr>
                <w:szCs w:val="32"/>
              </w:rPr>
            </w:pPr>
            <w:r w:rsidRPr="006700AD">
              <w:rPr>
                <w:szCs w:val="32"/>
              </w:rPr>
              <w:t>10.0</w:t>
            </w:r>
          </w:p>
        </w:tc>
        <w:tc>
          <w:tcPr>
            <w:tcW w:w="1150" w:type="pct"/>
          </w:tcPr>
          <w:p w14:paraId="25AC66B7" w14:textId="77777777" w:rsidR="00701873" w:rsidRPr="006700AD" w:rsidRDefault="00701873">
            <w:pPr>
              <w:spacing w:after="0" w:line="259" w:lineRule="auto"/>
              <w:jc w:val="both"/>
              <w:rPr>
                <w:szCs w:val="32"/>
              </w:rPr>
            </w:pPr>
            <w:r w:rsidRPr="006700AD">
              <w:rPr>
                <w:szCs w:val="32"/>
              </w:rPr>
              <w:t>£10,000</w:t>
            </w:r>
          </w:p>
        </w:tc>
      </w:tr>
      <w:tr w:rsidR="00701873" w:rsidRPr="006700AD" w14:paraId="3705978B" w14:textId="77777777" w:rsidTr="006700AD">
        <w:trPr>
          <w:trHeight w:val="446"/>
        </w:trPr>
        <w:tc>
          <w:tcPr>
            <w:tcW w:w="1274" w:type="pct"/>
          </w:tcPr>
          <w:p w14:paraId="66E8950E" w14:textId="77777777" w:rsidR="00701873" w:rsidRPr="006700AD" w:rsidRDefault="00701873">
            <w:pPr>
              <w:spacing w:after="0" w:line="259" w:lineRule="auto"/>
              <w:ind w:left="2"/>
              <w:jc w:val="both"/>
              <w:rPr>
                <w:szCs w:val="32"/>
              </w:rPr>
            </w:pPr>
            <w:r w:rsidRPr="006700AD">
              <w:rPr>
                <w:szCs w:val="32"/>
              </w:rPr>
              <w:t>Phase 2</w:t>
            </w:r>
          </w:p>
        </w:tc>
        <w:tc>
          <w:tcPr>
            <w:tcW w:w="1406" w:type="pct"/>
          </w:tcPr>
          <w:p w14:paraId="03AB3785" w14:textId="77777777" w:rsidR="00701873" w:rsidRPr="006700AD" w:rsidRDefault="00701873">
            <w:pPr>
              <w:spacing w:after="0" w:line="259" w:lineRule="auto"/>
              <w:ind w:left="9"/>
              <w:jc w:val="both"/>
              <w:rPr>
                <w:szCs w:val="32"/>
              </w:rPr>
            </w:pPr>
            <w:r w:rsidRPr="006700AD">
              <w:rPr>
                <w:szCs w:val="32"/>
              </w:rPr>
              <w:t>CI/CD</w:t>
            </w:r>
          </w:p>
        </w:tc>
        <w:tc>
          <w:tcPr>
            <w:tcW w:w="1170" w:type="pct"/>
          </w:tcPr>
          <w:p w14:paraId="5A7D9F57" w14:textId="77777777" w:rsidR="00701873" w:rsidRPr="006700AD" w:rsidRDefault="00701873">
            <w:pPr>
              <w:spacing w:after="0" w:line="259" w:lineRule="auto"/>
              <w:ind w:left="11"/>
              <w:jc w:val="both"/>
              <w:rPr>
                <w:szCs w:val="32"/>
              </w:rPr>
            </w:pPr>
            <w:r w:rsidRPr="006700AD">
              <w:rPr>
                <w:szCs w:val="32"/>
              </w:rPr>
              <w:t>7.5</w:t>
            </w:r>
          </w:p>
        </w:tc>
        <w:tc>
          <w:tcPr>
            <w:tcW w:w="1150" w:type="pct"/>
          </w:tcPr>
          <w:p w14:paraId="2056A506" w14:textId="77777777" w:rsidR="00701873" w:rsidRPr="006700AD" w:rsidRDefault="00701873">
            <w:pPr>
              <w:spacing w:after="0" w:line="259" w:lineRule="auto"/>
              <w:jc w:val="both"/>
              <w:rPr>
                <w:szCs w:val="32"/>
              </w:rPr>
            </w:pPr>
            <w:r w:rsidRPr="006700AD">
              <w:rPr>
                <w:szCs w:val="32"/>
              </w:rPr>
              <w:t>£7,500</w:t>
            </w:r>
          </w:p>
        </w:tc>
      </w:tr>
      <w:tr w:rsidR="00701873" w:rsidRPr="006700AD" w14:paraId="587EF034" w14:textId="77777777" w:rsidTr="006700AD">
        <w:trPr>
          <w:trHeight w:val="437"/>
        </w:trPr>
        <w:tc>
          <w:tcPr>
            <w:tcW w:w="1274" w:type="pct"/>
          </w:tcPr>
          <w:p w14:paraId="6C938A75" w14:textId="77777777" w:rsidR="00701873" w:rsidRPr="006700AD" w:rsidRDefault="00701873">
            <w:pPr>
              <w:spacing w:after="0" w:line="259" w:lineRule="auto"/>
              <w:ind w:left="2"/>
              <w:jc w:val="both"/>
              <w:rPr>
                <w:szCs w:val="32"/>
              </w:rPr>
            </w:pPr>
            <w:r w:rsidRPr="006700AD">
              <w:rPr>
                <w:szCs w:val="32"/>
              </w:rPr>
              <w:t>Phase 2</w:t>
            </w:r>
          </w:p>
        </w:tc>
        <w:tc>
          <w:tcPr>
            <w:tcW w:w="1406" w:type="pct"/>
          </w:tcPr>
          <w:p w14:paraId="733397F9" w14:textId="77777777" w:rsidR="00701873" w:rsidRPr="006700AD" w:rsidRDefault="00701873">
            <w:pPr>
              <w:spacing w:after="0" w:line="259" w:lineRule="auto"/>
              <w:ind w:left="9"/>
              <w:jc w:val="both"/>
              <w:rPr>
                <w:szCs w:val="32"/>
              </w:rPr>
            </w:pPr>
            <w:r w:rsidRPr="006700AD">
              <w:rPr>
                <w:szCs w:val="32"/>
              </w:rPr>
              <w:t>UI + integrations</w:t>
            </w:r>
          </w:p>
        </w:tc>
        <w:tc>
          <w:tcPr>
            <w:tcW w:w="1170" w:type="pct"/>
          </w:tcPr>
          <w:p w14:paraId="1D5A13D6" w14:textId="77777777" w:rsidR="00701873" w:rsidRPr="006700AD" w:rsidRDefault="00701873">
            <w:pPr>
              <w:spacing w:after="0" w:line="259" w:lineRule="auto"/>
              <w:ind w:left="11"/>
              <w:jc w:val="both"/>
              <w:rPr>
                <w:szCs w:val="32"/>
              </w:rPr>
            </w:pPr>
            <w:r w:rsidRPr="006700AD">
              <w:rPr>
                <w:szCs w:val="32"/>
              </w:rPr>
              <w:t>27.5</w:t>
            </w:r>
          </w:p>
        </w:tc>
        <w:tc>
          <w:tcPr>
            <w:tcW w:w="1150" w:type="pct"/>
          </w:tcPr>
          <w:p w14:paraId="23B7AD45" w14:textId="77777777" w:rsidR="00701873" w:rsidRPr="006700AD" w:rsidRDefault="00701873">
            <w:pPr>
              <w:spacing w:after="0" w:line="259" w:lineRule="auto"/>
              <w:jc w:val="both"/>
              <w:rPr>
                <w:szCs w:val="32"/>
              </w:rPr>
            </w:pPr>
            <w:r w:rsidRPr="006700AD">
              <w:rPr>
                <w:szCs w:val="32"/>
              </w:rPr>
              <w:t>£27,500</w:t>
            </w:r>
          </w:p>
        </w:tc>
      </w:tr>
      <w:tr w:rsidR="00701873" w:rsidRPr="006700AD" w14:paraId="38EADBE1" w14:textId="77777777" w:rsidTr="006700AD">
        <w:trPr>
          <w:trHeight w:val="446"/>
        </w:trPr>
        <w:tc>
          <w:tcPr>
            <w:tcW w:w="1274" w:type="pct"/>
          </w:tcPr>
          <w:p w14:paraId="18D1E751" w14:textId="77777777" w:rsidR="00701873" w:rsidRPr="006700AD" w:rsidRDefault="00701873">
            <w:pPr>
              <w:spacing w:after="0" w:line="259" w:lineRule="auto"/>
              <w:ind w:left="2"/>
              <w:jc w:val="both"/>
              <w:rPr>
                <w:szCs w:val="32"/>
              </w:rPr>
            </w:pPr>
            <w:r w:rsidRPr="006700AD">
              <w:rPr>
                <w:szCs w:val="32"/>
              </w:rPr>
              <w:t>Phase 2</w:t>
            </w:r>
          </w:p>
        </w:tc>
        <w:tc>
          <w:tcPr>
            <w:tcW w:w="1406" w:type="pct"/>
          </w:tcPr>
          <w:p w14:paraId="47A3BB88" w14:textId="77777777" w:rsidR="00701873" w:rsidRPr="006700AD" w:rsidRDefault="00701873">
            <w:pPr>
              <w:spacing w:after="0" w:line="259" w:lineRule="auto"/>
              <w:ind w:left="9"/>
              <w:jc w:val="both"/>
              <w:rPr>
                <w:szCs w:val="32"/>
              </w:rPr>
            </w:pPr>
            <w:r w:rsidRPr="006700AD">
              <w:rPr>
                <w:szCs w:val="32"/>
              </w:rPr>
              <w:t>Testing</w:t>
            </w:r>
          </w:p>
        </w:tc>
        <w:tc>
          <w:tcPr>
            <w:tcW w:w="1170" w:type="pct"/>
          </w:tcPr>
          <w:p w14:paraId="6F5E3794" w14:textId="77777777" w:rsidR="00701873" w:rsidRPr="006700AD" w:rsidRDefault="00701873">
            <w:pPr>
              <w:spacing w:after="0" w:line="259" w:lineRule="auto"/>
              <w:ind w:left="11"/>
              <w:jc w:val="both"/>
              <w:rPr>
                <w:szCs w:val="32"/>
              </w:rPr>
            </w:pPr>
            <w:r w:rsidRPr="006700AD">
              <w:rPr>
                <w:szCs w:val="32"/>
              </w:rPr>
              <w:t>15.0</w:t>
            </w:r>
          </w:p>
        </w:tc>
        <w:tc>
          <w:tcPr>
            <w:tcW w:w="1150" w:type="pct"/>
          </w:tcPr>
          <w:p w14:paraId="0C872D8B" w14:textId="77777777" w:rsidR="00701873" w:rsidRPr="006700AD" w:rsidRDefault="00701873">
            <w:pPr>
              <w:spacing w:after="0" w:line="259" w:lineRule="auto"/>
              <w:jc w:val="both"/>
              <w:rPr>
                <w:szCs w:val="32"/>
              </w:rPr>
            </w:pPr>
            <w:r w:rsidRPr="006700AD">
              <w:rPr>
                <w:szCs w:val="32"/>
              </w:rPr>
              <w:t>£15,000</w:t>
            </w:r>
          </w:p>
        </w:tc>
      </w:tr>
      <w:tr w:rsidR="00701873" w:rsidRPr="006700AD" w14:paraId="731951E2" w14:textId="77777777" w:rsidTr="006700AD">
        <w:trPr>
          <w:trHeight w:val="439"/>
        </w:trPr>
        <w:tc>
          <w:tcPr>
            <w:tcW w:w="1274" w:type="pct"/>
          </w:tcPr>
          <w:p w14:paraId="25020AED" w14:textId="77777777" w:rsidR="00701873" w:rsidRPr="006700AD" w:rsidRDefault="00701873">
            <w:pPr>
              <w:spacing w:after="0" w:line="259" w:lineRule="auto"/>
              <w:ind w:left="2"/>
              <w:jc w:val="both"/>
              <w:rPr>
                <w:szCs w:val="32"/>
              </w:rPr>
            </w:pPr>
            <w:r w:rsidRPr="006700AD">
              <w:rPr>
                <w:szCs w:val="32"/>
              </w:rPr>
              <w:t>Phase 2</w:t>
            </w:r>
          </w:p>
        </w:tc>
        <w:tc>
          <w:tcPr>
            <w:tcW w:w="1406" w:type="pct"/>
          </w:tcPr>
          <w:p w14:paraId="5A69E4D0" w14:textId="77777777" w:rsidR="00701873" w:rsidRPr="006700AD" w:rsidRDefault="00701873">
            <w:pPr>
              <w:spacing w:after="0" w:line="259" w:lineRule="auto"/>
              <w:ind w:left="9"/>
              <w:jc w:val="both"/>
              <w:rPr>
                <w:szCs w:val="32"/>
              </w:rPr>
            </w:pPr>
            <w:r w:rsidRPr="006700AD">
              <w:rPr>
                <w:szCs w:val="32"/>
              </w:rPr>
              <w:t>Docs + training</w:t>
            </w:r>
          </w:p>
        </w:tc>
        <w:tc>
          <w:tcPr>
            <w:tcW w:w="1170" w:type="pct"/>
          </w:tcPr>
          <w:p w14:paraId="2B7BDAAD" w14:textId="77777777" w:rsidR="00701873" w:rsidRPr="006700AD" w:rsidRDefault="00701873">
            <w:pPr>
              <w:spacing w:after="0" w:line="259" w:lineRule="auto"/>
              <w:ind w:left="11"/>
              <w:jc w:val="both"/>
              <w:rPr>
                <w:szCs w:val="32"/>
              </w:rPr>
            </w:pPr>
            <w:r w:rsidRPr="006700AD">
              <w:rPr>
                <w:szCs w:val="32"/>
              </w:rPr>
              <w:t>7.5</w:t>
            </w:r>
          </w:p>
        </w:tc>
        <w:tc>
          <w:tcPr>
            <w:tcW w:w="1150" w:type="pct"/>
          </w:tcPr>
          <w:p w14:paraId="4980F3E4" w14:textId="77777777" w:rsidR="00701873" w:rsidRPr="006700AD" w:rsidRDefault="00701873">
            <w:pPr>
              <w:spacing w:after="0" w:line="259" w:lineRule="auto"/>
              <w:jc w:val="both"/>
              <w:rPr>
                <w:szCs w:val="32"/>
              </w:rPr>
            </w:pPr>
            <w:r w:rsidRPr="006700AD">
              <w:rPr>
                <w:szCs w:val="32"/>
              </w:rPr>
              <w:t>£7,500</w:t>
            </w:r>
          </w:p>
        </w:tc>
      </w:tr>
      <w:tr w:rsidR="00701873" w:rsidRPr="006700AD" w14:paraId="550697C0" w14:textId="77777777" w:rsidTr="006700AD">
        <w:trPr>
          <w:trHeight w:val="446"/>
        </w:trPr>
        <w:tc>
          <w:tcPr>
            <w:tcW w:w="1274" w:type="pct"/>
          </w:tcPr>
          <w:p w14:paraId="2D67460F" w14:textId="77777777" w:rsidR="00701873" w:rsidRPr="006700AD" w:rsidRDefault="00701873">
            <w:pPr>
              <w:spacing w:after="0" w:line="259" w:lineRule="auto"/>
              <w:ind w:left="2"/>
              <w:jc w:val="both"/>
              <w:rPr>
                <w:szCs w:val="32"/>
              </w:rPr>
            </w:pPr>
            <w:r w:rsidRPr="006700AD">
              <w:rPr>
                <w:b/>
                <w:szCs w:val="32"/>
              </w:rPr>
              <w:t>Phase 2 Total</w:t>
            </w:r>
          </w:p>
        </w:tc>
        <w:tc>
          <w:tcPr>
            <w:tcW w:w="1406" w:type="pct"/>
          </w:tcPr>
          <w:p w14:paraId="6DF78A22" w14:textId="77777777" w:rsidR="00701873" w:rsidRPr="006700AD" w:rsidRDefault="00701873">
            <w:pPr>
              <w:spacing w:after="160" w:line="259" w:lineRule="auto"/>
              <w:jc w:val="both"/>
              <w:rPr>
                <w:szCs w:val="32"/>
              </w:rPr>
            </w:pPr>
          </w:p>
        </w:tc>
        <w:tc>
          <w:tcPr>
            <w:tcW w:w="1170" w:type="pct"/>
          </w:tcPr>
          <w:p w14:paraId="4C7B2EA4" w14:textId="77777777" w:rsidR="00701873" w:rsidRPr="006700AD" w:rsidRDefault="00701873">
            <w:pPr>
              <w:spacing w:after="0" w:line="259" w:lineRule="auto"/>
              <w:ind w:left="11"/>
              <w:jc w:val="both"/>
              <w:rPr>
                <w:szCs w:val="32"/>
              </w:rPr>
            </w:pPr>
            <w:r w:rsidRPr="006700AD">
              <w:rPr>
                <w:b/>
                <w:szCs w:val="32"/>
              </w:rPr>
              <w:t>117.5 days</w:t>
            </w:r>
          </w:p>
        </w:tc>
        <w:tc>
          <w:tcPr>
            <w:tcW w:w="1150" w:type="pct"/>
          </w:tcPr>
          <w:p w14:paraId="2CB91FD2" w14:textId="77777777" w:rsidR="00701873" w:rsidRPr="006700AD" w:rsidRDefault="00701873">
            <w:pPr>
              <w:spacing w:after="0" w:line="259" w:lineRule="auto"/>
              <w:jc w:val="both"/>
              <w:rPr>
                <w:szCs w:val="32"/>
              </w:rPr>
            </w:pPr>
            <w:r w:rsidRPr="006700AD">
              <w:rPr>
                <w:b/>
                <w:szCs w:val="32"/>
              </w:rPr>
              <w:t>£117,500</w:t>
            </w:r>
          </w:p>
        </w:tc>
      </w:tr>
      <w:tr w:rsidR="00701873" w:rsidRPr="006700AD" w14:paraId="0D644628" w14:textId="77777777" w:rsidTr="006700AD">
        <w:trPr>
          <w:trHeight w:val="439"/>
        </w:trPr>
        <w:tc>
          <w:tcPr>
            <w:tcW w:w="1274" w:type="pct"/>
          </w:tcPr>
          <w:p w14:paraId="78F88021" w14:textId="77777777" w:rsidR="00701873" w:rsidRPr="006700AD" w:rsidRDefault="00701873">
            <w:pPr>
              <w:spacing w:after="0" w:line="259" w:lineRule="auto"/>
              <w:ind w:right="81"/>
              <w:jc w:val="both"/>
              <w:rPr>
                <w:szCs w:val="32"/>
              </w:rPr>
            </w:pPr>
            <w:r w:rsidRPr="006700AD">
              <w:rPr>
                <w:b/>
                <w:szCs w:val="32"/>
              </w:rPr>
              <w:t>TOTAL PHASE 1+2</w:t>
            </w:r>
          </w:p>
        </w:tc>
        <w:tc>
          <w:tcPr>
            <w:tcW w:w="1406" w:type="pct"/>
          </w:tcPr>
          <w:p w14:paraId="70587AF4" w14:textId="77777777" w:rsidR="00701873" w:rsidRPr="006700AD" w:rsidRDefault="00701873">
            <w:pPr>
              <w:spacing w:after="160" w:line="259" w:lineRule="auto"/>
              <w:jc w:val="both"/>
              <w:rPr>
                <w:szCs w:val="32"/>
              </w:rPr>
            </w:pPr>
          </w:p>
        </w:tc>
        <w:tc>
          <w:tcPr>
            <w:tcW w:w="1170" w:type="pct"/>
          </w:tcPr>
          <w:p w14:paraId="0D71E458" w14:textId="77777777" w:rsidR="00701873" w:rsidRPr="006700AD" w:rsidRDefault="00701873">
            <w:pPr>
              <w:spacing w:after="0" w:line="259" w:lineRule="auto"/>
              <w:ind w:left="11"/>
              <w:jc w:val="both"/>
              <w:rPr>
                <w:szCs w:val="32"/>
              </w:rPr>
            </w:pPr>
            <w:r w:rsidRPr="006700AD">
              <w:rPr>
                <w:b/>
                <w:szCs w:val="32"/>
              </w:rPr>
              <w:t>169 days</w:t>
            </w:r>
          </w:p>
        </w:tc>
        <w:tc>
          <w:tcPr>
            <w:tcW w:w="1150" w:type="pct"/>
          </w:tcPr>
          <w:p w14:paraId="6551C7A1" w14:textId="77777777" w:rsidR="00701873" w:rsidRPr="006700AD" w:rsidRDefault="00701873">
            <w:pPr>
              <w:spacing w:after="0" w:line="259" w:lineRule="auto"/>
              <w:jc w:val="both"/>
              <w:rPr>
                <w:szCs w:val="32"/>
              </w:rPr>
            </w:pPr>
            <w:r w:rsidRPr="006700AD">
              <w:rPr>
                <w:b/>
                <w:szCs w:val="32"/>
              </w:rPr>
              <w:t>£169,000</w:t>
            </w:r>
          </w:p>
        </w:tc>
      </w:tr>
    </w:tbl>
    <w:p w14:paraId="5AE417C3" w14:textId="77777777" w:rsidR="00701873" w:rsidRDefault="00701873" w:rsidP="00701873">
      <w:pPr>
        <w:spacing w:after="363"/>
        <w:ind w:right="76"/>
        <w:jc w:val="both"/>
        <w:rPr>
          <w:sz w:val="18"/>
          <w:szCs w:val="21"/>
        </w:rPr>
      </w:pPr>
    </w:p>
    <w:p w14:paraId="7B708C9F" w14:textId="77777777" w:rsidR="00701873" w:rsidRPr="00674273" w:rsidRDefault="00701873" w:rsidP="00701873">
      <w:pPr>
        <w:spacing w:after="363"/>
        <w:ind w:right="76"/>
        <w:jc w:val="both"/>
        <w:rPr>
          <w:sz w:val="18"/>
          <w:szCs w:val="21"/>
        </w:rPr>
      </w:pPr>
      <w:r w:rsidRPr="00674273">
        <w:rPr>
          <w:sz w:val="18"/>
          <w:szCs w:val="21"/>
        </w:rPr>
        <w:t xml:space="preserve">Phase 3 annual lifecycle: 1.7 FTE × £85,000 × 1.30 = £187,850/year × 3 = </w:t>
      </w:r>
      <w:r w:rsidRPr="0018261E">
        <w:rPr>
          <w:b/>
          <w:bCs/>
          <w:sz w:val="18"/>
          <w:szCs w:val="21"/>
        </w:rPr>
        <w:t>£563,550</w:t>
      </w:r>
    </w:p>
    <w:p w14:paraId="27CFA879" w14:textId="77777777" w:rsidR="00701873" w:rsidRDefault="00701873" w:rsidP="00701873">
      <w:pPr>
        <w:spacing w:after="160" w:line="278" w:lineRule="auto"/>
        <w:rPr>
          <w:b/>
          <w:szCs w:val="21"/>
        </w:rPr>
      </w:pPr>
      <w:r>
        <w:rPr>
          <w:sz w:val="21"/>
          <w:szCs w:val="21"/>
        </w:rPr>
        <w:br w:type="page"/>
      </w:r>
    </w:p>
    <w:p w14:paraId="647EF568" w14:textId="77777777" w:rsidR="00701873" w:rsidRPr="00674273" w:rsidRDefault="00701873" w:rsidP="00170DCC">
      <w:pPr>
        <w:pStyle w:val="Heading3"/>
      </w:pPr>
      <w:bookmarkStart w:id="90" w:name="_Toc234413953"/>
      <w:r w:rsidRPr="00674273">
        <w:lastRenderedPageBreak/>
        <w:t>Appendix I: Time-to-Value Model</w:t>
      </w:r>
      <w:bookmarkEnd w:id="90"/>
    </w:p>
    <w:p w14:paraId="7599939C" w14:textId="77777777" w:rsidR="00701873" w:rsidRPr="00674273" w:rsidRDefault="00701873" w:rsidP="00170DCC">
      <w:pPr>
        <w:pStyle w:val="Heading4"/>
      </w:pPr>
      <w:bookmarkStart w:id="91" w:name="_Toc234413954"/>
      <w:r w:rsidRPr="00674273">
        <w:t>PCAI Idle Capital Cost (4-week ramp-up):</w:t>
      </w:r>
      <w:bookmarkEnd w:id="91"/>
    </w:p>
    <w:p w14:paraId="1FC0B90A" w14:textId="77777777" w:rsidR="00701873" w:rsidRPr="0018261E" w:rsidRDefault="00701873">
      <w:pPr>
        <w:pStyle w:val="ListParagraph"/>
        <w:numPr>
          <w:ilvl w:val="0"/>
          <w:numId w:val="25"/>
        </w:numPr>
        <w:spacing w:after="103" w:line="305" w:lineRule="auto"/>
        <w:ind w:right="76"/>
        <w:contextualSpacing/>
        <w:jc w:val="both"/>
        <w:rPr>
          <w:sz w:val="18"/>
          <w:szCs w:val="21"/>
        </w:rPr>
      </w:pPr>
      <w:r w:rsidRPr="0018261E">
        <w:rPr>
          <w:sz w:val="18"/>
          <w:szCs w:val="21"/>
        </w:rPr>
        <w:t>System hardware value: $1,800,000 × 72% hardware fraction = $1,296,000</w:t>
      </w:r>
    </w:p>
    <w:p w14:paraId="3F8787BB" w14:textId="77777777" w:rsidR="00701873" w:rsidRPr="0018261E" w:rsidRDefault="00701873">
      <w:pPr>
        <w:pStyle w:val="ListParagraph"/>
        <w:numPr>
          <w:ilvl w:val="0"/>
          <w:numId w:val="25"/>
        </w:numPr>
        <w:spacing w:after="103" w:line="305" w:lineRule="auto"/>
        <w:ind w:right="76"/>
        <w:contextualSpacing/>
        <w:jc w:val="both"/>
        <w:rPr>
          <w:sz w:val="18"/>
          <w:szCs w:val="21"/>
        </w:rPr>
      </w:pPr>
      <w:r w:rsidRPr="0018261E">
        <w:rPr>
          <w:sz w:val="18"/>
          <w:szCs w:val="21"/>
        </w:rPr>
        <w:t>Straight-line depreciation: $1,296,000 ÷ (3 × 365) = $1,183/day</w:t>
      </w:r>
    </w:p>
    <w:p w14:paraId="4D6ED545" w14:textId="77777777" w:rsidR="00701873" w:rsidRPr="0018261E" w:rsidRDefault="00701873">
      <w:pPr>
        <w:pStyle w:val="ListParagraph"/>
        <w:numPr>
          <w:ilvl w:val="0"/>
          <w:numId w:val="25"/>
        </w:numPr>
        <w:spacing w:after="103" w:line="305" w:lineRule="auto"/>
        <w:ind w:right="76"/>
        <w:contextualSpacing/>
        <w:jc w:val="both"/>
        <w:rPr>
          <w:sz w:val="18"/>
          <w:szCs w:val="21"/>
        </w:rPr>
      </w:pPr>
      <w:r w:rsidRPr="0018261E">
        <w:rPr>
          <w:sz w:val="18"/>
          <w:szCs w:val="21"/>
        </w:rPr>
        <w:t xml:space="preserve">4 weeks idle = 28 days × $1,183 = $33,140 = </w:t>
      </w:r>
      <w:r w:rsidRPr="0018261E">
        <w:rPr>
          <w:b/>
          <w:sz w:val="18"/>
          <w:szCs w:val="21"/>
        </w:rPr>
        <w:t>£26,180</w:t>
      </w:r>
    </w:p>
    <w:p w14:paraId="2FF884B8" w14:textId="77777777" w:rsidR="00701873" w:rsidRDefault="00701873" w:rsidP="00170DCC">
      <w:pPr>
        <w:pStyle w:val="Heading4"/>
      </w:pPr>
      <w:bookmarkStart w:id="92" w:name="_Toc234413955"/>
      <w:r w:rsidRPr="00674273">
        <w:t>AWS IaaS Committed Idle Cost (16-week build):</w:t>
      </w:r>
      <w:bookmarkEnd w:id="92"/>
    </w:p>
    <w:p w14:paraId="6C0859B6" w14:textId="77777777" w:rsidR="00701873" w:rsidRPr="0018261E" w:rsidRDefault="00701873">
      <w:pPr>
        <w:pStyle w:val="ListParagraph"/>
        <w:numPr>
          <w:ilvl w:val="0"/>
          <w:numId w:val="26"/>
        </w:numPr>
        <w:spacing w:after="242" w:line="265" w:lineRule="auto"/>
        <w:ind w:right="89"/>
        <w:contextualSpacing/>
        <w:jc w:val="both"/>
        <w:rPr>
          <w:sz w:val="18"/>
          <w:szCs w:val="21"/>
        </w:rPr>
      </w:pPr>
      <w:r w:rsidRPr="0018261E">
        <w:rPr>
          <w:sz w:val="18"/>
          <w:szCs w:val="21"/>
        </w:rPr>
        <w:t>3yr committed rate: ~$40.94/hr for 8× H200</w:t>
      </w:r>
    </w:p>
    <w:p w14:paraId="17669747" w14:textId="77777777" w:rsidR="00701873" w:rsidRPr="0018261E" w:rsidRDefault="00701873">
      <w:pPr>
        <w:pStyle w:val="ListParagraph"/>
        <w:numPr>
          <w:ilvl w:val="0"/>
          <w:numId w:val="26"/>
        </w:numPr>
        <w:spacing w:after="242" w:line="265" w:lineRule="auto"/>
        <w:ind w:right="89"/>
        <w:contextualSpacing/>
        <w:jc w:val="both"/>
        <w:rPr>
          <w:sz w:val="18"/>
          <w:szCs w:val="21"/>
        </w:rPr>
      </w:pPr>
      <w:r w:rsidRPr="0018261E">
        <w:rPr>
          <w:sz w:val="18"/>
          <w:szCs w:val="21"/>
        </w:rPr>
        <w:t xml:space="preserve">16 weeks × 168 hours × $40.94/hr = $109,800 = </w:t>
      </w:r>
      <w:r w:rsidRPr="0018261E">
        <w:rPr>
          <w:b/>
          <w:sz w:val="18"/>
          <w:szCs w:val="21"/>
        </w:rPr>
        <w:t>£86,939</w:t>
      </w:r>
    </w:p>
    <w:p w14:paraId="55C63185" w14:textId="77777777" w:rsidR="00701873" w:rsidRPr="00674273" w:rsidRDefault="00701873" w:rsidP="00701873">
      <w:pPr>
        <w:spacing w:after="242" w:line="265" w:lineRule="auto"/>
        <w:ind w:right="89"/>
        <w:jc w:val="both"/>
        <w:rPr>
          <w:sz w:val="18"/>
          <w:szCs w:val="21"/>
        </w:rPr>
      </w:pPr>
      <w:r w:rsidRPr="00674273">
        <w:rPr>
          <w:b/>
          <w:sz w:val="18"/>
          <w:szCs w:val="21"/>
        </w:rPr>
        <w:t>Net advantage of PCAI faster time-to-production:</w:t>
      </w:r>
      <w:r w:rsidRPr="00674273">
        <w:rPr>
          <w:sz w:val="18"/>
          <w:szCs w:val="21"/>
        </w:rPr>
        <w:t xml:space="preserve"> £86,939 − £26,180 = </w:t>
      </w:r>
      <w:r w:rsidRPr="00674273">
        <w:rPr>
          <w:b/>
          <w:sz w:val="18"/>
          <w:szCs w:val="21"/>
        </w:rPr>
        <w:t>£60,759 lower idle capital cost</w:t>
      </w:r>
    </w:p>
    <w:p w14:paraId="2F669408" w14:textId="77777777" w:rsidR="00701873" w:rsidRDefault="00701873" w:rsidP="00170DCC">
      <w:pPr>
        <w:pStyle w:val="Heading4"/>
      </w:pPr>
      <w:bookmarkStart w:id="93" w:name="_Toc234413956"/>
      <w:r w:rsidRPr="00674273">
        <w:t>Value realisation gap (months 1–5):</w:t>
      </w:r>
      <w:bookmarkEnd w:id="93"/>
    </w:p>
    <w:p w14:paraId="0D49D325" w14:textId="77777777" w:rsidR="00701873" w:rsidRPr="0018261E" w:rsidRDefault="00701873">
      <w:pPr>
        <w:pStyle w:val="ListParagraph"/>
        <w:numPr>
          <w:ilvl w:val="0"/>
          <w:numId w:val="27"/>
        </w:numPr>
        <w:spacing w:after="242" w:line="265" w:lineRule="auto"/>
        <w:ind w:right="89"/>
        <w:contextualSpacing/>
        <w:jc w:val="both"/>
        <w:rPr>
          <w:sz w:val="18"/>
          <w:szCs w:val="21"/>
        </w:rPr>
      </w:pPr>
      <w:r w:rsidRPr="0018261E">
        <w:rPr>
          <w:sz w:val="18"/>
          <w:szCs w:val="21"/>
        </w:rPr>
        <w:t>PCAI begins generating business value from Month 1</w:t>
      </w:r>
    </w:p>
    <w:p w14:paraId="6435FCEB" w14:textId="77777777" w:rsidR="00701873" w:rsidRPr="0018261E" w:rsidRDefault="00701873">
      <w:pPr>
        <w:pStyle w:val="ListParagraph"/>
        <w:numPr>
          <w:ilvl w:val="0"/>
          <w:numId w:val="27"/>
        </w:numPr>
        <w:spacing w:after="242" w:line="265" w:lineRule="auto"/>
        <w:ind w:right="89"/>
        <w:contextualSpacing/>
        <w:jc w:val="both"/>
        <w:rPr>
          <w:sz w:val="18"/>
          <w:szCs w:val="21"/>
        </w:rPr>
      </w:pPr>
      <w:r w:rsidRPr="0018261E">
        <w:rPr>
          <w:sz w:val="18"/>
          <w:szCs w:val="21"/>
        </w:rPr>
        <w:t>Cloud IaaS begins from Month 5 (conservative; may be Month 9–13 in practice)</w:t>
      </w:r>
    </w:p>
    <w:p w14:paraId="0634B258" w14:textId="77777777" w:rsidR="00701873" w:rsidRPr="0018261E" w:rsidRDefault="00701873">
      <w:pPr>
        <w:pStyle w:val="ListParagraph"/>
        <w:numPr>
          <w:ilvl w:val="0"/>
          <w:numId w:val="27"/>
        </w:numPr>
        <w:spacing w:after="242" w:line="265" w:lineRule="auto"/>
        <w:ind w:right="89"/>
        <w:contextualSpacing/>
        <w:jc w:val="both"/>
        <w:rPr>
          <w:sz w:val="18"/>
          <w:szCs w:val="21"/>
        </w:rPr>
      </w:pPr>
      <w:r w:rsidRPr="0018261E">
        <w:rPr>
          <w:sz w:val="18"/>
          <w:szCs w:val="21"/>
        </w:rPr>
        <w:t>At 109M tokens/month × £0.10/1,000 tokens value proxy = £10,940/month of deferred value</w:t>
      </w:r>
    </w:p>
    <w:p w14:paraId="2EAA8DD2" w14:textId="77777777" w:rsidR="00701873" w:rsidRPr="0018261E" w:rsidRDefault="00701873">
      <w:pPr>
        <w:pStyle w:val="ListParagraph"/>
        <w:numPr>
          <w:ilvl w:val="0"/>
          <w:numId w:val="27"/>
        </w:numPr>
        <w:spacing w:after="242" w:line="265" w:lineRule="auto"/>
        <w:ind w:right="89"/>
        <w:contextualSpacing/>
        <w:jc w:val="both"/>
        <w:rPr>
          <w:sz w:val="18"/>
          <w:szCs w:val="21"/>
        </w:rPr>
      </w:pPr>
      <w:r w:rsidRPr="0018261E">
        <w:rPr>
          <w:sz w:val="18"/>
          <w:szCs w:val="21"/>
        </w:rPr>
        <w:t xml:space="preserve">4-month gap = </w:t>
      </w:r>
      <w:r w:rsidRPr="0018261E">
        <w:rPr>
          <w:b/>
          <w:sz w:val="18"/>
          <w:szCs w:val="21"/>
        </w:rPr>
        <w:t>~£43,760 in foregone business value</w:t>
      </w:r>
      <w:r w:rsidRPr="0018261E">
        <w:rPr>
          <w:sz w:val="18"/>
          <w:szCs w:val="21"/>
        </w:rPr>
        <w:t xml:space="preserve"> (IaaS vs PCAI)</w:t>
      </w:r>
    </w:p>
    <w:p w14:paraId="2BB9DBAC" w14:textId="77777777" w:rsidR="00C22AA1" w:rsidRDefault="00C22AA1">
      <w:pPr>
        <w:spacing w:after="160" w:line="259" w:lineRule="auto"/>
        <w:rPr>
          <w:rFonts w:ascii="HPE Graphik Semibold" w:eastAsiaTheme="majorEastAsia" w:hAnsi="HPE Graphik Semibold" w:cstheme="majorBidi"/>
          <w:color w:val="000000" w:themeColor="text1"/>
          <w:szCs w:val="24"/>
        </w:rPr>
      </w:pPr>
      <w:r>
        <w:br w:type="page"/>
      </w:r>
    </w:p>
    <w:p w14:paraId="58AF66BE" w14:textId="25AAFD08" w:rsidR="005331BD" w:rsidRDefault="005331BD" w:rsidP="005331BD">
      <w:pPr>
        <w:pStyle w:val="Heading3"/>
      </w:pPr>
      <w:bookmarkStart w:id="94" w:name="_Toc234413957"/>
      <w:r w:rsidRPr="00674273">
        <w:lastRenderedPageBreak/>
        <w:t>Appendix J: Glossary</w:t>
      </w:r>
      <w:bookmarkEnd w:id="94"/>
    </w:p>
    <w:p w14:paraId="5C057BAF" w14:textId="77777777" w:rsidR="005331BD" w:rsidRPr="0018261E" w:rsidRDefault="005331BD" w:rsidP="005331BD"/>
    <w:tbl>
      <w:tblPr>
        <w:tblStyle w:val="HPETable"/>
        <w:tblW w:w="5000" w:type="pct"/>
        <w:tblLook w:val="04A0" w:firstRow="1" w:lastRow="0" w:firstColumn="1" w:lastColumn="0" w:noHBand="0" w:noVBand="1"/>
      </w:tblPr>
      <w:tblGrid>
        <w:gridCol w:w="1425"/>
        <w:gridCol w:w="9041"/>
      </w:tblGrid>
      <w:tr w:rsidR="005331BD" w:rsidRPr="00DE221E" w14:paraId="24D3F082" w14:textId="77777777" w:rsidTr="00DE221E">
        <w:trPr>
          <w:cnfStyle w:val="100000000000" w:firstRow="1" w:lastRow="0" w:firstColumn="0" w:lastColumn="0" w:oddVBand="0" w:evenVBand="0" w:oddHBand="0" w:evenHBand="0" w:firstRowFirstColumn="0" w:firstRowLastColumn="0" w:lastRowFirstColumn="0" w:lastRowLastColumn="0"/>
          <w:trHeight w:val="450"/>
        </w:trPr>
        <w:tc>
          <w:tcPr>
            <w:tcW w:w="681" w:type="pct"/>
          </w:tcPr>
          <w:p w14:paraId="5966E1A8" w14:textId="77777777" w:rsidR="005331BD" w:rsidRPr="00DE221E" w:rsidRDefault="005331BD">
            <w:pPr>
              <w:spacing w:after="0" w:line="259" w:lineRule="auto"/>
              <w:ind w:right="83"/>
              <w:jc w:val="both"/>
              <w:rPr>
                <w:sz w:val="18"/>
                <w:szCs w:val="28"/>
              </w:rPr>
            </w:pPr>
            <w:r w:rsidRPr="00DE221E">
              <w:rPr>
                <w:b/>
                <w:sz w:val="18"/>
                <w:szCs w:val="28"/>
              </w:rPr>
              <w:t>Term</w:t>
            </w:r>
          </w:p>
        </w:tc>
        <w:tc>
          <w:tcPr>
            <w:tcW w:w="4319" w:type="pct"/>
          </w:tcPr>
          <w:p w14:paraId="5AEBD840" w14:textId="77777777" w:rsidR="005331BD" w:rsidRPr="00DE221E" w:rsidRDefault="005331BD">
            <w:pPr>
              <w:spacing w:after="0" w:line="259" w:lineRule="auto"/>
              <w:ind w:right="92"/>
              <w:jc w:val="both"/>
              <w:rPr>
                <w:sz w:val="18"/>
                <w:szCs w:val="28"/>
              </w:rPr>
            </w:pPr>
            <w:r w:rsidRPr="00DE221E">
              <w:rPr>
                <w:b/>
                <w:sz w:val="18"/>
                <w:szCs w:val="28"/>
              </w:rPr>
              <w:t>Definition</w:t>
            </w:r>
          </w:p>
        </w:tc>
      </w:tr>
      <w:tr w:rsidR="005331BD" w:rsidRPr="00DE221E" w14:paraId="14E2C520" w14:textId="77777777" w:rsidTr="00DE221E">
        <w:trPr>
          <w:trHeight w:val="437"/>
        </w:trPr>
        <w:tc>
          <w:tcPr>
            <w:tcW w:w="681" w:type="pct"/>
          </w:tcPr>
          <w:p w14:paraId="71BE7C39" w14:textId="77777777" w:rsidR="005331BD" w:rsidRPr="00DE221E" w:rsidRDefault="005331BD">
            <w:pPr>
              <w:spacing w:after="0" w:line="259" w:lineRule="auto"/>
              <w:ind w:left="5"/>
              <w:jc w:val="both"/>
              <w:rPr>
                <w:sz w:val="18"/>
                <w:szCs w:val="28"/>
              </w:rPr>
            </w:pPr>
            <w:r w:rsidRPr="00DE221E">
              <w:rPr>
                <w:sz w:val="18"/>
                <w:szCs w:val="28"/>
              </w:rPr>
              <w:t>PCAI</w:t>
            </w:r>
          </w:p>
        </w:tc>
        <w:tc>
          <w:tcPr>
            <w:tcW w:w="4319" w:type="pct"/>
          </w:tcPr>
          <w:p w14:paraId="33B07E1C" w14:textId="77777777" w:rsidR="005331BD" w:rsidRPr="00DE221E" w:rsidRDefault="005331BD">
            <w:pPr>
              <w:spacing w:after="0" w:line="259" w:lineRule="auto"/>
              <w:jc w:val="both"/>
              <w:rPr>
                <w:sz w:val="18"/>
                <w:szCs w:val="28"/>
              </w:rPr>
            </w:pPr>
            <w:r w:rsidRPr="00DE221E">
              <w:rPr>
                <w:sz w:val="18"/>
                <w:szCs w:val="28"/>
              </w:rPr>
              <w:t>HPE Private Cloud AI — turnkey on-premises AI platform</w:t>
            </w:r>
          </w:p>
        </w:tc>
      </w:tr>
      <w:tr w:rsidR="005331BD" w:rsidRPr="00DE221E" w14:paraId="77E0CAC8" w14:textId="77777777" w:rsidTr="00DE221E">
        <w:trPr>
          <w:trHeight w:val="446"/>
        </w:trPr>
        <w:tc>
          <w:tcPr>
            <w:tcW w:w="681" w:type="pct"/>
          </w:tcPr>
          <w:p w14:paraId="5AB12501" w14:textId="77777777" w:rsidR="005331BD" w:rsidRPr="00DE221E" w:rsidRDefault="005331BD">
            <w:pPr>
              <w:spacing w:after="0" w:line="259" w:lineRule="auto"/>
              <w:ind w:left="5"/>
              <w:jc w:val="both"/>
              <w:rPr>
                <w:sz w:val="18"/>
                <w:szCs w:val="28"/>
              </w:rPr>
            </w:pPr>
            <w:r w:rsidRPr="00DE221E">
              <w:rPr>
                <w:sz w:val="18"/>
                <w:szCs w:val="28"/>
              </w:rPr>
              <w:t>TCO</w:t>
            </w:r>
          </w:p>
        </w:tc>
        <w:tc>
          <w:tcPr>
            <w:tcW w:w="4319" w:type="pct"/>
          </w:tcPr>
          <w:p w14:paraId="58E58309" w14:textId="77777777" w:rsidR="005331BD" w:rsidRPr="00DE221E" w:rsidRDefault="005331BD">
            <w:pPr>
              <w:spacing w:after="0" w:line="259" w:lineRule="auto"/>
              <w:jc w:val="both"/>
              <w:rPr>
                <w:sz w:val="18"/>
                <w:szCs w:val="28"/>
              </w:rPr>
            </w:pPr>
            <w:r w:rsidRPr="00DE221E">
              <w:rPr>
                <w:sz w:val="18"/>
                <w:szCs w:val="28"/>
              </w:rPr>
              <w:t>Total Cost of Ownership — all direct and indirect costs over the analysis period</w:t>
            </w:r>
          </w:p>
        </w:tc>
      </w:tr>
      <w:tr w:rsidR="005331BD" w:rsidRPr="00DE221E" w14:paraId="4E3CBFD8" w14:textId="77777777" w:rsidTr="00DE221E">
        <w:trPr>
          <w:trHeight w:val="439"/>
        </w:trPr>
        <w:tc>
          <w:tcPr>
            <w:tcW w:w="681" w:type="pct"/>
          </w:tcPr>
          <w:p w14:paraId="05D044AF" w14:textId="77777777" w:rsidR="005331BD" w:rsidRPr="00DE221E" w:rsidRDefault="005331BD">
            <w:pPr>
              <w:spacing w:after="0" w:line="259" w:lineRule="auto"/>
              <w:ind w:left="5"/>
              <w:jc w:val="both"/>
              <w:rPr>
                <w:sz w:val="18"/>
                <w:szCs w:val="28"/>
              </w:rPr>
            </w:pPr>
            <w:r w:rsidRPr="00DE221E">
              <w:rPr>
                <w:sz w:val="18"/>
                <w:szCs w:val="28"/>
              </w:rPr>
              <w:t>NPV</w:t>
            </w:r>
          </w:p>
        </w:tc>
        <w:tc>
          <w:tcPr>
            <w:tcW w:w="4319" w:type="pct"/>
          </w:tcPr>
          <w:p w14:paraId="21E7A1F4" w14:textId="77777777" w:rsidR="005331BD" w:rsidRPr="00DE221E" w:rsidRDefault="005331BD">
            <w:pPr>
              <w:spacing w:after="0" w:line="259" w:lineRule="auto"/>
              <w:jc w:val="both"/>
              <w:rPr>
                <w:sz w:val="18"/>
                <w:szCs w:val="28"/>
              </w:rPr>
            </w:pPr>
            <w:r w:rsidRPr="00DE221E">
              <w:rPr>
                <w:sz w:val="18"/>
                <w:szCs w:val="28"/>
              </w:rPr>
              <w:t>Net Present Value — future costs discounted at 3.5% HMT Green Book rate</w:t>
            </w:r>
          </w:p>
        </w:tc>
      </w:tr>
      <w:tr w:rsidR="005331BD" w:rsidRPr="00DE221E" w14:paraId="2FE51DBE" w14:textId="77777777" w:rsidTr="00DE221E">
        <w:trPr>
          <w:trHeight w:val="446"/>
        </w:trPr>
        <w:tc>
          <w:tcPr>
            <w:tcW w:w="681" w:type="pct"/>
          </w:tcPr>
          <w:p w14:paraId="0B988FC6" w14:textId="77777777" w:rsidR="005331BD" w:rsidRPr="00DE221E" w:rsidRDefault="005331BD">
            <w:pPr>
              <w:spacing w:after="0" w:line="259" w:lineRule="auto"/>
              <w:ind w:left="5"/>
              <w:jc w:val="both"/>
              <w:rPr>
                <w:sz w:val="18"/>
                <w:szCs w:val="28"/>
              </w:rPr>
            </w:pPr>
            <w:r w:rsidRPr="00DE221E">
              <w:rPr>
                <w:sz w:val="18"/>
                <w:szCs w:val="28"/>
              </w:rPr>
              <w:t>TTF</w:t>
            </w:r>
          </w:p>
        </w:tc>
        <w:tc>
          <w:tcPr>
            <w:tcW w:w="4319" w:type="pct"/>
          </w:tcPr>
          <w:p w14:paraId="76D04B49" w14:textId="77777777" w:rsidR="005331BD" w:rsidRPr="00DE221E" w:rsidRDefault="005331BD">
            <w:pPr>
              <w:spacing w:after="0" w:line="259" w:lineRule="auto"/>
              <w:jc w:val="both"/>
              <w:rPr>
                <w:sz w:val="18"/>
                <w:szCs w:val="28"/>
              </w:rPr>
            </w:pPr>
            <w:r w:rsidRPr="00DE221E">
              <w:rPr>
                <w:sz w:val="18"/>
                <w:szCs w:val="28"/>
              </w:rPr>
              <w:t>Time to First Inference — elapsed time from contract to first model response</w:t>
            </w:r>
          </w:p>
        </w:tc>
      </w:tr>
      <w:tr w:rsidR="005331BD" w:rsidRPr="00DE221E" w14:paraId="2B25EB71" w14:textId="77777777" w:rsidTr="00DE221E">
        <w:trPr>
          <w:trHeight w:val="439"/>
        </w:trPr>
        <w:tc>
          <w:tcPr>
            <w:tcW w:w="681" w:type="pct"/>
          </w:tcPr>
          <w:p w14:paraId="03B2BCFF" w14:textId="77777777" w:rsidR="005331BD" w:rsidRPr="00DE221E" w:rsidRDefault="005331BD">
            <w:pPr>
              <w:spacing w:after="0" w:line="259" w:lineRule="auto"/>
              <w:ind w:left="5"/>
              <w:jc w:val="both"/>
              <w:rPr>
                <w:sz w:val="18"/>
                <w:szCs w:val="28"/>
              </w:rPr>
            </w:pPr>
            <w:r w:rsidRPr="00DE221E">
              <w:rPr>
                <w:sz w:val="18"/>
                <w:szCs w:val="28"/>
              </w:rPr>
              <w:t>TTP</w:t>
            </w:r>
          </w:p>
        </w:tc>
        <w:tc>
          <w:tcPr>
            <w:tcW w:w="4319" w:type="pct"/>
          </w:tcPr>
          <w:p w14:paraId="7B09343C" w14:textId="77777777" w:rsidR="005331BD" w:rsidRPr="00DE221E" w:rsidRDefault="005331BD">
            <w:pPr>
              <w:spacing w:after="0" w:line="259" w:lineRule="auto"/>
              <w:jc w:val="both"/>
              <w:rPr>
                <w:sz w:val="18"/>
                <w:szCs w:val="28"/>
              </w:rPr>
            </w:pPr>
            <w:r w:rsidRPr="00DE221E">
              <w:rPr>
                <w:sz w:val="18"/>
                <w:szCs w:val="28"/>
              </w:rPr>
              <w:t>Time to Production — elapsed time from contract to production-ready deployment</w:t>
            </w:r>
          </w:p>
        </w:tc>
      </w:tr>
      <w:tr w:rsidR="005331BD" w:rsidRPr="00DE221E" w14:paraId="1A50890B" w14:textId="77777777" w:rsidTr="00DE221E">
        <w:trPr>
          <w:trHeight w:val="446"/>
        </w:trPr>
        <w:tc>
          <w:tcPr>
            <w:tcW w:w="681" w:type="pct"/>
          </w:tcPr>
          <w:p w14:paraId="68C61B73" w14:textId="77777777" w:rsidR="005331BD" w:rsidRPr="00DE221E" w:rsidRDefault="005331BD">
            <w:pPr>
              <w:spacing w:after="0" w:line="259" w:lineRule="auto"/>
              <w:ind w:left="5"/>
              <w:jc w:val="both"/>
              <w:rPr>
                <w:sz w:val="18"/>
                <w:szCs w:val="28"/>
              </w:rPr>
            </w:pPr>
            <w:r w:rsidRPr="00DE221E">
              <w:rPr>
                <w:sz w:val="18"/>
                <w:szCs w:val="28"/>
              </w:rPr>
              <w:t>RAG</w:t>
            </w:r>
          </w:p>
        </w:tc>
        <w:tc>
          <w:tcPr>
            <w:tcW w:w="4319" w:type="pct"/>
          </w:tcPr>
          <w:p w14:paraId="1317FCF9" w14:textId="77777777" w:rsidR="005331BD" w:rsidRPr="00DE221E" w:rsidRDefault="005331BD">
            <w:pPr>
              <w:spacing w:after="0" w:line="259" w:lineRule="auto"/>
              <w:ind w:right="92"/>
              <w:jc w:val="both"/>
              <w:rPr>
                <w:sz w:val="18"/>
                <w:szCs w:val="28"/>
              </w:rPr>
            </w:pPr>
            <w:r w:rsidRPr="00DE221E">
              <w:rPr>
                <w:sz w:val="18"/>
                <w:szCs w:val="28"/>
              </w:rPr>
              <w:t>Retrieval-Augmented Generation — AI pattern using vector search to ground LLM responses</w:t>
            </w:r>
          </w:p>
        </w:tc>
      </w:tr>
      <w:tr w:rsidR="005331BD" w:rsidRPr="00DE221E" w14:paraId="70C2F09C" w14:textId="77777777" w:rsidTr="00DE221E">
        <w:trPr>
          <w:trHeight w:val="439"/>
        </w:trPr>
        <w:tc>
          <w:tcPr>
            <w:tcW w:w="681" w:type="pct"/>
          </w:tcPr>
          <w:p w14:paraId="1EA62165" w14:textId="77777777" w:rsidR="005331BD" w:rsidRPr="00DE221E" w:rsidRDefault="005331BD">
            <w:pPr>
              <w:spacing w:after="0" w:line="259" w:lineRule="auto"/>
              <w:ind w:left="5"/>
              <w:jc w:val="both"/>
              <w:rPr>
                <w:sz w:val="18"/>
                <w:szCs w:val="28"/>
              </w:rPr>
            </w:pPr>
            <w:r w:rsidRPr="00DE221E">
              <w:rPr>
                <w:sz w:val="18"/>
                <w:szCs w:val="28"/>
              </w:rPr>
              <w:t>NVAIE</w:t>
            </w:r>
          </w:p>
        </w:tc>
        <w:tc>
          <w:tcPr>
            <w:tcW w:w="4319" w:type="pct"/>
          </w:tcPr>
          <w:p w14:paraId="665BF495" w14:textId="7F0EA104" w:rsidR="005331BD" w:rsidRPr="00DE221E" w:rsidRDefault="005331BD">
            <w:pPr>
              <w:spacing w:after="0" w:line="259" w:lineRule="auto"/>
              <w:jc w:val="both"/>
              <w:rPr>
                <w:sz w:val="18"/>
                <w:szCs w:val="28"/>
              </w:rPr>
            </w:pPr>
            <w:r w:rsidRPr="00DE221E">
              <w:rPr>
                <w:sz w:val="18"/>
                <w:szCs w:val="28"/>
              </w:rPr>
              <w:t>NVIDIA AI Enterprise — licensed so</w:t>
            </w:r>
            <w:r w:rsidR="00664CC4">
              <w:rPr>
                <w:sz w:val="18"/>
                <w:szCs w:val="28"/>
              </w:rPr>
              <w:t>ft</w:t>
            </w:r>
            <w:r w:rsidRPr="00DE221E">
              <w:rPr>
                <w:sz w:val="18"/>
                <w:szCs w:val="28"/>
              </w:rPr>
              <w:t>ware suite for GPU AI platforms</w:t>
            </w:r>
          </w:p>
        </w:tc>
      </w:tr>
      <w:tr w:rsidR="005331BD" w:rsidRPr="00DE221E" w14:paraId="325C1840" w14:textId="77777777" w:rsidTr="00DE221E">
        <w:trPr>
          <w:trHeight w:val="439"/>
        </w:trPr>
        <w:tc>
          <w:tcPr>
            <w:tcW w:w="681" w:type="pct"/>
          </w:tcPr>
          <w:p w14:paraId="019593E0" w14:textId="77777777" w:rsidR="005331BD" w:rsidRPr="00DE221E" w:rsidRDefault="005331BD">
            <w:pPr>
              <w:spacing w:after="0" w:line="259" w:lineRule="auto"/>
              <w:ind w:left="5"/>
              <w:jc w:val="both"/>
              <w:rPr>
                <w:sz w:val="18"/>
                <w:szCs w:val="28"/>
              </w:rPr>
            </w:pPr>
            <w:r w:rsidRPr="00DE221E">
              <w:rPr>
                <w:sz w:val="18"/>
                <w:szCs w:val="28"/>
              </w:rPr>
              <w:t>NIM</w:t>
            </w:r>
          </w:p>
        </w:tc>
        <w:tc>
          <w:tcPr>
            <w:tcW w:w="4319" w:type="pct"/>
          </w:tcPr>
          <w:p w14:paraId="6256ADF2" w14:textId="77777777" w:rsidR="005331BD" w:rsidRPr="00DE221E" w:rsidRDefault="005331BD">
            <w:pPr>
              <w:spacing w:after="0" w:line="259" w:lineRule="auto"/>
              <w:jc w:val="both"/>
              <w:rPr>
                <w:sz w:val="18"/>
                <w:szCs w:val="28"/>
              </w:rPr>
            </w:pPr>
            <w:r w:rsidRPr="00DE221E">
              <w:rPr>
                <w:sz w:val="18"/>
                <w:szCs w:val="28"/>
              </w:rPr>
              <w:t>NVIDIA Inference Microservices — containerised LLM inference framework</w:t>
            </w:r>
          </w:p>
        </w:tc>
      </w:tr>
      <w:tr w:rsidR="005331BD" w:rsidRPr="00DE221E" w14:paraId="42282947" w14:textId="77777777" w:rsidTr="00DE221E">
        <w:trPr>
          <w:trHeight w:val="446"/>
        </w:trPr>
        <w:tc>
          <w:tcPr>
            <w:tcW w:w="681" w:type="pct"/>
          </w:tcPr>
          <w:p w14:paraId="121B0D72" w14:textId="77777777" w:rsidR="005331BD" w:rsidRPr="00DE221E" w:rsidRDefault="005331BD">
            <w:pPr>
              <w:spacing w:after="0" w:line="259" w:lineRule="auto"/>
              <w:ind w:left="5"/>
              <w:jc w:val="both"/>
              <w:rPr>
                <w:sz w:val="18"/>
                <w:szCs w:val="28"/>
              </w:rPr>
            </w:pPr>
            <w:r w:rsidRPr="00DE221E">
              <w:rPr>
                <w:sz w:val="18"/>
                <w:szCs w:val="28"/>
              </w:rPr>
              <w:t>HBM3e</w:t>
            </w:r>
          </w:p>
        </w:tc>
        <w:tc>
          <w:tcPr>
            <w:tcW w:w="4319" w:type="pct"/>
          </w:tcPr>
          <w:p w14:paraId="32DF78C0" w14:textId="77777777" w:rsidR="005331BD" w:rsidRPr="00DE221E" w:rsidRDefault="005331BD">
            <w:pPr>
              <w:spacing w:after="0" w:line="259" w:lineRule="auto"/>
              <w:jc w:val="both"/>
              <w:rPr>
                <w:sz w:val="18"/>
                <w:szCs w:val="28"/>
              </w:rPr>
            </w:pPr>
            <w:r w:rsidRPr="00DE221E">
              <w:rPr>
                <w:sz w:val="18"/>
                <w:szCs w:val="28"/>
              </w:rPr>
              <w:t>High Bandwidth Memory 3e — GPU memory technology in H200 NVL</w:t>
            </w:r>
          </w:p>
        </w:tc>
      </w:tr>
      <w:tr w:rsidR="005331BD" w:rsidRPr="00DE221E" w14:paraId="7BE972D1" w14:textId="77777777" w:rsidTr="00DE221E">
        <w:trPr>
          <w:trHeight w:val="439"/>
        </w:trPr>
        <w:tc>
          <w:tcPr>
            <w:tcW w:w="681" w:type="pct"/>
          </w:tcPr>
          <w:p w14:paraId="19C4663B" w14:textId="77777777" w:rsidR="005331BD" w:rsidRPr="00DE221E" w:rsidRDefault="005331BD">
            <w:pPr>
              <w:spacing w:after="0" w:line="259" w:lineRule="auto"/>
              <w:ind w:left="5"/>
              <w:jc w:val="both"/>
              <w:rPr>
                <w:sz w:val="18"/>
                <w:szCs w:val="28"/>
              </w:rPr>
            </w:pPr>
            <w:r w:rsidRPr="00DE221E">
              <w:rPr>
                <w:sz w:val="18"/>
                <w:szCs w:val="28"/>
              </w:rPr>
              <w:t>TPS</w:t>
            </w:r>
          </w:p>
        </w:tc>
        <w:tc>
          <w:tcPr>
            <w:tcW w:w="4319" w:type="pct"/>
          </w:tcPr>
          <w:p w14:paraId="1E92AC51" w14:textId="77777777" w:rsidR="005331BD" w:rsidRPr="00DE221E" w:rsidRDefault="005331BD">
            <w:pPr>
              <w:spacing w:after="0" w:line="259" w:lineRule="auto"/>
              <w:jc w:val="both"/>
              <w:rPr>
                <w:sz w:val="18"/>
                <w:szCs w:val="28"/>
              </w:rPr>
            </w:pPr>
            <w:r w:rsidRPr="00DE221E">
              <w:rPr>
                <w:sz w:val="18"/>
                <w:szCs w:val="28"/>
              </w:rPr>
              <w:t>Tokens Per Second — LLM throughput metric</w:t>
            </w:r>
          </w:p>
        </w:tc>
      </w:tr>
      <w:tr w:rsidR="005331BD" w:rsidRPr="00DE221E" w14:paraId="2FE2C87E" w14:textId="77777777" w:rsidTr="00DE221E">
        <w:trPr>
          <w:trHeight w:val="446"/>
        </w:trPr>
        <w:tc>
          <w:tcPr>
            <w:tcW w:w="681" w:type="pct"/>
          </w:tcPr>
          <w:p w14:paraId="45E6C27F" w14:textId="77777777" w:rsidR="005331BD" w:rsidRPr="00DE221E" w:rsidRDefault="005331BD">
            <w:pPr>
              <w:spacing w:after="0" w:line="259" w:lineRule="auto"/>
              <w:ind w:left="5"/>
              <w:jc w:val="both"/>
              <w:rPr>
                <w:sz w:val="18"/>
                <w:szCs w:val="28"/>
              </w:rPr>
            </w:pPr>
            <w:r w:rsidRPr="00DE221E">
              <w:rPr>
                <w:sz w:val="18"/>
                <w:szCs w:val="28"/>
              </w:rPr>
              <w:t>TTFT</w:t>
            </w:r>
          </w:p>
        </w:tc>
        <w:tc>
          <w:tcPr>
            <w:tcW w:w="4319" w:type="pct"/>
          </w:tcPr>
          <w:p w14:paraId="40C064AB" w14:textId="77777777" w:rsidR="005331BD" w:rsidRPr="00DE221E" w:rsidRDefault="005331BD">
            <w:pPr>
              <w:spacing w:after="0" w:line="259" w:lineRule="auto"/>
              <w:jc w:val="both"/>
              <w:rPr>
                <w:sz w:val="18"/>
                <w:szCs w:val="28"/>
              </w:rPr>
            </w:pPr>
            <w:r w:rsidRPr="00DE221E">
              <w:rPr>
                <w:sz w:val="18"/>
                <w:szCs w:val="28"/>
              </w:rPr>
              <w:t>Time to First Token — latency from query submission to first response token</w:t>
            </w:r>
          </w:p>
        </w:tc>
      </w:tr>
      <w:tr w:rsidR="005331BD" w:rsidRPr="00DE221E" w14:paraId="4F82929A" w14:textId="77777777" w:rsidTr="00DE221E">
        <w:trPr>
          <w:trHeight w:val="439"/>
        </w:trPr>
        <w:tc>
          <w:tcPr>
            <w:tcW w:w="681" w:type="pct"/>
          </w:tcPr>
          <w:p w14:paraId="2A32517B" w14:textId="77777777" w:rsidR="005331BD" w:rsidRPr="00DE221E" w:rsidRDefault="005331BD">
            <w:pPr>
              <w:spacing w:after="0" w:line="259" w:lineRule="auto"/>
              <w:ind w:left="5"/>
              <w:jc w:val="both"/>
              <w:rPr>
                <w:sz w:val="18"/>
                <w:szCs w:val="28"/>
              </w:rPr>
            </w:pPr>
            <w:r w:rsidRPr="00DE221E">
              <w:rPr>
                <w:sz w:val="18"/>
                <w:szCs w:val="28"/>
              </w:rPr>
              <w:t>TPOT</w:t>
            </w:r>
          </w:p>
        </w:tc>
        <w:tc>
          <w:tcPr>
            <w:tcW w:w="4319" w:type="pct"/>
          </w:tcPr>
          <w:p w14:paraId="676CAF00" w14:textId="77777777" w:rsidR="005331BD" w:rsidRPr="00DE221E" w:rsidRDefault="005331BD">
            <w:pPr>
              <w:spacing w:after="0" w:line="259" w:lineRule="auto"/>
              <w:jc w:val="both"/>
              <w:rPr>
                <w:sz w:val="18"/>
                <w:szCs w:val="28"/>
              </w:rPr>
            </w:pPr>
            <w:r w:rsidRPr="00DE221E">
              <w:rPr>
                <w:sz w:val="18"/>
                <w:szCs w:val="28"/>
              </w:rPr>
              <w:t>Time Per Output Token — inter-token latency for subsequent tokens</w:t>
            </w:r>
          </w:p>
        </w:tc>
      </w:tr>
      <w:tr w:rsidR="005331BD" w:rsidRPr="00DE221E" w14:paraId="103439FF" w14:textId="77777777" w:rsidTr="00DE221E">
        <w:trPr>
          <w:trHeight w:val="446"/>
        </w:trPr>
        <w:tc>
          <w:tcPr>
            <w:tcW w:w="681" w:type="pct"/>
          </w:tcPr>
          <w:p w14:paraId="5F3F0498" w14:textId="77777777" w:rsidR="005331BD" w:rsidRPr="00DE221E" w:rsidRDefault="005331BD">
            <w:pPr>
              <w:spacing w:after="0" w:line="259" w:lineRule="auto"/>
              <w:ind w:left="5"/>
              <w:jc w:val="both"/>
              <w:rPr>
                <w:sz w:val="18"/>
                <w:szCs w:val="28"/>
              </w:rPr>
            </w:pPr>
            <w:r w:rsidRPr="00DE221E">
              <w:rPr>
                <w:sz w:val="18"/>
                <w:szCs w:val="28"/>
              </w:rPr>
              <w:t>FTE</w:t>
            </w:r>
          </w:p>
        </w:tc>
        <w:tc>
          <w:tcPr>
            <w:tcW w:w="4319" w:type="pct"/>
          </w:tcPr>
          <w:p w14:paraId="0FA03594" w14:textId="77777777" w:rsidR="005331BD" w:rsidRPr="00DE221E" w:rsidRDefault="005331BD">
            <w:pPr>
              <w:spacing w:after="0" w:line="259" w:lineRule="auto"/>
              <w:jc w:val="both"/>
              <w:rPr>
                <w:sz w:val="18"/>
                <w:szCs w:val="28"/>
              </w:rPr>
            </w:pPr>
            <w:r w:rsidRPr="00DE221E">
              <w:rPr>
                <w:sz w:val="18"/>
                <w:szCs w:val="28"/>
              </w:rPr>
              <w:t>Full-Time Equivalent — staffing unit (1.0 FTE = one full-time person)</w:t>
            </w:r>
          </w:p>
        </w:tc>
      </w:tr>
      <w:tr w:rsidR="005331BD" w:rsidRPr="00DE221E" w14:paraId="188BA717" w14:textId="77777777" w:rsidTr="00DE221E">
        <w:trPr>
          <w:trHeight w:val="439"/>
        </w:trPr>
        <w:tc>
          <w:tcPr>
            <w:tcW w:w="681" w:type="pct"/>
          </w:tcPr>
          <w:p w14:paraId="3EA1AD33" w14:textId="77777777" w:rsidR="005331BD" w:rsidRPr="00DE221E" w:rsidRDefault="005331BD">
            <w:pPr>
              <w:spacing w:after="0" w:line="259" w:lineRule="auto"/>
              <w:ind w:left="5"/>
              <w:jc w:val="both"/>
              <w:rPr>
                <w:sz w:val="18"/>
                <w:szCs w:val="28"/>
              </w:rPr>
            </w:pPr>
            <w:r w:rsidRPr="00DE221E">
              <w:rPr>
                <w:sz w:val="18"/>
                <w:szCs w:val="28"/>
              </w:rPr>
              <w:t>FX</w:t>
            </w:r>
          </w:p>
        </w:tc>
        <w:tc>
          <w:tcPr>
            <w:tcW w:w="4319" w:type="pct"/>
          </w:tcPr>
          <w:p w14:paraId="5B7E54E4" w14:textId="77777777" w:rsidR="005331BD" w:rsidRPr="00DE221E" w:rsidRDefault="005331BD">
            <w:pPr>
              <w:spacing w:after="0" w:line="259" w:lineRule="auto"/>
              <w:jc w:val="both"/>
              <w:rPr>
                <w:sz w:val="18"/>
                <w:szCs w:val="28"/>
              </w:rPr>
            </w:pPr>
            <w:r w:rsidRPr="00DE221E">
              <w:rPr>
                <w:sz w:val="18"/>
                <w:szCs w:val="28"/>
              </w:rPr>
              <w:t>Foreign Exchange rate (USD/GBP)</w:t>
            </w:r>
          </w:p>
        </w:tc>
      </w:tr>
      <w:tr w:rsidR="005331BD" w:rsidRPr="00DE221E" w14:paraId="37A4B144" w14:textId="77777777" w:rsidTr="00DE221E">
        <w:trPr>
          <w:trHeight w:val="446"/>
        </w:trPr>
        <w:tc>
          <w:tcPr>
            <w:tcW w:w="681" w:type="pct"/>
          </w:tcPr>
          <w:p w14:paraId="4095E549" w14:textId="77777777" w:rsidR="005331BD" w:rsidRPr="00DE221E" w:rsidRDefault="005331BD">
            <w:pPr>
              <w:spacing w:after="0" w:line="259" w:lineRule="auto"/>
              <w:ind w:left="5"/>
              <w:jc w:val="both"/>
              <w:rPr>
                <w:sz w:val="18"/>
                <w:szCs w:val="28"/>
              </w:rPr>
            </w:pPr>
            <w:r w:rsidRPr="00DE221E">
              <w:rPr>
                <w:sz w:val="18"/>
                <w:szCs w:val="28"/>
              </w:rPr>
              <w:t>HMT</w:t>
            </w:r>
          </w:p>
        </w:tc>
        <w:tc>
          <w:tcPr>
            <w:tcW w:w="4319" w:type="pct"/>
          </w:tcPr>
          <w:p w14:paraId="518A09BE" w14:textId="77777777" w:rsidR="005331BD" w:rsidRPr="00DE221E" w:rsidRDefault="005331BD">
            <w:pPr>
              <w:spacing w:after="0" w:line="259" w:lineRule="auto"/>
              <w:jc w:val="both"/>
              <w:rPr>
                <w:sz w:val="18"/>
                <w:szCs w:val="28"/>
              </w:rPr>
            </w:pPr>
            <w:r w:rsidRPr="00DE221E">
              <w:rPr>
                <w:sz w:val="18"/>
                <w:szCs w:val="28"/>
              </w:rPr>
              <w:t>HM Treasury (UK government)</w:t>
            </w:r>
          </w:p>
        </w:tc>
      </w:tr>
      <w:tr w:rsidR="005331BD" w:rsidRPr="00DE221E" w14:paraId="683E0FA7" w14:textId="77777777" w:rsidTr="00DE221E">
        <w:trPr>
          <w:trHeight w:val="439"/>
        </w:trPr>
        <w:tc>
          <w:tcPr>
            <w:tcW w:w="681" w:type="pct"/>
          </w:tcPr>
          <w:p w14:paraId="44313F1E" w14:textId="77777777" w:rsidR="005331BD" w:rsidRPr="00DE221E" w:rsidRDefault="005331BD">
            <w:pPr>
              <w:spacing w:after="0" w:line="259" w:lineRule="auto"/>
              <w:ind w:left="5"/>
              <w:jc w:val="both"/>
              <w:rPr>
                <w:sz w:val="18"/>
                <w:szCs w:val="28"/>
              </w:rPr>
            </w:pPr>
            <w:r w:rsidRPr="00DE221E">
              <w:rPr>
                <w:sz w:val="18"/>
                <w:szCs w:val="28"/>
              </w:rPr>
              <w:t>DPIA</w:t>
            </w:r>
          </w:p>
        </w:tc>
        <w:tc>
          <w:tcPr>
            <w:tcW w:w="4319" w:type="pct"/>
          </w:tcPr>
          <w:p w14:paraId="304F2B54" w14:textId="77777777" w:rsidR="005331BD" w:rsidRPr="00DE221E" w:rsidRDefault="005331BD">
            <w:pPr>
              <w:spacing w:after="0" w:line="259" w:lineRule="auto"/>
              <w:jc w:val="both"/>
              <w:rPr>
                <w:sz w:val="18"/>
                <w:szCs w:val="28"/>
              </w:rPr>
            </w:pPr>
            <w:r w:rsidRPr="00DE221E">
              <w:rPr>
                <w:sz w:val="18"/>
                <w:szCs w:val="28"/>
              </w:rPr>
              <w:t>Data Protection Impact Assessment (required under UK GDPR for high-risk AI)</w:t>
            </w:r>
          </w:p>
        </w:tc>
      </w:tr>
      <w:tr w:rsidR="005331BD" w:rsidRPr="00DE221E" w14:paraId="5494E130" w14:textId="77777777" w:rsidTr="00DE221E">
        <w:trPr>
          <w:trHeight w:val="446"/>
        </w:trPr>
        <w:tc>
          <w:tcPr>
            <w:tcW w:w="681" w:type="pct"/>
          </w:tcPr>
          <w:p w14:paraId="2FEB6737" w14:textId="77777777" w:rsidR="005331BD" w:rsidRPr="00DE221E" w:rsidRDefault="005331BD">
            <w:pPr>
              <w:spacing w:after="0" w:line="259" w:lineRule="auto"/>
              <w:ind w:right="83"/>
              <w:jc w:val="both"/>
              <w:rPr>
                <w:sz w:val="18"/>
                <w:szCs w:val="28"/>
              </w:rPr>
            </w:pPr>
            <w:r w:rsidRPr="00DE221E">
              <w:rPr>
                <w:sz w:val="18"/>
                <w:szCs w:val="28"/>
              </w:rPr>
              <w:t>DPA 2018</w:t>
            </w:r>
          </w:p>
        </w:tc>
        <w:tc>
          <w:tcPr>
            <w:tcW w:w="4319" w:type="pct"/>
          </w:tcPr>
          <w:p w14:paraId="74E371E2" w14:textId="77777777" w:rsidR="005331BD" w:rsidRPr="00DE221E" w:rsidRDefault="005331BD">
            <w:pPr>
              <w:spacing w:after="0" w:line="259" w:lineRule="auto"/>
              <w:jc w:val="both"/>
              <w:rPr>
                <w:sz w:val="18"/>
                <w:szCs w:val="28"/>
              </w:rPr>
            </w:pPr>
            <w:r w:rsidRPr="00DE221E">
              <w:rPr>
                <w:sz w:val="18"/>
                <w:szCs w:val="28"/>
              </w:rPr>
              <w:t>UK Data Protection Act 2018</w:t>
            </w:r>
          </w:p>
        </w:tc>
      </w:tr>
      <w:tr w:rsidR="005331BD" w:rsidRPr="00DE221E" w14:paraId="30F678C0" w14:textId="77777777" w:rsidTr="00DE221E">
        <w:trPr>
          <w:trHeight w:val="439"/>
        </w:trPr>
        <w:tc>
          <w:tcPr>
            <w:tcW w:w="681" w:type="pct"/>
          </w:tcPr>
          <w:p w14:paraId="6E8FD277" w14:textId="097A9670" w:rsidR="005331BD" w:rsidRPr="00DE221E" w:rsidRDefault="00811291">
            <w:pPr>
              <w:spacing w:after="0" w:line="259" w:lineRule="auto"/>
              <w:ind w:left="5"/>
              <w:jc w:val="both"/>
              <w:rPr>
                <w:sz w:val="18"/>
                <w:szCs w:val="28"/>
              </w:rPr>
            </w:pPr>
            <w:r>
              <w:rPr>
                <w:sz w:val="18"/>
                <w:szCs w:val="28"/>
              </w:rPr>
              <w:t>CAPEX</w:t>
            </w:r>
          </w:p>
        </w:tc>
        <w:tc>
          <w:tcPr>
            <w:tcW w:w="4319" w:type="pct"/>
          </w:tcPr>
          <w:p w14:paraId="1E8A0BE1" w14:textId="77777777" w:rsidR="005331BD" w:rsidRPr="00DE221E" w:rsidRDefault="005331BD">
            <w:pPr>
              <w:spacing w:after="0" w:line="259" w:lineRule="auto"/>
              <w:jc w:val="both"/>
              <w:rPr>
                <w:sz w:val="18"/>
                <w:szCs w:val="28"/>
              </w:rPr>
            </w:pPr>
            <w:r w:rsidRPr="00DE221E">
              <w:rPr>
                <w:sz w:val="18"/>
                <w:szCs w:val="28"/>
              </w:rPr>
              <w:t>Capital Expenditure — upfront hardware/asset purchase</w:t>
            </w:r>
          </w:p>
        </w:tc>
      </w:tr>
      <w:tr w:rsidR="005331BD" w:rsidRPr="00DE221E" w14:paraId="6D220E15" w14:textId="77777777" w:rsidTr="00DE221E">
        <w:trPr>
          <w:trHeight w:val="446"/>
        </w:trPr>
        <w:tc>
          <w:tcPr>
            <w:tcW w:w="681" w:type="pct"/>
          </w:tcPr>
          <w:p w14:paraId="7A83388F" w14:textId="08B56956" w:rsidR="005331BD" w:rsidRPr="00DE221E" w:rsidRDefault="00811291">
            <w:pPr>
              <w:spacing w:after="0" w:line="259" w:lineRule="auto"/>
              <w:ind w:left="5"/>
              <w:jc w:val="both"/>
              <w:rPr>
                <w:sz w:val="18"/>
                <w:szCs w:val="28"/>
              </w:rPr>
            </w:pPr>
            <w:r>
              <w:rPr>
                <w:sz w:val="18"/>
                <w:szCs w:val="28"/>
              </w:rPr>
              <w:t>OPEX</w:t>
            </w:r>
          </w:p>
        </w:tc>
        <w:tc>
          <w:tcPr>
            <w:tcW w:w="4319" w:type="pct"/>
          </w:tcPr>
          <w:p w14:paraId="171DCBD9" w14:textId="77777777" w:rsidR="005331BD" w:rsidRPr="00DE221E" w:rsidRDefault="005331BD">
            <w:pPr>
              <w:spacing w:after="0" w:line="259" w:lineRule="auto"/>
              <w:jc w:val="both"/>
              <w:rPr>
                <w:sz w:val="18"/>
                <w:szCs w:val="28"/>
              </w:rPr>
            </w:pPr>
            <w:r w:rsidRPr="00DE221E">
              <w:rPr>
                <w:sz w:val="18"/>
                <w:szCs w:val="28"/>
              </w:rPr>
              <w:t>Operational Expenditure — recurring subscription or service costs</w:t>
            </w:r>
          </w:p>
        </w:tc>
      </w:tr>
      <w:tr w:rsidR="005331BD" w:rsidRPr="00DE221E" w14:paraId="75C905C8" w14:textId="77777777" w:rsidTr="00DE221E">
        <w:trPr>
          <w:trHeight w:val="439"/>
        </w:trPr>
        <w:tc>
          <w:tcPr>
            <w:tcW w:w="681" w:type="pct"/>
          </w:tcPr>
          <w:p w14:paraId="4E833C0E" w14:textId="77777777" w:rsidR="005331BD" w:rsidRPr="00DE221E" w:rsidRDefault="005331BD">
            <w:pPr>
              <w:spacing w:after="0" w:line="259" w:lineRule="auto"/>
              <w:ind w:left="5"/>
              <w:jc w:val="both"/>
              <w:rPr>
                <w:sz w:val="18"/>
                <w:szCs w:val="28"/>
              </w:rPr>
            </w:pPr>
            <w:r w:rsidRPr="00DE221E">
              <w:rPr>
                <w:sz w:val="18"/>
                <w:szCs w:val="28"/>
              </w:rPr>
              <w:t>CUD</w:t>
            </w:r>
          </w:p>
        </w:tc>
        <w:tc>
          <w:tcPr>
            <w:tcW w:w="4319" w:type="pct"/>
          </w:tcPr>
          <w:p w14:paraId="1BA3CBAA" w14:textId="77777777" w:rsidR="005331BD" w:rsidRPr="00DE221E" w:rsidRDefault="005331BD">
            <w:pPr>
              <w:spacing w:after="0" w:line="259" w:lineRule="auto"/>
              <w:jc w:val="both"/>
              <w:rPr>
                <w:sz w:val="18"/>
                <w:szCs w:val="28"/>
              </w:rPr>
            </w:pPr>
            <w:r w:rsidRPr="00DE221E">
              <w:rPr>
                <w:sz w:val="18"/>
                <w:szCs w:val="28"/>
              </w:rPr>
              <w:t>Committed Use Discount (GCP's reserved instance equivalent)</w:t>
            </w:r>
          </w:p>
        </w:tc>
      </w:tr>
      <w:tr w:rsidR="004C1129" w:rsidRPr="00DE221E" w14:paraId="45E5E618" w14:textId="77777777" w:rsidTr="00DE221E">
        <w:trPr>
          <w:trHeight w:val="446"/>
        </w:trPr>
        <w:tc>
          <w:tcPr>
            <w:tcW w:w="681" w:type="pct"/>
          </w:tcPr>
          <w:p w14:paraId="34CCAD66" w14:textId="32C24AF5" w:rsidR="004C1129" w:rsidRPr="00DE221E" w:rsidRDefault="004C1129">
            <w:pPr>
              <w:spacing w:after="0" w:line="259" w:lineRule="auto"/>
              <w:ind w:left="5"/>
              <w:jc w:val="both"/>
              <w:rPr>
                <w:sz w:val="18"/>
                <w:szCs w:val="28"/>
              </w:rPr>
            </w:pPr>
            <w:r>
              <w:rPr>
                <w:sz w:val="18"/>
                <w:szCs w:val="28"/>
              </w:rPr>
              <w:t>CoLo</w:t>
            </w:r>
          </w:p>
        </w:tc>
        <w:tc>
          <w:tcPr>
            <w:tcW w:w="4319" w:type="pct"/>
          </w:tcPr>
          <w:p w14:paraId="2B2502B7" w14:textId="17D456E4" w:rsidR="004C1129" w:rsidRPr="00DE221E" w:rsidRDefault="004C1129">
            <w:pPr>
              <w:spacing w:after="0" w:line="259" w:lineRule="auto"/>
              <w:jc w:val="both"/>
              <w:rPr>
                <w:sz w:val="18"/>
                <w:szCs w:val="28"/>
              </w:rPr>
            </w:pPr>
            <w:r>
              <w:rPr>
                <w:sz w:val="18"/>
                <w:szCs w:val="28"/>
              </w:rPr>
              <w:t>Col</w:t>
            </w:r>
            <w:r w:rsidR="00343F19">
              <w:rPr>
                <w:sz w:val="18"/>
                <w:szCs w:val="28"/>
              </w:rPr>
              <w:t>ocation hosting / partner</w:t>
            </w:r>
          </w:p>
        </w:tc>
      </w:tr>
      <w:tr w:rsidR="005331BD" w:rsidRPr="00DE221E" w14:paraId="05C66DCA" w14:textId="77777777" w:rsidTr="00DE221E">
        <w:trPr>
          <w:trHeight w:val="446"/>
        </w:trPr>
        <w:tc>
          <w:tcPr>
            <w:tcW w:w="681" w:type="pct"/>
          </w:tcPr>
          <w:p w14:paraId="3BEFBF5F" w14:textId="77777777" w:rsidR="005331BD" w:rsidRPr="00DE221E" w:rsidRDefault="005331BD">
            <w:pPr>
              <w:spacing w:after="0" w:line="259" w:lineRule="auto"/>
              <w:ind w:left="5"/>
              <w:jc w:val="both"/>
              <w:rPr>
                <w:sz w:val="18"/>
                <w:szCs w:val="28"/>
              </w:rPr>
            </w:pPr>
            <w:r w:rsidRPr="00DE221E">
              <w:rPr>
                <w:sz w:val="18"/>
                <w:szCs w:val="28"/>
              </w:rPr>
              <w:t>MLPerf</w:t>
            </w:r>
          </w:p>
        </w:tc>
        <w:tc>
          <w:tcPr>
            <w:tcW w:w="4319" w:type="pct"/>
          </w:tcPr>
          <w:p w14:paraId="778D60C5" w14:textId="77777777" w:rsidR="005331BD" w:rsidRPr="00DE221E" w:rsidRDefault="005331BD">
            <w:pPr>
              <w:spacing w:after="0" w:line="259" w:lineRule="auto"/>
              <w:jc w:val="both"/>
              <w:rPr>
                <w:sz w:val="18"/>
                <w:szCs w:val="28"/>
              </w:rPr>
            </w:pPr>
            <w:r w:rsidRPr="00DE221E">
              <w:rPr>
                <w:sz w:val="18"/>
                <w:szCs w:val="28"/>
              </w:rPr>
              <w:t>Machine Learning Performance benchmark suite (run by MLCommons)</w:t>
            </w:r>
          </w:p>
        </w:tc>
      </w:tr>
    </w:tbl>
    <w:p w14:paraId="286E9A67" w14:textId="77777777" w:rsidR="005331BD" w:rsidRDefault="005331BD" w:rsidP="005331BD">
      <w:pPr>
        <w:spacing w:after="567" w:line="298" w:lineRule="auto"/>
        <w:ind w:left="-5"/>
        <w:jc w:val="both"/>
        <w:rPr>
          <w:i/>
          <w:sz w:val="18"/>
          <w:szCs w:val="21"/>
        </w:rPr>
      </w:pPr>
      <w:r>
        <w:rPr>
          <w:i/>
          <w:sz w:val="18"/>
          <w:szCs w:val="21"/>
        </w:rPr>
        <w:br/>
      </w:r>
      <w:r w:rsidRPr="00674273">
        <w:rPr>
          <w:i/>
          <w:sz w:val="18"/>
          <w:szCs w:val="21"/>
        </w:rPr>
        <w:t>Report prepared July 2026</w:t>
      </w:r>
      <w:r>
        <w:rPr>
          <w:i/>
          <w:sz w:val="18"/>
          <w:szCs w:val="21"/>
        </w:rPr>
        <w:t>.</w:t>
      </w:r>
      <w:r w:rsidRPr="00674273">
        <w:rPr>
          <w:i/>
          <w:sz w:val="18"/>
          <w:szCs w:val="21"/>
        </w:rPr>
        <w:t xml:space="preserve"> All pricing sourced from primary vendor documentation at date of research. Prices are subject to change; revalidation recommended before procurement decisions. FX rate of £0.79/USD should be refreshed at time of decision.</w:t>
      </w:r>
    </w:p>
    <w:p w14:paraId="5C7C318D" w14:textId="0082C246" w:rsidR="00DE221E" w:rsidRDefault="00DE221E">
      <w:pPr>
        <w:spacing w:after="160" w:line="259" w:lineRule="auto"/>
        <w:rPr>
          <w:iCs/>
          <w:sz w:val="18"/>
          <w:szCs w:val="21"/>
        </w:rPr>
      </w:pPr>
      <w:r>
        <w:rPr>
          <w:iCs/>
          <w:sz w:val="18"/>
          <w:szCs w:val="21"/>
        </w:rPr>
        <w:br w:type="page"/>
      </w:r>
    </w:p>
    <w:p w14:paraId="12191175" w14:textId="77777777" w:rsidR="008D6D0C" w:rsidRPr="008D6D0C" w:rsidRDefault="008D6D0C" w:rsidP="008D6D0C">
      <w:pPr>
        <w:pStyle w:val="Heading2"/>
      </w:pPr>
      <w:bookmarkStart w:id="95" w:name="_Toc234413958"/>
      <w:r w:rsidRPr="008D6D0C">
        <w:lastRenderedPageBreak/>
        <w:t>References</w:t>
      </w:r>
      <w:bookmarkEnd w:id="95"/>
    </w:p>
    <w:p w14:paraId="66BF64C8" w14:textId="77777777" w:rsidR="008D6D0C" w:rsidRPr="00674273" w:rsidRDefault="008D6D0C">
      <w:pPr>
        <w:numPr>
          <w:ilvl w:val="0"/>
          <w:numId w:val="20"/>
        </w:numPr>
        <w:spacing w:after="103" w:line="305" w:lineRule="auto"/>
        <w:ind w:right="76"/>
        <w:jc w:val="both"/>
        <w:rPr>
          <w:sz w:val="18"/>
          <w:szCs w:val="21"/>
        </w:rPr>
      </w:pPr>
      <w:hyperlink r:id="rId356">
        <w:r w:rsidRPr="00674273">
          <w:rPr>
            <w:sz w:val="18"/>
            <w:szCs w:val="21"/>
            <w:u w:val="single" w:color="000000"/>
          </w:rPr>
          <w:t>How Much Can a GPU Cloud Save You</w:t>
        </w:r>
      </w:hyperlink>
      <w:hyperlink r:id="rId357">
        <w:r w:rsidRPr="00674273">
          <w:rPr>
            <w:sz w:val="18"/>
            <w:szCs w:val="21"/>
            <w:u w:val="single" w:color="000000"/>
          </w:rPr>
          <w:t>?</w:t>
        </w:r>
      </w:hyperlink>
      <w:hyperlink r:id="rId358">
        <w:r w:rsidRPr="00674273">
          <w:rPr>
            <w:sz w:val="18"/>
            <w:szCs w:val="21"/>
            <w:u w:val="single" w:color="000000"/>
          </w:rPr>
          <w:t xml:space="preserve"> A Cost Breakdown vs On </w:t>
        </w:r>
      </w:hyperlink>
      <w:hyperlink r:id="rId359">
        <w:r w:rsidRPr="00674273">
          <w:rPr>
            <w:sz w:val="18"/>
            <w:szCs w:val="21"/>
            <w:u w:val="single" w:color="000000"/>
          </w:rPr>
          <w:t>...</w:t>
        </w:r>
      </w:hyperlink>
      <w:hyperlink r:id="rId360">
        <w:r w:rsidRPr="00674273">
          <w:rPr>
            <w:sz w:val="18"/>
            <w:szCs w:val="21"/>
          </w:rPr>
          <w:t xml:space="preserve"> </w:t>
        </w:r>
      </w:hyperlink>
      <w:r w:rsidRPr="00674273">
        <w:rPr>
          <w:sz w:val="18"/>
          <w:szCs w:val="21"/>
        </w:rPr>
        <w:t>- We crunched the numbers: deploying 4x A100s on Runpod's GPU cloud can save over $124000 versus an on...</w:t>
      </w:r>
    </w:p>
    <w:p w14:paraId="578A3E19" w14:textId="77777777" w:rsidR="008D6D0C" w:rsidRPr="00674273" w:rsidRDefault="008D6D0C">
      <w:pPr>
        <w:numPr>
          <w:ilvl w:val="0"/>
          <w:numId w:val="20"/>
        </w:numPr>
        <w:spacing w:after="103" w:line="305" w:lineRule="auto"/>
        <w:ind w:right="76"/>
        <w:jc w:val="both"/>
        <w:rPr>
          <w:sz w:val="18"/>
          <w:szCs w:val="21"/>
        </w:rPr>
      </w:pPr>
      <w:hyperlink r:id="rId361">
        <w:r w:rsidRPr="00674273">
          <w:rPr>
            <w:sz w:val="18"/>
            <w:szCs w:val="21"/>
            <w:u w:val="single" w:color="000000"/>
          </w:rPr>
          <w:t>The AI en</w:t>
        </w:r>
      </w:hyperlink>
      <w:hyperlink r:id="rId362">
        <w:r w:rsidRPr="00674273">
          <w:rPr>
            <w:sz w:val="18"/>
            <w:szCs w:val="21"/>
          </w:rPr>
          <w:t>g</w:t>
        </w:r>
      </w:hyperlink>
      <w:hyperlink r:id="rId363">
        <w:r w:rsidRPr="00674273">
          <w:rPr>
            <w:sz w:val="18"/>
            <w:szCs w:val="21"/>
            <w:u w:val="single" w:color="000000"/>
          </w:rPr>
          <w:t>ineer era has an infrastructure problem</w:t>
        </w:r>
      </w:hyperlink>
      <w:hyperlink r:id="rId364">
        <w:r w:rsidRPr="00674273">
          <w:rPr>
            <w:sz w:val="18"/>
            <w:szCs w:val="21"/>
            <w:u w:val="single" w:color="000000"/>
          </w:rPr>
          <w:t>.</w:t>
        </w:r>
      </w:hyperlink>
      <w:hyperlink r:id="rId365">
        <w:r w:rsidRPr="00674273">
          <w:rPr>
            <w:sz w:val="18"/>
            <w:szCs w:val="21"/>
            <w:u w:val="single" w:color="000000"/>
          </w:rPr>
          <w:t xml:space="preserve"> Here is </w:t>
        </w:r>
      </w:hyperlink>
      <w:hyperlink r:id="rId366">
        <w:r w:rsidRPr="00674273">
          <w:rPr>
            <w:sz w:val="18"/>
            <w:szCs w:val="21"/>
            <w:u w:val="single" w:color="000000"/>
          </w:rPr>
          <w:t>...</w:t>
        </w:r>
      </w:hyperlink>
      <w:r w:rsidRPr="00674273">
        <w:rPr>
          <w:sz w:val="18"/>
          <w:szCs w:val="21"/>
        </w:rPr>
        <w:t xml:space="preserve"> - Organizations that run AI workloads on general-purpose infrastructure discover that the overhead is ...</w:t>
      </w:r>
    </w:p>
    <w:p w14:paraId="6D7D1F12" w14:textId="77777777" w:rsidR="008D6D0C" w:rsidRPr="00674273" w:rsidRDefault="008D6D0C">
      <w:pPr>
        <w:numPr>
          <w:ilvl w:val="0"/>
          <w:numId w:val="20"/>
        </w:numPr>
        <w:spacing w:after="103" w:line="305" w:lineRule="auto"/>
        <w:ind w:right="76"/>
        <w:jc w:val="both"/>
        <w:rPr>
          <w:sz w:val="18"/>
          <w:szCs w:val="21"/>
        </w:rPr>
      </w:pPr>
      <w:hyperlink r:id="rId367">
        <w:r w:rsidRPr="00674273">
          <w:rPr>
            <w:sz w:val="18"/>
            <w:szCs w:val="21"/>
            <w:u w:val="single" w:color="000000"/>
          </w:rPr>
          <w:t>MLPerf Inference v</w:t>
        </w:r>
      </w:hyperlink>
      <w:hyperlink r:id="rId368">
        <w:r w:rsidRPr="00674273">
          <w:rPr>
            <w:sz w:val="18"/>
            <w:szCs w:val="21"/>
            <w:u w:val="single" w:color="000000"/>
          </w:rPr>
          <w:t>5.0</w:t>
        </w:r>
      </w:hyperlink>
      <w:hyperlink r:id="rId369">
        <w:r w:rsidRPr="00674273">
          <w:rPr>
            <w:sz w:val="18"/>
            <w:szCs w:val="21"/>
            <w:u w:val="single" w:color="000000"/>
          </w:rPr>
          <w:t xml:space="preserve"> Advances Lan</w:t>
        </w:r>
      </w:hyperlink>
      <w:hyperlink r:id="rId370">
        <w:r w:rsidRPr="00674273">
          <w:rPr>
            <w:sz w:val="18"/>
            <w:szCs w:val="21"/>
          </w:rPr>
          <w:t>g</w:t>
        </w:r>
      </w:hyperlink>
      <w:hyperlink r:id="rId371">
        <w:r w:rsidRPr="00674273">
          <w:rPr>
            <w:sz w:val="18"/>
            <w:szCs w:val="21"/>
            <w:u w:val="single" w:color="000000"/>
          </w:rPr>
          <w:t>ua</w:t>
        </w:r>
      </w:hyperlink>
      <w:hyperlink r:id="rId372">
        <w:r w:rsidRPr="00674273">
          <w:rPr>
            <w:sz w:val="18"/>
            <w:szCs w:val="21"/>
          </w:rPr>
          <w:t>g</w:t>
        </w:r>
      </w:hyperlink>
      <w:hyperlink r:id="rId373">
        <w:r w:rsidRPr="00674273">
          <w:rPr>
            <w:sz w:val="18"/>
            <w:szCs w:val="21"/>
            <w:u w:val="single" w:color="000000"/>
          </w:rPr>
          <w:t xml:space="preserve">e Model </w:t>
        </w:r>
      </w:hyperlink>
      <w:hyperlink r:id="rId374">
        <w:r w:rsidRPr="00674273">
          <w:rPr>
            <w:sz w:val="18"/>
            <w:szCs w:val="21"/>
            <w:u w:val="single" w:color="000000"/>
          </w:rPr>
          <w:t>...</w:t>
        </w:r>
      </w:hyperlink>
      <w:hyperlink r:id="rId375">
        <w:r w:rsidRPr="00674273">
          <w:rPr>
            <w:sz w:val="18"/>
            <w:szCs w:val="21"/>
          </w:rPr>
          <w:t xml:space="preserve"> </w:t>
        </w:r>
      </w:hyperlink>
      <w:r w:rsidRPr="00674273">
        <w:rPr>
          <w:sz w:val="18"/>
          <w:szCs w:val="21"/>
        </w:rPr>
        <w:t>- MLCommons adds New Llama 3.1 405B Instruct and Llama 3.1 405B models to the MLPerf Inference v5.0 be...</w:t>
      </w:r>
    </w:p>
    <w:p w14:paraId="741DD525" w14:textId="77777777" w:rsidR="008D6D0C" w:rsidRPr="00674273" w:rsidRDefault="008D6D0C">
      <w:pPr>
        <w:numPr>
          <w:ilvl w:val="0"/>
          <w:numId w:val="20"/>
        </w:numPr>
        <w:spacing w:after="45" w:line="259" w:lineRule="auto"/>
        <w:ind w:right="76"/>
        <w:jc w:val="both"/>
        <w:rPr>
          <w:sz w:val="18"/>
          <w:szCs w:val="21"/>
        </w:rPr>
      </w:pPr>
      <w:hyperlink r:id="rId376">
        <w:r w:rsidRPr="00674273">
          <w:rPr>
            <w:sz w:val="18"/>
            <w:szCs w:val="21"/>
            <w:u w:val="single" w:color="000000"/>
          </w:rPr>
          <w:t>MLPerf Inference v</w:t>
        </w:r>
      </w:hyperlink>
      <w:hyperlink r:id="rId377">
        <w:r w:rsidRPr="00674273">
          <w:rPr>
            <w:sz w:val="18"/>
            <w:szCs w:val="21"/>
            <w:u w:val="single" w:color="000000"/>
          </w:rPr>
          <w:t>5.0:</w:t>
        </w:r>
      </w:hyperlink>
      <w:hyperlink r:id="rId378">
        <w:r w:rsidRPr="00674273">
          <w:rPr>
            <w:sz w:val="18"/>
            <w:szCs w:val="21"/>
            <w:u w:val="single" w:color="000000"/>
          </w:rPr>
          <w:t xml:space="preserve"> New Workloads </w:t>
        </w:r>
      </w:hyperlink>
      <w:hyperlink r:id="rId379">
        <w:r w:rsidRPr="00674273">
          <w:rPr>
            <w:sz w:val="18"/>
            <w:szCs w:val="21"/>
            <w:u w:val="single" w:color="000000"/>
          </w:rPr>
          <w:t>&amp;</w:t>
        </w:r>
      </w:hyperlink>
      <w:hyperlink r:id="rId380">
        <w:r w:rsidRPr="00674273">
          <w:rPr>
            <w:sz w:val="18"/>
            <w:szCs w:val="21"/>
            <w:u w:val="single" w:color="000000"/>
          </w:rPr>
          <w:t xml:space="preserve"> New Hardware</w:t>
        </w:r>
      </w:hyperlink>
      <w:r w:rsidRPr="00674273">
        <w:rPr>
          <w:sz w:val="18"/>
          <w:szCs w:val="21"/>
        </w:rPr>
        <w:t xml:space="preserve"> - Llama 2-70B Server:</w:t>
      </w:r>
    </w:p>
    <w:p w14:paraId="3786E3F4" w14:textId="77777777" w:rsidR="008D6D0C" w:rsidRPr="00674273" w:rsidRDefault="008D6D0C" w:rsidP="008D6D0C">
      <w:pPr>
        <w:ind w:left="430" w:right="76"/>
        <w:jc w:val="both"/>
        <w:rPr>
          <w:sz w:val="18"/>
          <w:szCs w:val="21"/>
        </w:rPr>
      </w:pPr>
      <w:r w:rsidRPr="00674273">
        <w:rPr>
          <w:sz w:val="18"/>
          <w:szCs w:val="21"/>
        </w:rPr>
        <w:t>Tokens/Sec/Accelerator Figure 1: Comparison of top Accelerator Results on Llama2...</w:t>
      </w:r>
    </w:p>
    <w:p w14:paraId="4CE3D6B1" w14:textId="77777777" w:rsidR="008D6D0C" w:rsidRPr="00674273" w:rsidRDefault="008D6D0C">
      <w:pPr>
        <w:numPr>
          <w:ilvl w:val="0"/>
          <w:numId w:val="20"/>
        </w:numPr>
        <w:spacing w:after="103" w:line="305" w:lineRule="auto"/>
        <w:ind w:right="76"/>
        <w:jc w:val="both"/>
        <w:rPr>
          <w:sz w:val="18"/>
          <w:szCs w:val="21"/>
        </w:rPr>
      </w:pPr>
      <w:hyperlink r:id="rId381">
        <w:r w:rsidRPr="00674273">
          <w:rPr>
            <w:sz w:val="18"/>
            <w:szCs w:val="21"/>
            <w:u w:val="single" w:color="000000"/>
          </w:rPr>
          <w:t xml:space="preserve">HPE Private Cloud AI </w:t>
        </w:r>
      </w:hyperlink>
      <w:hyperlink r:id="rId382">
        <w:r w:rsidRPr="00674273">
          <w:rPr>
            <w:sz w:val="18"/>
            <w:szCs w:val="21"/>
          </w:rPr>
          <w:t>|</w:t>
        </w:r>
      </w:hyperlink>
      <w:hyperlink r:id="rId383">
        <w:r w:rsidRPr="00674273">
          <w:rPr>
            <w:sz w:val="18"/>
            <w:szCs w:val="21"/>
            <w:u w:val="single" w:color="000000"/>
          </w:rPr>
          <w:t xml:space="preserve"> HPE Mala</w:t>
        </w:r>
      </w:hyperlink>
      <w:hyperlink r:id="rId384">
        <w:r w:rsidRPr="00674273">
          <w:rPr>
            <w:sz w:val="18"/>
            <w:szCs w:val="21"/>
          </w:rPr>
          <w:t>y</w:t>
        </w:r>
      </w:hyperlink>
      <w:hyperlink r:id="rId385">
        <w:r w:rsidRPr="00674273">
          <w:rPr>
            <w:sz w:val="18"/>
            <w:szCs w:val="21"/>
            <w:u w:val="single" w:color="000000"/>
          </w:rPr>
          <w:t>sia</w:t>
        </w:r>
      </w:hyperlink>
      <w:r w:rsidRPr="00674273">
        <w:rPr>
          <w:sz w:val="18"/>
          <w:szCs w:val="21"/>
        </w:rPr>
        <w:t xml:space="preserve"> - Go from AI idea to production in weeks, not months, with turnkey private AI infrastructure built to ...</w:t>
      </w:r>
    </w:p>
    <w:p w14:paraId="5BB00FFA" w14:textId="77777777" w:rsidR="008D6D0C" w:rsidRPr="00674273" w:rsidRDefault="008D6D0C">
      <w:pPr>
        <w:numPr>
          <w:ilvl w:val="0"/>
          <w:numId w:val="20"/>
        </w:numPr>
        <w:spacing w:after="103" w:line="305" w:lineRule="auto"/>
        <w:ind w:right="76"/>
        <w:jc w:val="both"/>
        <w:rPr>
          <w:sz w:val="18"/>
          <w:szCs w:val="21"/>
        </w:rPr>
      </w:pPr>
      <w:hyperlink r:id="rId386">
        <w:r w:rsidRPr="00674273">
          <w:rPr>
            <w:sz w:val="18"/>
            <w:szCs w:val="21"/>
            <w:u w:val="single" w:color="000000"/>
          </w:rPr>
          <w:t>Cloud or On</w:t>
        </w:r>
      </w:hyperlink>
      <w:hyperlink r:id="rId387">
        <w:r w:rsidRPr="00674273">
          <w:rPr>
            <w:sz w:val="18"/>
            <w:szCs w:val="21"/>
            <w:u w:val="single" w:color="000000"/>
          </w:rPr>
          <w:t>-</w:t>
        </w:r>
      </w:hyperlink>
      <w:hyperlink r:id="rId388">
        <w:r w:rsidRPr="00674273">
          <w:rPr>
            <w:sz w:val="18"/>
            <w:szCs w:val="21"/>
            <w:u w:val="single" w:color="000000"/>
          </w:rPr>
          <w:t>Prem for AI</w:t>
        </w:r>
      </w:hyperlink>
      <w:hyperlink r:id="rId389">
        <w:r w:rsidRPr="00674273">
          <w:rPr>
            <w:sz w:val="18"/>
            <w:szCs w:val="21"/>
            <w:u w:val="single" w:color="000000"/>
          </w:rPr>
          <w:t>?</w:t>
        </w:r>
      </w:hyperlink>
      <w:hyperlink r:id="rId390">
        <w:r w:rsidRPr="00674273">
          <w:rPr>
            <w:sz w:val="18"/>
            <w:szCs w:val="21"/>
            <w:u w:val="single" w:color="000000"/>
          </w:rPr>
          <w:t xml:space="preserve"> The Cost Answer Most CIOs Get </w:t>
        </w:r>
      </w:hyperlink>
      <w:hyperlink r:id="rId391">
        <w:r w:rsidRPr="00674273">
          <w:rPr>
            <w:sz w:val="18"/>
            <w:szCs w:val="21"/>
            <w:u w:val="single" w:color="000000"/>
          </w:rPr>
          <w:t>...</w:t>
        </w:r>
      </w:hyperlink>
      <w:r w:rsidRPr="00674273">
        <w:rPr>
          <w:sz w:val="18"/>
          <w:szCs w:val="21"/>
        </w:rPr>
        <w:t xml:space="preserve"> - For mature AI programs, hybrid architectures that blend on-premise cost efficiency with cloud flexib...</w:t>
      </w:r>
    </w:p>
    <w:p w14:paraId="0C61D532" w14:textId="26D0324A" w:rsidR="008D6D0C" w:rsidRPr="00674273" w:rsidRDefault="008D6D0C">
      <w:pPr>
        <w:numPr>
          <w:ilvl w:val="0"/>
          <w:numId w:val="20"/>
        </w:numPr>
        <w:spacing w:after="103" w:line="305" w:lineRule="auto"/>
        <w:ind w:right="76"/>
        <w:jc w:val="both"/>
        <w:rPr>
          <w:sz w:val="18"/>
          <w:szCs w:val="21"/>
        </w:rPr>
      </w:pPr>
      <w:hyperlink r:id="rId392">
        <w:r w:rsidRPr="00674273">
          <w:rPr>
            <w:sz w:val="18"/>
            <w:szCs w:val="21"/>
            <w:u w:val="single" w:color="000000"/>
          </w:rPr>
          <w:t>On</w:t>
        </w:r>
      </w:hyperlink>
      <w:hyperlink r:id="rId393">
        <w:r w:rsidRPr="00674273">
          <w:rPr>
            <w:sz w:val="18"/>
            <w:szCs w:val="21"/>
            <w:u w:val="single" w:color="000000"/>
          </w:rPr>
          <w:t>-</w:t>
        </w:r>
      </w:hyperlink>
      <w:hyperlink r:id="rId394">
        <w:r w:rsidRPr="00674273">
          <w:rPr>
            <w:sz w:val="18"/>
            <w:szCs w:val="21"/>
            <w:u w:val="single" w:color="000000"/>
          </w:rPr>
          <w:t>Premise vs Cloud</w:t>
        </w:r>
      </w:hyperlink>
      <w:hyperlink r:id="rId395">
        <w:r w:rsidRPr="00674273">
          <w:rPr>
            <w:sz w:val="18"/>
            <w:szCs w:val="21"/>
            <w:u w:val="single" w:color="000000"/>
          </w:rPr>
          <w:t>:</w:t>
        </w:r>
      </w:hyperlink>
      <w:hyperlink r:id="rId396">
        <w:r w:rsidRPr="00674273">
          <w:rPr>
            <w:sz w:val="18"/>
            <w:szCs w:val="21"/>
            <w:u w:val="single" w:color="000000"/>
          </w:rPr>
          <w:t xml:space="preserve"> Generative AI Total Cost of </w:t>
        </w:r>
      </w:hyperlink>
      <w:hyperlink r:id="rId397">
        <w:r w:rsidRPr="00674273">
          <w:rPr>
            <w:sz w:val="18"/>
            <w:szCs w:val="21"/>
            <w:u w:val="single" w:color="000000"/>
          </w:rPr>
          <w:t>...</w:t>
        </w:r>
      </w:hyperlink>
      <w:r w:rsidRPr="00674273">
        <w:rPr>
          <w:sz w:val="18"/>
          <w:szCs w:val="21"/>
        </w:rPr>
        <w:t xml:space="preserve"> - This whitepaper analyzes the shi</w:t>
      </w:r>
      <w:r w:rsidR="00811291">
        <w:rPr>
          <w:sz w:val="18"/>
          <w:szCs w:val="21"/>
        </w:rPr>
        <w:t>ft</w:t>
      </w:r>
      <w:r w:rsidRPr="00674273">
        <w:rPr>
          <w:sz w:val="18"/>
          <w:szCs w:val="21"/>
        </w:rPr>
        <w:t>ing economic landscape of Generative AI infrastructure in 2026, po...</w:t>
      </w:r>
    </w:p>
    <w:p w14:paraId="203C9DCE" w14:textId="77777777" w:rsidR="008D6D0C" w:rsidRPr="00674273" w:rsidRDefault="008D6D0C">
      <w:pPr>
        <w:numPr>
          <w:ilvl w:val="0"/>
          <w:numId w:val="20"/>
        </w:numPr>
        <w:spacing w:after="103" w:line="305" w:lineRule="auto"/>
        <w:ind w:right="76"/>
        <w:jc w:val="both"/>
        <w:rPr>
          <w:sz w:val="18"/>
          <w:szCs w:val="21"/>
        </w:rPr>
      </w:pPr>
      <w:hyperlink r:id="rId398">
        <w:r w:rsidRPr="00674273">
          <w:rPr>
            <w:sz w:val="18"/>
            <w:szCs w:val="21"/>
            <w:u w:val="single" w:color="000000"/>
          </w:rPr>
          <w:t>Full expensin</w:t>
        </w:r>
      </w:hyperlink>
      <w:hyperlink r:id="rId399">
        <w:r w:rsidRPr="00674273">
          <w:rPr>
            <w:sz w:val="18"/>
            <w:szCs w:val="21"/>
          </w:rPr>
          <w:t>g</w:t>
        </w:r>
      </w:hyperlink>
      <w:hyperlink r:id="rId400">
        <w:r w:rsidRPr="00674273">
          <w:rPr>
            <w:sz w:val="18"/>
            <w:szCs w:val="21"/>
            <w:u w:val="single" w:color="000000"/>
          </w:rPr>
          <w:t xml:space="preserve"> </w:t>
        </w:r>
      </w:hyperlink>
      <w:hyperlink r:id="rId401">
        <w:r w:rsidRPr="00674273">
          <w:rPr>
            <w:sz w:val="18"/>
            <w:szCs w:val="21"/>
            <w:u w:val="single" w:color="000000"/>
          </w:rPr>
          <w:t>-</w:t>
        </w:r>
      </w:hyperlink>
      <w:hyperlink r:id="rId402">
        <w:r w:rsidRPr="00674273">
          <w:rPr>
            <w:sz w:val="18"/>
            <w:szCs w:val="21"/>
            <w:u w:val="single" w:color="000000"/>
          </w:rPr>
          <w:t xml:space="preserve"> a new and valuable capital allowance </w:t>
        </w:r>
      </w:hyperlink>
      <w:hyperlink r:id="rId403">
        <w:r w:rsidRPr="00674273">
          <w:rPr>
            <w:sz w:val="18"/>
            <w:szCs w:val="21"/>
            <w:u w:val="single" w:color="000000"/>
          </w:rPr>
          <w:t>-</w:t>
        </w:r>
      </w:hyperlink>
      <w:hyperlink r:id="rId404">
        <w:r w:rsidRPr="00674273">
          <w:rPr>
            <w:sz w:val="18"/>
            <w:szCs w:val="21"/>
            <w:u w:val="single" w:color="000000"/>
          </w:rPr>
          <w:t xml:space="preserve"> PwC UK</w:t>
        </w:r>
      </w:hyperlink>
      <w:hyperlink r:id="rId405">
        <w:r w:rsidRPr="00674273">
          <w:rPr>
            <w:sz w:val="18"/>
            <w:szCs w:val="21"/>
          </w:rPr>
          <w:t xml:space="preserve"> </w:t>
        </w:r>
      </w:hyperlink>
      <w:r w:rsidRPr="00674273">
        <w:rPr>
          <w:sz w:val="18"/>
          <w:szCs w:val="21"/>
        </w:rPr>
        <w:t>- Effectively, the (now permanent) full expensing allowance means companies should receive up to a 25%...</w:t>
      </w:r>
    </w:p>
    <w:p w14:paraId="507EBBFB" w14:textId="77777777" w:rsidR="008D6D0C" w:rsidRPr="00674273" w:rsidRDefault="008D6D0C">
      <w:pPr>
        <w:numPr>
          <w:ilvl w:val="0"/>
          <w:numId w:val="20"/>
        </w:numPr>
        <w:spacing w:after="103" w:line="305" w:lineRule="auto"/>
        <w:ind w:right="76"/>
        <w:jc w:val="both"/>
        <w:rPr>
          <w:sz w:val="18"/>
          <w:szCs w:val="21"/>
        </w:rPr>
      </w:pPr>
      <w:hyperlink r:id="rId406">
        <w:r w:rsidRPr="00674273">
          <w:rPr>
            <w:sz w:val="18"/>
            <w:szCs w:val="21"/>
            <w:u w:val="single" w:color="000000"/>
          </w:rPr>
          <w:t>UK ICO Guidance on Artificial Intelli</w:t>
        </w:r>
      </w:hyperlink>
      <w:hyperlink r:id="rId407">
        <w:r w:rsidRPr="00674273">
          <w:rPr>
            <w:sz w:val="18"/>
            <w:szCs w:val="21"/>
          </w:rPr>
          <w:t>g</w:t>
        </w:r>
      </w:hyperlink>
      <w:hyperlink r:id="rId408">
        <w:r w:rsidRPr="00674273">
          <w:rPr>
            <w:sz w:val="18"/>
            <w:szCs w:val="21"/>
            <w:u w:val="single" w:color="000000"/>
          </w:rPr>
          <w:t>ence and Data Protection</w:t>
        </w:r>
      </w:hyperlink>
      <w:hyperlink r:id="rId409">
        <w:r w:rsidRPr="00674273">
          <w:rPr>
            <w:sz w:val="18"/>
            <w:szCs w:val="21"/>
          </w:rPr>
          <w:t xml:space="preserve"> </w:t>
        </w:r>
      </w:hyperlink>
      <w:r w:rsidRPr="00674273">
        <w:rPr>
          <w:sz w:val="18"/>
          <w:szCs w:val="21"/>
        </w:rPr>
        <w:t>- The UK ICO's guidance on AI and data protection establishes how the UK GDPR and Data Protection Act ...</w:t>
      </w:r>
    </w:p>
    <w:p w14:paraId="28FE655A" w14:textId="77777777" w:rsidR="008D6D0C" w:rsidRPr="00674273" w:rsidRDefault="008D6D0C">
      <w:pPr>
        <w:numPr>
          <w:ilvl w:val="0"/>
          <w:numId w:val="20"/>
        </w:numPr>
        <w:spacing w:after="103" w:line="305" w:lineRule="auto"/>
        <w:ind w:right="76"/>
        <w:jc w:val="both"/>
        <w:rPr>
          <w:sz w:val="18"/>
          <w:szCs w:val="21"/>
        </w:rPr>
      </w:pPr>
      <w:hyperlink r:id="rId410">
        <w:r w:rsidRPr="00674273">
          <w:rPr>
            <w:sz w:val="18"/>
            <w:szCs w:val="21"/>
            <w:u w:val="single" w:color="000000"/>
          </w:rPr>
          <w:t>AI Data Residenc</w:t>
        </w:r>
      </w:hyperlink>
      <w:hyperlink r:id="rId411">
        <w:r w:rsidRPr="00674273">
          <w:rPr>
            <w:sz w:val="18"/>
            <w:szCs w:val="21"/>
          </w:rPr>
          <w:t>y</w:t>
        </w:r>
      </w:hyperlink>
      <w:hyperlink r:id="rId412">
        <w:r w:rsidRPr="00674273">
          <w:rPr>
            <w:sz w:val="18"/>
            <w:szCs w:val="21"/>
            <w:u w:val="single" w:color="000000"/>
          </w:rPr>
          <w:t xml:space="preserve"> Requirements for EU and UK Securit</w:t>
        </w:r>
      </w:hyperlink>
      <w:hyperlink r:id="rId413">
        <w:r w:rsidRPr="00674273">
          <w:rPr>
            <w:sz w:val="18"/>
            <w:szCs w:val="21"/>
          </w:rPr>
          <w:t>y</w:t>
        </w:r>
      </w:hyperlink>
      <w:hyperlink r:id="rId414">
        <w:r w:rsidRPr="00674273">
          <w:rPr>
            <w:sz w:val="18"/>
            <w:szCs w:val="21"/>
            <w:u w:val="single" w:color="000000"/>
          </w:rPr>
          <w:t xml:space="preserve"> Teams</w:t>
        </w:r>
      </w:hyperlink>
      <w:r w:rsidRPr="00674273">
        <w:rPr>
          <w:sz w:val="18"/>
          <w:szCs w:val="21"/>
        </w:rPr>
        <w:t xml:space="preserve"> - This guide walks through the transfer rules at a working level, the UK's differences from the EU reg...</w:t>
      </w:r>
    </w:p>
    <w:p w14:paraId="4282E704" w14:textId="77777777" w:rsidR="008D6D0C" w:rsidRPr="00674273" w:rsidRDefault="008D6D0C">
      <w:pPr>
        <w:numPr>
          <w:ilvl w:val="0"/>
          <w:numId w:val="20"/>
        </w:numPr>
        <w:spacing w:after="103" w:line="305" w:lineRule="auto"/>
        <w:ind w:right="76"/>
        <w:jc w:val="both"/>
        <w:rPr>
          <w:sz w:val="18"/>
          <w:szCs w:val="21"/>
        </w:rPr>
      </w:pPr>
      <w:hyperlink r:id="rId415">
        <w:r w:rsidRPr="00674273">
          <w:rPr>
            <w:sz w:val="18"/>
            <w:szCs w:val="21"/>
            <w:u w:val="single" w:color="000000"/>
          </w:rPr>
          <w:t>AWS Slashes GPU Pricin</w:t>
        </w:r>
      </w:hyperlink>
      <w:hyperlink r:id="rId416">
        <w:r w:rsidRPr="00674273">
          <w:rPr>
            <w:sz w:val="18"/>
            <w:szCs w:val="21"/>
          </w:rPr>
          <w:t>g</w:t>
        </w:r>
      </w:hyperlink>
      <w:hyperlink r:id="rId417">
        <w:r w:rsidRPr="00674273">
          <w:rPr>
            <w:sz w:val="18"/>
            <w:szCs w:val="21"/>
            <w:u w:val="single" w:color="000000"/>
          </w:rPr>
          <w:t xml:space="preserve"> for Nvidia H</w:t>
        </w:r>
      </w:hyperlink>
      <w:hyperlink r:id="rId418">
        <w:r w:rsidRPr="00674273">
          <w:rPr>
            <w:sz w:val="18"/>
            <w:szCs w:val="21"/>
            <w:u w:val="single" w:color="000000"/>
          </w:rPr>
          <w:t>100</w:t>
        </w:r>
      </w:hyperlink>
      <w:hyperlink r:id="rId419">
        <w:r w:rsidRPr="00674273">
          <w:rPr>
            <w:sz w:val="18"/>
            <w:szCs w:val="21"/>
          </w:rPr>
          <w:t>,</w:t>
        </w:r>
      </w:hyperlink>
      <w:hyperlink r:id="rId420">
        <w:r w:rsidRPr="00674273">
          <w:rPr>
            <w:sz w:val="18"/>
            <w:szCs w:val="21"/>
            <w:u w:val="single" w:color="000000"/>
          </w:rPr>
          <w:t xml:space="preserve"> A</w:t>
        </w:r>
      </w:hyperlink>
      <w:hyperlink r:id="rId421">
        <w:r w:rsidRPr="00674273">
          <w:rPr>
            <w:sz w:val="18"/>
            <w:szCs w:val="21"/>
            <w:u w:val="single" w:color="000000"/>
          </w:rPr>
          <w:t>100</w:t>
        </w:r>
      </w:hyperlink>
      <w:hyperlink r:id="rId422">
        <w:r w:rsidRPr="00674273">
          <w:rPr>
            <w:sz w:val="18"/>
            <w:szCs w:val="21"/>
          </w:rPr>
          <w:t>,</w:t>
        </w:r>
      </w:hyperlink>
      <w:hyperlink r:id="rId423">
        <w:r w:rsidRPr="00674273">
          <w:rPr>
            <w:sz w:val="18"/>
            <w:szCs w:val="21"/>
            <w:u w:val="single" w:color="000000"/>
          </w:rPr>
          <w:t xml:space="preserve"> and H</w:t>
        </w:r>
      </w:hyperlink>
      <w:hyperlink r:id="rId424">
        <w:r w:rsidRPr="00674273">
          <w:rPr>
            <w:sz w:val="18"/>
            <w:szCs w:val="21"/>
            <w:u w:val="single" w:color="000000"/>
          </w:rPr>
          <w:t>200</w:t>
        </w:r>
      </w:hyperlink>
      <w:hyperlink r:id="rId425">
        <w:r w:rsidRPr="00674273">
          <w:rPr>
            <w:sz w:val="18"/>
            <w:szCs w:val="21"/>
            <w:u w:val="single" w:color="000000"/>
          </w:rPr>
          <w:t xml:space="preserve"> Instances</w:t>
        </w:r>
      </w:hyperlink>
      <w:r w:rsidRPr="00674273">
        <w:rPr>
          <w:sz w:val="18"/>
          <w:szCs w:val="21"/>
        </w:rPr>
        <w:t xml:space="preserve"> - Amazon Web Services (AWS) has announced substantial price reductions for accessing Nvidia's high-per...</w:t>
      </w:r>
    </w:p>
    <w:p w14:paraId="32E55C92" w14:textId="77777777" w:rsidR="008D6D0C" w:rsidRPr="00674273" w:rsidRDefault="008D6D0C">
      <w:pPr>
        <w:numPr>
          <w:ilvl w:val="0"/>
          <w:numId w:val="20"/>
        </w:numPr>
        <w:spacing w:after="45" w:line="259" w:lineRule="auto"/>
        <w:ind w:right="76"/>
        <w:jc w:val="both"/>
        <w:rPr>
          <w:sz w:val="18"/>
          <w:szCs w:val="21"/>
        </w:rPr>
      </w:pPr>
      <w:hyperlink r:id="rId426">
        <w:r w:rsidRPr="00674273">
          <w:rPr>
            <w:sz w:val="18"/>
            <w:szCs w:val="21"/>
            <w:u w:val="single" w:color="000000"/>
          </w:rPr>
          <w:t>Senior AI</w:t>
        </w:r>
      </w:hyperlink>
      <w:hyperlink r:id="rId427">
        <w:r w:rsidRPr="00674273">
          <w:rPr>
            <w:sz w:val="18"/>
            <w:szCs w:val="21"/>
            <w:u w:val="single" w:color="000000"/>
          </w:rPr>
          <w:t>/</w:t>
        </w:r>
      </w:hyperlink>
      <w:hyperlink r:id="rId428">
        <w:r w:rsidRPr="00674273">
          <w:rPr>
            <w:sz w:val="18"/>
            <w:szCs w:val="21"/>
            <w:u w:val="single" w:color="000000"/>
          </w:rPr>
          <w:t>ML en</w:t>
        </w:r>
      </w:hyperlink>
      <w:hyperlink r:id="rId429">
        <w:r w:rsidRPr="00674273">
          <w:rPr>
            <w:sz w:val="18"/>
            <w:szCs w:val="21"/>
          </w:rPr>
          <w:t>g</w:t>
        </w:r>
      </w:hyperlink>
      <w:hyperlink r:id="rId430">
        <w:r w:rsidRPr="00674273">
          <w:rPr>
            <w:sz w:val="18"/>
            <w:szCs w:val="21"/>
            <w:u w:val="single" w:color="000000"/>
          </w:rPr>
          <w:t>ineer salar</w:t>
        </w:r>
      </w:hyperlink>
      <w:hyperlink r:id="rId431">
        <w:r w:rsidRPr="00674273">
          <w:rPr>
            <w:sz w:val="18"/>
            <w:szCs w:val="21"/>
          </w:rPr>
          <w:t>y</w:t>
        </w:r>
      </w:hyperlink>
      <w:hyperlink r:id="rId432">
        <w:r w:rsidRPr="00674273">
          <w:rPr>
            <w:sz w:val="18"/>
            <w:szCs w:val="21"/>
            <w:u w:val="single" w:color="000000"/>
          </w:rPr>
          <w:t xml:space="preserve"> in United Kin</w:t>
        </w:r>
      </w:hyperlink>
      <w:hyperlink r:id="rId433">
        <w:r w:rsidRPr="00674273">
          <w:rPr>
            <w:sz w:val="18"/>
            <w:szCs w:val="21"/>
          </w:rPr>
          <w:t>g</w:t>
        </w:r>
      </w:hyperlink>
      <w:hyperlink r:id="rId434">
        <w:r w:rsidRPr="00674273">
          <w:rPr>
            <w:sz w:val="18"/>
            <w:szCs w:val="21"/>
            <w:u w:val="single" w:color="000000"/>
          </w:rPr>
          <w:t xml:space="preserve">dom </w:t>
        </w:r>
      </w:hyperlink>
      <w:hyperlink r:id="rId435">
        <w:r w:rsidRPr="00674273">
          <w:rPr>
            <w:sz w:val="18"/>
            <w:szCs w:val="21"/>
            <w:u w:val="single" w:color="000000"/>
          </w:rPr>
          <w:t>-</w:t>
        </w:r>
      </w:hyperlink>
      <w:hyperlink r:id="rId436">
        <w:r w:rsidRPr="00674273">
          <w:rPr>
            <w:sz w:val="18"/>
            <w:szCs w:val="21"/>
            <w:u w:val="single" w:color="000000"/>
          </w:rPr>
          <w:t xml:space="preserve"> Indeed</w:t>
        </w:r>
      </w:hyperlink>
      <w:hyperlink r:id="rId437">
        <w:r w:rsidRPr="00674273">
          <w:rPr>
            <w:sz w:val="18"/>
            <w:szCs w:val="21"/>
          </w:rPr>
          <w:t xml:space="preserve"> </w:t>
        </w:r>
      </w:hyperlink>
      <w:r w:rsidRPr="00674273">
        <w:rPr>
          <w:sz w:val="18"/>
          <w:szCs w:val="21"/>
        </w:rPr>
        <w:t>- Cambridge. £171,942 per year · Boston.</w:t>
      </w:r>
    </w:p>
    <w:p w14:paraId="241D17E5" w14:textId="77777777" w:rsidR="008D6D0C" w:rsidRPr="00674273" w:rsidRDefault="008D6D0C" w:rsidP="008D6D0C">
      <w:pPr>
        <w:ind w:left="430" w:right="76"/>
        <w:jc w:val="both"/>
        <w:rPr>
          <w:sz w:val="18"/>
          <w:szCs w:val="21"/>
        </w:rPr>
      </w:pPr>
      <w:r w:rsidRPr="00674273">
        <w:rPr>
          <w:sz w:val="18"/>
          <w:szCs w:val="21"/>
        </w:rPr>
        <w:t>£166,849 per year · Melbourne. £164,322 per year · Oxford. £1...</w:t>
      </w:r>
    </w:p>
    <w:p w14:paraId="0B2A7147" w14:textId="77777777" w:rsidR="008D6D0C" w:rsidRPr="00674273" w:rsidRDefault="008D6D0C">
      <w:pPr>
        <w:numPr>
          <w:ilvl w:val="0"/>
          <w:numId w:val="20"/>
        </w:numPr>
        <w:spacing w:after="103" w:line="305" w:lineRule="auto"/>
        <w:ind w:right="76"/>
        <w:jc w:val="both"/>
        <w:rPr>
          <w:sz w:val="18"/>
          <w:szCs w:val="21"/>
        </w:rPr>
      </w:pPr>
      <w:hyperlink r:id="rId438">
        <w:r w:rsidRPr="00674273">
          <w:rPr>
            <w:sz w:val="18"/>
            <w:szCs w:val="21"/>
            <w:u w:val="single" w:color="000000"/>
          </w:rPr>
          <w:t>Senior Cloud En</w:t>
        </w:r>
      </w:hyperlink>
      <w:hyperlink r:id="rId439">
        <w:r w:rsidRPr="00674273">
          <w:rPr>
            <w:sz w:val="18"/>
            <w:szCs w:val="21"/>
          </w:rPr>
          <w:t>g</w:t>
        </w:r>
      </w:hyperlink>
      <w:hyperlink r:id="rId440">
        <w:r w:rsidRPr="00674273">
          <w:rPr>
            <w:sz w:val="18"/>
            <w:szCs w:val="21"/>
            <w:u w:val="single" w:color="000000"/>
          </w:rPr>
          <w:t>ineer Job Trends</w:t>
        </w:r>
      </w:hyperlink>
      <w:hyperlink r:id="rId441">
        <w:r w:rsidRPr="00674273">
          <w:rPr>
            <w:sz w:val="18"/>
            <w:szCs w:val="21"/>
          </w:rPr>
          <w:t>,</w:t>
        </w:r>
      </w:hyperlink>
      <w:hyperlink r:id="rId442">
        <w:r w:rsidRPr="00674273">
          <w:rPr>
            <w:sz w:val="18"/>
            <w:szCs w:val="21"/>
            <w:u w:val="single" w:color="000000"/>
          </w:rPr>
          <w:t xml:space="preserve"> Salaries </w:t>
        </w:r>
      </w:hyperlink>
      <w:hyperlink r:id="rId443">
        <w:r w:rsidRPr="00674273">
          <w:rPr>
            <w:sz w:val="18"/>
            <w:szCs w:val="21"/>
            <w:u w:val="single" w:color="000000"/>
          </w:rPr>
          <w:t>&amp;</w:t>
        </w:r>
      </w:hyperlink>
      <w:hyperlink r:id="rId444">
        <w:r w:rsidRPr="00674273">
          <w:rPr>
            <w:sz w:val="18"/>
            <w:szCs w:val="21"/>
            <w:u w:val="single" w:color="000000"/>
          </w:rPr>
          <w:t xml:space="preserve"> Skill Sets</w:t>
        </w:r>
      </w:hyperlink>
      <w:hyperlink r:id="rId445">
        <w:r w:rsidRPr="00674273">
          <w:rPr>
            <w:sz w:val="18"/>
            <w:szCs w:val="21"/>
          </w:rPr>
          <w:t xml:space="preserve"> </w:t>
        </w:r>
      </w:hyperlink>
      <w:r w:rsidRPr="00674273">
        <w:rPr>
          <w:sz w:val="18"/>
          <w:szCs w:val="21"/>
        </w:rPr>
        <w:t>- UK. The median Senior Cloud Engineer salary in the UK is £75,000 per year, according to job vacancie...</w:t>
      </w:r>
    </w:p>
    <w:p w14:paraId="76487666" w14:textId="77777777" w:rsidR="008D6D0C" w:rsidRPr="00674273" w:rsidRDefault="008D6D0C">
      <w:pPr>
        <w:numPr>
          <w:ilvl w:val="0"/>
          <w:numId w:val="20"/>
        </w:numPr>
        <w:spacing w:after="103" w:line="305" w:lineRule="auto"/>
        <w:ind w:right="76"/>
        <w:jc w:val="both"/>
        <w:rPr>
          <w:sz w:val="18"/>
          <w:szCs w:val="21"/>
        </w:rPr>
      </w:pPr>
      <w:hyperlink r:id="rId446">
        <w:r w:rsidRPr="00674273">
          <w:rPr>
            <w:sz w:val="18"/>
            <w:szCs w:val="21"/>
            <w:u w:val="single" w:color="000000"/>
          </w:rPr>
          <w:t>Top Cloud Computin</w:t>
        </w:r>
      </w:hyperlink>
      <w:hyperlink r:id="rId447">
        <w:r w:rsidRPr="00674273">
          <w:rPr>
            <w:sz w:val="18"/>
            <w:szCs w:val="21"/>
          </w:rPr>
          <w:t>g</w:t>
        </w:r>
      </w:hyperlink>
      <w:hyperlink r:id="rId448">
        <w:r w:rsidRPr="00674273">
          <w:rPr>
            <w:sz w:val="18"/>
            <w:szCs w:val="21"/>
            <w:u w:val="single" w:color="000000"/>
          </w:rPr>
          <w:t xml:space="preserve"> Careers b</w:t>
        </w:r>
      </w:hyperlink>
      <w:hyperlink r:id="rId449">
        <w:r w:rsidRPr="00674273">
          <w:rPr>
            <w:sz w:val="18"/>
            <w:szCs w:val="21"/>
          </w:rPr>
          <w:t>y</w:t>
        </w:r>
      </w:hyperlink>
      <w:hyperlink r:id="rId450">
        <w:r w:rsidRPr="00674273">
          <w:rPr>
            <w:sz w:val="18"/>
            <w:szCs w:val="21"/>
            <w:u w:val="single" w:color="000000"/>
          </w:rPr>
          <w:t xml:space="preserve"> Salar</w:t>
        </w:r>
      </w:hyperlink>
      <w:hyperlink r:id="rId451">
        <w:r w:rsidRPr="00674273">
          <w:rPr>
            <w:sz w:val="18"/>
            <w:szCs w:val="21"/>
          </w:rPr>
          <w:t>y</w:t>
        </w:r>
      </w:hyperlink>
      <w:hyperlink r:id="rId452">
        <w:r w:rsidRPr="00674273">
          <w:rPr>
            <w:sz w:val="18"/>
            <w:szCs w:val="21"/>
            <w:u w:val="single" w:color="000000"/>
          </w:rPr>
          <w:t xml:space="preserve"> in </w:t>
        </w:r>
      </w:hyperlink>
      <w:hyperlink r:id="rId453">
        <w:r w:rsidRPr="00674273">
          <w:rPr>
            <w:sz w:val="18"/>
            <w:szCs w:val="21"/>
            <w:u w:val="single" w:color="000000"/>
          </w:rPr>
          <w:t>2026</w:t>
        </w:r>
      </w:hyperlink>
      <w:hyperlink r:id="rId454">
        <w:r w:rsidRPr="00674273">
          <w:rPr>
            <w:sz w:val="18"/>
            <w:szCs w:val="21"/>
            <w:u w:val="single" w:color="000000"/>
          </w:rPr>
          <w:t xml:space="preserve"> -</w:t>
        </w:r>
      </w:hyperlink>
      <w:hyperlink r:id="rId455">
        <w:r w:rsidRPr="00674273">
          <w:rPr>
            <w:sz w:val="18"/>
            <w:szCs w:val="21"/>
            <w:u w:val="single" w:color="000000"/>
          </w:rPr>
          <w:t xml:space="preserve"> Firebrand Trainin</w:t>
        </w:r>
      </w:hyperlink>
      <w:hyperlink r:id="rId456">
        <w:r w:rsidRPr="00674273">
          <w:rPr>
            <w:sz w:val="18"/>
            <w:szCs w:val="21"/>
          </w:rPr>
          <w:t>g</w:t>
        </w:r>
      </w:hyperlink>
      <w:r w:rsidRPr="00674273">
        <w:rPr>
          <w:sz w:val="18"/>
          <w:szCs w:val="21"/>
        </w:rPr>
        <w:t xml:space="preserve"> - According to Glassdoor, Cloud Consultant salaries of more senior levels in the UK vary between £60,0...</w:t>
      </w:r>
    </w:p>
    <w:p w14:paraId="54F31D71" w14:textId="77777777" w:rsidR="008D6D0C" w:rsidRPr="00674273" w:rsidRDefault="008D6D0C">
      <w:pPr>
        <w:numPr>
          <w:ilvl w:val="0"/>
          <w:numId w:val="20"/>
        </w:numPr>
        <w:spacing w:after="103" w:line="305" w:lineRule="auto"/>
        <w:ind w:right="76"/>
        <w:jc w:val="both"/>
        <w:rPr>
          <w:sz w:val="18"/>
          <w:szCs w:val="21"/>
        </w:rPr>
      </w:pPr>
      <w:hyperlink r:id="rId457">
        <w:r w:rsidRPr="00674273">
          <w:rPr>
            <w:sz w:val="18"/>
            <w:szCs w:val="21"/>
            <w:u w:val="single" w:color="000000"/>
          </w:rPr>
          <w:t>What are the Current Business Electricit</w:t>
        </w:r>
      </w:hyperlink>
      <w:hyperlink r:id="rId458">
        <w:r w:rsidRPr="00674273">
          <w:rPr>
            <w:sz w:val="18"/>
            <w:szCs w:val="21"/>
          </w:rPr>
          <w:t>y</w:t>
        </w:r>
      </w:hyperlink>
      <w:hyperlink r:id="rId459">
        <w:r w:rsidRPr="00674273">
          <w:rPr>
            <w:sz w:val="18"/>
            <w:szCs w:val="21"/>
            <w:u w:val="single" w:color="000000"/>
          </w:rPr>
          <w:t xml:space="preserve"> Rates in the UK</w:t>
        </w:r>
      </w:hyperlink>
      <w:hyperlink r:id="rId460">
        <w:r w:rsidRPr="00674273">
          <w:rPr>
            <w:sz w:val="18"/>
            <w:szCs w:val="21"/>
            <w:u w:val="single" w:color="000000"/>
          </w:rPr>
          <w:t xml:space="preserve">? </w:t>
        </w:r>
      </w:hyperlink>
      <w:hyperlink r:id="rId461">
        <w:r w:rsidRPr="00674273">
          <w:rPr>
            <w:sz w:val="18"/>
            <w:szCs w:val="21"/>
          </w:rPr>
          <w:t>(</w:t>
        </w:r>
      </w:hyperlink>
      <w:hyperlink r:id="rId462">
        <w:r w:rsidRPr="00674273">
          <w:rPr>
            <w:sz w:val="18"/>
            <w:szCs w:val="21"/>
            <w:u w:val="single" w:color="000000"/>
          </w:rPr>
          <w:t>2026)</w:t>
        </w:r>
      </w:hyperlink>
      <w:r w:rsidRPr="00674273">
        <w:rPr>
          <w:sz w:val="18"/>
          <w:szCs w:val="21"/>
        </w:rPr>
        <w:t xml:space="preserve"> - Business – 26.3p/kWh – 40,000 kWh average annual electricity usage ... Current business electricity ...</w:t>
      </w:r>
    </w:p>
    <w:p w14:paraId="0DBD5198" w14:textId="77777777" w:rsidR="008D6D0C" w:rsidRPr="00674273" w:rsidRDefault="008D6D0C">
      <w:pPr>
        <w:numPr>
          <w:ilvl w:val="0"/>
          <w:numId w:val="20"/>
        </w:numPr>
        <w:spacing w:after="103" w:line="305" w:lineRule="auto"/>
        <w:ind w:right="76"/>
        <w:jc w:val="both"/>
        <w:rPr>
          <w:sz w:val="18"/>
          <w:szCs w:val="21"/>
        </w:rPr>
      </w:pPr>
      <w:hyperlink r:id="rId463">
        <w:r w:rsidRPr="00674273">
          <w:rPr>
            <w:sz w:val="18"/>
            <w:szCs w:val="21"/>
            <w:u w:val="single" w:color="000000"/>
          </w:rPr>
          <w:t xml:space="preserve">Global Data Center Trends </w:t>
        </w:r>
      </w:hyperlink>
      <w:hyperlink r:id="rId464">
        <w:r w:rsidRPr="00674273">
          <w:rPr>
            <w:sz w:val="18"/>
            <w:szCs w:val="21"/>
            <w:u w:val="single" w:color="000000"/>
          </w:rPr>
          <w:t>2025</w:t>
        </w:r>
      </w:hyperlink>
      <w:hyperlink r:id="rId465">
        <w:r w:rsidRPr="00674273">
          <w:rPr>
            <w:sz w:val="18"/>
            <w:szCs w:val="21"/>
            <w:u w:val="single" w:color="000000"/>
          </w:rPr>
          <w:t xml:space="preserve"> </w:t>
        </w:r>
      </w:hyperlink>
      <w:hyperlink r:id="rId466">
        <w:r w:rsidRPr="00674273">
          <w:rPr>
            <w:sz w:val="18"/>
            <w:szCs w:val="21"/>
          </w:rPr>
          <w:t>|</w:t>
        </w:r>
      </w:hyperlink>
      <w:hyperlink r:id="rId467">
        <w:r w:rsidRPr="00674273">
          <w:rPr>
            <w:sz w:val="18"/>
            <w:szCs w:val="21"/>
            <w:u w:val="single" w:color="000000"/>
          </w:rPr>
          <w:t xml:space="preserve"> CBRE</w:t>
        </w:r>
      </w:hyperlink>
      <w:r w:rsidRPr="00674273">
        <w:rPr>
          <w:sz w:val="18"/>
          <w:szCs w:val="21"/>
        </w:rPr>
        <w:t xml:space="preserve"> - London, Europe's largest data center market, had a rental rate range of $180 to $215 per kW per mont...</w:t>
      </w:r>
    </w:p>
    <w:p w14:paraId="32EFEA05" w14:textId="77777777" w:rsidR="008D6D0C" w:rsidRPr="00674273" w:rsidRDefault="008D6D0C">
      <w:pPr>
        <w:numPr>
          <w:ilvl w:val="0"/>
          <w:numId w:val="20"/>
        </w:numPr>
        <w:spacing w:after="45" w:line="259" w:lineRule="auto"/>
        <w:ind w:right="76"/>
        <w:jc w:val="both"/>
        <w:rPr>
          <w:sz w:val="18"/>
          <w:szCs w:val="21"/>
        </w:rPr>
      </w:pPr>
      <w:hyperlink r:id="rId468">
        <w:r w:rsidRPr="00674273">
          <w:rPr>
            <w:sz w:val="18"/>
            <w:szCs w:val="21"/>
            <w:u w:val="single" w:color="000000"/>
          </w:rPr>
          <w:t>NVIDIA H</w:t>
        </w:r>
      </w:hyperlink>
      <w:hyperlink r:id="rId469">
        <w:r w:rsidRPr="00674273">
          <w:rPr>
            <w:sz w:val="18"/>
            <w:szCs w:val="21"/>
            <w:u w:val="single" w:color="000000"/>
          </w:rPr>
          <w:t>200</w:t>
        </w:r>
      </w:hyperlink>
      <w:hyperlink r:id="rId470">
        <w:r w:rsidRPr="00674273">
          <w:rPr>
            <w:sz w:val="18"/>
            <w:szCs w:val="21"/>
            <w:u w:val="single" w:color="000000"/>
          </w:rPr>
          <w:t xml:space="preserve"> Price Guide </w:t>
        </w:r>
      </w:hyperlink>
      <w:hyperlink r:id="rId471">
        <w:r w:rsidRPr="00674273">
          <w:rPr>
            <w:sz w:val="18"/>
            <w:szCs w:val="21"/>
            <w:u w:val="single" w:color="000000"/>
          </w:rPr>
          <w:t>2026:</w:t>
        </w:r>
      </w:hyperlink>
      <w:hyperlink r:id="rId472">
        <w:r w:rsidRPr="00674273">
          <w:rPr>
            <w:sz w:val="18"/>
            <w:szCs w:val="21"/>
            <w:u w:val="single" w:color="000000"/>
          </w:rPr>
          <w:t xml:space="preserve"> GPU Cost</w:t>
        </w:r>
      </w:hyperlink>
      <w:hyperlink r:id="rId473">
        <w:r w:rsidRPr="00674273">
          <w:rPr>
            <w:sz w:val="18"/>
            <w:szCs w:val="21"/>
          </w:rPr>
          <w:t>,</w:t>
        </w:r>
      </w:hyperlink>
      <w:hyperlink r:id="rId474">
        <w:r w:rsidRPr="00674273">
          <w:rPr>
            <w:sz w:val="18"/>
            <w:szCs w:val="21"/>
            <w:u w:val="single" w:color="000000"/>
          </w:rPr>
          <w:t xml:space="preserve"> Rental </w:t>
        </w:r>
      </w:hyperlink>
      <w:hyperlink r:id="rId475">
        <w:r w:rsidRPr="00674273">
          <w:rPr>
            <w:sz w:val="18"/>
            <w:szCs w:val="21"/>
            <w:u w:val="single" w:color="000000"/>
          </w:rPr>
          <w:t>&amp;</w:t>
        </w:r>
      </w:hyperlink>
      <w:hyperlink r:id="rId476">
        <w:r w:rsidRPr="00674273">
          <w:rPr>
            <w:sz w:val="18"/>
            <w:szCs w:val="21"/>
            <w:u w:val="single" w:color="000000"/>
          </w:rPr>
          <w:t xml:space="preserve"> Cloud Pricin</w:t>
        </w:r>
      </w:hyperlink>
      <w:hyperlink r:id="rId477">
        <w:r w:rsidRPr="00674273">
          <w:rPr>
            <w:sz w:val="18"/>
            <w:szCs w:val="21"/>
          </w:rPr>
          <w:t>g</w:t>
        </w:r>
      </w:hyperlink>
      <w:r w:rsidRPr="00674273">
        <w:rPr>
          <w:sz w:val="18"/>
          <w:szCs w:val="21"/>
        </w:rPr>
        <w:t xml:space="preserve"> - NVIDIA H200 GPU costs</w:t>
      </w:r>
    </w:p>
    <w:p w14:paraId="38F18554" w14:textId="77777777" w:rsidR="008D6D0C" w:rsidRPr="00674273" w:rsidRDefault="008D6D0C" w:rsidP="008D6D0C">
      <w:pPr>
        <w:ind w:left="430" w:right="76"/>
        <w:jc w:val="both"/>
        <w:rPr>
          <w:sz w:val="18"/>
          <w:szCs w:val="21"/>
        </w:rPr>
      </w:pPr>
      <w:r w:rsidRPr="00674273">
        <w:rPr>
          <w:sz w:val="18"/>
          <w:szCs w:val="21"/>
        </w:rPr>
        <w:t>$30K-$40K to buy or $3.80/hr to rent. Compare H200 cloud pricing from AWS, Azu...</w:t>
      </w:r>
    </w:p>
    <w:p w14:paraId="2494B43F" w14:textId="77777777" w:rsidR="008D6D0C" w:rsidRPr="00674273" w:rsidRDefault="008D6D0C">
      <w:pPr>
        <w:numPr>
          <w:ilvl w:val="0"/>
          <w:numId w:val="20"/>
        </w:numPr>
        <w:spacing w:after="103" w:line="305" w:lineRule="auto"/>
        <w:ind w:right="76"/>
        <w:jc w:val="both"/>
        <w:rPr>
          <w:sz w:val="18"/>
          <w:szCs w:val="21"/>
        </w:rPr>
      </w:pPr>
      <w:hyperlink r:id="rId478">
        <w:r w:rsidRPr="00674273">
          <w:rPr>
            <w:sz w:val="18"/>
            <w:szCs w:val="21"/>
            <w:u w:val="single" w:color="000000"/>
          </w:rPr>
          <w:t>MLPerf Results for the PowerEd</w:t>
        </w:r>
      </w:hyperlink>
      <w:hyperlink r:id="rId479">
        <w:r w:rsidRPr="00674273">
          <w:rPr>
            <w:sz w:val="18"/>
            <w:szCs w:val="21"/>
          </w:rPr>
          <w:t>g</w:t>
        </w:r>
      </w:hyperlink>
      <w:hyperlink r:id="rId480">
        <w:r w:rsidRPr="00674273">
          <w:rPr>
            <w:sz w:val="18"/>
            <w:szCs w:val="21"/>
            <w:u w:val="single" w:color="000000"/>
          </w:rPr>
          <w:t>e XE</w:t>
        </w:r>
      </w:hyperlink>
      <w:hyperlink r:id="rId481">
        <w:r w:rsidRPr="00674273">
          <w:rPr>
            <w:sz w:val="18"/>
            <w:szCs w:val="21"/>
            <w:u w:val="single" w:color="000000"/>
          </w:rPr>
          <w:t>7745</w:t>
        </w:r>
      </w:hyperlink>
      <w:hyperlink r:id="rId482">
        <w:r w:rsidRPr="00674273">
          <w:rPr>
            <w:sz w:val="18"/>
            <w:szCs w:val="21"/>
            <w:u w:val="single" w:color="000000"/>
          </w:rPr>
          <w:t xml:space="preserve"> Server with </w:t>
        </w:r>
      </w:hyperlink>
      <w:hyperlink r:id="rId483">
        <w:r w:rsidRPr="00674273">
          <w:rPr>
            <w:sz w:val="18"/>
            <w:szCs w:val="21"/>
            <w:u w:val="single" w:color="000000"/>
          </w:rPr>
          <w:t>...</w:t>
        </w:r>
      </w:hyperlink>
      <w:r w:rsidRPr="00674273">
        <w:rPr>
          <w:sz w:val="18"/>
          <w:szCs w:val="21"/>
        </w:rPr>
        <w:t xml:space="preserve"> - In the Offline scenario, the PowerEdge XE7745 server achieves a throughput of 2112.51 tokens per sec...</w:t>
      </w:r>
    </w:p>
    <w:p w14:paraId="77D3885C" w14:textId="77777777" w:rsidR="008D6D0C" w:rsidRPr="00674273" w:rsidRDefault="008D6D0C">
      <w:pPr>
        <w:numPr>
          <w:ilvl w:val="0"/>
          <w:numId w:val="20"/>
        </w:numPr>
        <w:spacing w:after="103" w:line="305" w:lineRule="auto"/>
        <w:ind w:right="76"/>
        <w:jc w:val="both"/>
        <w:rPr>
          <w:sz w:val="18"/>
          <w:szCs w:val="21"/>
        </w:rPr>
      </w:pPr>
      <w:hyperlink r:id="rId484">
        <w:r w:rsidRPr="00674273">
          <w:rPr>
            <w:sz w:val="18"/>
            <w:szCs w:val="21"/>
            <w:u w:val="single" w:color="000000"/>
          </w:rPr>
          <w:t>MLCommons Releases New MLPerf Inference v</w:t>
        </w:r>
      </w:hyperlink>
      <w:hyperlink r:id="rId485">
        <w:r w:rsidRPr="00674273">
          <w:rPr>
            <w:sz w:val="18"/>
            <w:szCs w:val="21"/>
            <w:u w:val="single" w:color="000000"/>
          </w:rPr>
          <w:t>5.0</w:t>
        </w:r>
      </w:hyperlink>
      <w:hyperlink r:id="rId486">
        <w:r w:rsidRPr="00674273">
          <w:rPr>
            <w:sz w:val="18"/>
            <w:szCs w:val="21"/>
            <w:u w:val="single" w:color="000000"/>
          </w:rPr>
          <w:t xml:space="preserve"> </w:t>
        </w:r>
      </w:hyperlink>
      <w:hyperlink r:id="rId487">
        <w:r w:rsidRPr="00674273">
          <w:rPr>
            <w:sz w:val="18"/>
            <w:szCs w:val="21"/>
            <w:u w:val="single" w:color="000000"/>
          </w:rPr>
          <w:t>...</w:t>
        </w:r>
      </w:hyperlink>
      <w:hyperlink r:id="rId488">
        <w:r w:rsidRPr="00674273">
          <w:rPr>
            <w:sz w:val="18"/>
            <w:szCs w:val="21"/>
          </w:rPr>
          <w:t xml:space="preserve"> </w:t>
        </w:r>
      </w:hyperlink>
      <w:r w:rsidRPr="00674273">
        <w:rPr>
          <w:sz w:val="18"/>
          <w:szCs w:val="21"/>
        </w:rPr>
        <w:t>- With the v5.0 release, Llama 2 70B has now supplanted Resnet50 as the highest submission rate test. ...</w:t>
      </w:r>
    </w:p>
    <w:p w14:paraId="09232976" w14:textId="77777777" w:rsidR="008D6D0C" w:rsidRPr="00674273" w:rsidRDefault="008D6D0C">
      <w:pPr>
        <w:numPr>
          <w:ilvl w:val="0"/>
          <w:numId w:val="20"/>
        </w:numPr>
        <w:spacing w:after="103" w:line="305" w:lineRule="auto"/>
        <w:ind w:right="76"/>
        <w:jc w:val="both"/>
        <w:rPr>
          <w:sz w:val="18"/>
          <w:szCs w:val="21"/>
        </w:rPr>
      </w:pPr>
      <w:hyperlink r:id="rId489">
        <w:r w:rsidRPr="00674273">
          <w:rPr>
            <w:sz w:val="18"/>
            <w:szCs w:val="21"/>
            <w:u w:val="single" w:color="000000"/>
          </w:rPr>
          <w:t>MLPerf Inference v</w:t>
        </w:r>
      </w:hyperlink>
      <w:hyperlink r:id="rId490">
        <w:r w:rsidRPr="00674273">
          <w:rPr>
            <w:sz w:val="18"/>
            <w:szCs w:val="21"/>
            <w:u w:val="single" w:color="000000"/>
          </w:rPr>
          <w:t>5.0:</w:t>
        </w:r>
      </w:hyperlink>
      <w:hyperlink r:id="rId491">
        <w:r w:rsidRPr="00674273">
          <w:rPr>
            <w:sz w:val="18"/>
            <w:szCs w:val="21"/>
            <w:u w:val="single" w:color="000000"/>
          </w:rPr>
          <w:t xml:space="preserve"> Lambda</w:t>
        </w:r>
      </w:hyperlink>
      <w:hyperlink r:id="rId492">
        <w:r w:rsidRPr="00674273">
          <w:rPr>
            <w:sz w:val="18"/>
            <w:szCs w:val="21"/>
            <w:u w:val="single" w:color="000000"/>
          </w:rPr>
          <w:t>'</w:t>
        </w:r>
      </w:hyperlink>
      <w:hyperlink r:id="rId493">
        <w:r w:rsidRPr="00674273">
          <w:rPr>
            <w:sz w:val="18"/>
            <w:szCs w:val="21"/>
            <w:u w:val="single" w:color="000000"/>
          </w:rPr>
          <w:t>s Clusters Prove Read</w:t>
        </w:r>
      </w:hyperlink>
      <w:hyperlink r:id="rId494">
        <w:r w:rsidRPr="00674273">
          <w:rPr>
            <w:sz w:val="18"/>
            <w:szCs w:val="21"/>
          </w:rPr>
          <w:t>y</w:t>
        </w:r>
      </w:hyperlink>
      <w:hyperlink r:id="rId495">
        <w:r w:rsidRPr="00674273">
          <w:rPr>
            <w:sz w:val="18"/>
            <w:szCs w:val="21"/>
            <w:u w:val="single" w:color="000000"/>
          </w:rPr>
          <w:t xml:space="preserve"> for </w:t>
        </w:r>
      </w:hyperlink>
      <w:hyperlink r:id="rId496">
        <w:r w:rsidRPr="00674273">
          <w:rPr>
            <w:sz w:val="18"/>
            <w:szCs w:val="21"/>
            <w:u w:val="single" w:color="000000"/>
          </w:rPr>
          <w:t>...</w:t>
        </w:r>
      </w:hyperlink>
      <w:r w:rsidRPr="00674273">
        <w:rPr>
          <w:sz w:val="18"/>
          <w:szCs w:val="21"/>
        </w:rPr>
        <w:t xml:space="preserve"> - Throughput: Our optimized configurations on NVIDIA H200 delivered up to 13% higher tokens-per-second...</w:t>
      </w:r>
    </w:p>
    <w:p w14:paraId="24FA46E5" w14:textId="77777777" w:rsidR="008D6D0C" w:rsidRPr="00674273" w:rsidRDefault="008D6D0C">
      <w:pPr>
        <w:numPr>
          <w:ilvl w:val="0"/>
          <w:numId w:val="20"/>
        </w:numPr>
        <w:spacing w:after="103" w:line="305" w:lineRule="auto"/>
        <w:ind w:right="76"/>
        <w:jc w:val="both"/>
        <w:rPr>
          <w:sz w:val="18"/>
          <w:szCs w:val="21"/>
        </w:rPr>
      </w:pPr>
      <w:hyperlink r:id="rId497">
        <w:r w:rsidRPr="00674273">
          <w:rPr>
            <w:sz w:val="18"/>
            <w:szCs w:val="21"/>
            <w:u w:val="single" w:color="000000"/>
          </w:rPr>
          <w:t xml:space="preserve">Llama </w:t>
        </w:r>
      </w:hyperlink>
      <w:hyperlink r:id="rId498">
        <w:r w:rsidRPr="00674273">
          <w:rPr>
            <w:sz w:val="18"/>
            <w:szCs w:val="21"/>
            <w:u w:val="single" w:color="000000"/>
          </w:rPr>
          <w:t>3.3</w:t>
        </w:r>
      </w:hyperlink>
      <w:hyperlink r:id="rId499">
        <w:r w:rsidRPr="00674273">
          <w:rPr>
            <w:sz w:val="18"/>
            <w:szCs w:val="21"/>
            <w:u w:val="single" w:color="000000"/>
          </w:rPr>
          <w:t xml:space="preserve"> </w:t>
        </w:r>
      </w:hyperlink>
      <w:hyperlink r:id="rId500">
        <w:r w:rsidRPr="00674273">
          <w:rPr>
            <w:sz w:val="18"/>
            <w:szCs w:val="21"/>
            <w:u w:val="single" w:color="000000"/>
          </w:rPr>
          <w:t>70</w:t>
        </w:r>
      </w:hyperlink>
      <w:hyperlink r:id="rId501">
        <w:r w:rsidRPr="00674273">
          <w:rPr>
            <w:sz w:val="18"/>
            <w:szCs w:val="21"/>
            <w:u w:val="single" w:color="000000"/>
          </w:rPr>
          <w:t>B ver</w:t>
        </w:r>
      </w:hyperlink>
      <w:hyperlink r:id="rId502">
        <w:r w:rsidRPr="00674273">
          <w:rPr>
            <w:sz w:val="18"/>
            <w:szCs w:val="21"/>
          </w:rPr>
          <w:t>y</w:t>
        </w:r>
      </w:hyperlink>
      <w:hyperlink r:id="rId503">
        <w:r w:rsidRPr="00674273">
          <w:rPr>
            <w:sz w:val="18"/>
            <w:szCs w:val="21"/>
            <w:u w:val="single" w:color="000000"/>
          </w:rPr>
          <w:t xml:space="preserve"> slow </w:t>
        </w:r>
      </w:hyperlink>
      <w:hyperlink r:id="rId504">
        <w:r w:rsidRPr="00674273">
          <w:rPr>
            <w:sz w:val="18"/>
            <w:szCs w:val="21"/>
            <w:u w:val="single" w:color="000000"/>
          </w:rPr>
          <w:t>-</w:t>
        </w:r>
      </w:hyperlink>
      <w:hyperlink r:id="rId505">
        <w:r w:rsidRPr="00674273">
          <w:rPr>
            <w:sz w:val="18"/>
            <w:szCs w:val="21"/>
            <w:u w:val="single" w:color="000000"/>
          </w:rPr>
          <w:t xml:space="preserve"> vLLM Forums</w:t>
        </w:r>
      </w:hyperlink>
      <w:r w:rsidRPr="00674273">
        <w:rPr>
          <w:sz w:val="18"/>
          <w:szCs w:val="21"/>
        </w:rPr>
        <w:t xml:space="preserve"> - Llama 3.3 70B should achieve much higher throughput than 40 tokens/sec on H200s with correct tuning ...</w:t>
      </w:r>
    </w:p>
    <w:p w14:paraId="307E8D6B" w14:textId="77777777" w:rsidR="008D6D0C" w:rsidRPr="00674273" w:rsidRDefault="008D6D0C">
      <w:pPr>
        <w:numPr>
          <w:ilvl w:val="0"/>
          <w:numId w:val="20"/>
        </w:numPr>
        <w:spacing w:after="103" w:line="305" w:lineRule="auto"/>
        <w:ind w:right="76"/>
        <w:jc w:val="both"/>
        <w:rPr>
          <w:sz w:val="18"/>
          <w:szCs w:val="21"/>
        </w:rPr>
      </w:pPr>
      <w:hyperlink r:id="rId506">
        <w:r w:rsidRPr="00674273">
          <w:rPr>
            <w:sz w:val="18"/>
            <w:szCs w:val="21"/>
            <w:u w:val="single" w:color="000000"/>
          </w:rPr>
          <w:t>NVIDIA NIM Support Matrix</w:t>
        </w:r>
      </w:hyperlink>
      <w:hyperlink r:id="rId507">
        <w:r w:rsidRPr="00674273">
          <w:rPr>
            <w:sz w:val="18"/>
            <w:szCs w:val="21"/>
            <w:u w:val="single" w:color="000000"/>
          </w:rPr>
          <w:t>:</w:t>
        </w:r>
      </w:hyperlink>
      <w:hyperlink r:id="rId508">
        <w:r w:rsidRPr="00674273">
          <w:rPr>
            <w:sz w:val="18"/>
            <w:szCs w:val="21"/>
            <w:u w:val="single" w:color="000000"/>
          </w:rPr>
          <w:t xml:space="preserve"> Ever</w:t>
        </w:r>
      </w:hyperlink>
      <w:hyperlink r:id="rId509">
        <w:r w:rsidRPr="00674273">
          <w:rPr>
            <w:sz w:val="18"/>
            <w:szCs w:val="21"/>
          </w:rPr>
          <w:t>y</w:t>
        </w:r>
      </w:hyperlink>
      <w:hyperlink r:id="rId510">
        <w:r w:rsidRPr="00674273">
          <w:rPr>
            <w:sz w:val="18"/>
            <w:szCs w:val="21"/>
            <w:u w:val="single" w:color="000000"/>
          </w:rPr>
          <w:t xml:space="preserve"> Model </w:t>
        </w:r>
      </w:hyperlink>
      <w:hyperlink r:id="rId511">
        <w:r w:rsidRPr="00674273">
          <w:rPr>
            <w:sz w:val="18"/>
            <w:szCs w:val="21"/>
            <w:u w:val="single" w:color="000000"/>
          </w:rPr>
          <w:t>×</w:t>
        </w:r>
      </w:hyperlink>
      <w:hyperlink r:id="rId512">
        <w:r w:rsidRPr="00674273">
          <w:rPr>
            <w:sz w:val="18"/>
            <w:szCs w:val="21"/>
            <w:u w:val="single" w:color="000000"/>
          </w:rPr>
          <w:t xml:space="preserve"> GPU </w:t>
        </w:r>
      </w:hyperlink>
      <w:hyperlink r:id="rId513">
        <w:r w:rsidRPr="00674273">
          <w:rPr>
            <w:sz w:val="18"/>
            <w:szCs w:val="21"/>
            <w:u w:val="single" w:color="000000"/>
          </w:rPr>
          <w:t>×</w:t>
        </w:r>
      </w:hyperlink>
      <w:hyperlink r:id="rId514">
        <w:r w:rsidRPr="00674273">
          <w:rPr>
            <w:sz w:val="18"/>
            <w:szCs w:val="21"/>
            <w:u w:val="single" w:color="000000"/>
          </w:rPr>
          <w:t xml:space="preserve"> Profile</w:t>
        </w:r>
      </w:hyperlink>
      <w:hyperlink r:id="rId515">
        <w:r w:rsidRPr="00674273">
          <w:rPr>
            <w:sz w:val="18"/>
            <w:szCs w:val="21"/>
          </w:rPr>
          <w:t xml:space="preserve"> </w:t>
        </w:r>
      </w:hyperlink>
      <w:r w:rsidRPr="00674273">
        <w:rPr>
          <w:sz w:val="18"/>
          <w:szCs w:val="21"/>
        </w:rPr>
        <w:t>- *Llama 3.3 70B: NVFP4+LoRA not available at TP1. Recommendation: Use vllm-fp8-tp2-pp1 on 2x A100 80G...</w:t>
      </w:r>
    </w:p>
    <w:p w14:paraId="02040DA1" w14:textId="77777777" w:rsidR="008D6D0C" w:rsidRPr="00674273" w:rsidRDefault="008D6D0C">
      <w:pPr>
        <w:numPr>
          <w:ilvl w:val="0"/>
          <w:numId w:val="20"/>
        </w:numPr>
        <w:spacing w:after="103" w:line="305" w:lineRule="auto"/>
        <w:ind w:right="76"/>
        <w:jc w:val="both"/>
        <w:rPr>
          <w:sz w:val="18"/>
          <w:szCs w:val="21"/>
        </w:rPr>
      </w:pPr>
      <w:hyperlink r:id="rId516">
        <w:r w:rsidRPr="00674273">
          <w:rPr>
            <w:sz w:val="18"/>
            <w:szCs w:val="21"/>
            <w:u w:val="single" w:color="000000"/>
          </w:rPr>
          <w:t>CoreWeave Delivers Breakthrou</w:t>
        </w:r>
      </w:hyperlink>
      <w:hyperlink r:id="rId517">
        <w:r w:rsidRPr="00674273">
          <w:rPr>
            <w:sz w:val="18"/>
            <w:szCs w:val="21"/>
          </w:rPr>
          <w:t>g</w:t>
        </w:r>
      </w:hyperlink>
      <w:hyperlink r:id="rId518">
        <w:r w:rsidRPr="00674273">
          <w:rPr>
            <w:sz w:val="18"/>
            <w:szCs w:val="21"/>
            <w:u w:val="single" w:color="000000"/>
          </w:rPr>
          <w:t xml:space="preserve">h AI Performance with </w:t>
        </w:r>
      </w:hyperlink>
      <w:hyperlink r:id="rId519">
        <w:r w:rsidRPr="00674273">
          <w:rPr>
            <w:sz w:val="18"/>
            <w:szCs w:val="21"/>
            <w:u w:val="single" w:color="000000"/>
          </w:rPr>
          <w:t>...</w:t>
        </w:r>
      </w:hyperlink>
      <w:hyperlink r:id="rId520">
        <w:r w:rsidRPr="00674273">
          <w:rPr>
            <w:sz w:val="18"/>
            <w:szCs w:val="21"/>
          </w:rPr>
          <w:t xml:space="preserve"> </w:t>
        </w:r>
      </w:hyperlink>
      <w:r w:rsidRPr="00674273">
        <w:rPr>
          <w:sz w:val="18"/>
          <w:szCs w:val="21"/>
        </w:rPr>
        <w:t>- CoreWeave achieves top-tier performance in MLPerf Inference v5.0 with NVIDIA GB200 Grace Blackwell S...</w:t>
      </w:r>
    </w:p>
    <w:p w14:paraId="708B7F1A" w14:textId="77777777" w:rsidR="008D6D0C" w:rsidRPr="00674273" w:rsidRDefault="008D6D0C">
      <w:pPr>
        <w:numPr>
          <w:ilvl w:val="0"/>
          <w:numId w:val="20"/>
        </w:numPr>
        <w:spacing w:after="103" w:line="305" w:lineRule="auto"/>
        <w:ind w:right="76"/>
        <w:jc w:val="both"/>
        <w:rPr>
          <w:sz w:val="18"/>
          <w:szCs w:val="21"/>
        </w:rPr>
      </w:pPr>
      <w:hyperlink r:id="rId521">
        <w:r w:rsidRPr="00674273">
          <w:rPr>
            <w:sz w:val="18"/>
            <w:szCs w:val="21"/>
            <w:u w:val="single" w:color="000000"/>
          </w:rPr>
          <w:t>Announcin</w:t>
        </w:r>
      </w:hyperlink>
      <w:hyperlink r:id="rId522">
        <w:r w:rsidRPr="00674273">
          <w:rPr>
            <w:sz w:val="18"/>
            <w:szCs w:val="21"/>
          </w:rPr>
          <w:t>g</w:t>
        </w:r>
      </w:hyperlink>
      <w:hyperlink r:id="rId523">
        <w:r w:rsidRPr="00674273">
          <w:rPr>
            <w:sz w:val="18"/>
            <w:szCs w:val="21"/>
            <w:u w:val="single" w:color="000000"/>
          </w:rPr>
          <w:t xml:space="preserve"> Llama </w:t>
        </w:r>
      </w:hyperlink>
      <w:hyperlink r:id="rId524">
        <w:r w:rsidRPr="00674273">
          <w:rPr>
            <w:sz w:val="18"/>
            <w:szCs w:val="21"/>
            <w:u w:val="single" w:color="000000"/>
          </w:rPr>
          <w:t>3.1</w:t>
        </w:r>
      </w:hyperlink>
      <w:hyperlink r:id="rId525">
        <w:r w:rsidRPr="00674273">
          <w:rPr>
            <w:sz w:val="18"/>
            <w:szCs w:val="21"/>
            <w:u w:val="single" w:color="000000"/>
          </w:rPr>
          <w:t xml:space="preserve"> Support in vLLM</w:t>
        </w:r>
      </w:hyperlink>
      <w:r w:rsidRPr="00674273">
        <w:rPr>
          <w:sz w:val="18"/>
          <w:szCs w:val="21"/>
        </w:rPr>
        <w:t xml:space="preserve"> - AMD MI300x or NVIDIA H200: vLLM can run the model on a single 8xMI300x or 8xH200 machine, where each...</w:t>
      </w:r>
    </w:p>
    <w:p w14:paraId="3297E955" w14:textId="77777777" w:rsidR="008D6D0C" w:rsidRPr="00674273" w:rsidRDefault="008D6D0C">
      <w:pPr>
        <w:numPr>
          <w:ilvl w:val="0"/>
          <w:numId w:val="20"/>
        </w:numPr>
        <w:spacing w:after="45" w:line="259" w:lineRule="auto"/>
        <w:ind w:right="76"/>
        <w:jc w:val="both"/>
        <w:rPr>
          <w:sz w:val="18"/>
          <w:szCs w:val="21"/>
        </w:rPr>
      </w:pPr>
      <w:hyperlink r:id="rId526">
        <w:r w:rsidRPr="00674273">
          <w:rPr>
            <w:sz w:val="18"/>
            <w:szCs w:val="21"/>
            <w:u w:val="single" w:color="000000"/>
          </w:rPr>
          <w:t>llama</w:t>
        </w:r>
      </w:hyperlink>
      <w:hyperlink r:id="rId527">
        <w:r w:rsidRPr="00674273">
          <w:rPr>
            <w:sz w:val="18"/>
            <w:szCs w:val="21"/>
            <w:u w:val="single" w:color="000000"/>
          </w:rPr>
          <w:t>-3.3-70</w:t>
        </w:r>
      </w:hyperlink>
      <w:hyperlink r:id="rId528">
        <w:r w:rsidRPr="00674273">
          <w:rPr>
            <w:sz w:val="18"/>
            <w:szCs w:val="21"/>
            <w:u w:val="single" w:color="000000"/>
          </w:rPr>
          <w:t>b</w:t>
        </w:r>
      </w:hyperlink>
      <w:hyperlink r:id="rId529">
        <w:r w:rsidRPr="00674273">
          <w:rPr>
            <w:sz w:val="18"/>
            <w:szCs w:val="21"/>
            <w:u w:val="single" w:color="000000"/>
          </w:rPr>
          <w:t>-</w:t>
        </w:r>
      </w:hyperlink>
      <w:hyperlink r:id="rId530">
        <w:r w:rsidRPr="00674273">
          <w:rPr>
            <w:sz w:val="18"/>
            <w:szCs w:val="21"/>
            <w:u w:val="single" w:color="000000"/>
          </w:rPr>
          <w:t>instruct Model b</w:t>
        </w:r>
      </w:hyperlink>
      <w:hyperlink r:id="rId531">
        <w:r w:rsidRPr="00674273">
          <w:rPr>
            <w:sz w:val="18"/>
            <w:szCs w:val="21"/>
          </w:rPr>
          <w:t>y</w:t>
        </w:r>
      </w:hyperlink>
      <w:hyperlink r:id="rId532">
        <w:r w:rsidRPr="00674273">
          <w:rPr>
            <w:sz w:val="18"/>
            <w:szCs w:val="21"/>
            <w:u w:val="single" w:color="000000"/>
          </w:rPr>
          <w:t xml:space="preserve"> Meta </w:t>
        </w:r>
      </w:hyperlink>
      <w:hyperlink r:id="rId533">
        <w:r w:rsidRPr="00674273">
          <w:rPr>
            <w:sz w:val="18"/>
            <w:szCs w:val="21"/>
          </w:rPr>
          <w:t>|</w:t>
        </w:r>
      </w:hyperlink>
      <w:hyperlink r:id="rId534">
        <w:r w:rsidRPr="00674273">
          <w:rPr>
            <w:sz w:val="18"/>
            <w:szCs w:val="21"/>
            <w:u w:val="single" w:color="000000"/>
          </w:rPr>
          <w:t xml:space="preserve"> NVIDIA NIM</w:t>
        </w:r>
      </w:hyperlink>
      <w:hyperlink r:id="rId535">
        <w:r w:rsidRPr="00674273">
          <w:rPr>
            <w:sz w:val="18"/>
            <w:szCs w:val="21"/>
          </w:rPr>
          <w:t xml:space="preserve"> </w:t>
        </w:r>
      </w:hyperlink>
      <w:r w:rsidRPr="00674273">
        <w:rPr>
          <w:sz w:val="18"/>
          <w:szCs w:val="21"/>
        </w:rPr>
        <w:t>- bf16, 138 GB, 180 GB. fp8, 69 GB, 90 GB.</w:t>
      </w:r>
    </w:p>
    <w:p w14:paraId="08DF270B" w14:textId="77777777" w:rsidR="008D6D0C" w:rsidRPr="00674273" w:rsidRDefault="008D6D0C" w:rsidP="008D6D0C">
      <w:pPr>
        <w:ind w:left="430" w:right="76"/>
        <w:jc w:val="both"/>
        <w:rPr>
          <w:sz w:val="18"/>
          <w:szCs w:val="21"/>
        </w:rPr>
      </w:pPr>
      <w:r w:rsidRPr="00674273">
        <w:rPr>
          <w:sz w:val="18"/>
          <w:szCs w:val="21"/>
        </w:rPr>
        <w:t>Deploying this NIM with less than the ... llama-3.3-70b-ins...</w:t>
      </w:r>
    </w:p>
    <w:p w14:paraId="73E97735" w14:textId="77777777" w:rsidR="008D6D0C" w:rsidRPr="00674273" w:rsidRDefault="008D6D0C">
      <w:pPr>
        <w:numPr>
          <w:ilvl w:val="0"/>
          <w:numId w:val="20"/>
        </w:numPr>
        <w:spacing w:after="103" w:line="305" w:lineRule="auto"/>
        <w:ind w:right="76"/>
        <w:jc w:val="both"/>
        <w:rPr>
          <w:sz w:val="18"/>
          <w:szCs w:val="21"/>
        </w:rPr>
      </w:pPr>
      <w:hyperlink r:id="rId536">
        <w:r w:rsidRPr="00674273">
          <w:rPr>
            <w:sz w:val="18"/>
            <w:szCs w:val="21"/>
            <w:u w:val="single" w:color="000000"/>
          </w:rPr>
          <w:t>Llama</w:t>
        </w:r>
      </w:hyperlink>
      <w:hyperlink r:id="rId537">
        <w:r w:rsidRPr="00674273">
          <w:rPr>
            <w:sz w:val="18"/>
            <w:szCs w:val="21"/>
            <w:u w:val="single" w:color="000000"/>
          </w:rPr>
          <w:t>-3.3-70</w:t>
        </w:r>
      </w:hyperlink>
      <w:hyperlink r:id="rId538">
        <w:r w:rsidRPr="00674273">
          <w:rPr>
            <w:sz w:val="18"/>
            <w:szCs w:val="21"/>
            <w:u w:val="single" w:color="000000"/>
          </w:rPr>
          <w:t>B</w:t>
        </w:r>
      </w:hyperlink>
      <w:hyperlink r:id="rId539">
        <w:r w:rsidRPr="00674273">
          <w:rPr>
            <w:sz w:val="18"/>
            <w:szCs w:val="21"/>
            <w:u w:val="single" w:color="000000"/>
          </w:rPr>
          <w:t>-</w:t>
        </w:r>
      </w:hyperlink>
      <w:hyperlink r:id="rId540">
        <w:r w:rsidRPr="00674273">
          <w:rPr>
            <w:sz w:val="18"/>
            <w:szCs w:val="21"/>
            <w:u w:val="single" w:color="000000"/>
          </w:rPr>
          <w:t>Instruct GPU Requirements</w:t>
        </w:r>
      </w:hyperlink>
      <w:hyperlink r:id="rId541">
        <w:r w:rsidRPr="00674273">
          <w:rPr>
            <w:sz w:val="18"/>
            <w:szCs w:val="21"/>
            <w:u w:val="single" w:color="000000"/>
          </w:rPr>
          <w:t>:</w:t>
        </w:r>
      </w:hyperlink>
      <w:hyperlink r:id="rId542">
        <w:r w:rsidRPr="00674273">
          <w:rPr>
            <w:sz w:val="18"/>
            <w:szCs w:val="21"/>
            <w:u w:val="single" w:color="000000"/>
          </w:rPr>
          <w:t xml:space="preserve"> VRAM </w:t>
        </w:r>
      </w:hyperlink>
      <w:hyperlink r:id="rId543">
        <w:r w:rsidRPr="00674273">
          <w:rPr>
            <w:sz w:val="18"/>
            <w:szCs w:val="21"/>
            <w:u w:val="single" w:color="000000"/>
          </w:rPr>
          <w:t>&amp;</w:t>
        </w:r>
      </w:hyperlink>
      <w:hyperlink r:id="rId544">
        <w:r w:rsidRPr="00674273">
          <w:rPr>
            <w:sz w:val="18"/>
            <w:szCs w:val="21"/>
            <w:u w:val="single" w:color="000000"/>
          </w:rPr>
          <w:t xml:space="preserve"> Cheapest GPU</w:t>
        </w:r>
      </w:hyperlink>
      <w:r w:rsidRPr="00674273">
        <w:rPr>
          <w:sz w:val="18"/>
          <w:szCs w:val="21"/>
        </w:rPr>
        <w:t xml:space="preserve"> - To run Llama-3.3-70B-Instruct for inference at FP16, you need roughly 154 GB of VRAM. The cheapest f...</w:t>
      </w:r>
    </w:p>
    <w:p w14:paraId="5E8F1E85" w14:textId="77777777" w:rsidR="008D6D0C" w:rsidRPr="00674273" w:rsidRDefault="008D6D0C">
      <w:pPr>
        <w:numPr>
          <w:ilvl w:val="0"/>
          <w:numId w:val="20"/>
        </w:numPr>
        <w:spacing w:after="103" w:line="305" w:lineRule="auto"/>
        <w:ind w:right="76"/>
        <w:jc w:val="both"/>
        <w:rPr>
          <w:sz w:val="18"/>
          <w:szCs w:val="21"/>
        </w:rPr>
      </w:pPr>
      <w:hyperlink r:id="rId545">
        <w:r w:rsidRPr="00674273">
          <w:rPr>
            <w:sz w:val="18"/>
            <w:szCs w:val="21"/>
            <w:u w:val="single" w:color="000000"/>
          </w:rPr>
          <w:t xml:space="preserve">HPE Private Cloud AI </w:t>
        </w:r>
      </w:hyperlink>
      <w:hyperlink r:id="rId546">
        <w:r w:rsidRPr="00674273">
          <w:rPr>
            <w:sz w:val="18"/>
            <w:szCs w:val="21"/>
            <w:u w:val="single" w:color="000000"/>
          </w:rPr>
          <w:t>-</w:t>
        </w:r>
      </w:hyperlink>
      <w:hyperlink r:id="rId547">
        <w:r w:rsidRPr="00674273">
          <w:rPr>
            <w:sz w:val="18"/>
            <w:szCs w:val="21"/>
            <w:u w:val="single" w:color="000000"/>
          </w:rPr>
          <w:t xml:space="preserve"> Behind the Curtain</w:t>
        </w:r>
      </w:hyperlink>
      <w:hyperlink r:id="rId548">
        <w:r w:rsidRPr="00674273">
          <w:rPr>
            <w:sz w:val="18"/>
            <w:szCs w:val="21"/>
          </w:rPr>
          <w:t xml:space="preserve"> </w:t>
        </w:r>
      </w:hyperlink>
      <w:r w:rsidRPr="00674273">
        <w:rPr>
          <w:sz w:val="18"/>
          <w:szCs w:val="21"/>
        </w:rPr>
        <w:t>- HPE Private Cloud AI is a co-developed scalable, preconfigured, AI-ready private cloud that gives A...</w:t>
      </w:r>
    </w:p>
    <w:p w14:paraId="3392AE4E" w14:textId="77777777" w:rsidR="008D6D0C" w:rsidRPr="00674273" w:rsidRDefault="008D6D0C">
      <w:pPr>
        <w:numPr>
          <w:ilvl w:val="0"/>
          <w:numId w:val="20"/>
        </w:numPr>
        <w:spacing w:after="103" w:line="305" w:lineRule="auto"/>
        <w:ind w:right="76"/>
        <w:jc w:val="both"/>
        <w:rPr>
          <w:sz w:val="18"/>
          <w:szCs w:val="21"/>
        </w:rPr>
      </w:pPr>
      <w:hyperlink r:id="rId549">
        <w:r w:rsidRPr="00674273">
          <w:rPr>
            <w:sz w:val="18"/>
            <w:szCs w:val="21"/>
            <w:u w:val="single" w:color="000000"/>
          </w:rPr>
          <w:t>Acceleratin</w:t>
        </w:r>
      </w:hyperlink>
      <w:hyperlink r:id="rId550">
        <w:r w:rsidRPr="00674273">
          <w:rPr>
            <w:sz w:val="18"/>
            <w:szCs w:val="21"/>
          </w:rPr>
          <w:t>g</w:t>
        </w:r>
      </w:hyperlink>
      <w:hyperlink r:id="rId551">
        <w:r w:rsidRPr="00674273">
          <w:rPr>
            <w:sz w:val="18"/>
            <w:szCs w:val="21"/>
            <w:u w:val="single" w:color="000000"/>
          </w:rPr>
          <w:t xml:space="preserve"> AI to Production with HPE Private Cloud AI </w:t>
        </w:r>
      </w:hyperlink>
      <w:hyperlink r:id="rId552">
        <w:r w:rsidRPr="00674273">
          <w:rPr>
            <w:sz w:val="18"/>
            <w:szCs w:val="21"/>
            <w:u w:val="single" w:color="000000"/>
          </w:rPr>
          <w:t>-</w:t>
        </w:r>
      </w:hyperlink>
      <w:hyperlink r:id="rId553">
        <w:r w:rsidRPr="00674273">
          <w:rPr>
            <w:sz w:val="18"/>
            <w:szCs w:val="21"/>
            <w:u w:val="single" w:color="000000"/>
          </w:rPr>
          <w:t xml:space="preserve"> YouTube</w:t>
        </w:r>
      </w:hyperlink>
      <w:hyperlink r:id="rId554">
        <w:r w:rsidRPr="00674273">
          <w:rPr>
            <w:sz w:val="18"/>
            <w:szCs w:val="21"/>
          </w:rPr>
          <w:t xml:space="preserve"> </w:t>
        </w:r>
      </w:hyperlink>
      <w:r w:rsidRPr="00674273">
        <w:rPr>
          <w:sz w:val="18"/>
          <w:szCs w:val="21"/>
        </w:rPr>
        <w:t>- AI's full potential is limited by unpredictable costs, data security, and complex custom builds. HPE...</w:t>
      </w:r>
    </w:p>
    <w:p w14:paraId="1D35C5F2" w14:textId="77777777" w:rsidR="008D6D0C" w:rsidRPr="00674273" w:rsidRDefault="008D6D0C">
      <w:pPr>
        <w:numPr>
          <w:ilvl w:val="0"/>
          <w:numId w:val="20"/>
        </w:numPr>
        <w:spacing w:after="103" w:line="305" w:lineRule="auto"/>
        <w:ind w:right="76"/>
        <w:jc w:val="both"/>
        <w:rPr>
          <w:sz w:val="18"/>
          <w:szCs w:val="21"/>
        </w:rPr>
      </w:pPr>
      <w:hyperlink r:id="rId555">
        <w:r w:rsidRPr="00674273">
          <w:rPr>
            <w:sz w:val="18"/>
            <w:szCs w:val="21"/>
            <w:u w:val="single" w:color="000000"/>
          </w:rPr>
          <w:t>NVIDIA H</w:t>
        </w:r>
      </w:hyperlink>
      <w:hyperlink r:id="rId556">
        <w:r w:rsidRPr="00674273">
          <w:rPr>
            <w:sz w:val="18"/>
            <w:szCs w:val="21"/>
            <w:u w:val="single" w:color="000000"/>
          </w:rPr>
          <w:t>200</w:t>
        </w:r>
      </w:hyperlink>
      <w:hyperlink r:id="rId557">
        <w:r w:rsidRPr="00674273">
          <w:rPr>
            <w:sz w:val="18"/>
            <w:szCs w:val="21"/>
            <w:u w:val="single" w:color="000000"/>
          </w:rPr>
          <w:t xml:space="preserve"> Power Requirements</w:t>
        </w:r>
      </w:hyperlink>
      <w:hyperlink r:id="rId558">
        <w:r w:rsidRPr="00674273">
          <w:rPr>
            <w:sz w:val="18"/>
            <w:szCs w:val="21"/>
            <w:u w:val="single" w:color="000000"/>
          </w:rPr>
          <w:t>:</w:t>
        </w:r>
      </w:hyperlink>
      <w:hyperlink r:id="rId559">
        <w:r w:rsidRPr="00674273">
          <w:rPr>
            <w:sz w:val="18"/>
            <w:szCs w:val="21"/>
            <w:u w:val="single" w:color="000000"/>
          </w:rPr>
          <w:t xml:space="preserve"> Can Your Racks Support Them</w:t>
        </w:r>
      </w:hyperlink>
      <w:hyperlink r:id="rId560">
        <w:r w:rsidRPr="00674273">
          <w:rPr>
            <w:sz w:val="18"/>
            <w:szCs w:val="21"/>
            <w:u w:val="single" w:color="000000"/>
          </w:rPr>
          <w:t>?</w:t>
        </w:r>
      </w:hyperlink>
      <w:hyperlink r:id="rId561">
        <w:r w:rsidRPr="00674273">
          <w:rPr>
            <w:sz w:val="18"/>
            <w:szCs w:val="21"/>
          </w:rPr>
          <w:t xml:space="preserve"> </w:t>
        </w:r>
      </w:hyperlink>
      <w:r w:rsidRPr="00674273">
        <w:rPr>
          <w:sz w:val="18"/>
          <w:szCs w:val="21"/>
        </w:rPr>
        <w:t>- The H200 Tensor Core GPU has a maximum Thermal Design Power (TDP) of 700W. This represents the maxim...</w:t>
      </w:r>
    </w:p>
    <w:p w14:paraId="32F7A610" w14:textId="77777777" w:rsidR="008D6D0C" w:rsidRPr="00674273" w:rsidRDefault="008D6D0C">
      <w:pPr>
        <w:numPr>
          <w:ilvl w:val="0"/>
          <w:numId w:val="20"/>
        </w:numPr>
        <w:spacing w:after="103" w:line="305" w:lineRule="auto"/>
        <w:ind w:right="76"/>
        <w:jc w:val="both"/>
        <w:rPr>
          <w:sz w:val="18"/>
          <w:szCs w:val="21"/>
        </w:rPr>
      </w:pPr>
      <w:hyperlink r:id="rId562">
        <w:r w:rsidRPr="00674273">
          <w:rPr>
            <w:sz w:val="18"/>
            <w:szCs w:val="21"/>
            <w:u w:val="single" w:color="000000"/>
          </w:rPr>
          <w:t>Amazon EC</w:t>
        </w:r>
      </w:hyperlink>
      <w:hyperlink r:id="rId563">
        <w:r w:rsidRPr="00674273">
          <w:rPr>
            <w:sz w:val="18"/>
            <w:szCs w:val="21"/>
            <w:u w:val="single" w:color="000000"/>
          </w:rPr>
          <w:t>2</w:t>
        </w:r>
      </w:hyperlink>
      <w:hyperlink r:id="rId564">
        <w:r w:rsidRPr="00674273">
          <w:rPr>
            <w:sz w:val="18"/>
            <w:szCs w:val="21"/>
            <w:u w:val="single" w:color="000000"/>
          </w:rPr>
          <w:t xml:space="preserve"> Capacit</w:t>
        </w:r>
      </w:hyperlink>
      <w:hyperlink r:id="rId565">
        <w:r w:rsidRPr="00674273">
          <w:rPr>
            <w:sz w:val="18"/>
            <w:szCs w:val="21"/>
          </w:rPr>
          <w:t>y</w:t>
        </w:r>
      </w:hyperlink>
      <w:hyperlink r:id="rId566">
        <w:r w:rsidRPr="00674273">
          <w:rPr>
            <w:sz w:val="18"/>
            <w:szCs w:val="21"/>
            <w:u w:val="single" w:color="000000"/>
          </w:rPr>
          <w:t xml:space="preserve"> Blocks for ML Pricin</w:t>
        </w:r>
      </w:hyperlink>
      <w:hyperlink r:id="rId567">
        <w:r w:rsidRPr="00674273">
          <w:rPr>
            <w:sz w:val="18"/>
            <w:szCs w:val="21"/>
          </w:rPr>
          <w:t>g</w:t>
        </w:r>
      </w:hyperlink>
      <w:hyperlink r:id="rId568">
        <w:r w:rsidRPr="00674273">
          <w:rPr>
            <w:sz w:val="18"/>
            <w:szCs w:val="21"/>
            <w:u w:val="single" w:color="000000"/>
          </w:rPr>
          <w:t xml:space="preserve"> </w:t>
        </w:r>
      </w:hyperlink>
      <w:hyperlink r:id="rId569">
        <w:r w:rsidRPr="00674273">
          <w:rPr>
            <w:sz w:val="18"/>
            <w:szCs w:val="21"/>
            <w:u w:val="single" w:color="000000"/>
          </w:rPr>
          <w:t>-</w:t>
        </w:r>
      </w:hyperlink>
      <w:hyperlink r:id="rId570">
        <w:r w:rsidRPr="00674273">
          <w:rPr>
            <w:sz w:val="18"/>
            <w:szCs w:val="21"/>
            <w:u w:val="single" w:color="000000"/>
          </w:rPr>
          <w:t xml:space="preserve"> AWS</w:t>
        </w:r>
      </w:hyperlink>
      <w:hyperlink r:id="rId571">
        <w:r w:rsidRPr="00674273">
          <w:rPr>
            <w:sz w:val="18"/>
            <w:szCs w:val="21"/>
          </w:rPr>
          <w:t xml:space="preserve"> </w:t>
        </w:r>
      </w:hyperlink>
      <w:r w:rsidRPr="00674273">
        <w:rPr>
          <w:sz w:val="18"/>
          <w:szCs w:val="21"/>
        </w:rPr>
        <w:t>- Effective July 7, 2026, hourly rates per accelerator will be: P6-B300 at $14.04 (all available AWS R...</w:t>
      </w:r>
    </w:p>
    <w:p w14:paraId="61AA82C9" w14:textId="77777777" w:rsidR="008D6D0C" w:rsidRPr="00674273" w:rsidRDefault="008D6D0C">
      <w:pPr>
        <w:numPr>
          <w:ilvl w:val="0"/>
          <w:numId w:val="20"/>
        </w:numPr>
        <w:spacing w:after="103" w:line="305" w:lineRule="auto"/>
        <w:ind w:right="76"/>
        <w:jc w:val="both"/>
        <w:rPr>
          <w:sz w:val="18"/>
          <w:szCs w:val="21"/>
        </w:rPr>
      </w:pPr>
      <w:hyperlink r:id="rId572">
        <w:r w:rsidRPr="00674273">
          <w:rPr>
            <w:sz w:val="18"/>
            <w:szCs w:val="21"/>
            <w:u w:val="single" w:color="000000"/>
          </w:rPr>
          <w:t>Goo</w:t>
        </w:r>
      </w:hyperlink>
      <w:hyperlink r:id="rId573">
        <w:r w:rsidRPr="00674273">
          <w:rPr>
            <w:sz w:val="18"/>
            <w:szCs w:val="21"/>
          </w:rPr>
          <w:t>g</w:t>
        </w:r>
      </w:hyperlink>
      <w:hyperlink r:id="rId574">
        <w:r w:rsidRPr="00674273">
          <w:rPr>
            <w:sz w:val="18"/>
            <w:szCs w:val="21"/>
            <w:u w:val="single" w:color="000000"/>
          </w:rPr>
          <w:t>le Cloud A</w:t>
        </w:r>
      </w:hyperlink>
      <w:hyperlink r:id="rId575">
        <w:r w:rsidRPr="00674273">
          <w:rPr>
            <w:sz w:val="18"/>
            <w:szCs w:val="21"/>
            <w:u w:val="single" w:color="000000"/>
          </w:rPr>
          <w:t>3</w:t>
        </w:r>
      </w:hyperlink>
      <w:hyperlink r:id="rId576">
        <w:r w:rsidRPr="00674273">
          <w:rPr>
            <w:sz w:val="18"/>
            <w:szCs w:val="21"/>
            <w:u w:val="single" w:color="000000"/>
          </w:rPr>
          <w:t xml:space="preserve"> H</w:t>
        </w:r>
      </w:hyperlink>
      <w:hyperlink r:id="rId577">
        <w:r w:rsidRPr="00674273">
          <w:rPr>
            <w:sz w:val="18"/>
            <w:szCs w:val="21"/>
            <w:u w:val="single" w:color="000000"/>
          </w:rPr>
          <w:t>100</w:t>
        </w:r>
      </w:hyperlink>
      <w:hyperlink r:id="rId578">
        <w:r w:rsidRPr="00674273">
          <w:rPr>
            <w:sz w:val="18"/>
            <w:szCs w:val="21"/>
            <w:u w:val="single" w:color="000000"/>
          </w:rPr>
          <w:t xml:space="preserve"> Pricin</w:t>
        </w:r>
      </w:hyperlink>
      <w:hyperlink r:id="rId579">
        <w:r w:rsidRPr="00674273">
          <w:rPr>
            <w:sz w:val="18"/>
            <w:szCs w:val="21"/>
          </w:rPr>
          <w:t>g</w:t>
        </w:r>
      </w:hyperlink>
      <w:hyperlink r:id="rId580">
        <w:r w:rsidRPr="00674273">
          <w:rPr>
            <w:sz w:val="18"/>
            <w:szCs w:val="21"/>
            <w:u w:val="single" w:color="000000"/>
          </w:rPr>
          <w:t xml:space="preserve"> </w:t>
        </w:r>
      </w:hyperlink>
      <w:hyperlink r:id="rId581">
        <w:r w:rsidRPr="00674273">
          <w:rPr>
            <w:sz w:val="18"/>
            <w:szCs w:val="21"/>
            <w:u w:val="single" w:color="000000"/>
          </w:rPr>
          <w:t>2026:</w:t>
        </w:r>
      </w:hyperlink>
      <w:hyperlink r:id="rId582">
        <w:r w:rsidRPr="00674273">
          <w:rPr>
            <w:sz w:val="18"/>
            <w:szCs w:val="21"/>
            <w:u w:val="single" w:color="000000"/>
          </w:rPr>
          <w:t xml:space="preserve"> GCP Per</w:t>
        </w:r>
      </w:hyperlink>
      <w:hyperlink r:id="rId583">
        <w:r w:rsidRPr="00674273">
          <w:rPr>
            <w:sz w:val="18"/>
            <w:szCs w:val="21"/>
            <w:u w:val="single" w:color="000000"/>
          </w:rPr>
          <w:t>-</w:t>
        </w:r>
      </w:hyperlink>
      <w:hyperlink r:id="rId584">
        <w:r w:rsidRPr="00674273">
          <w:rPr>
            <w:sz w:val="18"/>
            <w:szCs w:val="21"/>
            <w:u w:val="single" w:color="000000"/>
          </w:rPr>
          <w:t xml:space="preserve">Hour Cost </w:t>
        </w:r>
      </w:hyperlink>
      <w:hyperlink r:id="rId585">
        <w:r w:rsidRPr="00674273">
          <w:rPr>
            <w:sz w:val="18"/>
            <w:szCs w:val="21"/>
            <w:u w:val="single" w:color="000000"/>
          </w:rPr>
          <w:t>...</w:t>
        </w:r>
      </w:hyperlink>
      <w:r w:rsidRPr="00674273">
        <w:rPr>
          <w:sz w:val="18"/>
          <w:szCs w:val="21"/>
        </w:rPr>
        <w:t xml:space="preserve"> - The full 8-GPU node is approximately $87.84/hr. Spot pricing is approximately $3.69/hr per GPU. A 1y...</w:t>
      </w:r>
    </w:p>
    <w:p w14:paraId="65684417" w14:textId="77777777" w:rsidR="008D6D0C" w:rsidRPr="00674273" w:rsidRDefault="008D6D0C">
      <w:pPr>
        <w:numPr>
          <w:ilvl w:val="0"/>
          <w:numId w:val="20"/>
        </w:numPr>
        <w:spacing w:after="103" w:line="305" w:lineRule="auto"/>
        <w:ind w:right="76"/>
        <w:jc w:val="both"/>
        <w:rPr>
          <w:sz w:val="18"/>
          <w:szCs w:val="21"/>
        </w:rPr>
      </w:pPr>
      <w:hyperlink r:id="rId586">
        <w:r w:rsidRPr="00674273">
          <w:rPr>
            <w:sz w:val="18"/>
            <w:szCs w:val="21"/>
            <w:u w:val="single" w:color="000000"/>
          </w:rPr>
          <w:t>Azure H</w:t>
        </w:r>
      </w:hyperlink>
      <w:hyperlink r:id="rId587">
        <w:r w:rsidRPr="00674273">
          <w:rPr>
            <w:sz w:val="18"/>
            <w:szCs w:val="21"/>
            <w:u w:val="single" w:color="000000"/>
          </w:rPr>
          <w:t>100</w:t>
        </w:r>
      </w:hyperlink>
      <w:hyperlink r:id="rId588">
        <w:r w:rsidRPr="00674273">
          <w:rPr>
            <w:sz w:val="18"/>
            <w:szCs w:val="21"/>
            <w:u w:val="single" w:color="000000"/>
          </w:rPr>
          <w:t xml:space="preserve"> Pricin</w:t>
        </w:r>
      </w:hyperlink>
      <w:hyperlink r:id="rId589">
        <w:r w:rsidRPr="00674273">
          <w:rPr>
            <w:sz w:val="18"/>
            <w:szCs w:val="21"/>
          </w:rPr>
          <w:t>g</w:t>
        </w:r>
      </w:hyperlink>
      <w:hyperlink r:id="rId590">
        <w:r w:rsidRPr="00674273">
          <w:rPr>
            <w:sz w:val="18"/>
            <w:szCs w:val="21"/>
            <w:u w:val="single" w:color="000000"/>
          </w:rPr>
          <w:t xml:space="preserve"> </w:t>
        </w:r>
      </w:hyperlink>
      <w:hyperlink r:id="rId591">
        <w:r w:rsidRPr="00674273">
          <w:rPr>
            <w:sz w:val="18"/>
            <w:szCs w:val="21"/>
            <w:u w:val="single" w:color="000000"/>
          </w:rPr>
          <w:t>2026:</w:t>
        </w:r>
      </w:hyperlink>
      <w:hyperlink r:id="rId592">
        <w:r w:rsidRPr="00674273">
          <w:rPr>
            <w:sz w:val="18"/>
            <w:szCs w:val="21"/>
            <w:u w:val="single" w:color="000000"/>
          </w:rPr>
          <w:t xml:space="preserve"> ND H</w:t>
        </w:r>
      </w:hyperlink>
      <w:hyperlink r:id="rId593">
        <w:r w:rsidRPr="00674273">
          <w:rPr>
            <w:sz w:val="18"/>
            <w:szCs w:val="21"/>
            <w:u w:val="single" w:color="000000"/>
          </w:rPr>
          <w:t>100</w:t>
        </w:r>
      </w:hyperlink>
      <w:hyperlink r:id="rId594">
        <w:r w:rsidRPr="00674273">
          <w:rPr>
            <w:sz w:val="18"/>
            <w:szCs w:val="21"/>
            <w:u w:val="single" w:color="000000"/>
          </w:rPr>
          <w:t xml:space="preserve"> v</w:t>
        </w:r>
      </w:hyperlink>
      <w:hyperlink r:id="rId595">
        <w:r w:rsidRPr="00674273">
          <w:rPr>
            <w:sz w:val="18"/>
            <w:szCs w:val="21"/>
            <w:u w:val="single" w:color="000000"/>
          </w:rPr>
          <w:t>5</w:t>
        </w:r>
      </w:hyperlink>
      <w:hyperlink r:id="rId596">
        <w:r w:rsidRPr="00674273">
          <w:rPr>
            <w:sz w:val="18"/>
            <w:szCs w:val="21"/>
            <w:u w:val="single" w:color="000000"/>
          </w:rPr>
          <w:t xml:space="preserve"> Per</w:t>
        </w:r>
      </w:hyperlink>
      <w:hyperlink r:id="rId597">
        <w:r w:rsidRPr="00674273">
          <w:rPr>
            <w:sz w:val="18"/>
            <w:szCs w:val="21"/>
            <w:u w:val="single" w:color="000000"/>
          </w:rPr>
          <w:t>-</w:t>
        </w:r>
      </w:hyperlink>
      <w:hyperlink r:id="rId598">
        <w:r w:rsidRPr="00674273">
          <w:rPr>
            <w:sz w:val="18"/>
            <w:szCs w:val="21"/>
            <w:u w:val="single" w:color="000000"/>
          </w:rPr>
          <w:t xml:space="preserve">Hour Cost Compared to </w:t>
        </w:r>
      </w:hyperlink>
      <w:hyperlink r:id="rId599">
        <w:r w:rsidRPr="00674273">
          <w:rPr>
            <w:sz w:val="18"/>
            <w:szCs w:val="21"/>
            <w:u w:val="single" w:color="000000"/>
          </w:rPr>
          <w:t>...</w:t>
        </w:r>
      </w:hyperlink>
      <w:r w:rsidRPr="00674273">
        <w:rPr>
          <w:sz w:val="18"/>
          <w:szCs w:val="21"/>
        </w:rPr>
        <w:t xml:space="preserve"> - Azure ND H100 v5 costs $12.29/hr per GPU on-demand. Spheron H100 starts at $2.64/hr on-demand or $1....</w:t>
      </w:r>
    </w:p>
    <w:p w14:paraId="6C0915D9" w14:textId="77777777" w:rsidR="008D6D0C" w:rsidRPr="00674273" w:rsidRDefault="008D6D0C">
      <w:pPr>
        <w:numPr>
          <w:ilvl w:val="0"/>
          <w:numId w:val="20"/>
        </w:numPr>
        <w:spacing w:after="103" w:line="305" w:lineRule="auto"/>
        <w:ind w:right="76"/>
        <w:jc w:val="both"/>
        <w:rPr>
          <w:sz w:val="18"/>
          <w:szCs w:val="21"/>
        </w:rPr>
      </w:pPr>
      <w:hyperlink r:id="rId600">
        <w:r w:rsidRPr="00674273">
          <w:rPr>
            <w:sz w:val="18"/>
            <w:szCs w:val="21"/>
            <w:u w:val="single" w:color="000000"/>
          </w:rPr>
          <w:t>p</w:t>
        </w:r>
      </w:hyperlink>
      <w:hyperlink r:id="rId601">
        <w:r w:rsidRPr="00674273">
          <w:rPr>
            <w:sz w:val="18"/>
            <w:szCs w:val="21"/>
            <w:u w:val="single" w:color="000000"/>
          </w:rPr>
          <w:t>5</w:t>
        </w:r>
      </w:hyperlink>
      <w:hyperlink r:id="rId602">
        <w:r w:rsidRPr="00674273">
          <w:rPr>
            <w:sz w:val="18"/>
            <w:szCs w:val="21"/>
            <w:u w:val="single" w:color="000000"/>
          </w:rPr>
          <w:t>en</w:t>
        </w:r>
      </w:hyperlink>
      <w:hyperlink r:id="rId603">
        <w:r w:rsidRPr="00674273">
          <w:rPr>
            <w:sz w:val="18"/>
            <w:szCs w:val="21"/>
            <w:u w:val="single" w:color="000000"/>
          </w:rPr>
          <w:t>.48</w:t>
        </w:r>
      </w:hyperlink>
      <w:hyperlink r:id="rId604">
        <w:r w:rsidRPr="00674273">
          <w:rPr>
            <w:sz w:val="18"/>
            <w:szCs w:val="21"/>
            <w:u w:val="single" w:color="000000"/>
          </w:rPr>
          <w:t>xlar</w:t>
        </w:r>
      </w:hyperlink>
      <w:hyperlink r:id="rId605">
        <w:r w:rsidRPr="00674273">
          <w:rPr>
            <w:sz w:val="18"/>
            <w:szCs w:val="21"/>
          </w:rPr>
          <w:t>g</w:t>
        </w:r>
      </w:hyperlink>
      <w:hyperlink r:id="rId606">
        <w:r w:rsidRPr="00674273">
          <w:rPr>
            <w:sz w:val="18"/>
            <w:szCs w:val="21"/>
            <w:u w:val="single" w:color="000000"/>
          </w:rPr>
          <w:t>e pricin</w:t>
        </w:r>
      </w:hyperlink>
      <w:hyperlink r:id="rId607">
        <w:r w:rsidRPr="00674273">
          <w:rPr>
            <w:sz w:val="18"/>
            <w:szCs w:val="21"/>
          </w:rPr>
          <w:t>g</w:t>
        </w:r>
      </w:hyperlink>
      <w:hyperlink r:id="rId608">
        <w:r w:rsidRPr="00674273">
          <w:rPr>
            <w:sz w:val="18"/>
            <w:szCs w:val="21"/>
            <w:u w:val="single" w:color="000000"/>
          </w:rPr>
          <w:t xml:space="preserve"> and specs </w:t>
        </w:r>
      </w:hyperlink>
      <w:hyperlink r:id="rId609">
        <w:r w:rsidRPr="00674273">
          <w:rPr>
            <w:sz w:val="18"/>
            <w:szCs w:val="21"/>
            <w:u w:val="single" w:color="000000"/>
          </w:rPr>
          <w:t>-</w:t>
        </w:r>
      </w:hyperlink>
      <w:hyperlink r:id="rId610">
        <w:r w:rsidRPr="00674273">
          <w:rPr>
            <w:sz w:val="18"/>
            <w:szCs w:val="21"/>
            <w:u w:val="single" w:color="000000"/>
          </w:rPr>
          <w:t xml:space="preserve"> AWS EC</w:t>
        </w:r>
      </w:hyperlink>
      <w:hyperlink r:id="rId611">
        <w:r w:rsidRPr="00674273">
          <w:rPr>
            <w:sz w:val="18"/>
            <w:szCs w:val="21"/>
            <w:u w:val="single" w:color="000000"/>
          </w:rPr>
          <w:t>2</w:t>
        </w:r>
      </w:hyperlink>
      <w:hyperlink r:id="rId612">
        <w:r w:rsidRPr="00674273">
          <w:rPr>
            <w:sz w:val="18"/>
            <w:szCs w:val="21"/>
            <w:u w:val="single" w:color="000000"/>
          </w:rPr>
          <w:t xml:space="preserve"> Pricin</w:t>
        </w:r>
      </w:hyperlink>
      <w:hyperlink r:id="rId613">
        <w:r w:rsidRPr="00674273">
          <w:rPr>
            <w:sz w:val="18"/>
            <w:szCs w:val="21"/>
          </w:rPr>
          <w:t>g</w:t>
        </w:r>
      </w:hyperlink>
      <w:hyperlink r:id="rId614">
        <w:r w:rsidRPr="00674273">
          <w:rPr>
            <w:sz w:val="18"/>
            <w:szCs w:val="21"/>
            <w:u w:val="single" w:color="000000"/>
          </w:rPr>
          <w:t xml:space="preserve"> </w:t>
        </w:r>
      </w:hyperlink>
      <w:hyperlink r:id="rId615">
        <w:r w:rsidRPr="00674273">
          <w:rPr>
            <w:sz w:val="18"/>
            <w:szCs w:val="21"/>
            <w:u w:val="single" w:color="000000"/>
          </w:rPr>
          <w:t>-</w:t>
        </w:r>
      </w:hyperlink>
      <w:hyperlink r:id="rId616">
        <w:r w:rsidRPr="00674273">
          <w:rPr>
            <w:sz w:val="18"/>
            <w:szCs w:val="21"/>
            <w:u w:val="single" w:color="000000"/>
          </w:rPr>
          <w:t xml:space="preserve"> Holori</w:t>
        </w:r>
      </w:hyperlink>
      <w:r w:rsidRPr="00674273">
        <w:rPr>
          <w:sz w:val="18"/>
          <w:szCs w:val="21"/>
        </w:rPr>
        <w:t xml:space="preserve"> - The p5en.48xlarge is a P5EN instance with 192 vCPUs and 2048 GiB of memory with 3200 Gigabit network...</w:t>
      </w:r>
    </w:p>
    <w:p w14:paraId="33980A76" w14:textId="77777777" w:rsidR="008D6D0C" w:rsidRPr="00674273" w:rsidRDefault="008D6D0C">
      <w:pPr>
        <w:numPr>
          <w:ilvl w:val="0"/>
          <w:numId w:val="20"/>
        </w:numPr>
        <w:spacing w:after="103" w:line="305" w:lineRule="auto"/>
        <w:ind w:right="76"/>
        <w:jc w:val="both"/>
        <w:rPr>
          <w:sz w:val="18"/>
          <w:szCs w:val="21"/>
        </w:rPr>
      </w:pPr>
      <w:hyperlink r:id="rId617">
        <w:r w:rsidRPr="00674273">
          <w:rPr>
            <w:sz w:val="18"/>
            <w:szCs w:val="21"/>
            <w:u w:val="single" w:color="000000"/>
          </w:rPr>
          <w:t>AWS quietl</w:t>
        </w:r>
      </w:hyperlink>
      <w:hyperlink r:id="rId618">
        <w:r w:rsidRPr="00674273">
          <w:rPr>
            <w:sz w:val="18"/>
            <w:szCs w:val="21"/>
          </w:rPr>
          <w:t>y</w:t>
        </w:r>
      </w:hyperlink>
      <w:hyperlink r:id="rId619">
        <w:r w:rsidRPr="00674273">
          <w:rPr>
            <w:sz w:val="18"/>
            <w:szCs w:val="21"/>
            <w:u w:val="single" w:color="000000"/>
          </w:rPr>
          <w:t xml:space="preserve"> increases prices for H</w:t>
        </w:r>
      </w:hyperlink>
      <w:hyperlink r:id="rId620">
        <w:r w:rsidRPr="00674273">
          <w:rPr>
            <w:sz w:val="18"/>
            <w:szCs w:val="21"/>
            <w:u w:val="single" w:color="000000"/>
          </w:rPr>
          <w:t>200</w:t>
        </w:r>
      </w:hyperlink>
      <w:hyperlink r:id="rId621">
        <w:r w:rsidRPr="00674273">
          <w:rPr>
            <w:sz w:val="18"/>
            <w:szCs w:val="21"/>
            <w:u w:val="single" w:color="000000"/>
          </w:rPr>
          <w:t xml:space="preserve"> EC</w:t>
        </w:r>
      </w:hyperlink>
      <w:hyperlink r:id="rId622">
        <w:r w:rsidRPr="00674273">
          <w:rPr>
            <w:sz w:val="18"/>
            <w:szCs w:val="21"/>
            <w:u w:val="single" w:color="000000"/>
          </w:rPr>
          <w:t>2</w:t>
        </w:r>
      </w:hyperlink>
      <w:hyperlink r:id="rId623">
        <w:r w:rsidRPr="00674273">
          <w:rPr>
            <w:sz w:val="18"/>
            <w:szCs w:val="21"/>
            <w:u w:val="single" w:color="000000"/>
          </w:rPr>
          <w:t xml:space="preserve"> instances b</w:t>
        </w:r>
      </w:hyperlink>
      <w:hyperlink r:id="rId624">
        <w:r w:rsidRPr="00674273">
          <w:rPr>
            <w:sz w:val="18"/>
            <w:szCs w:val="21"/>
          </w:rPr>
          <w:t>y</w:t>
        </w:r>
      </w:hyperlink>
      <w:hyperlink r:id="rId625">
        <w:r w:rsidRPr="00674273">
          <w:rPr>
            <w:sz w:val="18"/>
            <w:szCs w:val="21"/>
            <w:u w:val="single" w:color="000000"/>
          </w:rPr>
          <w:t xml:space="preserve"> </w:t>
        </w:r>
      </w:hyperlink>
      <w:hyperlink r:id="rId626">
        <w:r w:rsidRPr="00674273">
          <w:rPr>
            <w:sz w:val="18"/>
            <w:szCs w:val="21"/>
            <w:u w:val="single" w:color="000000"/>
          </w:rPr>
          <w:t>15%</w:t>
        </w:r>
      </w:hyperlink>
      <w:hyperlink r:id="rId627">
        <w:r w:rsidRPr="00674273">
          <w:rPr>
            <w:sz w:val="18"/>
            <w:szCs w:val="21"/>
            <w:u w:val="single" w:color="000000"/>
          </w:rPr>
          <w:t xml:space="preserve"> -</w:t>
        </w:r>
      </w:hyperlink>
      <w:hyperlink r:id="rId628">
        <w:r w:rsidRPr="00674273">
          <w:rPr>
            <w:sz w:val="18"/>
            <w:szCs w:val="21"/>
            <w:u w:val="single" w:color="000000"/>
          </w:rPr>
          <w:t xml:space="preserve"> DCD</w:t>
        </w:r>
      </w:hyperlink>
      <w:hyperlink r:id="rId629">
        <w:r w:rsidRPr="00674273">
          <w:rPr>
            <w:sz w:val="18"/>
            <w:szCs w:val="21"/>
          </w:rPr>
          <w:t xml:space="preserve"> </w:t>
        </w:r>
      </w:hyperlink>
      <w:r w:rsidRPr="00674273">
        <w:rPr>
          <w:sz w:val="18"/>
          <w:szCs w:val="21"/>
        </w:rPr>
        <w:t>- The cuts came in June 2025, and saw the P4d (A100), P4de (A100), P5 (H100), and P5en (H200) getting ...</w:t>
      </w:r>
    </w:p>
    <w:p w14:paraId="6AD6289B" w14:textId="77777777" w:rsidR="008D6D0C" w:rsidRPr="00674273" w:rsidRDefault="008D6D0C">
      <w:pPr>
        <w:numPr>
          <w:ilvl w:val="0"/>
          <w:numId w:val="20"/>
        </w:numPr>
        <w:spacing w:after="103" w:line="305" w:lineRule="auto"/>
        <w:ind w:right="76"/>
        <w:jc w:val="both"/>
        <w:rPr>
          <w:sz w:val="18"/>
          <w:szCs w:val="21"/>
        </w:rPr>
      </w:pPr>
      <w:hyperlink r:id="rId630">
        <w:r w:rsidRPr="00674273">
          <w:rPr>
            <w:sz w:val="18"/>
            <w:szCs w:val="21"/>
            <w:u w:val="single" w:color="000000"/>
          </w:rPr>
          <w:t>NVIDIA AI Enterprise Licensin</w:t>
        </w:r>
      </w:hyperlink>
      <w:hyperlink r:id="rId631">
        <w:r w:rsidRPr="00674273">
          <w:rPr>
            <w:sz w:val="18"/>
            <w:szCs w:val="21"/>
          </w:rPr>
          <w:t>g</w:t>
        </w:r>
      </w:hyperlink>
      <w:hyperlink r:id="rId632">
        <w:r w:rsidRPr="00674273">
          <w:rPr>
            <w:sz w:val="18"/>
            <w:szCs w:val="21"/>
          </w:rPr>
          <w:t xml:space="preserve"> </w:t>
        </w:r>
      </w:hyperlink>
      <w:r w:rsidRPr="00674273">
        <w:rPr>
          <w:sz w:val="18"/>
          <w:szCs w:val="21"/>
        </w:rPr>
        <w:t>- NVIDIA AI Enterprise in cloud marketplaces is priced per GPU per hour on an on-demand/pay-as-you-go ...</w:t>
      </w:r>
    </w:p>
    <w:p w14:paraId="34E0B70C" w14:textId="77777777" w:rsidR="008D6D0C" w:rsidRPr="00674273" w:rsidRDefault="008D6D0C">
      <w:pPr>
        <w:numPr>
          <w:ilvl w:val="0"/>
          <w:numId w:val="20"/>
        </w:numPr>
        <w:spacing w:after="103" w:line="305" w:lineRule="auto"/>
        <w:ind w:right="76"/>
        <w:jc w:val="both"/>
        <w:rPr>
          <w:sz w:val="18"/>
          <w:szCs w:val="21"/>
        </w:rPr>
      </w:pPr>
      <w:hyperlink r:id="rId633">
        <w:r w:rsidRPr="00674273">
          <w:rPr>
            <w:sz w:val="18"/>
            <w:szCs w:val="21"/>
            <w:u w:val="single" w:color="000000"/>
          </w:rPr>
          <w:t>Understandin</w:t>
        </w:r>
      </w:hyperlink>
      <w:hyperlink r:id="rId634">
        <w:r w:rsidRPr="00674273">
          <w:rPr>
            <w:sz w:val="18"/>
            <w:szCs w:val="21"/>
          </w:rPr>
          <w:t>g</w:t>
        </w:r>
      </w:hyperlink>
      <w:hyperlink r:id="rId635">
        <w:r w:rsidRPr="00674273">
          <w:rPr>
            <w:sz w:val="18"/>
            <w:szCs w:val="21"/>
            <w:u w:val="single" w:color="000000"/>
          </w:rPr>
          <w:t xml:space="preserve"> AWS S</w:t>
        </w:r>
      </w:hyperlink>
      <w:hyperlink r:id="rId636">
        <w:r w:rsidRPr="00674273">
          <w:rPr>
            <w:sz w:val="18"/>
            <w:szCs w:val="21"/>
            <w:u w:val="single" w:color="000000"/>
          </w:rPr>
          <w:t>3</w:t>
        </w:r>
      </w:hyperlink>
      <w:hyperlink r:id="rId637">
        <w:r w:rsidRPr="00674273">
          <w:rPr>
            <w:sz w:val="18"/>
            <w:szCs w:val="21"/>
            <w:u w:val="single" w:color="000000"/>
          </w:rPr>
          <w:t xml:space="preserve"> Stora</w:t>
        </w:r>
      </w:hyperlink>
      <w:hyperlink r:id="rId638">
        <w:r w:rsidRPr="00674273">
          <w:rPr>
            <w:sz w:val="18"/>
            <w:szCs w:val="21"/>
          </w:rPr>
          <w:t>g</w:t>
        </w:r>
      </w:hyperlink>
      <w:hyperlink r:id="rId639">
        <w:r w:rsidRPr="00674273">
          <w:rPr>
            <w:sz w:val="18"/>
            <w:szCs w:val="21"/>
            <w:u w:val="single" w:color="000000"/>
          </w:rPr>
          <w:t xml:space="preserve">e Classes </w:t>
        </w:r>
      </w:hyperlink>
      <w:hyperlink r:id="rId640">
        <w:r w:rsidRPr="00674273">
          <w:rPr>
            <w:sz w:val="18"/>
            <w:szCs w:val="21"/>
            <w:u w:val="single" w:color="000000"/>
          </w:rPr>
          <w:t>&amp;</w:t>
        </w:r>
      </w:hyperlink>
      <w:hyperlink r:id="rId641">
        <w:r w:rsidRPr="00674273">
          <w:rPr>
            <w:sz w:val="18"/>
            <w:szCs w:val="21"/>
            <w:u w:val="single" w:color="000000"/>
          </w:rPr>
          <w:t xml:space="preserve"> Pricin</w:t>
        </w:r>
      </w:hyperlink>
      <w:hyperlink r:id="rId642">
        <w:r w:rsidRPr="00674273">
          <w:rPr>
            <w:sz w:val="18"/>
            <w:szCs w:val="21"/>
          </w:rPr>
          <w:t>g</w:t>
        </w:r>
      </w:hyperlink>
      <w:r w:rsidRPr="00674273">
        <w:rPr>
          <w:sz w:val="18"/>
          <w:szCs w:val="21"/>
        </w:rPr>
        <w:t xml:space="preserve"> - S3 Standard aws s3 pricing per gb follows a tiered model: First 50 TB/month: $0.023/GB. Next 450 TB/...</w:t>
      </w:r>
    </w:p>
    <w:p w14:paraId="2BDB210D" w14:textId="77777777" w:rsidR="008D6D0C" w:rsidRPr="00674273" w:rsidRDefault="008D6D0C">
      <w:pPr>
        <w:numPr>
          <w:ilvl w:val="0"/>
          <w:numId w:val="20"/>
        </w:numPr>
        <w:spacing w:after="103" w:line="305" w:lineRule="auto"/>
        <w:ind w:right="76"/>
        <w:jc w:val="both"/>
        <w:rPr>
          <w:sz w:val="18"/>
          <w:szCs w:val="21"/>
        </w:rPr>
      </w:pPr>
      <w:hyperlink r:id="rId643">
        <w:r w:rsidRPr="00674273">
          <w:rPr>
            <w:sz w:val="18"/>
            <w:szCs w:val="21"/>
            <w:u w:val="single" w:color="000000"/>
          </w:rPr>
          <w:t xml:space="preserve">Cloud </w:t>
        </w:r>
      </w:hyperlink>
      <w:hyperlink r:id="rId644">
        <w:r w:rsidRPr="00674273">
          <w:rPr>
            <w:sz w:val="18"/>
            <w:szCs w:val="21"/>
            <w:u w:val="single" w:color="000000"/>
          </w:rPr>
          <w:t>&amp;</w:t>
        </w:r>
      </w:hyperlink>
      <w:hyperlink r:id="rId645">
        <w:r w:rsidRPr="00674273">
          <w:rPr>
            <w:sz w:val="18"/>
            <w:szCs w:val="21"/>
            <w:u w:val="single" w:color="000000"/>
          </w:rPr>
          <w:t xml:space="preserve"> AI Stora</w:t>
        </w:r>
      </w:hyperlink>
      <w:hyperlink r:id="rId646">
        <w:r w:rsidRPr="00674273">
          <w:rPr>
            <w:sz w:val="18"/>
            <w:szCs w:val="21"/>
          </w:rPr>
          <w:t>g</w:t>
        </w:r>
      </w:hyperlink>
      <w:hyperlink r:id="rId647">
        <w:r w:rsidRPr="00674273">
          <w:rPr>
            <w:sz w:val="18"/>
            <w:szCs w:val="21"/>
            <w:u w:val="single" w:color="000000"/>
          </w:rPr>
          <w:t>e Pricin</w:t>
        </w:r>
      </w:hyperlink>
      <w:hyperlink r:id="rId648">
        <w:r w:rsidRPr="00674273">
          <w:rPr>
            <w:sz w:val="18"/>
            <w:szCs w:val="21"/>
          </w:rPr>
          <w:t>g</w:t>
        </w:r>
      </w:hyperlink>
      <w:hyperlink r:id="rId649">
        <w:r w:rsidRPr="00674273">
          <w:rPr>
            <w:sz w:val="18"/>
            <w:szCs w:val="21"/>
            <w:u w:val="single" w:color="000000"/>
          </w:rPr>
          <w:t xml:space="preserve"> Comparison </w:t>
        </w:r>
      </w:hyperlink>
      <w:hyperlink r:id="rId650">
        <w:r w:rsidRPr="00674273">
          <w:rPr>
            <w:sz w:val="18"/>
            <w:szCs w:val="21"/>
            <w:u w:val="single" w:color="000000"/>
          </w:rPr>
          <w:t>2026:</w:t>
        </w:r>
      </w:hyperlink>
      <w:hyperlink r:id="rId651">
        <w:r w:rsidRPr="00674273">
          <w:rPr>
            <w:sz w:val="18"/>
            <w:szCs w:val="21"/>
            <w:u w:val="single" w:color="000000"/>
          </w:rPr>
          <w:t xml:space="preserve"> AWS</w:t>
        </w:r>
      </w:hyperlink>
      <w:hyperlink r:id="rId652">
        <w:r w:rsidRPr="00674273">
          <w:rPr>
            <w:sz w:val="18"/>
            <w:szCs w:val="21"/>
          </w:rPr>
          <w:t>,</w:t>
        </w:r>
      </w:hyperlink>
      <w:hyperlink r:id="rId653">
        <w:r w:rsidRPr="00674273">
          <w:rPr>
            <w:sz w:val="18"/>
            <w:szCs w:val="21"/>
            <w:u w:val="single" w:color="000000"/>
          </w:rPr>
          <w:t xml:space="preserve"> Azure</w:t>
        </w:r>
      </w:hyperlink>
      <w:hyperlink r:id="rId654">
        <w:r w:rsidRPr="00674273">
          <w:rPr>
            <w:sz w:val="18"/>
            <w:szCs w:val="21"/>
          </w:rPr>
          <w:t>,</w:t>
        </w:r>
      </w:hyperlink>
      <w:hyperlink r:id="rId655">
        <w:r w:rsidRPr="00674273">
          <w:rPr>
            <w:sz w:val="18"/>
            <w:szCs w:val="21"/>
            <w:u w:val="single" w:color="000000"/>
          </w:rPr>
          <w:t xml:space="preserve"> </w:t>
        </w:r>
      </w:hyperlink>
      <w:hyperlink r:id="rId656">
        <w:r w:rsidRPr="00674273">
          <w:rPr>
            <w:sz w:val="18"/>
            <w:szCs w:val="21"/>
            <w:u w:val="single" w:color="000000"/>
          </w:rPr>
          <w:t>...</w:t>
        </w:r>
      </w:hyperlink>
      <w:hyperlink r:id="rId657">
        <w:r w:rsidRPr="00674273">
          <w:rPr>
            <w:sz w:val="18"/>
            <w:szCs w:val="21"/>
          </w:rPr>
          <w:t xml:space="preserve"> </w:t>
        </w:r>
      </w:hyperlink>
      <w:r w:rsidRPr="00674273">
        <w:rPr>
          <w:sz w:val="18"/>
          <w:szCs w:val="21"/>
        </w:rPr>
        <w:t>- A 100 TB S3 Standard workload looks like $2,304/month on paper. Add 500M GET requests ($200), 50M PU...</w:t>
      </w:r>
    </w:p>
    <w:p w14:paraId="108FB376" w14:textId="77777777" w:rsidR="008D6D0C" w:rsidRPr="00674273" w:rsidRDefault="008D6D0C">
      <w:pPr>
        <w:numPr>
          <w:ilvl w:val="0"/>
          <w:numId w:val="20"/>
        </w:numPr>
        <w:spacing w:after="103" w:line="305" w:lineRule="auto"/>
        <w:ind w:right="76"/>
        <w:jc w:val="both"/>
        <w:rPr>
          <w:sz w:val="18"/>
          <w:szCs w:val="21"/>
        </w:rPr>
      </w:pPr>
      <w:hyperlink r:id="rId658">
        <w:r w:rsidRPr="00674273">
          <w:rPr>
            <w:sz w:val="18"/>
            <w:szCs w:val="21"/>
            <w:u w:val="single" w:color="000000"/>
          </w:rPr>
          <w:t>Amazon Bedrock Pricin</w:t>
        </w:r>
      </w:hyperlink>
      <w:hyperlink r:id="rId659">
        <w:r w:rsidRPr="00674273">
          <w:rPr>
            <w:sz w:val="18"/>
            <w:szCs w:val="21"/>
          </w:rPr>
          <w:t>g</w:t>
        </w:r>
      </w:hyperlink>
      <w:hyperlink r:id="rId660">
        <w:r w:rsidRPr="00674273">
          <w:rPr>
            <w:sz w:val="18"/>
            <w:szCs w:val="21"/>
            <w:u w:val="single" w:color="000000"/>
          </w:rPr>
          <w:t xml:space="preserve"> </w:t>
        </w:r>
      </w:hyperlink>
      <w:hyperlink r:id="rId661">
        <w:r w:rsidRPr="00674273">
          <w:rPr>
            <w:sz w:val="18"/>
            <w:szCs w:val="21"/>
            <w:u w:val="single" w:color="000000"/>
          </w:rPr>
          <w:t>2026</w:t>
        </w:r>
      </w:hyperlink>
      <w:hyperlink r:id="rId662">
        <w:r w:rsidRPr="00674273">
          <w:rPr>
            <w:sz w:val="18"/>
            <w:szCs w:val="21"/>
            <w:u w:val="single" w:color="000000"/>
          </w:rPr>
          <w:t xml:space="preserve"> </w:t>
        </w:r>
      </w:hyperlink>
      <w:hyperlink r:id="rId663">
        <w:r w:rsidRPr="00674273">
          <w:rPr>
            <w:sz w:val="18"/>
            <w:szCs w:val="21"/>
          </w:rPr>
          <w:t>|</w:t>
        </w:r>
      </w:hyperlink>
      <w:hyperlink r:id="rId664">
        <w:r w:rsidRPr="00674273">
          <w:rPr>
            <w:sz w:val="18"/>
            <w:szCs w:val="21"/>
            <w:u w:val="single" w:color="000000"/>
          </w:rPr>
          <w:t xml:space="preserve"> Compare AI Model Costs </w:t>
        </w:r>
      </w:hyperlink>
      <w:hyperlink r:id="rId665">
        <w:r w:rsidRPr="00674273">
          <w:rPr>
            <w:sz w:val="18"/>
            <w:szCs w:val="21"/>
            <w:u w:val="single" w:color="000000"/>
          </w:rPr>
          <w:t>-</w:t>
        </w:r>
      </w:hyperlink>
      <w:hyperlink r:id="rId666">
        <w:r w:rsidRPr="00674273">
          <w:rPr>
            <w:sz w:val="18"/>
            <w:szCs w:val="21"/>
            <w:u w:val="single" w:color="000000"/>
          </w:rPr>
          <w:t xml:space="preserve"> GoCloud</w:t>
        </w:r>
      </w:hyperlink>
      <w:r w:rsidRPr="00674273">
        <w:rPr>
          <w:sz w:val="18"/>
          <w:szCs w:val="21"/>
        </w:rPr>
        <w:t xml:space="preserve"> - Llama 3.3 70B Instruct, $0.00072, $0.00072. Meta, Llama 3.2 90B Vision, $0.002, $0.002. Meta, Llama ...</w:t>
      </w:r>
    </w:p>
    <w:p w14:paraId="73E47122" w14:textId="77777777" w:rsidR="008D6D0C" w:rsidRPr="00674273" w:rsidRDefault="008D6D0C">
      <w:pPr>
        <w:numPr>
          <w:ilvl w:val="0"/>
          <w:numId w:val="20"/>
        </w:numPr>
        <w:spacing w:after="103" w:line="305" w:lineRule="auto"/>
        <w:ind w:right="76"/>
        <w:jc w:val="both"/>
        <w:rPr>
          <w:sz w:val="18"/>
          <w:szCs w:val="21"/>
        </w:rPr>
      </w:pPr>
      <w:hyperlink r:id="rId667">
        <w:r w:rsidRPr="00674273">
          <w:rPr>
            <w:sz w:val="18"/>
            <w:szCs w:val="21"/>
            <w:u w:val="single" w:color="000000"/>
          </w:rPr>
          <w:t xml:space="preserve">Llama </w:t>
        </w:r>
      </w:hyperlink>
      <w:hyperlink r:id="rId668">
        <w:r w:rsidRPr="00674273">
          <w:rPr>
            <w:sz w:val="18"/>
            <w:szCs w:val="21"/>
            <w:u w:val="single" w:color="000000"/>
          </w:rPr>
          <w:t>3.3</w:t>
        </w:r>
      </w:hyperlink>
      <w:hyperlink r:id="rId669">
        <w:r w:rsidRPr="00674273">
          <w:rPr>
            <w:sz w:val="18"/>
            <w:szCs w:val="21"/>
            <w:u w:val="single" w:color="000000"/>
          </w:rPr>
          <w:t xml:space="preserve"> </w:t>
        </w:r>
      </w:hyperlink>
      <w:hyperlink r:id="rId670">
        <w:r w:rsidRPr="00674273">
          <w:rPr>
            <w:sz w:val="18"/>
            <w:szCs w:val="21"/>
            <w:u w:val="single" w:color="000000"/>
          </w:rPr>
          <w:t>70</w:t>
        </w:r>
      </w:hyperlink>
      <w:hyperlink r:id="rId671">
        <w:r w:rsidRPr="00674273">
          <w:rPr>
            <w:sz w:val="18"/>
            <w:szCs w:val="21"/>
            <w:u w:val="single" w:color="000000"/>
          </w:rPr>
          <w:t xml:space="preserve">B Instruct </w:t>
        </w:r>
      </w:hyperlink>
      <w:hyperlink r:id="rId672">
        <w:r w:rsidRPr="00674273">
          <w:rPr>
            <w:sz w:val="18"/>
            <w:szCs w:val="21"/>
            <w:u w:val="single" w:color="000000"/>
          </w:rPr>
          <w:t>-</w:t>
        </w:r>
      </w:hyperlink>
      <w:hyperlink r:id="rId673">
        <w:r w:rsidRPr="00674273">
          <w:rPr>
            <w:sz w:val="18"/>
            <w:szCs w:val="21"/>
            <w:u w:val="single" w:color="000000"/>
          </w:rPr>
          <w:t xml:space="preserve"> Azure AI Foundr</w:t>
        </w:r>
      </w:hyperlink>
      <w:hyperlink r:id="rId674">
        <w:r w:rsidRPr="00674273">
          <w:rPr>
            <w:sz w:val="18"/>
            <w:szCs w:val="21"/>
          </w:rPr>
          <w:t>y</w:t>
        </w:r>
      </w:hyperlink>
      <w:hyperlink r:id="rId675">
        <w:r w:rsidRPr="00674273">
          <w:rPr>
            <w:sz w:val="18"/>
            <w:szCs w:val="21"/>
            <w:u w:val="single" w:color="000000"/>
          </w:rPr>
          <w:t xml:space="preserve"> </w:t>
        </w:r>
      </w:hyperlink>
      <w:hyperlink r:id="rId676">
        <w:r w:rsidRPr="00674273">
          <w:rPr>
            <w:sz w:val="18"/>
            <w:szCs w:val="21"/>
            <w:u w:val="single" w:color="000000"/>
          </w:rPr>
          <w:t>-</w:t>
        </w:r>
      </w:hyperlink>
      <w:hyperlink r:id="rId677">
        <w:r w:rsidRPr="00674273">
          <w:rPr>
            <w:sz w:val="18"/>
            <w:szCs w:val="21"/>
            <w:u w:val="single" w:color="000000"/>
          </w:rPr>
          <w:t xml:space="preserve"> Future AGI</w:t>
        </w:r>
      </w:hyperlink>
      <w:hyperlink r:id="rId678">
        <w:r w:rsidRPr="00674273">
          <w:rPr>
            <w:sz w:val="18"/>
            <w:szCs w:val="21"/>
          </w:rPr>
          <w:t xml:space="preserve"> </w:t>
        </w:r>
      </w:hyperlink>
      <w:r w:rsidRPr="00674273">
        <w:rPr>
          <w:sz w:val="18"/>
          <w:szCs w:val="21"/>
        </w:rPr>
        <w:t>- Input is priced at $0.710 per 1M tokens and output at $0.710 per 1M tokens (Azure AI Foundry, last v...</w:t>
      </w:r>
    </w:p>
    <w:p w14:paraId="1DD51931" w14:textId="77777777" w:rsidR="008D6D0C" w:rsidRPr="00674273" w:rsidRDefault="008D6D0C">
      <w:pPr>
        <w:numPr>
          <w:ilvl w:val="0"/>
          <w:numId w:val="20"/>
        </w:numPr>
        <w:spacing w:after="103" w:line="305" w:lineRule="auto"/>
        <w:ind w:right="76"/>
        <w:jc w:val="both"/>
        <w:rPr>
          <w:sz w:val="18"/>
          <w:szCs w:val="21"/>
        </w:rPr>
      </w:pPr>
      <w:hyperlink r:id="rId679">
        <w:r w:rsidRPr="00674273">
          <w:rPr>
            <w:sz w:val="18"/>
            <w:szCs w:val="21"/>
            <w:u w:val="single" w:color="000000"/>
          </w:rPr>
          <w:t xml:space="preserve">Vertex Llama </w:t>
        </w:r>
      </w:hyperlink>
      <w:hyperlink r:id="rId680">
        <w:r w:rsidRPr="00674273">
          <w:rPr>
            <w:sz w:val="18"/>
            <w:szCs w:val="21"/>
            <w:u w:val="single" w:color="000000"/>
          </w:rPr>
          <w:t>3.3</w:t>
        </w:r>
      </w:hyperlink>
      <w:hyperlink r:id="rId681">
        <w:r w:rsidRPr="00674273">
          <w:rPr>
            <w:sz w:val="18"/>
            <w:szCs w:val="21"/>
            <w:u w:val="single" w:color="000000"/>
          </w:rPr>
          <w:t xml:space="preserve"> </w:t>
        </w:r>
      </w:hyperlink>
      <w:hyperlink r:id="rId682">
        <w:r w:rsidRPr="00674273">
          <w:rPr>
            <w:sz w:val="18"/>
            <w:szCs w:val="21"/>
            <w:u w:val="single" w:color="000000"/>
          </w:rPr>
          <w:t>70</w:t>
        </w:r>
      </w:hyperlink>
      <w:hyperlink r:id="rId683">
        <w:r w:rsidRPr="00674273">
          <w:rPr>
            <w:sz w:val="18"/>
            <w:szCs w:val="21"/>
            <w:u w:val="single" w:color="000000"/>
          </w:rPr>
          <w:t>B Instruct API Pricin</w:t>
        </w:r>
      </w:hyperlink>
      <w:hyperlink r:id="rId684">
        <w:r w:rsidRPr="00674273">
          <w:rPr>
            <w:sz w:val="18"/>
            <w:szCs w:val="21"/>
          </w:rPr>
          <w:t>g</w:t>
        </w:r>
      </w:hyperlink>
      <w:hyperlink r:id="rId685">
        <w:r w:rsidRPr="00674273">
          <w:rPr>
            <w:sz w:val="18"/>
            <w:szCs w:val="21"/>
            <w:u w:val="single" w:color="000000"/>
          </w:rPr>
          <w:t xml:space="preserve"> Calculator</w:t>
        </w:r>
      </w:hyperlink>
      <w:hyperlink r:id="rId686">
        <w:r w:rsidRPr="00674273">
          <w:rPr>
            <w:sz w:val="18"/>
            <w:szCs w:val="21"/>
          </w:rPr>
          <w:t xml:space="preserve"> </w:t>
        </w:r>
      </w:hyperlink>
      <w:r w:rsidRPr="00674273">
        <w:rPr>
          <w:sz w:val="18"/>
          <w:szCs w:val="21"/>
        </w:rPr>
        <w:t>- It is priced at $0.7200/1M input tokens and $0.7200/1M output tokens. Key capabilities include: tool...</w:t>
      </w:r>
    </w:p>
    <w:p w14:paraId="13343F99" w14:textId="77777777" w:rsidR="008D6D0C" w:rsidRPr="00674273" w:rsidRDefault="008D6D0C">
      <w:pPr>
        <w:numPr>
          <w:ilvl w:val="0"/>
          <w:numId w:val="20"/>
        </w:numPr>
        <w:spacing w:after="103" w:line="305" w:lineRule="auto"/>
        <w:ind w:right="76"/>
        <w:jc w:val="both"/>
        <w:rPr>
          <w:sz w:val="18"/>
          <w:szCs w:val="21"/>
        </w:rPr>
      </w:pPr>
      <w:hyperlink r:id="rId687">
        <w:r w:rsidRPr="00674273">
          <w:rPr>
            <w:sz w:val="18"/>
            <w:szCs w:val="21"/>
            <w:u w:val="single" w:color="000000"/>
          </w:rPr>
          <w:t>Pricin</w:t>
        </w:r>
      </w:hyperlink>
      <w:hyperlink r:id="rId688">
        <w:r w:rsidRPr="00674273">
          <w:rPr>
            <w:sz w:val="18"/>
            <w:szCs w:val="21"/>
          </w:rPr>
          <w:t>g</w:t>
        </w:r>
      </w:hyperlink>
      <w:hyperlink r:id="rId689">
        <w:r w:rsidRPr="00674273">
          <w:rPr>
            <w:sz w:val="18"/>
            <w:szCs w:val="21"/>
            <w:u w:val="single" w:color="000000"/>
          </w:rPr>
          <w:t xml:space="preserve"> </w:t>
        </w:r>
      </w:hyperlink>
      <w:hyperlink r:id="rId690">
        <w:r w:rsidRPr="00674273">
          <w:rPr>
            <w:sz w:val="18"/>
            <w:szCs w:val="21"/>
            <w:u w:val="single" w:color="000000"/>
          </w:rPr>
          <w:t>-</w:t>
        </w:r>
      </w:hyperlink>
      <w:hyperlink r:id="rId691">
        <w:r w:rsidRPr="00674273">
          <w:rPr>
            <w:sz w:val="18"/>
            <w:szCs w:val="21"/>
            <w:u w:val="single" w:color="000000"/>
          </w:rPr>
          <w:t xml:space="preserve"> Claude Platform Docs</w:t>
        </w:r>
      </w:hyperlink>
      <w:hyperlink r:id="rId692">
        <w:r w:rsidRPr="00674273">
          <w:rPr>
            <w:sz w:val="18"/>
            <w:szCs w:val="21"/>
          </w:rPr>
          <w:t xml:space="preserve"> </w:t>
        </w:r>
      </w:hyperlink>
      <w:r w:rsidRPr="00674273">
        <w:rPr>
          <w:sz w:val="18"/>
          <w:szCs w:val="21"/>
        </w:rPr>
        <w:t>- Introductory pricing of $2/$10 per million input/output tokens is in effect through August 31, 2026,...</w:t>
      </w:r>
    </w:p>
    <w:p w14:paraId="56789F68" w14:textId="77777777" w:rsidR="008D6D0C" w:rsidRPr="00674273" w:rsidRDefault="008D6D0C">
      <w:pPr>
        <w:numPr>
          <w:ilvl w:val="0"/>
          <w:numId w:val="20"/>
        </w:numPr>
        <w:spacing w:after="103" w:line="305" w:lineRule="auto"/>
        <w:ind w:right="76"/>
        <w:jc w:val="both"/>
        <w:rPr>
          <w:sz w:val="18"/>
          <w:szCs w:val="21"/>
        </w:rPr>
      </w:pPr>
      <w:hyperlink r:id="rId693">
        <w:r w:rsidRPr="00674273">
          <w:rPr>
            <w:sz w:val="18"/>
            <w:szCs w:val="21"/>
            <w:u w:val="single" w:color="000000"/>
          </w:rPr>
          <w:t xml:space="preserve">GPT </w:t>
        </w:r>
      </w:hyperlink>
      <w:hyperlink r:id="rId694">
        <w:r w:rsidRPr="00674273">
          <w:rPr>
            <w:sz w:val="18"/>
            <w:szCs w:val="21"/>
            <w:u w:val="single" w:color="000000"/>
          </w:rPr>
          <w:t>4</w:t>
        </w:r>
      </w:hyperlink>
      <w:hyperlink r:id="rId695">
        <w:r w:rsidRPr="00674273">
          <w:rPr>
            <w:sz w:val="18"/>
            <w:szCs w:val="21"/>
            <w:u w:val="single" w:color="000000"/>
          </w:rPr>
          <w:t>o API Pricin</w:t>
        </w:r>
      </w:hyperlink>
      <w:hyperlink r:id="rId696">
        <w:r w:rsidRPr="00674273">
          <w:rPr>
            <w:sz w:val="18"/>
            <w:szCs w:val="21"/>
          </w:rPr>
          <w:t>g</w:t>
        </w:r>
      </w:hyperlink>
      <w:hyperlink r:id="rId697">
        <w:r w:rsidRPr="00674273">
          <w:rPr>
            <w:sz w:val="18"/>
            <w:szCs w:val="21"/>
            <w:u w:val="single" w:color="000000"/>
          </w:rPr>
          <w:t xml:space="preserve"> </w:t>
        </w:r>
      </w:hyperlink>
      <w:hyperlink r:id="rId698">
        <w:r w:rsidRPr="00674273">
          <w:rPr>
            <w:sz w:val="18"/>
            <w:szCs w:val="21"/>
            <w:u w:val="single" w:color="000000"/>
          </w:rPr>
          <w:t>2026</w:t>
        </w:r>
      </w:hyperlink>
      <w:hyperlink r:id="rId699">
        <w:r w:rsidRPr="00674273">
          <w:rPr>
            <w:sz w:val="18"/>
            <w:szCs w:val="21"/>
            <w:u w:val="single" w:color="000000"/>
          </w:rPr>
          <w:t xml:space="preserve"> -</w:t>
        </w:r>
      </w:hyperlink>
      <w:hyperlink r:id="rId700">
        <w:r w:rsidRPr="00674273">
          <w:rPr>
            <w:sz w:val="18"/>
            <w:szCs w:val="21"/>
            <w:u w:val="single" w:color="000000"/>
          </w:rPr>
          <w:t xml:space="preserve"> Costs</w:t>
        </w:r>
      </w:hyperlink>
      <w:hyperlink r:id="rId701">
        <w:r w:rsidRPr="00674273">
          <w:rPr>
            <w:sz w:val="18"/>
            <w:szCs w:val="21"/>
          </w:rPr>
          <w:t>,</w:t>
        </w:r>
      </w:hyperlink>
      <w:hyperlink r:id="rId702">
        <w:r w:rsidRPr="00674273">
          <w:rPr>
            <w:sz w:val="18"/>
            <w:szCs w:val="21"/>
            <w:u w:val="single" w:color="000000"/>
          </w:rPr>
          <w:t xml:space="preserve"> Performance </w:t>
        </w:r>
      </w:hyperlink>
      <w:hyperlink r:id="rId703">
        <w:r w:rsidRPr="00674273">
          <w:rPr>
            <w:sz w:val="18"/>
            <w:szCs w:val="21"/>
            <w:u w:val="single" w:color="000000"/>
          </w:rPr>
          <w:t>&amp;</w:t>
        </w:r>
      </w:hyperlink>
      <w:hyperlink r:id="rId704">
        <w:r w:rsidRPr="00674273">
          <w:rPr>
            <w:sz w:val="18"/>
            <w:szCs w:val="21"/>
            <w:u w:val="single" w:color="000000"/>
          </w:rPr>
          <w:t xml:space="preserve"> Providers</w:t>
        </w:r>
      </w:hyperlink>
      <w:hyperlink r:id="rId705">
        <w:r w:rsidRPr="00674273">
          <w:rPr>
            <w:sz w:val="18"/>
            <w:szCs w:val="21"/>
          </w:rPr>
          <w:t xml:space="preserve"> </w:t>
        </w:r>
      </w:hyperlink>
      <w:r w:rsidRPr="00674273">
        <w:rPr>
          <w:sz w:val="18"/>
          <w:szCs w:val="21"/>
        </w:rPr>
        <w:t>- GPT 4o is priced at $2.50 per million input tokens and $10.00 per million output tokens. It has a co...</w:t>
      </w:r>
    </w:p>
    <w:p w14:paraId="6C8835EA" w14:textId="77777777" w:rsidR="008D6D0C" w:rsidRPr="00674273" w:rsidRDefault="008D6D0C">
      <w:pPr>
        <w:numPr>
          <w:ilvl w:val="0"/>
          <w:numId w:val="20"/>
        </w:numPr>
        <w:spacing w:after="103" w:line="305" w:lineRule="auto"/>
        <w:ind w:right="76"/>
        <w:jc w:val="both"/>
        <w:rPr>
          <w:sz w:val="18"/>
          <w:szCs w:val="21"/>
        </w:rPr>
      </w:pPr>
      <w:hyperlink r:id="rId706">
        <w:r w:rsidRPr="00674273">
          <w:rPr>
            <w:sz w:val="18"/>
            <w:szCs w:val="21"/>
            <w:u w:val="single" w:color="000000"/>
          </w:rPr>
          <w:t>Gemini Pricin</w:t>
        </w:r>
      </w:hyperlink>
      <w:hyperlink r:id="rId707">
        <w:r w:rsidRPr="00674273">
          <w:rPr>
            <w:sz w:val="18"/>
            <w:szCs w:val="21"/>
          </w:rPr>
          <w:t>g</w:t>
        </w:r>
      </w:hyperlink>
      <w:hyperlink r:id="rId708">
        <w:r w:rsidRPr="00674273">
          <w:rPr>
            <w:sz w:val="18"/>
            <w:szCs w:val="21"/>
            <w:u w:val="single" w:color="000000"/>
          </w:rPr>
          <w:t xml:space="preserve"> in </w:t>
        </w:r>
      </w:hyperlink>
      <w:hyperlink r:id="rId709">
        <w:r w:rsidRPr="00674273">
          <w:rPr>
            <w:sz w:val="18"/>
            <w:szCs w:val="21"/>
            <w:u w:val="single" w:color="000000"/>
          </w:rPr>
          <w:t>2026</w:t>
        </w:r>
      </w:hyperlink>
      <w:hyperlink r:id="rId710">
        <w:r w:rsidRPr="00674273">
          <w:rPr>
            <w:sz w:val="18"/>
            <w:szCs w:val="21"/>
            <w:u w:val="single" w:color="000000"/>
          </w:rPr>
          <w:t xml:space="preserve"> for Individuals</w:t>
        </w:r>
      </w:hyperlink>
      <w:hyperlink r:id="rId711">
        <w:r w:rsidRPr="00674273">
          <w:rPr>
            <w:sz w:val="18"/>
            <w:szCs w:val="21"/>
          </w:rPr>
          <w:t>,</w:t>
        </w:r>
      </w:hyperlink>
      <w:hyperlink r:id="rId712">
        <w:r w:rsidRPr="00674273">
          <w:rPr>
            <w:sz w:val="18"/>
            <w:szCs w:val="21"/>
            <w:u w:val="single" w:color="000000"/>
          </w:rPr>
          <w:t xml:space="preserve"> Or</w:t>
        </w:r>
      </w:hyperlink>
      <w:hyperlink r:id="rId713">
        <w:r w:rsidRPr="00674273">
          <w:rPr>
            <w:sz w:val="18"/>
            <w:szCs w:val="21"/>
          </w:rPr>
          <w:t>g</w:t>
        </w:r>
      </w:hyperlink>
      <w:hyperlink r:id="rId714">
        <w:r w:rsidRPr="00674273">
          <w:rPr>
            <w:sz w:val="18"/>
            <w:szCs w:val="21"/>
            <w:u w:val="single" w:color="000000"/>
          </w:rPr>
          <w:t xml:space="preserve">s </w:t>
        </w:r>
      </w:hyperlink>
      <w:hyperlink r:id="rId715">
        <w:r w:rsidRPr="00674273">
          <w:rPr>
            <w:sz w:val="18"/>
            <w:szCs w:val="21"/>
            <w:u w:val="single" w:color="000000"/>
          </w:rPr>
          <w:t>&amp;</w:t>
        </w:r>
      </w:hyperlink>
      <w:hyperlink r:id="rId716">
        <w:r w:rsidRPr="00674273">
          <w:rPr>
            <w:sz w:val="18"/>
            <w:szCs w:val="21"/>
            <w:u w:val="single" w:color="000000"/>
          </w:rPr>
          <w:t xml:space="preserve"> Developers </w:t>
        </w:r>
      </w:hyperlink>
      <w:hyperlink r:id="rId717">
        <w:r w:rsidRPr="00674273">
          <w:rPr>
            <w:sz w:val="18"/>
            <w:szCs w:val="21"/>
            <w:u w:val="single" w:color="000000"/>
          </w:rPr>
          <w:t>-</w:t>
        </w:r>
      </w:hyperlink>
      <w:hyperlink r:id="rId718">
        <w:r w:rsidRPr="00674273">
          <w:rPr>
            <w:sz w:val="18"/>
            <w:szCs w:val="21"/>
            <w:u w:val="single" w:color="000000"/>
          </w:rPr>
          <w:t xml:space="preserve"> Finout</w:t>
        </w:r>
      </w:hyperlink>
      <w:r w:rsidRPr="00674273">
        <w:rPr>
          <w:sz w:val="18"/>
          <w:szCs w:val="21"/>
        </w:rPr>
        <w:t xml:space="preserve"> - Paid consumer plans run $19.99/month (Pro) or $124.99 for 3 months (Ultra). API access starts at $0....</w:t>
      </w:r>
    </w:p>
    <w:p w14:paraId="408949BE" w14:textId="77777777" w:rsidR="008D6D0C" w:rsidRPr="00674273" w:rsidRDefault="008D6D0C">
      <w:pPr>
        <w:numPr>
          <w:ilvl w:val="0"/>
          <w:numId w:val="20"/>
        </w:numPr>
        <w:spacing w:after="103" w:line="305" w:lineRule="auto"/>
        <w:ind w:right="76"/>
        <w:jc w:val="both"/>
        <w:rPr>
          <w:sz w:val="18"/>
          <w:szCs w:val="21"/>
        </w:rPr>
      </w:pPr>
      <w:hyperlink r:id="rId719">
        <w:r w:rsidRPr="00674273">
          <w:rPr>
            <w:sz w:val="18"/>
            <w:szCs w:val="21"/>
            <w:u w:val="single" w:color="000000"/>
          </w:rPr>
          <w:t>Complete Guide to Azure Blob Stora</w:t>
        </w:r>
      </w:hyperlink>
      <w:hyperlink r:id="rId720">
        <w:r w:rsidRPr="00674273">
          <w:rPr>
            <w:sz w:val="18"/>
            <w:szCs w:val="21"/>
          </w:rPr>
          <w:t>g</w:t>
        </w:r>
      </w:hyperlink>
      <w:hyperlink r:id="rId721">
        <w:r w:rsidRPr="00674273">
          <w:rPr>
            <w:sz w:val="18"/>
            <w:szCs w:val="21"/>
            <w:u w:val="single" w:color="000000"/>
          </w:rPr>
          <w:t>e Pricin</w:t>
        </w:r>
      </w:hyperlink>
      <w:hyperlink r:id="rId722">
        <w:r w:rsidRPr="00674273">
          <w:rPr>
            <w:sz w:val="18"/>
            <w:szCs w:val="21"/>
          </w:rPr>
          <w:t>g</w:t>
        </w:r>
      </w:hyperlink>
      <w:hyperlink r:id="rId723">
        <w:r w:rsidRPr="00674273">
          <w:rPr>
            <w:sz w:val="18"/>
            <w:szCs w:val="21"/>
            <w:u w:val="single" w:color="000000"/>
          </w:rPr>
          <w:t xml:space="preserve"> </w:t>
        </w:r>
      </w:hyperlink>
      <w:hyperlink r:id="rId724">
        <w:r w:rsidRPr="00674273">
          <w:rPr>
            <w:sz w:val="18"/>
            <w:szCs w:val="21"/>
            <w:u w:val="single" w:color="000000"/>
          </w:rPr>
          <w:t>2025-26</w:t>
        </w:r>
      </w:hyperlink>
      <w:hyperlink r:id="rId725">
        <w:r w:rsidRPr="00674273">
          <w:rPr>
            <w:sz w:val="18"/>
            <w:szCs w:val="21"/>
            <w:u w:val="single" w:color="000000"/>
          </w:rPr>
          <w:t xml:space="preserve"> -</w:t>
        </w:r>
      </w:hyperlink>
      <w:hyperlink r:id="rId726">
        <w:r w:rsidRPr="00674273">
          <w:rPr>
            <w:sz w:val="18"/>
            <w:szCs w:val="21"/>
            <w:u w:val="single" w:color="000000"/>
          </w:rPr>
          <w:t xml:space="preserve"> Sedai</w:t>
        </w:r>
      </w:hyperlink>
      <w:hyperlink r:id="rId727">
        <w:r w:rsidRPr="00674273">
          <w:rPr>
            <w:sz w:val="18"/>
            <w:szCs w:val="21"/>
          </w:rPr>
          <w:t xml:space="preserve"> </w:t>
        </w:r>
      </w:hyperlink>
      <w:r w:rsidRPr="00674273">
        <w:rPr>
          <w:sz w:val="18"/>
          <w:szCs w:val="21"/>
        </w:rPr>
        <w:t>- What you'll learn: How Azure Blob Storage tiers are priced: Hot costs $0.023/GB/month, Cool $0.013, ...</w:t>
      </w:r>
    </w:p>
    <w:p w14:paraId="6DDEE1E6" w14:textId="77777777" w:rsidR="008D6D0C" w:rsidRPr="00674273" w:rsidRDefault="008D6D0C">
      <w:pPr>
        <w:numPr>
          <w:ilvl w:val="0"/>
          <w:numId w:val="20"/>
        </w:numPr>
        <w:spacing w:after="45" w:line="259" w:lineRule="auto"/>
        <w:ind w:right="76"/>
        <w:jc w:val="both"/>
        <w:rPr>
          <w:sz w:val="18"/>
          <w:szCs w:val="21"/>
        </w:rPr>
      </w:pPr>
      <w:hyperlink r:id="rId728">
        <w:r w:rsidRPr="00674273">
          <w:rPr>
            <w:sz w:val="18"/>
            <w:szCs w:val="21"/>
            <w:u w:val="single" w:color="000000"/>
          </w:rPr>
          <w:t>Azure Stora</w:t>
        </w:r>
      </w:hyperlink>
      <w:hyperlink r:id="rId729">
        <w:r w:rsidRPr="00674273">
          <w:rPr>
            <w:sz w:val="18"/>
            <w:szCs w:val="21"/>
          </w:rPr>
          <w:t>g</w:t>
        </w:r>
      </w:hyperlink>
      <w:hyperlink r:id="rId730">
        <w:r w:rsidRPr="00674273">
          <w:rPr>
            <w:sz w:val="18"/>
            <w:szCs w:val="21"/>
            <w:u w:val="single" w:color="000000"/>
          </w:rPr>
          <w:t>e Pricin</w:t>
        </w:r>
      </w:hyperlink>
      <w:hyperlink r:id="rId731">
        <w:r w:rsidRPr="00674273">
          <w:rPr>
            <w:sz w:val="18"/>
            <w:szCs w:val="21"/>
          </w:rPr>
          <w:t>g</w:t>
        </w:r>
      </w:hyperlink>
      <w:hyperlink r:id="rId732">
        <w:r w:rsidRPr="00674273">
          <w:rPr>
            <w:sz w:val="18"/>
            <w:szCs w:val="21"/>
            <w:u w:val="single" w:color="000000"/>
          </w:rPr>
          <w:t xml:space="preserve"> in </w:t>
        </w:r>
      </w:hyperlink>
      <w:hyperlink r:id="rId733">
        <w:r w:rsidRPr="00674273">
          <w:rPr>
            <w:sz w:val="18"/>
            <w:szCs w:val="21"/>
            <w:u w:val="single" w:color="000000"/>
          </w:rPr>
          <w:t>2026:</w:t>
        </w:r>
      </w:hyperlink>
      <w:hyperlink r:id="rId734">
        <w:r w:rsidRPr="00674273">
          <w:rPr>
            <w:sz w:val="18"/>
            <w:szCs w:val="21"/>
            <w:u w:val="single" w:color="000000"/>
          </w:rPr>
          <w:t xml:space="preserve"> A Complete Breakdown of Costs </w:t>
        </w:r>
      </w:hyperlink>
      <w:hyperlink r:id="rId735">
        <w:r w:rsidRPr="00674273">
          <w:rPr>
            <w:sz w:val="18"/>
            <w:szCs w:val="21"/>
            <w:u w:val="single" w:color="000000"/>
          </w:rPr>
          <w:t>...</w:t>
        </w:r>
      </w:hyperlink>
      <w:r w:rsidRPr="00674273">
        <w:rPr>
          <w:sz w:val="18"/>
          <w:szCs w:val="21"/>
        </w:rPr>
        <w:t xml:space="preserve"> - Azure Blob Storage vs. AWS S3:</w:t>
      </w:r>
    </w:p>
    <w:p w14:paraId="1A8D39A1" w14:textId="77777777" w:rsidR="008D6D0C" w:rsidRPr="00674273" w:rsidRDefault="008D6D0C" w:rsidP="008D6D0C">
      <w:pPr>
        <w:ind w:left="430" w:right="76"/>
        <w:jc w:val="both"/>
        <w:rPr>
          <w:sz w:val="18"/>
          <w:szCs w:val="21"/>
        </w:rPr>
      </w:pPr>
      <w:r w:rsidRPr="00674273">
        <w:rPr>
          <w:sz w:val="18"/>
          <w:szCs w:val="21"/>
        </w:rPr>
        <w:t>Pricing Comparison (2026) ; Hot/Standard (first 50 TB), $0.018/GB, $0...</w:t>
      </w:r>
    </w:p>
    <w:p w14:paraId="36E89FBE" w14:textId="77777777" w:rsidR="008D6D0C" w:rsidRPr="00674273" w:rsidRDefault="008D6D0C">
      <w:pPr>
        <w:numPr>
          <w:ilvl w:val="0"/>
          <w:numId w:val="20"/>
        </w:numPr>
        <w:spacing w:after="103" w:line="305" w:lineRule="auto"/>
        <w:ind w:right="76"/>
        <w:jc w:val="both"/>
        <w:rPr>
          <w:sz w:val="18"/>
          <w:szCs w:val="21"/>
        </w:rPr>
      </w:pPr>
      <w:hyperlink r:id="rId736">
        <w:r w:rsidRPr="00674273">
          <w:rPr>
            <w:sz w:val="18"/>
            <w:szCs w:val="21"/>
            <w:u w:val="single" w:color="000000"/>
          </w:rPr>
          <w:t>Goo</w:t>
        </w:r>
      </w:hyperlink>
      <w:hyperlink r:id="rId737">
        <w:r w:rsidRPr="00674273">
          <w:rPr>
            <w:sz w:val="18"/>
            <w:szCs w:val="21"/>
          </w:rPr>
          <w:t>g</w:t>
        </w:r>
      </w:hyperlink>
      <w:hyperlink r:id="rId738">
        <w:r w:rsidRPr="00674273">
          <w:rPr>
            <w:sz w:val="18"/>
            <w:szCs w:val="21"/>
            <w:u w:val="single" w:color="000000"/>
          </w:rPr>
          <w:t>le Cloud Pricin</w:t>
        </w:r>
      </w:hyperlink>
      <w:hyperlink r:id="rId739">
        <w:r w:rsidRPr="00674273">
          <w:rPr>
            <w:sz w:val="18"/>
            <w:szCs w:val="21"/>
          </w:rPr>
          <w:t>g</w:t>
        </w:r>
      </w:hyperlink>
      <w:hyperlink r:id="rId740">
        <w:r w:rsidRPr="00674273">
          <w:rPr>
            <w:sz w:val="18"/>
            <w:szCs w:val="21"/>
            <w:u w:val="single" w:color="000000"/>
          </w:rPr>
          <w:t xml:space="preserve"> </w:t>
        </w:r>
      </w:hyperlink>
      <w:hyperlink r:id="rId741">
        <w:r w:rsidRPr="00674273">
          <w:rPr>
            <w:sz w:val="18"/>
            <w:szCs w:val="21"/>
            <w:u w:val="single" w:color="000000"/>
          </w:rPr>
          <w:t>2026:</w:t>
        </w:r>
      </w:hyperlink>
      <w:hyperlink r:id="rId742">
        <w:r w:rsidRPr="00674273">
          <w:rPr>
            <w:sz w:val="18"/>
            <w:szCs w:val="21"/>
            <w:u w:val="single" w:color="000000"/>
          </w:rPr>
          <w:t xml:space="preserve"> Cost Breakdown </w:t>
        </w:r>
      </w:hyperlink>
      <w:hyperlink r:id="rId743">
        <w:r w:rsidRPr="00674273">
          <w:rPr>
            <w:sz w:val="18"/>
            <w:szCs w:val="21"/>
            <w:u w:val="single" w:color="000000"/>
          </w:rPr>
          <w:t>&amp;</w:t>
        </w:r>
      </w:hyperlink>
      <w:hyperlink r:id="rId744">
        <w:r w:rsidRPr="00674273">
          <w:rPr>
            <w:sz w:val="18"/>
            <w:szCs w:val="21"/>
            <w:u w:val="single" w:color="000000"/>
          </w:rPr>
          <w:t xml:space="preserve"> Hidden Costs </w:t>
        </w:r>
      </w:hyperlink>
      <w:hyperlink r:id="rId745">
        <w:r w:rsidRPr="00674273">
          <w:rPr>
            <w:sz w:val="18"/>
            <w:szCs w:val="21"/>
            <w:u w:val="single" w:color="000000"/>
          </w:rPr>
          <w:t>-</w:t>
        </w:r>
      </w:hyperlink>
      <w:hyperlink r:id="rId746">
        <w:r w:rsidRPr="00674273">
          <w:rPr>
            <w:sz w:val="18"/>
            <w:szCs w:val="21"/>
            <w:u w:val="single" w:color="000000"/>
          </w:rPr>
          <w:t xml:space="preserve"> Eon</w:t>
        </w:r>
      </w:hyperlink>
      <w:hyperlink r:id="rId747">
        <w:r w:rsidRPr="00674273">
          <w:rPr>
            <w:sz w:val="18"/>
            <w:szCs w:val="21"/>
            <w:u w:val="single" w:color="000000"/>
          </w:rPr>
          <w:t>.</w:t>
        </w:r>
      </w:hyperlink>
      <w:hyperlink r:id="rId748">
        <w:r w:rsidRPr="00674273">
          <w:rPr>
            <w:sz w:val="18"/>
            <w:szCs w:val="21"/>
            <w:u w:val="single" w:color="000000"/>
          </w:rPr>
          <w:t>io</w:t>
        </w:r>
      </w:hyperlink>
      <w:hyperlink r:id="rId749">
        <w:r w:rsidRPr="00674273">
          <w:rPr>
            <w:sz w:val="18"/>
            <w:szCs w:val="21"/>
          </w:rPr>
          <w:t xml:space="preserve"> </w:t>
        </w:r>
      </w:hyperlink>
      <w:r w:rsidRPr="00674273">
        <w:rPr>
          <w:sz w:val="18"/>
          <w:szCs w:val="21"/>
        </w:rPr>
        <w:t>- Cloud Storage starts at $0.020/GB-month for Standard regional and drops to $0.0012/GB for Archive, w...</w:t>
      </w:r>
    </w:p>
    <w:p w14:paraId="15451617" w14:textId="77777777" w:rsidR="008D6D0C" w:rsidRPr="00674273" w:rsidRDefault="008D6D0C">
      <w:pPr>
        <w:numPr>
          <w:ilvl w:val="0"/>
          <w:numId w:val="20"/>
        </w:numPr>
        <w:spacing w:after="103" w:line="305" w:lineRule="auto"/>
        <w:ind w:right="76"/>
        <w:jc w:val="both"/>
        <w:rPr>
          <w:sz w:val="18"/>
          <w:szCs w:val="21"/>
        </w:rPr>
      </w:pPr>
      <w:hyperlink r:id="rId750">
        <w:r w:rsidRPr="00674273">
          <w:rPr>
            <w:sz w:val="18"/>
            <w:szCs w:val="21"/>
            <w:u w:val="single" w:color="000000"/>
          </w:rPr>
          <w:t>How GPU Idle Time Destro</w:t>
        </w:r>
      </w:hyperlink>
      <w:hyperlink r:id="rId751">
        <w:r w:rsidRPr="00674273">
          <w:rPr>
            <w:sz w:val="18"/>
            <w:szCs w:val="21"/>
          </w:rPr>
          <w:t>y</w:t>
        </w:r>
      </w:hyperlink>
      <w:hyperlink r:id="rId752">
        <w:r w:rsidRPr="00674273">
          <w:rPr>
            <w:sz w:val="18"/>
            <w:szCs w:val="21"/>
            <w:u w:val="single" w:color="000000"/>
          </w:rPr>
          <w:t>s AI Infrastructure ROI</w:t>
        </w:r>
      </w:hyperlink>
      <w:r w:rsidRPr="00674273">
        <w:rPr>
          <w:sz w:val="18"/>
          <w:szCs w:val="21"/>
        </w:rPr>
        <w:t xml:space="preserve"> - Every GPU sitting idle costs you around $100 a day, and a six-month delay across a 512-chip fleet ad...</w:t>
      </w:r>
    </w:p>
    <w:p w14:paraId="166D3092" w14:textId="77777777" w:rsidR="008D6D0C" w:rsidRPr="00674273" w:rsidRDefault="008D6D0C">
      <w:pPr>
        <w:numPr>
          <w:ilvl w:val="0"/>
          <w:numId w:val="20"/>
        </w:numPr>
        <w:spacing w:after="103" w:line="305" w:lineRule="auto"/>
        <w:ind w:right="76"/>
        <w:jc w:val="both"/>
        <w:rPr>
          <w:sz w:val="18"/>
          <w:szCs w:val="21"/>
        </w:rPr>
      </w:pPr>
      <w:hyperlink r:id="rId753">
        <w:r w:rsidRPr="00674273">
          <w:rPr>
            <w:sz w:val="18"/>
            <w:szCs w:val="21"/>
            <w:u w:val="single" w:color="000000"/>
          </w:rPr>
          <w:t xml:space="preserve">Support Matrix </w:t>
        </w:r>
      </w:hyperlink>
      <w:hyperlink r:id="rId754">
        <w:r w:rsidRPr="00674273">
          <w:rPr>
            <w:sz w:val="18"/>
            <w:szCs w:val="21"/>
            <w:u w:val="single" w:color="000000"/>
          </w:rPr>
          <w:t>—</w:t>
        </w:r>
      </w:hyperlink>
      <w:hyperlink r:id="rId755">
        <w:r w:rsidRPr="00674273">
          <w:rPr>
            <w:sz w:val="18"/>
            <w:szCs w:val="21"/>
            <w:u w:val="single" w:color="000000"/>
          </w:rPr>
          <w:t xml:space="preserve"> NVIDIA NIM for Lar</w:t>
        </w:r>
      </w:hyperlink>
      <w:hyperlink r:id="rId756">
        <w:r w:rsidRPr="00674273">
          <w:rPr>
            <w:sz w:val="18"/>
            <w:szCs w:val="21"/>
          </w:rPr>
          <w:t>g</w:t>
        </w:r>
      </w:hyperlink>
      <w:hyperlink r:id="rId757">
        <w:r w:rsidRPr="00674273">
          <w:rPr>
            <w:sz w:val="18"/>
            <w:szCs w:val="21"/>
            <w:u w:val="single" w:color="000000"/>
          </w:rPr>
          <w:t>e Lan</w:t>
        </w:r>
      </w:hyperlink>
      <w:hyperlink r:id="rId758">
        <w:r w:rsidRPr="00674273">
          <w:rPr>
            <w:sz w:val="18"/>
            <w:szCs w:val="21"/>
          </w:rPr>
          <w:t>g</w:t>
        </w:r>
      </w:hyperlink>
      <w:hyperlink r:id="rId759">
        <w:r w:rsidRPr="00674273">
          <w:rPr>
            <w:sz w:val="18"/>
            <w:szCs w:val="21"/>
            <w:u w:val="single" w:color="000000"/>
          </w:rPr>
          <w:t>ua</w:t>
        </w:r>
      </w:hyperlink>
      <w:hyperlink r:id="rId760">
        <w:r w:rsidRPr="00674273">
          <w:rPr>
            <w:sz w:val="18"/>
            <w:szCs w:val="21"/>
          </w:rPr>
          <w:t>g</w:t>
        </w:r>
      </w:hyperlink>
      <w:hyperlink r:id="rId761">
        <w:r w:rsidRPr="00674273">
          <w:rPr>
            <w:sz w:val="18"/>
            <w:szCs w:val="21"/>
            <w:u w:val="single" w:color="000000"/>
          </w:rPr>
          <w:t xml:space="preserve">e Models </w:t>
        </w:r>
      </w:hyperlink>
      <w:hyperlink r:id="rId762">
        <w:r w:rsidRPr="00674273">
          <w:rPr>
            <w:sz w:val="18"/>
            <w:szCs w:val="21"/>
          </w:rPr>
          <w:t>(</w:t>
        </w:r>
      </w:hyperlink>
      <w:hyperlink r:id="rId763">
        <w:r w:rsidRPr="00674273">
          <w:rPr>
            <w:sz w:val="18"/>
            <w:szCs w:val="21"/>
            <w:u w:val="single" w:color="000000"/>
          </w:rPr>
          <w:t>LLMs</w:t>
        </w:r>
      </w:hyperlink>
      <w:hyperlink r:id="rId764">
        <w:r w:rsidRPr="00674273">
          <w:rPr>
            <w:sz w:val="18"/>
            <w:szCs w:val="21"/>
            <w:u w:val="single" w:color="000000"/>
          </w:rPr>
          <w:t>)</w:t>
        </w:r>
      </w:hyperlink>
      <w:r w:rsidRPr="00674273">
        <w:rPr>
          <w:sz w:val="18"/>
          <w:szCs w:val="21"/>
        </w:rPr>
        <w:t xml:space="preserve"> - Memory requirements vary greatly … 2 GB of memory Llama 8B: ~ 15 GB Llama 70B: ~ 131 GB. Disk Space ...</w:t>
      </w:r>
      <w:r w:rsidRPr="00674273">
        <w:rPr>
          <w:sz w:val="18"/>
          <w:szCs w:val="21"/>
        </w:rPr>
        <w:br w:type="page"/>
      </w:r>
    </w:p>
    <w:p w14:paraId="4E02822B" w14:textId="18EED4BF" w:rsidR="00CB3ADA" w:rsidRPr="00CB3ADA" w:rsidRDefault="000350FD" w:rsidP="00CB3ADA">
      <w:pPr>
        <w:pStyle w:val="Heading1"/>
      </w:pPr>
      <w:bookmarkStart w:id="96" w:name="_Toc234413959"/>
      <w:r w:rsidRPr="00CB3ADA">
        <w:lastRenderedPageBreak/>
        <w:t>On-Premises</w:t>
      </w:r>
      <w:r w:rsidR="00CB3ADA" w:rsidRPr="00CB3ADA">
        <w:t xml:space="preserve"> DIY vs HPE Private Cloud AI: TCO &amp; ROI Analysis</w:t>
      </w:r>
      <w:bookmarkEnd w:id="96"/>
    </w:p>
    <w:p w14:paraId="514898B7" w14:textId="77777777" w:rsidR="00CB3ADA" w:rsidRPr="00674273" w:rsidRDefault="00CB3ADA" w:rsidP="00CB3ADA">
      <w:pPr>
        <w:spacing w:after="38" w:line="265" w:lineRule="auto"/>
        <w:ind w:right="89"/>
        <w:jc w:val="both"/>
        <w:rPr>
          <w:sz w:val="18"/>
          <w:szCs w:val="21"/>
        </w:rPr>
      </w:pPr>
      <w:r w:rsidRPr="00674273">
        <w:rPr>
          <w:b/>
          <w:sz w:val="18"/>
          <w:szCs w:val="21"/>
        </w:rPr>
        <w:t>Report Date:</w:t>
      </w:r>
      <w:r w:rsidRPr="00674273">
        <w:rPr>
          <w:sz w:val="18"/>
          <w:szCs w:val="21"/>
        </w:rPr>
        <w:t xml:space="preserve"> July 2026</w:t>
      </w:r>
    </w:p>
    <w:p w14:paraId="6917904D" w14:textId="151D9276" w:rsidR="00CB3ADA" w:rsidRPr="00674273" w:rsidRDefault="00CB3ADA" w:rsidP="00CB3ADA">
      <w:pPr>
        <w:spacing w:after="561"/>
        <w:ind w:right="76"/>
        <w:jc w:val="both"/>
        <w:rPr>
          <w:sz w:val="18"/>
          <w:szCs w:val="21"/>
        </w:rPr>
      </w:pPr>
      <w:r w:rsidRPr="00674273">
        <w:rPr>
          <w:b/>
          <w:sz w:val="18"/>
          <w:szCs w:val="21"/>
        </w:rPr>
        <w:t>Basis:</w:t>
      </w:r>
      <w:r w:rsidRPr="00674273">
        <w:rPr>
          <w:sz w:val="18"/>
          <w:szCs w:val="21"/>
        </w:rPr>
        <w:t xml:space="preserve"> 500-user enterprise LLaMA 3.3 70B inference deployment, UK-domiciled, GBP throughout. USD converted at 1 USD = £0.79. Directly comparable to the HPE PCAI Gen2 Medium</w:t>
      </w:r>
      <w:r w:rsidR="00C100E9">
        <w:rPr>
          <w:sz w:val="18"/>
          <w:szCs w:val="21"/>
        </w:rPr>
        <w:t xml:space="preserve"> vs “Cloud AI”</w:t>
      </w:r>
      <w:r w:rsidRPr="00674273">
        <w:rPr>
          <w:sz w:val="18"/>
          <w:szCs w:val="21"/>
        </w:rPr>
        <w:t xml:space="preserve"> analysis in the preceding TCO report.</w:t>
      </w:r>
    </w:p>
    <w:p w14:paraId="4807C26C" w14:textId="77777777" w:rsidR="00CB3ADA" w:rsidRPr="003F7C3B" w:rsidRDefault="00CB3ADA" w:rsidP="003F7C3B">
      <w:pPr>
        <w:pStyle w:val="Heading2"/>
      </w:pPr>
      <w:bookmarkStart w:id="97" w:name="_Toc234413960"/>
      <w:r w:rsidRPr="003F7C3B">
        <w:t>Executive Summary</w:t>
      </w:r>
      <w:bookmarkEnd w:id="97"/>
    </w:p>
    <w:p w14:paraId="6CBA8B03" w14:textId="2F4DD7F9" w:rsidR="00CB3ADA" w:rsidRDefault="00CB3ADA" w:rsidP="00CB3ADA">
      <w:pPr>
        <w:spacing w:after="1"/>
        <w:ind w:right="76"/>
        <w:jc w:val="both"/>
        <w:rPr>
          <w:sz w:val="18"/>
          <w:szCs w:val="21"/>
        </w:rPr>
      </w:pPr>
      <w:r w:rsidRPr="00674273">
        <w:rPr>
          <w:sz w:val="18"/>
          <w:szCs w:val="21"/>
        </w:rPr>
        <w:t>A DIY on-premises build centred on an 8× NVIDIA H200 NVL PCIe server is cheaper than HPE</w:t>
      </w:r>
      <w:r>
        <w:rPr>
          <w:sz w:val="18"/>
          <w:szCs w:val="21"/>
        </w:rPr>
        <w:t xml:space="preserve"> </w:t>
      </w:r>
      <w:r w:rsidRPr="00674273">
        <w:rPr>
          <w:sz w:val="18"/>
          <w:szCs w:val="21"/>
        </w:rPr>
        <w:t xml:space="preserve">PCAI Gen2 Medium on a </w:t>
      </w:r>
      <w:r w:rsidRPr="00674273">
        <w:rPr>
          <w:b/>
          <w:sz w:val="18"/>
          <w:szCs w:val="21"/>
        </w:rPr>
        <w:t>narrow cash-outflow-only TCO basis</w:t>
      </w:r>
      <w:r w:rsidRPr="00674273">
        <w:rPr>
          <w:sz w:val="18"/>
          <w:szCs w:val="21"/>
        </w:rPr>
        <w:t xml:space="preserve"> (base case: £1,366,836 vs £1,938,435 — 29.5% cheaper). However, this comparison is economically misleading. When the full economic cost is applied — incorporating idle capital depreciation during the build phase, colocation costs during the unproductive period, and foregone business value during the 9–</w:t>
      </w:r>
      <w:r w:rsidR="000350FD" w:rsidRPr="00674273">
        <w:rPr>
          <w:sz w:val="18"/>
          <w:szCs w:val="21"/>
        </w:rPr>
        <w:t>14-month</w:t>
      </w:r>
      <w:r w:rsidRPr="00674273">
        <w:rPr>
          <w:sz w:val="18"/>
          <w:szCs w:val="21"/>
        </w:rPr>
        <w:t xml:space="preserve"> time-to-production gap — </w:t>
      </w:r>
      <w:r w:rsidRPr="00674273">
        <w:rPr>
          <w:b/>
          <w:sz w:val="18"/>
          <w:szCs w:val="21"/>
        </w:rPr>
        <w:t>PCAI becomes the superior economic choice</w:t>
      </w:r>
      <w:r w:rsidRPr="00674273">
        <w:rPr>
          <w:sz w:val="18"/>
          <w:szCs w:val="21"/>
        </w:rPr>
        <w:t xml:space="preserve"> once the system generates more than approximately £23,000/month in business value.</w:t>
      </w:r>
    </w:p>
    <w:p w14:paraId="4B73F3DE" w14:textId="77777777" w:rsidR="00CB3ADA" w:rsidRPr="00674273" w:rsidRDefault="00CB3ADA" w:rsidP="00CB3ADA">
      <w:pPr>
        <w:spacing w:after="1"/>
        <w:ind w:right="76"/>
        <w:jc w:val="both"/>
        <w:rPr>
          <w:sz w:val="18"/>
          <w:szCs w:val="21"/>
        </w:rPr>
      </w:pPr>
    </w:p>
    <w:p w14:paraId="3A5F5634" w14:textId="30D59DA9" w:rsidR="00CB3ADA" w:rsidRPr="00674273" w:rsidRDefault="00CB3ADA" w:rsidP="00CB3ADA">
      <w:pPr>
        <w:spacing w:after="220"/>
        <w:ind w:right="76"/>
        <w:jc w:val="both"/>
        <w:rPr>
          <w:sz w:val="18"/>
          <w:szCs w:val="21"/>
        </w:rPr>
      </w:pPr>
      <w:r w:rsidRPr="00674273">
        <w:rPr>
          <w:sz w:val="18"/>
          <w:szCs w:val="21"/>
        </w:rPr>
        <w:t xml:space="preserve">The 2026 GPU supply crisis fundamentally transforms this comparison. H200 NVL hardware carries </w:t>
      </w:r>
      <w:r w:rsidRPr="00674273">
        <w:rPr>
          <w:b/>
          <w:sz w:val="18"/>
          <w:szCs w:val="21"/>
        </w:rPr>
        <w:t>36–</w:t>
      </w:r>
      <w:r w:rsidR="000350FD" w:rsidRPr="00674273">
        <w:rPr>
          <w:b/>
          <w:sz w:val="18"/>
          <w:szCs w:val="21"/>
        </w:rPr>
        <w:t>52-week</w:t>
      </w:r>
      <w:r w:rsidRPr="00674273">
        <w:rPr>
          <w:b/>
          <w:sz w:val="18"/>
          <w:szCs w:val="21"/>
        </w:rPr>
        <w:t xml:space="preserve"> lead times</w:t>
      </w:r>
      <w:r w:rsidRPr="00674273">
        <w:rPr>
          <w:sz w:val="18"/>
          <w:szCs w:val="21"/>
        </w:rPr>
        <w:t xml:space="preserve"> for independent procurement, meaning a DIY order placed today will not receive hardware until mid-2027 at the earliest. HPE, as a Tier-1 NVIDIA supply chain partner with forward allocation agreements, delivers PCAI in </w:t>
      </w:r>
      <w:r w:rsidRPr="00674273">
        <w:rPr>
          <w:b/>
          <w:sz w:val="18"/>
          <w:szCs w:val="21"/>
        </w:rPr>
        <w:t xml:space="preserve">approximately </w:t>
      </w:r>
      <w:r w:rsidR="00E95800">
        <w:rPr>
          <w:b/>
          <w:sz w:val="18"/>
          <w:szCs w:val="21"/>
        </w:rPr>
        <w:t>6-</w:t>
      </w:r>
      <w:r w:rsidRPr="00674273">
        <w:rPr>
          <w:b/>
          <w:sz w:val="18"/>
          <w:szCs w:val="21"/>
        </w:rPr>
        <w:t>12 weeks</w:t>
      </w:r>
      <w:r w:rsidRPr="00674273">
        <w:rPr>
          <w:sz w:val="18"/>
          <w:szCs w:val="21"/>
        </w:rPr>
        <w:t>. The compounded effect of procurement delay plus build time pushes DIY's realistic time-to-</w:t>
      </w:r>
      <w:r w:rsidR="000350FD" w:rsidRPr="00674273">
        <w:rPr>
          <w:sz w:val="18"/>
          <w:szCs w:val="21"/>
        </w:rPr>
        <w:t>first production</w:t>
      </w:r>
      <w:r w:rsidRPr="00674273">
        <w:rPr>
          <w:sz w:val="18"/>
          <w:szCs w:val="21"/>
        </w:rPr>
        <w:t xml:space="preserve">-token to </w:t>
      </w:r>
      <w:r w:rsidRPr="00674273">
        <w:rPr>
          <w:b/>
          <w:sz w:val="18"/>
          <w:szCs w:val="21"/>
        </w:rPr>
        <w:t>18–24 months from order</w:t>
      </w:r>
      <w:r w:rsidRPr="00674273">
        <w:rPr>
          <w:sz w:val="18"/>
          <w:szCs w:val="21"/>
        </w:rPr>
        <w:t xml:space="preserve"> — against PCAI's 12–15 weeks.[</w:t>
      </w:r>
      <w:r w:rsidRPr="00674273">
        <w:rPr>
          <w:sz w:val="18"/>
          <w:szCs w:val="21"/>
          <w:vertAlign w:val="superscript"/>
        </w:rPr>
        <w:t>1][</w:t>
      </w:r>
      <w:r w:rsidRPr="00674273">
        <w:rPr>
          <w:sz w:val="18"/>
          <w:szCs w:val="21"/>
        </w:rPr>
        <w:t>2][</w:t>
      </w:r>
      <w:r w:rsidRPr="00674273">
        <w:rPr>
          <w:sz w:val="18"/>
          <w:szCs w:val="21"/>
          <w:vertAlign w:val="superscript"/>
        </w:rPr>
        <w:t>3][</w:t>
      </w:r>
      <w:r w:rsidRPr="00674273">
        <w:rPr>
          <w:sz w:val="18"/>
          <w:szCs w:val="21"/>
        </w:rPr>
        <w:t>4]</w:t>
      </w:r>
    </w:p>
    <w:p w14:paraId="767AD876" w14:textId="77777777" w:rsidR="00CB3ADA" w:rsidRPr="00674273" w:rsidRDefault="00CB3ADA" w:rsidP="00CB3ADA">
      <w:pPr>
        <w:spacing w:after="562"/>
        <w:ind w:right="76"/>
        <w:jc w:val="both"/>
        <w:rPr>
          <w:sz w:val="18"/>
          <w:szCs w:val="21"/>
        </w:rPr>
      </w:pPr>
      <w:r w:rsidRPr="00674273">
        <w:rPr>
          <w:sz w:val="18"/>
          <w:szCs w:val="21"/>
        </w:rPr>
        <w:t>This is the decisive finding of this analysis. At any meaningful valuation of business value foregone during an 18–24 month zero-productivity period, the DIY option is not a cheaper alternative — it is a categorically different risk profile that is difficult to justify for a 500-user production AI deployment in 2026.</w:t>
      </w:r>
    </w:p>
    <w:p w14:paraId="3363AC2E" w14:textId="3B81C028" w:rsidR="00DE221E" w:rsidRPr="00DE221E" w:rsidRDefault="00A7033B" w:rsidP="00A7033B">
      <w:pPr>
        <w:spacing w:after="567" w:line="298" w:lineRule="auto"/>
        <w:ind w:left="-5"/>
        <w:jc w:val="center"/>
        <w:rPr>
          <w:iCs/>
          <w:sz w:val="18"/>
          <w:szCs w:val="21"/>
        </w:rPr>
      </w:pPr>
      <w:r>
        <w:rPr>
          <w:iCs/>
          <w:noProof/>
          <w:sz w:val="18"/>
          <w:szCs w:val="21"/>
        </w:rPr>
        <w:drawing>
          <wp:inline distT="0" distB="0" distL="0" distR="0" wp14:anchorId="7BB58A48" wp14:editId="7528A3C1">
            <wp:extent cx="6645910" cy="3738245"/>
            <wp:effectExtent l="0" t="0" r="0" b="0"/>
            <wp:docPr id="404703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03563" name="Picture 404703563"/>
                    <pic:cNvPicPr/>
                  </pic:nvPicPr>
                  <pic:blipFill>
                    <a:blip r:embed="rId765"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00C16CBB" w14:textId="77777777" w:rsidR="009F71A5" w:rsidRDefault="009F71A5">
      <w:pPr>
        <w:spacing w:after="160" w:line="259" w:lineRule="auto"/>
        <w:rPr>
          <w:b/>
          <w:sz w:val="21"/>
          <w:szCs w:val="21"/>
        </w:rPr>
      </w:pPr>
      <w:r>
        <w:rPr>
          <w:b/>
          <w:sz w:val="21"/>
          <w:szCs w:val="21"/>
        </w:rPr>
        <w:br w:type="page"/>
      </w:r>
    </w:p>
    <w:p w14:paraId="1DB3A6F1" w14:textId="5AF7DF1D" w:rsidR="009F71A5" w:rsidRPr="00674273" w:rsidRDefault="009F71A5" w:rsidP="009F71A5">
      <w:pPr>
        <w:pStyle w:val="Heading2"/>
        <w:rPr>
          <w:sz w:val="18"/>
        </w:rPr>
      </w:pPr>
      <w:bookmarkStart w:id="98" w:name="_Toc234413961"/>
      <w:r w:rsidRPr="00674273">
        <w:lastRenderedPageBreak/>
        <w:t xml:space="preserve">Section 1: The 2026 GPU Supply Crisis — Structural </w:t>
      </w:r>
      <w:r>
        <w:t>c</w:t>
      </w:r>
      <w:r w:rsidRPr="00674273">
        <w:t>onstraint, not a Market Blip</w:t>
      </w:r>
      <w:bookmarkEnd w:id="98"/>
    </w:p>
    <w:p w14:paraId="10182D31" w14:textId="77777777" w:rsidR="009F71A5" w:rsidRPr="00674273" w:rsidRDefault="009F71A5" w:rsidP="009F71A5">
      <w:pPr>
        <w:pStyle w:val="Heading3"/>
      </w:pPr>
      <w:bookmarkStart w:id="99" w:name="_Toc234413962"/>
      <w:r w:rsidRPr="00674273">
        <w:t>1.1 Root Causes</w:t>
      </w:r>
      <w:bookmarkEnd w:id="99"/>
    </w:p>
    <w:p w14:paraId="0A8A68C7" w14:textId="140F9751" w:rsidR="009F71A5" w:rsidRPr="00674273" w:rsidRDefault="009F71A5" w:rsidP="009F71A5">
      <w:pPr>
        <w:spacing w:after="241"/>
        <w:ind w:right="76"/>
        <w:jc w:val="both"/>
        <w:rPr>
          <w:sz w:val="18"/>
          <w:szCs w:val="21"/>
        </w:rPr>
      </w:pPr>
      <w:r w:rsidRPr="00674273">
        <w:rPr>
          <w:sz w:val="18"/>
          <w:szCs w:val="21"/>
        </w:rPr>
        <w:t>The H200 NVL GPU shortage is not a temporary procurement issue. It is a structural supply constraint with at least two independent binding bottlenecks, neither of which will resolve before</w:t>
      </w:r>
      <w:r w:rsidR="00BA5D80">
        <w:rPr>
          <w:sz w:val="18"/>
          <w:szCs w:val="21"/>
        </w:rPr>
        <w:t xml:space="preserve"> (realistically)</w:t>
      </w:r>
      <w:r w:rsidRPr="00674273">
        <w:rPr>
          <w:sz w:val="18"/>
          <w:szCs w:val="21"/>
        </w:rPr>
        <w:t xml:space="preserve"> mid-2027:[</w:t>
      </w:r>
      <w:r w:rsidRPr="00674273">
        <w:rPr>
          <w:sz w:val="18"/>
          <w:szCs w:val="21"/>
          <w:vertAlign w:val="superscript"/>
        </w:rPr>
        <w:t>1][</w:t>
      </w:r>
      <w:r w:rsidRPr="00674273">
        <w:rPr>
          <w:sz w:val="18"/>
          <w:szCs w:val="21"/>
        </w:rPr>
        <w:t>2]</w:t>
      </w:r>
    </w:p>
    <w:p w14:paraId="7AE241B4" w14:textId="77777777" w:rsidR="009F71A5" w:rsidRPr="00674273" w:rsidRDefault="009F71A5" w:rsidP="009F71A5">
      <w:pPr>
        <w:pStyle w:val="Heading4"/>
      </w:pPr>
      <w:bookmarkStart w:id="100" w:name="_Toc234413963"/>
      <w:r w:rsidRPr="00674273">
        <w:t>Bottleneck 1: CoWoS Packaging Capacity</w:t>
      </w:r>
      <w:bookmarkEnd w:id="100"/>
    </w:p>
    <w:p w14:paraId="69A0753A" w14:textId="4474960E" w:rsidR="009F71A5" w:rsidRDefault="009F71A5" w:rsidP="003F7C3B">
      <w:pPr>
        <w:spacing w:after="1"/>
        <w:ind w:right="76"/>
        <w:jc w:val="both"/>
        <w:rPr>
          <w:sz w:val="18"/>
          <w:szCs w:val="21"/>
        </w:rPr>
      </w:pPr>
      <w:r w:rsidRPr="00674273">
        <w:rPr>
          <w:sz w:val="18"/>
          <w:szCs w:val="21"/>
        </w:rPr>
        <w:t>NVIDIA's H200 (and all HBM-equipped data centre GPUs) require TSMC's Chip-on-Wafer-on-Substrate (CoWoS) advanced packaging process to bond HBM3e dies onto the GPU substrate. CoWoS capacity at TSMC is fully allocated through at least mid-2027. Current demand exceeds supply by a factor of 1.4× to 1.6× — a gap that is expected to persist for 18–24 months from today. TSMC is aggressively expanding CoWoS capacity, but the manufacturing expansion itself has a multi-year lead time.[</w:t>
      </w:r>
      <w:r w:rsidRPr="00674273">
        <w:rPr>
          <w:sz w:val="18"/>
          <w:szCs w:val="21"/>
          <w:vertAlign w:val="superscript"/>
        </w:rPr>
        <w:t>2][</w:t>
      </w:r>
      <w:r w:rsidRPr="00674273">
        <w:rPr>
          <w:sz w:val="18"/>
          <w:szCs w:val="21"/>
        </w:rPr>
        <w:t>1]</w:t>
      </w:r>
    </w:p>
    <w:p w14:paraId="546E8663" w14:textId="77777777" w:rsidR="003F7C3B" w:rsidRPr="00674273" w:rsidRDefault="003F7C3B" w:rsidP="003F7C3B">
      <w:pPr>
        <w:spacing w:after="1"/>
        <w:ind w:right="76"/>
        <w:jc w:val="both"/>
        <w:rPr>
          <w:sz w:val="18"/>
          <w:szCs w:val="21"/>
        </w:rPr>
      </w:pPr>
    </w:p>
    <w:p w14:paraId="4BBE17AC" w14:textId="77777777" w:rsidR="009F71A5" w:rsidRPr="00674273" w:rsidRDefault="009F71A5" w:rsidP="009F71A5">
      <w:pPr>
        <w:pStyle w:val="Heading4"/>
      </w:pPr>
      <w:bookmarkStart w:id="101" w:name="_Toc234413964"/>
      <w:r w:rsidRPr="00674273">
        <w:t>Bottleneck 2: HBM3e Memory Supply</w:t>
      </w:r>
      <w:bookmarkEnd w:id="101"/>
    </w:p>
    <w:p w14:paraId="569F0703" w14:textId="77777777" w:rsidR="009F71A5" w:rsidRPr="00674273" w:rsidRDefault="009F71A5" w:rsidP="009F71A5">
      <w:pPr>
        <w:spacing w:after="225"/>
        <w:ind w:right="76"/>
        <w:jc w:val="both"/>
        <w:rPr>
          <w:sz w:val="18"/>
          <w:szCs w:val="21"/>
        </w:rPr>
      </w:pPr>
      <w:r w:rsidRPr="00674273">
        <w:rPr>
          <w:sz w:val="18"/>
          <w:szCs w:val="21"/>
        </w:rPr>
        <w:t>The H200's 141 GB HBM3e is produced exclusively by SK Hynix, Samsung, and Micron. All three suppliers are at full allocation through Q4 2026 at minimum. SK Hynix is NVIDIA's primary HBM3e supplier; their capacity is fully committed to NVIDIA's data centre GPU roadmap through 2026. Samsung and Micron are ramping HBM3e production, but meaningful new capacity is not expected to reach the market before late 2026 to early 2027.[</w:t>
      </w:r>
      <w:r w:rsidRPr="00674273">
        <w:rPr>
          <w:sz w:val="18"/>
          <w:szCs w:val="21"/>
          <w:vertAlign w:val="superscript"/>
        </w:rPr>
        <w:t>1][</w:t>
      </w:r>
      <w:r w:rsidRPr="00674273">
        <w:rPr>
          <w:sz w:val="18"/>
          <w:szCs w:val="21"/>
        </w:rPr>
        <w:t>2]</w:t>
      </w:r>
    </w:p>
    <w:p w14:paraId="2DDCDCA7" w14:textId="77777777" w:rsidR="009F71A5" w:rsidRPr="00674273" w:rsidRDefault="009F71A5" w:rsidP="009F71A5">
      <w:pPr>
        <w:pStyle w:val="Heading4"/>
      </w:pPr>
      <w:bookmarkStart w:id="102" w:name="_Toc234413965"/>
      <w:r w:rsidRPr="00674273">
        <w:t>Bottleneck 3: Hyperscaler Pre-emption</w:t>
      </w:r>
      <w:bookmarkEnd w:id="102"/>
    </w:p>
    <w:p w14:paraId="0D09AEFD" w14:textId="05E13863" w:rsidR="009F71A5" w:rsidRPr="00674273" w:rsidRDefault="000350FD" w:rsidP="009F71A5">
      <w:pPr>
        <w:spacing w:after="246"/>
        <w:ind w:right="76"/>
        <w:jc w:val="both"/>
        <w:rPr>
          <w:sz w:val="18"/>
          <w:szCs w:val="21"/>
        </w:rPr>
      </w:pPr>
      <w:r w:rsidRPr="00674273">
        <w:rPr>
          <w:sz w:val="18"/>
          <w:szCs w:val="21"/>
        </w:rPr>
        <w:t>Microso</w:t>
      </w:r>
      <w:r>
        <w:rPr>
          <w:sz w:val="18"/>
          <w:szCs w:val="21"/>
        </w:rPr>
        <w:t>ft</w:t>
      </w:r>
      <w:r w:rsidRPr="00674273">
        <w:rPr>
          <w:sz w:val="18"/>
          <w:szCs w:val="21"/>
        </w:rPr>
        <w:t>,</w:t>
      </w:r>
      <w:r w:rsidR="009F71A5" w:rsidRPr="00674273">
        <w:rPr>
          <w:sz w:val="18"/>
          <w:szCs w:val="21"/>
        </w:rPr>
        <w:t xml:space="preserve"> Google, Meta, and Amazon placed multi-billion-dollar forward orders for Blackwell GPUs (GB200, B200) in 2025, consuming most of NVIDIA's available allocation capacity through the end of 2026 and into 2027. This has systematically crowded out mid-market and enterprise buyers who purchase through standard channels or direct resellers. Chinese enterprises have placed orders for over 2 million H200 units for 2026 delivery, compounding global allocation pressure.[</w:t>
      </w:r>
      <w:r w:rsidR="009F71A5" w:rsidRPr="00674273">
        <w:rPr>
          <w:sz w:val="18"/>
          <w:szCs w:val="21"/>
          <w:vertAlign w:val="superscript"/>
        </w:rPr>
        <w:t>5][</w:t>
      </w:r>
      <w:r w:rsidR="009F71A5" w:rsidRPr="00674273">
        <w:rPr>
          <w:sz w:val="18"/>
          <w:szCs w:val="21"/>
        </w:rPr>
        <w:t>1]</w:t>
      </w:r>
    </w:p>
    <w:p w14:paraId="478ADBDA" w14:textId="77777777" w:rsidR="009F71A5" w:rsidRPr="00674273" w:rsidRDefault="009F71A5" w:rsidP="009F71A5">
      <w:pPr>
        <w:pStyle w:val="Heading4"/>
      </w:pPr>
      <w:bookmarkStart w:id="103" w:name="_Toc234413966"/>
      <w:r w:rsidRPr="00674273">
        <w:t>Bottleneck 4: H200 Scheduled End of Life</w:t>
      </w:r>
      <w:bookmarkEnd w:id="103"/>
    </w:p>
    <w:p w14:paraId="35212006" w14:textId="4EFFD2E4" w:rsidR="009F71A5" w:rsidRPr="00674273" w:rsidRDefault="009F71A5" w:rsidP="009F71A5">
      <w:pPr>
        <w:spacing w:after="356"/>
        <w:ind w:right="76"/>
        <w:jc w:val="both"/>
        <w:rPr>
          <w:sz w:val="18"/>
          <w:szCs w:val="21"/>
        </w:rPr>
      </w:pPr>
      <w:r w:rsidRPr="00674273">
        <w:rPr>
          <w:sz w:val="18"/>
          <w:szCs w:val="21"/>
        </w:rPr>
        <w:t xml:space="preserve">Viperatech reports H200 at scheduled EOL from April 2026, with 30%+ price increases already observed in secondary channel. H100 is officially out of production. The practical implication: remaining H200 inventory is being absorbed by customers with existing allocation relationships — primarily HPE, Dell, and the hyperscalers — leaving the open market extremely </w:t>
      </w:r>
      <w:r w:rsidR="000350FD" w:rsidRPr="00674273">
        <w:rPr>
          <w:sz w:val="18"/>
          <w:szCs w:val="21"/>
        </w:rPr>
        <w:t>thin. [</w:t>
      </w:r>
      <w:r w:rsidRPr="00674273">
        <w:rPr>
          <w:sz w:val="18"/>
          <w:szCs w:val="21"/>
        </w:rPr>
        <w:t>^6]</w:t>
      </w:r>
    </w:p>
    <w:p w14:paraId="52D65A40" w14:textId="77777777" w:rsidR="009F71A5" w:rsidRDefault="009F71A5" w:rsidP="009F71A5">
      <w:pPr>
        <w:pStyle w:val="Heading3"/>
      </w:pPr>
      <w:bookmarkStart w:id="104" w:name="_Toc234413967"/>
      <w:r w:rsidRPr="00674273">
        <w:t>1.2 Current Lead Time Reality</w:t>
      </w:r>
      <w:bookmarkEnd w:id="104"/>
    </w:p>
    <w:p w14:paraId="04511B73" w14:textId="77777777" w:rsidR="009F71A5" w:rsidRPr="006A40DA" w:rsidRDefault="009F71A5" w:rsidP="009F71A5"/>
    <w:tbl>
      <w:tblPr>
        <w:tblStyle w:val="HPETable"/>
        <w:tblW w:w="5000" w:type="pct"/>
        <w:tblLook w:val="04A0" w:firstRow="1" w:lastRow="0" w:firstColumn="1" w:lastColumn="0" w:noHBand="0" w:noVBand="1"/>
      </w:tblPr>
      <w:tblGrid>
        <w:gridCol w:w="2809"/>
        <w:gridCol w:w="2960"/>
        <w:gridCol w:w="4697"/>
      </w:tblGrid>
      <w:tr w:rsidR="009F71A5" w:rsidRPr="009F71A5" w14:paraId="3DFA65D7" w14:textId="77777777" w:rsidTr="009F71A5">
        <w:trPr>
          <w:cnfStyle w:val="100000000000" w:firstRow="1" w:lastRow="0" w:firstColumn="0" w:lastColumn="0" w:oddVBand="0" w:evenVBand="0" w:oddHBand="0" w:evenHBand="0" w:firstRowFirstColumn="0" w:firstRowLastColumn="0" w:lastRowFirstColumn="0" w:lastRowLastColumn="0"/>
          <w:trHeight w:val="450"/>
        </w:trPr>
        <w:tc>
          <w:tcPr>
            <w:tcW w:w="1342" w:type="pct"/>
          </w:tcPr>
          <w:p w14:paraId="3696C838" w14:textId="77777777" w:rsidR="009F71A5" w:rsidRPr="009F71A5" w:rsidRDefault="009F71A5">
            <w:pPr>
              <w:spacing w:after="0" w:line="259" w:lineRule="auto"/>
              <w:ind w:right="89"/>
              <w:jc w:val="both"/>
              <w:rPr>
                <w:sz w:val="16"/>
                <w:szCs w:val="24"/>
              </w:rPr>
            </w:pPr>
            <w:r w:rsidRPr="009F71A5">
              <w:rPr>
                <w:b/>
                <w:sz w:val="16"/>
                <w:szCs w:val="24"/>
              </w:rPr>
              <w:t>Procurement Route</w:t>
            </w:r>
          </w:p>
        </w:tc>
        <w:tc>
          <w:tcPr>
            <w:tcW w:w="1414" w:type="pct"/>
          </w:tcPr>
          <w:p w14:paraId="518BE416" w14:textId="77777777" w:rsidR="009F71A5" w:rsidRPr="009F71A5" w:rsidRDefault="009F71A5">
            <w:pPr>
              <w:spacing w:after="0" w:line="259" w:lineRule="auto"/>
              <w:ind w:right="88"/>
              <w:jc w:val="both"/>
              <w:rPr>
                <w:sz w:val="16"/>
                <w:szCs w:val="24"/>
              </w:rPr>
            </w:pPr>
            <w:r w:rsidRPr="009F71A5">
              <w:rPr>
                <w:b/>
                <w:sz w:val="16"/>
                <w:szCs w:val="24"/>
              </w:rPr>
              <w:t>H200 NVL Lead Time (July 2026)</w:t>
            </w:r>
          </w:p>
        </w:tc>
        <w:tc>
          <w:tcPr>
            <w:tcW w:w="2244" w:type="pct"/>
          </w:tcPr>
          <w:p w14:paraId="7EB9EE5D" w14:textId="77777777" w:rsidR="009F71A5" w:rsidRPr="009F71A5" w:rsidRDefault="009F71A5">
            <w:pPr>
              <w:spacing w:after="0" w:line="259" w:lineRule="auto"/>
              <w:ind w:right="86"/>
              <w:jc w:val="both"/>
              <w:rPr>
                <w:sz w:val="16"/>
                <w:szCs w:val="24"/>
              </w:rPr>
            </w:pPr>
            <w:r w:rsidRPr="009F71A5">
              <w:rPr>
                <w:b/>
                <w:sz w:val="16"/>
                <w:szCs w:val="24"/>
              </w:rPr>
              <w:t>Notes</w:t>
            </w:r>
          </w:p>
        </w:tc>
      </w:tr>
      <w:tr w:rsidR="009F71A5" w:rsidRPr="009F71A5" w14:paraId="64F4FEB6" w14:textId="77777777" w:rsidTr="009F71A5">
        <w:trPr>
          <w:trHeight w:val="688"/>
        </w:trPr>
        <w:tc>
          <w:tcPr>
            <w:tcW w:w="1342" w:type="pct"/>
          </w:tcPr>
          <w:p w14:paraId="4A21ACEA" w14:textId="77777777" w:rsidR="009F71A5" w:rsidRPr="009F71A5" w:rsidRDefault="009F71A5">
            <w:pPr>
              <w:spacing w:after="0" w:line="259" w:lineRule="auto"/>
              <w:ind w:left="2"/>
              <w:jc w:val="both"/>
              <w:rPr>
                <w:sz w:val="16"/>
                <w:szCs w:val="24"/>
              </w:rPr>
            </w:pPr>
            <w:r w:rsidRPr="009F71A5">
              <w:rPr>
                <w:sz w:val="16"/>
                <w:szCs w:val="24"/>
              </w:rPr>
              <w:t>Open market / reseller (DIY)</w:t>
            </w:r>
          </w:p>
        </w:tc>
        <w:tc>
          <w:tcPr>
            <w:tcW w:w="1414" w:type="pct"/>
          </w:tcPr>
          <w:p w14:paraId="08F3759D" w14:textId="77777777" w:rsidR="009F71A5" w:rsidRPr="009F71A5" w:rsidRDefault="009F71A5">
            <w:pPr>
              <w:spacing w:after="0" w:line="259" w:lineRule="auto"/>
              <w:jc w:val="both"/>
              <w:rPr>
                <w:sz w:val="16"/>
                <w:szCs w:val="24"/>
              </w:rPr>
            </w:pPr>
            <w:r w:rsidRPr="009F71A5">
              <w:rPr>
                <w:b/>
                <w:sz w:val="16"/>
                <w:szCs w:val="24"/>
              </w:rPr>
              <w:t>36–52 weeks</w:t>
            </w:r>
          </w:p>
        </w:tc>
        <w:tc>
          <w:tcPr>
            <w:tcW w:w="2244" w:type="pct"/>
          </w:tcPr>
          <w:p w14:paraId="7EF3AB06" w14:textId="77777777" w:rsidR="009F71A5" w:rsidRPr="009F71A5" w:rsidRDefault="009F71A5">
            <w:pPr>
              <w:spacing w:after="0" w:line="259" w:lineRule="auto"/>
              <w:ind w:left="3"/>
              <w:jc w:val="both"/>
              <w:rPr>
                <w:sz w:val="16"/>
                <w:szCs w:val="24"/>
              </w:rPr>
            </w:pPr>
            <w:r w:rsidRPr="009F71A5">
              <w:rPr>
                <w:sz w:val="16"/>
                <w:szCs w:val="24"/>
              </w:rPr>
              <w:t>Spheron: structural shortage, CoWoS and HBM3e constrained [^1]</w:t>
            </w:r>
          </w:p>
        </w:tc>
      </w:tr>
      <w:tr w:rsidR="009F71A5" w:rsidRPr="009F71A5" w14:paraId="2334A60F" w14:textId="77777777" w:rsidTr="009F71A5">
        <w:trPr>
          <w:trHeight w:val="690"/>
        </w:trPr>
        <w:tc>
          <w:tcPr>
            <w:tcW w:w="1342" w:type="pct"/>
          </w:tcPr>
          <w:p w14:paraId="25DC7DC9" w14:textId="77777777" w:rsidR="009F71A5" w:rsidRPr="009F71A5" w:rsidRDefault="009F71A5">
            <w:pPr>
              <w:spacing w:after="0" w:line="259" w:lineRule="auto"/>
              <w:ind w:left="2"/>
              <w:jc w:val="both"/>
              <w:rPr>
                <w:sz w:val="16"/>
                <w:szCs w:val="24"/>
              </w:rPr>
            </w:pPr>
            <w:r w:rsidRPr="009F71A5">
              <w:rPr>
                <w:sz w:val="16"/>
                <w:szCs w:val="24"/>
              </w:rPr>
              <w:t>Large-volume reseller</w:t>
            </w:r>
          </w:p>
        </w:tc>
        <w:tc>
          <w:tcPr>
            <w:tcW w:w="1414" w:type="pct"/>
          </w:tcPr>
          <w:p w14:paraId="16D2508E" w14:textId="77777777" w:rsidR="009F71A5" w:rsidRPr="009F71A5" w:rsidRDefault="009F71A5">
            <w:pPr>
              <w:spacing w:after="0" w:line="259" w:lineRule="auto"/>
              <w:jc w:val="both"/>
              <w:rPr>
                <w:sz w:val="16"/>
                <w:szCs w:val="24"/>
              </w:rPr>
            </w:pPr>
            <w:r w:rsidRPr="009F71A5">
              <w:rPr>
                <w:b/>
                <w:sz w:val="16"/>
                <w:szCs w:val="24"/>
              </w:rPr>
              <w:t>30–50 weeks</w:t>
            </w:r>
          </w:p>
        </w:tc>
        <w:tc>
          <w:tcPr>
            <w:tcW w:w="2244" w:type="pct"/>
          </w:tcPr>
          <w:p w14:paraId="1D690478" w14:textId="77777777" w:rsidR="009F71A5" w:rsidRPr="009F71A5" w:rsidRDefault="009F71A5">
            <w:pPr>
              <w:spacing w:after="25" w:line="259" w:lineRule="auto"/>
              <w:ind w:left="3"/>
              <w:jc w:val="both"/>
              <w:rPr>
                <w:sz w:val="16"/>
                <w:szCs w:val="24"/>
              </w:rPr>
            </w:pPr>
            <w:r w:rsidRPr="009F71A5">
              <w:rPr>
                <w:sz w:val="16"/>
                <w:szCs w:val="24"/>
              </w:rPr>
              <w:t>SiliconAnalysts: "new normal for large-volume orders"</w:t>
            </w:r>
          </w:p>
          <w:p w14:paraId="60DD41DD" w14:textId="77777777" w:rsidR="009F71A5" w:rsidRPr="009F71A5" w:rsidRDefault="009F71A5">
            <w:pPr>
              <w:spacing w:after="0" w:line="259" w:lineRule="auto"/>
              <w:ind w:left="3"/>
              <w:jc w:val="both"/>
              <w:rPr>
                <w:sz w:val="16"/>
                <w:szCs w:val="24"/>
              </w:rPr>
            </w:pPr>
            <w:r w:rsidRPr="009F71A5">
              <w:rPr>
                <w:sz w:val="16"/>
                <w:szCs w:val="24"/>
              </w:rPr>
              <w:t>[^2]</w:t>
            </w:r>
          </w:p>
        </w:tc>
      </w:tr>
      <w:tr w:rsidR="009F71A5" w:rsidRPr="009F71A5" w14:paraId="14400F38" w14:textId="77777777" w:rsidTr="009F71A5">
        <w:trPr>
          <w:trHeight w:val="690"/>
        </w:trPr>
        <w:tc>
          <w:tcPr>
            <w:tcW w:w="1342" w:type="pct"/>
          </w:tcPr>
          <w:p w14:paraId="35D36112" w14:textId="77777777" w:rsidR="009F71A5" w:rsidRPr="009F71A5" w:rsidRDefault="009F71A5">
            <w:pPr>
              <w:spacing w:after="0" w:line="259" w:lineRule="auto"/>
              <w:ind w:left="2"/>
              <w:jc w:val="both"/>
              <w:rPr>
                <w:sz w:val="16"/>
                <w:szCs w:val="24"/>
              </w:rPr>
            </w:pPr>
            <w:r w:rsidRPr="009F71A5">
              <w:rPr>
                <w:sz w:val="16"/>
                <w:szCs w:val="24"/>
              </w:rPr>
              <w:t>Spot market premium</w:t>
            </w:r>
          </w:p>
        </w:tc>
        <w:tc>
          <w:tcPr>
            <w:tcW w:w="1414" w:type="pct"/>
          </w:tcPr>
          <w:p w14:paraId="093FBE4B" w14:textId="77777777" w:rsidR="009F71A5" w:rsidRPr="009F71A5" w:rsidRDefault="009F71A5">
            <w:pPr>
              <w:spacing w:after="0" w:line="259" w:lineRule="auto"/>
              <w:jc w:val="both"/>
              <w:rPr>
                <w:sz w:val="16"/>
                <w:szCs w:val="24"/>
              </w:rPr>
            </w:pPr>
            <w:r w:rsidRPr="009F71A5">
              <w:rPr>
                <w:sz w:val="16"/>
                <w:szCs w:val="24"/>
              </w:rPr>
              <w:t>12–20 weeks at 30–50% price premium</w:t>
            </w:r>
          </w:p>
        </w:tc>
        <w:tc>
          <w:tcPr>
            <w:tcW w:w="2244" w:type="pct"/>
          </w:tcPr>
          <w:p w14:paraId="6D73F30C" w14:textId="77777777" w:rsidR="009F71A5" w:rsidRPr="009F71A5" w:rsidRDefault="009F71A5">
            <w:pPr>
              <w:spacing w:after="0" w:line="259" w:lineRule="auto"/>
              <w:ind w:left="3"/>
              <w:jc w:val="both"/>
              <w:rPr>
                <w:sz w:val="16"/>
                <w:szCs w:val="24"/>
              </w:rPr>
            </w:pPr>
            <w:r w:rsidRPr="009F71A5">
              <w:rPr>
                <w:sz w:val="16"/>
                <w:szCs w:val="24"/>
              </w:rPr>
              <w:t>If allocation available at all [</w:t>
            </w:r>
            <w:r w:rsidRPr="009F71A5">
              <w:rPr>
                <w:sz w:val="16"/>
                <w:szCs w:val="24"/>
                <w:vertAlign w:val="superscript"/>
              </w:rPr>
              <w:t>7][</w:t>
            </w:r>
            <w:r w:rsidRPr="009F71A5">
              <w:rPr>
                <w:sz w:val="16"/>
                <w:szCs w:val="24"/>
              </w:rPr>
              <w:t>8]</w:t>
            </w:r>
          </w:p>
        </w:tc>
      </w:tr>
      <w:tr w:rsidR="009F71A5" w:rsidRPr="009F71A5" w14:paraId="2D5EBC23" w14:textId="77777777" w:rsidTr="009F71A5">
        <w:trPr>
          <w:trHeight w:val="439"/>
        </w:trPr>
        <w:tc>
          <w:tcPr>
            <w:tcW w:w="1342" w:type="pct"/>
          </w:tcPr>
          <w:p w14:paraId="7894948F" w14:textId="77777777" w:rsidR="009F71A5" w:rsidRPr="009F71A5" w:rsidRDefault="009F71A5">
            <w:pPr>
              <w:spacing w:after="0" w:line="259" w:lineRule="auto"/>
              <w:ind w:left="2"/>
              <w:jc w:val="both"/>
              <w:rPr>
                <w:sz w:val="16"/>
                <w:szCs w:val="24"/>
              </w:rPr>
            </w:pPr>
            <w:r w:rsidRPr="009F71A5">
              <w:rPr>
                <w:sz w:val="16"/>
                <w:szCs w:val="24"/>
              </w:rPr>
              <w:t>Fusion Worldwide / broker</w:t>
            </w:r>
          </w:p>
        </w:tc>
        <w:tc>
          <w:tcPr>
            <w:tcW w:w="1414" w:type="pct"/>
          </w:tcPr>
          <w:p w14:paraId="77141B25" w14:textId="77777777" w:rsidR="009F71A5" w:rsidRPr="009F71A5" w:rsidRDefault="009F71A5">
            <w:pPr>
              <w:spacing w:after="0" w:line="259" w:lineRule="auto"/>
              <w:jc w:val="both"/>
              <w:rPr>
                <w:sz w:val="16"/>
                <w:szCs w:val="24"/>
              </w:rPr>
            </w:pPr>
            <w:r w:rsidRPr="009F71A5">
              <w:rPr>
                <w:sz w:val="16"/>
                <w:szCs w:val="24"/>
              </w:rPr>
              <w:t>3–7 months (13–30 weeks) [^8]</w:t>
            </w:r>
          </w:p>
        </w:tc>
        <w:tc>
          <w:tcPr>
            <w:tcW w:w="2244" w:type="pct"/>
          </w:tcPr>
          <w:p w14:paraId="59625B8B" w14:textId="77777777" w:rsidR="009F71A5" w:rsidRPr="009F71A5" w:rsidRDefault="009F71A5">
            <w:pPr>
              <w:spacing w:after="0" w:line="259" w:lineRule="auto"/>
              <w:ind w:left="3"/>
              <w:jc w:val="both"/>
              <w:rPr>
                <w:sz w:val="16"/>
                <w:szCs w:val="24"/>
              </w:rPr>
            </w:pPr>
            <w:r w:rsidRPr="009F71A5">
              <w:rPr>
                <w:sz w:val="16"/>
                <w:szCs w:val="24"/>
              </w:rPr>
              <w:t>Availability highly inconsistent week-to-week [^7]</w:t>
            </w:r>
          </w:p>
        </w:tc>
      </w:tr>
      <w:tr w:rsidR="009F71A5" w:rsidRPr="009F71A5" w14:paraId="448D0601" w14:textId="77777777" w:rsidTr="009F71A5">
        <w:trPr>
          <w:trHeight w:val="690"/>
        </w:trPr>
        <w:tc>
          <w:tcPr>
            <w:tcW w:w="1342" w:type="pct"/>
          </w:tcPr>
          <w:p w14:paraId="26645FFC" w14:textId="77777777" w:rsidR="009F71A5" w:rsidRPr="009F71A5" w:rsidRDefault="009F71A5">
            <w:pPr>
              <w:spacing w:after="0" w:line="259" w:lineRule="auto"/>
              <w:ind w:left="4"/>
              <w:jc w:val="both"/>
              <w:rPr>
                <w:sz w:val="16"/>
                <w:szCs w:val="24"/>
              </w:rPr>
            </w:pPr>
            <w:r w:rsidRPr="009F71A5">
              <w:rPr>
                <w:b/>
                <w:sz w:val="16"/>
                <w:szCs w:val="24"/>
              </w:rPr>
              <w:t>HPE PCAI (integrated system)</w:t>
            </w:r>
          </w:p>
        </w:tc>
        <w:tc>
          <w:tcPr>
            <w:tcW w:w="1414" w:type="pct"/>
          </w:tcPr>
          <w:p w14:paraId="73C31525" w14:textId="77777777" w:rsidR="009F71A5" w:rsidRPr="009F71A5" w:rsidRDefault="009F71A5">
            <w:pPr>
              <w:spacing w:after="0" w:line="259" w:lineRule="auto"/>
              <w:jc w:val="both"/>
              <w:rPr>
                <w:sz w:val="16"/>
                <w:szCs w:val="24"/>
              </w:rPr>
            </w:pPr>
            <w:r w:rsidRPr="009F71A5">
              <w:rPr>
                <w:b/>
                <w:sz w:val="16"/>
                <w:szCs w:val="24"/>
              </w:rPr>
              <w:t>~12 weeks</w:t>
            </w:r>
          </w:p>
        </w:tc>
        <w:tc>
          <w:tcPr>
            <w:tcW w:w="2244" w:type="pct"/>
          </w:tcPr>
          <w:p w14:paraId="1E0F1B0A" w14:textId="77777777" w:rsidR="009F71A5" w:rsidRPr="009F71A5" w:rsidRDefault="009F71A5">
            <w:pPr>
              <w:spacing w:after="0" w:line="259" w:lineRule="auto"/>
              <w:ind w:left="3"/>
              <w:jc w:val="both"/>
              <w:rPr>
                <w:sz w:val="16"/>
                <w:szCs w:val="24"/>
              </w:rPr>
            </w:pPr>
            <w:r w:rsidRPr="009F71A5">
              <w:rPr>
                <w:sz w:val="16"/>
                <w:szCs w:val="24"/>
              </w:rPr>
              <w:t>HPE supply chain priority, factory pre-integrated [</w:t>
            </w:r>
            <w:r w:rsidRPr="009F71A5">
              <w:rPr>
                <w:sz w:val="16"/>
                <w:szCs w:val="24"/>
                <w:vertAlign w:val="superscript"/>
              </w:rPr>
              <w:t>4][</w:t>
            </w:r>
            <w:r w:rsidRPr="009F71A5">
              <w:rPr>
                <w:sz w:val="16"/>
                <w:szCs w:val="24"/>
              </w:rPr>
              <w:t>3]</w:t>
            </w:r>
          </w:p>
        </w:tc>
      </w:tr>
    </w:tbl>
    <w:p w14:paraId="712C371E" w14:textId="77777777" w:rsidR="009F71A5" w:rsidRDefault="009F71A5" w:rsidP="009F71A5">
      <w:pPr>
        <w:spacing w:after="351"/>
        <w:ind w:right="76"/>
        <w:jc w:val="both"/>
        <w:rPr>
          <w:sz w:val="18"/>
          <w:szCs w:val="21"/>
        </w:rPr>
      </w:pPr>
    </w:p>
    <w:p w14:paraId="484B632C" w14:textId="69216F91" w:rsidR="009F71A5" w:rsidRPr="00674273" w:rsidRDefault="009F71A5" w:rsidP="009F71A5">
      <w:pPr>
        <w:spacing w:after="351"/>
        <w:ind w:right="76"/>
        <w:jc w:val="both"/>
        <w:rPr>
          <w:sz w:val="18"/>
          <w:szCs w:val="21"/>
        </w:rPr>
      </w:pPr>
      <w:r w:rsidRPr="00674273">
        <w:rPr>
          <w:sz w:val="18"/>
          <w:szCs w:val="21"/>
        </w:rPr>
        <w:t xml:space="preserve">The lead time differential alone — </w:t>
      </w:r>
      <w:r w:rsidRPr="00674273">
        <w:rPr>
          <w:b/>
          <w:sz w:val="18"/>
          <w:szCs w:val="21"/>
        </w:rPr>
        <w:t>36–52 weeks for DIY vs ~12 weeks for PCAI</w:t>
      </w:r>
      <w:r w:rsidRPr="00674273">
        <w:rPr>
          <w:sz w:val="18"/>
          <w:szCs w:val="21"/>
        </w:rPr>
        <w:t xml:space="preserve"> — represents a 24– </w:t>
      </w:r>
      <w:r w:rsidR="000350FD" w:rsidRPr="00674273">
        <w:rPr>
          <w:sz w:val="18"/>
          <w:szCs w:val="21"/>
        </w:rPr>
        <w:t>40-week</w:t>
      </w:r>
      <w:r w:rsidRPr="00674273">
        <w:rPr>
          <w:sz w:val="18"/>
          <w:szCs w:val="21"/>
        </w:rPr>
        <w:t xml:space="preserve"> gap before a single GPU is racked, powered on, or validated. This is before any engineering work begins.</w:t>
      </w:r>
    </w:p>
    <w:p w14:paraId="27D8282E" w14:textId="15130431" w:rsidR="00526796" w:rsidRDefault="009F71A5" w:rsidP="009F71A5">
      <w:pPr>
        <w:spacing w:after="561"/>
        <w:ind w:right="76"/>
        <w:jc w:val="center"/>
        <w:rPr>
          <w:sz w:val="18"/>
          <w:szCs w:val="21"/>
        </w:rPr>
      </w:pPr>
      <w:r>
        <w:rPr>
          <w:noProof/>
          <w:sz w:val="18"/>
          <w:szCs w:val="21"/>
        </w:rPr>
        <w:lastRenderedPageBreak/>
        <w:drawing>
          <wp:inline distT="0" distB="0" distL="0" distR="0" wp14:anchorId="15948CB1" wp14:editId="549C5FB6">
            <wp:extent cx="6645910" cy="3738245"/>
            <wp:effectExtent l="0" t="0" r="0" b="0"/>
            <wp:docPr id="355239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39312" name="Picture 355239312"/>
                    <pic:cNvPicPr/>
                  </pic:nvPicPr>
                  <pic:blipFill>
                    <a:blip r:embed="rId766"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1E37D00F" w14:textId="77777777" w:rsidR="0083430A" w:rsidRPr="0083430A" w:rsidRDefault="0083430A" w:rsidP="0083430A">
      <w:pPr>
        <w:pStyle w:val="Heading3"/>
      </w:pPr>
      <w:bookmarkStart w:id="105" w:name="_Toc234413968"/>
      <w:r w:rsidRPr="0083430A">
        <w:t>1.3 Why HPE Has Priority Allocation</w:t>
      </w:r>
      <w:bookmarkEnd w:id="105"/>
    </w:p>
    <w:p w14:paraId="5E359D13" w14:textId="77777777" w:rsidR="0083430A" w:rsidRPr="00674273" w:rsidRDefault="0083430A" w:rsidP="0083430A">
      <w:pPr>
        <w:spacing w:after="216"/>
        <w:ind w:right="76"/>
        <w:jc w:val="both"/>
        <w:rPr>
          <w:sz w:val="18"/>
          <w:szCs w:val="21"/>
        </w:rPr>
      </w:pPr>
      <w:r w:rsidRPr="00674273">
        <w:rPr>
          <w:sz w:val="18"/>
          <w:szCs w:val="21"/>
        </w:rPr>
        <w:t>HPE occupies a structurally different position in the NVIDIA supply chain than an enterprise buying through a reseller:</w:t>
      </w:r>
    </w:p>
    <w:p w14:paraId="49D7C2A2" w14:textId="16FC97AE" w:rsidR="0083430A" w:rsidRPr="006A40DA" w:rsidRDefault="0083430A">
      <w:pPr>
        <w:pStyle w:val="ListParagraph"/>
        <w:numPr>
          <w:ilvl w:val="0"/>
          <w:numId w:val="28"/>
        </w:numPr>
        <w:spacing w:after="103" w:line="305" w:lineRule="auto"/>
        <w:ind w:right="76"/>
        <w:contextualSpacing/>
        <w:jc w:val="both"/>
        <w:rPr>
          <w:sz w:val="18"/>
          <w:szCs w:val="21"/>
        </w:rPr>
      </w:pPr>
      <w:r w:rsidRPr="00241FDC">
        <w:rPr>
          <w:bCs/>
          <w:sz w:val="18"/>
          <w:szCs w:val="21"/>
        </w:rPr>
        <w:t>NVIDIA AI Computing by HPE</w:t>
      </w:r>
      <w:r w:rsidRPr="006A40DA">
        <w:rPr>
          <w:sz w:val="18"/>
          <w:szCs w:val="21"/>
        </w:rPr>
        <w:t xml:space="preserve"> is a formal joint initiative between the two companies, announced at GTC 2025, creating a co-engineering and supply chain prioritisation </w:t>
      </w:r>
      <w:r w:rsidR="000350FD" w:rsidRPr="006A40DA">
        <w:rPr>
          <w:sz w:val="18"/>
          <w:szCs w:val="21"/>
        </w:rPr>
        <w:t>relationship [</w:t>
      </w:r>
      <w:r w:rsidRPr="006A40DA">
        <w:rPr>
          <w:sz w:val="18"/>
          <w:szCs w:val="21"/>
        </w:rPr>
        <w:t>^9]</w:t>
      </w:r>
    </w:p>
    <w:p w14:paraId="7552ADCB" w14:textId="0BEC7BB8" w:rsidR="0083430A" w:rsidRPr="006A40DA" w:rsidRDefault="0083430A">
      <w:pPr>
        <w:pStyle w:val="ListParagraph"/>
        <w:numPr>
          <w:ilvl w:val="0"/>
          <w:numId w:val="28"/>
        </w:numPr>
        <w:spacing w:after="132" w:line="305" w:lineRule="auto"/>
        <w:ind w:right="76"/>
        <w:contextualSpacing/>
        <w:jc w:val="both"/>
        <w:rPr>
          <w:sz w:val="18"/>
          <w:szCs w:val="21"/>
        </w:rPr>
      </w:pPr>
      <w:r w:rsidRPr="006A40DA">
        <w:rPr>
          <w:sz w:val="18"/>
          <w:szCs w:val="21"/>
        </w:rPr>
        <w:t xml:space="preserve">HPE factory-integrates PCAI systems at the point of manufacture, meaning GPU allocation is secured at the production level — not the distribution </w:t>
      </w:r>
      <w:r w:rsidR="000350FD" w:rsidRPr="006A40DA">
        <w:rPr>
          <w:sz w:val="18"/>
          <w:szCs w:val="21"/>
        </w:rPr>
        <w:t>level [</w:t>
      </w:r>
      <w:r w:rsidRPr="006A40DA">
        <w:rPr>
          <w:sz w:val="18"/>
          <w:szCs w:val="21"/>
          <w:vertAlign w:val="superscript"/>
        </w:rPr>
        <w:t>4][</w:t>
      </w:r>
      <w:r w:rsidRPr="006A40DA">
        <w:rPr>
          <w:sz w:val="18"/>
          <w:szCs w:val="21"/>
        </w:rPr>
        <w:t>10]</w:t>
      </w:r>
    </w:p>
    <w:p w14:paraId="7FE248FE" w14:textId="562F997E" w:rsidR="0083430A" w:rsidRPr="006A40DA" w:rsidRDefault="0083430A">
      <w:pPr>
        <w:pStyle w:val="ListParagraph"/>
        <w:numPr>
          <w:ilvl w:val="0"/>
          <w:numId w:val="28"/>
        </w:numPr>
        <w:spacing w:after="103" w:line="305" w:lineRule="auto"/>
        <w:ind w:right="76"/>
        <w:contextualSpacing/>
        <w:jc w:val="both"/>
        <w:rPr>
          <w:sz w:val="18"/>
          <w:szCs w:val="21"/>
        </w:rPr>
      </w:pPr>
      <w:r w:rsidRPr="006A40DA">
        <w:rPr>
          <w:sz w:val="18"/>
          <w:szCs w:val="21"/>
        </w:rPr>
        <w:t xml:space="preserve">HPE's forward purchase agreements for NVIDIA hardware span multiple product generations, giving them committed allocation that independent buyers cannot </w:t>
      </w:r>
      <w:r w:rsidR="000350FD" w:rsidRPr="006A40DA">
        <w:rPr>
          <w:sz w:val="18"/>
          <w:szCs w:val="21"/>
        </w:rPr>
        <w:t>access [</w:t>
      </w:r>
      <w:r w:rsidRPr="006A40DA">
        <w:rPr>
          <w:sz w:val="18"/>
          <w:szCs w:val="21"/>
        </w:rPr>
        <w:t>^9]</w:t>
      </w:r>
    </w:p>
    <w:p w14:paraId="2717290B" w14:textId="62D91E43" w:rsidR="0083430A" w:rsidRPr="006A40DA" w:rsidRDefault="0083430A">
      <w:pPr>
        <w:pStyle w:val="ListParagraph"/>
        <w:numPr>
          <w:ilvl w:val="0"/>
          <w:numId w:val="28"/>
        </w:numPr>
        <w:spacing w:after="103" w:line="305" w:lineRule="auto"/>
        <w:ind w:right="76"/>
        <w:contextualSpacing/>
        <w:jc w:val="both"/>
        <w:rPr>
          <w:sz w:val="18"/>
          <w:szCs w:val="21"/>
        </w:rPr>
      </w:pPr>
      <w:r w:rsidRPr="006A40DA">
        <w:rPr>
          <w:sz w:val="18"/>
          <w:szCs w:val="21"/>
        </w:rPr>
        <w:t xml:space="preserve">The PCAI system ships as a complete, validated, factory-integrated unit — meaning HPE's supply chain commitment covers the entire stack (GPU, server, networking, storage) as a single SKU, not as individually sourced </w:t>
      </w:r>
      <w:r w:rsidR="000350FD" w:rsidRPr="006A40DA">
        <w:rPr>
          <w:sz w:val="18"/>
          <w:szCs w:val="21"/>
        </w:rPr>
        <w:t>components [</w:t>
      </w:r>
      <w:r w:rsidRPr="006A40DA">
        <w:rPr>
          <w:sz w:val="18"/>
          <w:szCs w:val="21"/>
        </w:rPr>
        <w:t>^10]</w:t>
      </w:r>
    </w:p>
    <w:p w14:paraId="3E8E4CB5" w14:textId="4D408594" w:rsidR="0083430A" w:rsidRDefault="0083430A" w:rsidP="0083430A">
      <w:pPr>
        <w:spacing w:after="567" w:line="298" w:lineRule="auto"/>
        <w:ind w:left="-5"/>
        <w:jc w:val="both"/>
        <w:rPr>
          <w:sz w:val="18"/>
          <w:szCs w:val="21"/>
        </w:rPr>
      </w:pPr>
      <w:r w:rsidRPr="00674273">
        <w:rPr>
          <w:sz w:val="18"/>
          <w:szCs w:val="21"/>
        </w:rPr>
        <w:t xml:space="preserve">Centerprise Cloud UK (HPE partner) confirms: </w:t>
      </w:r>
      <w:r w:rsidRPr="00674273">
        <w:rPr>
          <w:i/>
          <w:sz w:val="18"/>
          <w:szCs w:val="21"/>
        </w:rPr>
        <w:t>"PCAI enables rapid deployment and can be fully operational within a day [of physical delivery], over 6–8 weeks [from order to delivery] with full support"</w:t>
      </w:r>
      <w:r w:rsidRPr="00674273">
        <w:rPr>
          <w:sz w:val="18"/>
          <w:szCs w:val="21"/>
        </w:rPr>
        <w:t xml:space="preserve">. For this analysis, the conservative 12-week order-to-delivery figure is </w:t>
      </w:r>
      <w:r w:rsidR="000350FD" w:rsidRPr="00674273">
        <w:rPr>
          <w:sz w:val="18"/>
          <w:szCs w:val="21"/>
        </w:rPr>
        <w:t>used. [</w:t>
      </w:r>
      <w:r w:rsidRPr="00674273">
        <w:rPr>
          <w:sz w:val="18"/>
          <w:szCs w:val="21"/>
        </w:rPr>
        <w:t>^3]</w:t>
      </w:r>
    </w:p>
    <w:p w14:paraId="137CF233" w14:textId="77777777" w:rsidR="00B351B9" w:rsidRDefault="00B351B9">
      <w:pPr>
        <w:spacing w:after="160" w:line="259" w:lineRule="auto"/>
        <w:rPr>
          <w:b/>
          <w:sz w:val="21"/>
          <w:szCs w:val="21"/>
        </w:rPr>
      </w:pPr>
      <w:r>
        <w:rPr>
          <w:b/>
          <w:sz w:val="21"/>
          <w:szCs w:val="21"/>
        </w:rPr>
        <w:br w:type="page"/>
      </w:r>
    </w:p>
    <w:p w14:paraId="7F409BDD" w14:textId="7C4F910F" w:rsidR="00B351B9" w:rsidRPr="00674273" w:rsidRDefault="00B351B9" w:rsidP="00B351B9">
      <w:pPr>
        <w:pStyle w:val="Heading2"/>
        <w:rPr>
          <w:sz w:val="18"/>
        </w:rPr>
      </w:pPr>
      <w:bookmarkStart w:id="106" w:name="_Toc234413969"/>
      <w:r w:rsidRPr="00674273">
        <w:lastRenderedPageBreak/>
        <w:t>Section 2: Time-to-Production Comparison — The Full Picture</w:t>
      </w:r>
      <w:bookmarkEnd w:id="106"/>
    </w:p>
    <w:p w14:paraId="6CA8749A" w14:textId="77777777" w:rsidR="00B351B9" w:rsidRPr="00674273" w:rsidRDefault="00B351B9" w:rsidP="00B351B9">
      <w:pPr>
        <w:pStyle w:val="Heading3"/>
      </w:pPr>
      <w:bookmarkStart w:id="107" w:name="_Toc234413970"/>
      <w:r w:rsidRPr="00674273">
        <w:t>2.1 Realistic Timeline Modelling</w:t>
      </w:r>
      <w:bookmarkEnd w:id="107"/>
    </w:p>
    <w:p w14:paraId="158E39CD" w14:textId="21D54D36" w:rsidR="00B351B9" w:rsidRPr="00674273" w:rsidRDefault="00B351B9" w:rsidP="00B351B9">
      <w:pPr>
        <w:spacing w:after="351"/>
        <w:ind w:right="76"/>
        <w:jc w:val="both"/>
        <w:rPr>
          <w:sz w:val="18"/>
          <w:szCs w:val="21"/>
        </w:rPr>
      </w:pPr>
      <w:r w:rsidRPr="00674273">
        <w:rPr>
          <w:sz w:val="18"/>
          <w:szCs w:val="21"/>
        </w:rPr>
        <w:t xml:space="preserve">The single most important variable in this comparison is not hardware cost or </w:t>
      </w:r>
      <w:r w:rsidR="00811291">
        <w:rPr>
          <w:sz w:val="18"/>
          <w:szCs w:val="21"/>
        </w:rPr>
        <w:t>OPEX</w:t>
      </w:r>
      <w:r w:rsidRPr="00674273">
        <w:rPr>
          <w:sz w:val="18"/>
          <w:szCs w:val="21"/>
        </w:rPr>
        <w:t xml:space="preserve"> — it is the duration of the period from order placement to first production AI token served. Every day in this gap represents capital deployed but not working.</w:t>
      </w:r>
    </w:p>
    <w:p w14:paraId="0C4C18B6" w14:textId="77777777" w:rsidR="00B351B9" w:rsidRPr="00B351B9" w:rsidRDefault="00B351B9" w:rsidP="00B351B9">
      <w:pPr>
        <w:pStyle w:val="Heading3"/>
      </w:pPr>
      <w:bookmarkStart w:id="108" w:name="_Toc234413971"/>
      <w:r w:rsidRPr="00B351B9">
        <w:t>DIY Timeline (2026 Reality)</w:t>
      </w:r>
      <w:bookmarkEnd w:id="108"/>
    </w:p>
    <w:p w14:paraId="5E5CAA2C" w14:textId="77777777" w:rsidR="00B351B9" w:rsidRPr="006A40DA" w:rsidRDefault="00B351B9" w:rsidP="00B351B9"/>
    <w:tbl>
      <w:tblPr>
        <w:tblStyle w:val="HPETable"/>
        <w:tblW w:w="5000" w:type="pct"/>
        <w:tblLook w:val="04A0" w:firstRow="1" w:lastRow="0" w:firstColumn="1" w:lastColumn="0" w:noHBand="0" w:noVBand="1"/>
      </w:tblPr>
      <w:tblGrid>
        <w:gridCol w:w="2924"/>
        <w:gridCol w:w="2066"/>
        <w:gridCol w:w="5476"/>
      </w:tblGrid>
      <w:tr w:rsidR="00B351B9" w:rsidRPr="00B351B9" w14:paraId="24422A43" w14:textId="77777777" w:rsidTr="00B351B9">
        <w:trPr>
          <w:cnfStyle w:val="100000000000" w:firstRow="1" w:lastRow="0" w:firstColumn="0" w:lastColumn="0" w:oddVBand="0" w:evenVBand="0" w:oddHBand="0" w:evenHBand="0" w:firstRowFirstColumn="0" w:firstRowLastColumn="0" w:lastRowFirstColumn="0" w:lastRowLastColumn="0"/>
          <w:trHeight w:val="450"/>
        </w:trPr>
        <w:tc>
          <w:tcPr>
            <w:tcW w:w="1397" w:type="pct"/>
          </w:tcPr>
          <w:p w14:paraId="23F952B2" w14:textId="77777777" w:rsidR="00B351B9" w:rsidRPr="00B351B9" w:rsidRDefault="00B351B9">
            <w:pPr>
              <w:spacing w:after="0" w:line="259" w:lineRule="auto"/>
              <w:ind w:right="83"/>
              <w:jc w:val="both"/>
              <w:rPr>
                <w:sz w:val="16"/>
                <w:szCs w:val="24"/>
              </w:rPr>
            </w:pPr>
            <w:r w:rsidRPr="00B351B9">
              <w:rPr>
                <w:b/>
                <w:sz w:val="16"/>
                <w:szCs w:val="24"/>
              </w:rPr>
              <w:t>Phase</w:t>
            </w:r>
          </w:p>
        </w:tc>
        <w:tc>
          <w:tcPr>
            <w:tcW w:w="987" w:type="pct"/>
          </w:tcPr>
          <w:p w14:paraId="2EE6420B" w14:textId="77777777" w:rsidR="00B351B9" w:rsidRPr="00B351B9" w:rsidRDefault="00B351B9">
            <w:pPr>
              <w:spacing w:after="0" w:line="259" w:lineRule="auto"/>
              <w:ind w:right="80"/>
              <w:jc w:val="both"/>
              <w:rPr>
                <w:sz w:val="16"/>
                <w:szCs w:val="24"/>
              </w:rPr>
            </w:pPr>
            <w:r w:rsidRPr="00B351B9">
              <w:rPr>
                <w:b/>
                <w:sz w:val="16"/>
                <w:szCs w:val="24"/>
              </w:rPr>
              <w:t>Duration</w:t>
            </w:r>
          </w:p>
        </w:tc>
        <w:tc>
          <w:tcPr>
            <w:tcW w:w="2616" w:type="pct"/>
          </w:tcPr>
          <w:p w14:paraId="52806F7F" w14:textId="77777777" w:rsidR="00B351B9" w:rsidRPr="00B351B9" w:rsidRDefault="00B351B9">
            <w:pPr>
              <w:spacing w:after="0" w:line="259" w:lineRule="auto"/>
              <w:ind w:right="86"/>
              <w:jc w:val="both"/>
              <w:rPr>
                <w:sz w:val="16"/>
                <w:szCs w:val="24"/>
              </w:rPr>
            </w:pPr>
            <w:r w:rsidRPr="00B351B9">
              <w:rPr>
                <w:b/>
                <w:sz w:val="16"/>
                <w:szCs w:val="24"/>
              </w:rPr>
              <w:t>Notes</w:t>
            </w:r>
          </w:p>
        </w:tc>
      </w:tr>
      <w:tr w:rsidR="00B351B9" w:rsidRPr="00B351B9" w14:paraId="3619D71C" w14:textId="77777777" w:rsidTr="00B351B9">
        <w:trPr>
          <w:trHeight w:val="437"/>
        </w:trPr>
        <w:tc>
          <w:tcPr>
            <w:tcW w:w="1397" w:type="pct"/>
          </w:tcPr>
          <w:p w14:paraId="195C1EFD" w14:textId="77777777" w:rsidR="00B351B9" w:rsidRPr="00B351B9" w:rsidRDefault="00B351B9">
            <w:pPr>
              <w:spacing w:after="0" w:line="259" w:lineRule="auto"/>
              <w:ind w:right="112"/>
              <w:jc w:val="both"/>
              <w:rPr>
                <w:sz w:val="16"/>
                <w:szCs w:val="24"/>
              </w:rPr>
            </w:pPr>
            <w:r w:rsidRPr="00B351B9">
              <w:rPr>
                <w:b/>
                <w:sz w:val="16"/>
                <w:szCs w:val="24"/>
              </w:rPr>
              <w:t>Order to hardware delivery</w:t>
            </w:r>
          </w:p>
        </w:tc>
        <w:tc>
          <w:tcPr>
            <w:tcW w:w="987" w:type="pct"/>
          </w:tcPr>
          <w:p w14:paraId="7E1D90CB" w14:textId="77777777" w:rsidR="00B351B9" w:rsidRPr="00B351B9" w:rsidRDefault="00B351B9">
            <w:pPr>
              <w:spacing w:after="0" w:line="259" w:lineRule="auto"/>
              <w:ind w:left="7"/>
              <w:jc w:val="both"/>
              <w:rPr>
                <w:sz w:val="16"/>
                <w:szCs w:val="24"/>
              </w:rPr>
            </w:pPr>
            <w:r w:rsidRPr="00B351B9">
              <w:rPr>
                <w:sz w:val="16"/>
                <w:szCs w:val="24"/>
              </w:rPr>
              <w:t>36–52 weeks</w:t>
            </w:r>
          </w:p>
        </w:tc>
        <w:tc>
          <w:tcPr>
            <w:tcW w:w="2616" w:type="pct"/>
          </w:tcPr>
          <w:p w14:paraId="4F48C77D" w14:textId="77777777" w:rsidR="00B351B9" w:rsidRPr="00B351B9" w:rsidRDefault="00B351B9">
            <w:pPr>
              <w:spacing w:after="0" w:line="259" w:lineRule="auto"/>
              <w:ind w:left="4"/>
              <w:jc w:val="both"/>
              <w:rPr>
                <w:sz w:val="16"/>
                <w:szCs w:val="24"/>
              </w:rPr>
            </w:pPr>
            <w:r w:rsidRPr="00B351B9">
              <w:rPr>
                <w:sz w:val="16"/>
                <w:szCs w:val="24"/>
              </w:rPr>
              <w:t>Open market H200 NVL lead time [</w:t>
            </w:r>
            <w:r w:rsidRPr="00B351B9">
              <w:rPr>
                <w:sz w:val="16"/>
                <w:szCs w:val="24"/>
                <w:vertAlign w:val="superscript"/>
              </w:rPr>
              <w:t>1][</w:t>
            </w:r>
            <w:r w:rsidRPr="00B351B9">
              <w:rPr>
                <w:sz w:val="16"/>
                <w:szCs w:val="24"/>
              </w:rPr>
              <w:t>2]</w:t>
            </w:r>
          </w:p>
        </w:tc>
      </w:tr>
      <w:tr w:rsidR="00B351B9" w:rsidRPr="00B351B9" w14:paraId="34077FEE" w14:textId="77777777" w:rsidTr="00B351B9">
        <w:trPr>
          <w:trHeight w:val="690"/>
        </w:trPr>
        <w:tc>
          <w:tcPr>
            <w:tcW w:w="1397" w:type="pct"/>
          </w:tcPr>
          <w:p w14:paraId="185E18B4" w14:textId="77777777" w:rsidR="00B351B9" w:rsidRPr="00B351B9" w:rsidRDefault="00B351B9">
            <w:pPr>
              <w:spacing w:after="0" w:line="259" w:lineRule="auto"/>
              <w:jc w:val="both"/>
              <w:rPr>
                <w:sz w:val="16"/>
                <w:szCs w:val="24"/>
              </w:rPr>
            </w:pPr>
            <w:r w:rsidRPr="00B351B9">
              <w:rPr>
                <w:b/>
                <w:sz w:val="16"/>
                <w:szCs w:val="24"/>
              </w:rPr>
              <w:t>Hardware receipt and rack build</w:t>
            </w:r>
          </w:p>
        </w:tc>
        <w:tc>
          <w:tcPr>
            <w:tcW w:w="987" w:type="pct"/>
          </w:tcPr>
          <w:p w14:paraId="6CE66876" w14:textId="77777777" w:rsidR="00B351B9" w:rsidRPr="00B351B9" w:rsidRDefault="00B351B9">
            <w:pPr>
              <w:spacing w:after="0" w:line="259" w:lineRule="auto"/>
              <w:ind w:left="7"/>
              <w:jc w:val="both"/>
              <w:rPr>
                <w:sz w:val="16"/>
                <w:szCs w:val="24"/>
              </w:rPr>
            </w:pPr>
            <w:r w:rsidRPr="00B351B9">
              <w:rPr>
                <w:sz w:val="16"/>
                <w:szCs w:val="24"/>
              </w:rPr>
              <w:t>2–3 days</w:t>
            </w:r>
          </w:p>
        </w:tc>
        <w:tc>
          <w:tcPr>
            <w:tcW w:w="2616" w:type="pct"/>
          </w:tcPr>
          <w:p w14:paraId="5E42641C" w14:textId="77777777" w:rsidR="00B351B9" w:rsidRPr="00B351B9" w:rsidRDefault="00B351B9">
            <w:pPr>
              <w:spacing w:after="0" w:line="259" w:lineRule="auto"/>
              <w:ind w:left="4"/>
              <w:jc w:val="both"/>
              <w:rPr>
                <w:sz w:val="16"/>
                <w:szCs w:val="24"/>
              </w:rPr>
            </w:pPr>
            <w:r w:rsidRPr="00B351B9">
              <w:rPr>
                <w:sz w:val="16"/>
                <w:szCs w:val="24"/>
              </w:rPr>
              <w:t>Physical installation, cabling, PDU</w:t>
            </w:r>
          </w:p>
        </w:tc>
      </w:tr>
      <w:tr w:rsidR="00B351B9" w:rsidRPr="00B351B9" w14:paraId="63814956" w14:textId="77777777" w:rsidTr="00B351B9">
        <w:trPr>
          <w:trHeight w:val="690"/>
        </w:trPr>
        <w:tc>
          <w:tcPr>
            <w:tcW w:w="1397" w:type="pct"/>
          </w:tcPr>
          <w:p w14:paraId="1EC3ADAC" w14:textId="77777777" w:rsidR="00B351B9" w:rsidRPr="00B351B9" w:rsidRDefault="00B351B9">
            <w:pPr>
              <w:spacing w:after="0" w:line="259" w:lineRule="auto"/>
              <w:jc w:val="both"/>
              <w:rPr>
                <w:sz w:val="16"/>
                <w:szCs w:val="24"/>
              </w:rPr>
            </w:pPr>
            <w:r w:rsidRPr="00B351B9">
              <w:rPr>
                <w:b/>
                <w:sz w:val="16"/>
                <w:szCs w:val="24"/>
              </w:rPr>
              <w:t>NVIDIA NVVS validation</w:t>
            </w:r>
          </w:p>
        </w:tc>
        <w:tc>
          <w:tcPr>
            <w:tcW w:w="987" w:type="pct"/>
          </w:tcPr>
          <w:p w14:paraId="53EA5BA7" w14:textId="77777777" w:rsidR="00B351B9" w:rsidRPr="00B351B9" w:rsidRDefault="00B351B9">
            <w:pPr>
              <w:spacing w:after="0" w:line="259" w:lineRule="auto"/>
              <w:ind w:left="7"/>
              <w:jc w:val="both"/>
              <w:rPr>
                <w:sz w:val="16"/>
                <w:szCs w:val="24"/>
              </w:rPr>
            </w:pPr>
            <w:r w:rsidRPr="00B351B9">
              <w:rPr>
                <w:sz w:val="16"/>
                <w:szCs w:val="24"/>
              </w:rPr>
              <w:t>3–5 days</w:t>
            </w:r>
          </w:p>
        </w:tc>
        <w:tc>
          <w:tcPr>
            <w:tcW w:w="2616" w:type="pct"/>
          </w:tcPr>
          <w:p w14:paraId="60CAEA09" w14:textId="5C8098A8" w:rsidR="00B351B9" w:rsidRPr="00B351B9" w:rsidRDefault="00B351B9">
            <w:pPr>
              <w:spacing w:after="0" w:line="259" w:lineRule="auto"/>
              <w:ind w:left="4"/>
              <w:jc w:val="both"/>
              <w:rPr>
                <w:sz w:val="16"/>
                <w:szCs w:val="24"/>
              </w:rPr>
            </w:pPr>
            <w:r w:rsidRPr="00B351B9">
              <w:rPr>
                <w:sz w:val="16"/>
                <w:szCs w:val="24"/>
              </w:rPr>
              <w:t xml:space="preserve">GPU </w:t>
            </w:r>
            <w:r w:rsidR="00445C64" w:rsidRPr="00B351B9">
              <w:rPr>
                <w:sz w:val="16"/>
                <w:szCs w:val="24"/>
              </w:rPr>
              <w:t>drivers</w:t>
            </w:r>
            <w:r w:rsidRPr="00B351B9">
              <w:rPr>
                <w:sz w:val="16"/>
                <w:szCs w:val="24"/>
              </w:rPr>
              <w:t xml:space="preserve"> install, validation suite, 8× GPU diagnostic pass/fail/remediation [^11]</w:t>
            </w:r>
          </w:p>
        </w:tc>
      </w:tr>
      <w:tr w:rsidR="00B351B9" w:rsidRPr="00B351B9" w14:paraId="2854F40F" w14:textId="77777777" w:rsidTr="00B351B9">
        <w:trPr>
          <w:trHeight w:val="690"/>
        </w:trPr>
        <w:tc>
          <w:tcPr>
            <w:tcW w:w="1397" w:type="pct"/>
          </w:tcPr>
          <w:p w14:paraId="71E761EC" w14:textId="77777777" w:rsidR="00B351B9" w:rsidRPr="00B351B9" w:rsidRDefault="00B351B9">
            <w:pPr>
              <w:spacing w:after="0" w:line="259" w:lineRule="auto"/>
              <w:jc w:val="both"/>
              <w:rPr>
                <w:sz w:val="16"/>
                <w:szCs w:val="24"/>
              </w:rPr>
            </w:pPr>
            <w:r w:rsidRPr="00B351B9">
              <w:rPr>
                <w:b/>
                <w:sz w:val="16"/>
                <w:szCs w:val="24"/>
              </w:rPr>
              <w:t>OS hardening and CUDA stack</w:t>
            </w:r>
          </w:p>
        </w:tc>
        <w:tc>
          <w:tcPr>
            <w:tcW w:w="987" w:type="pct"/>
          </w:tcPr>
          <w:p w14:paraId="54A49A56" w14:textId="77777777" w:rsidR="00B351B9" w:rsidRPr="00B351B9" w:rsidRDefault="00B351B9">
            <w:pPr>
              <w:spacing w:after="0" w:line="259" w:lineRule="auto"/>
              <w:ind w:left="7"/>
              <w:jc w:val="both"/>
              <w:rPr>
                <w:sz w:val="16"/>
                <w:szCs w:val="24"/>
              </w:rPr>
            </w:pPr>
            <w:r w:rsidRPr="00B351B9">
              <w:rPr>
                <w:sz w:val="16"/>
                <w:szCs w:val="24"/>
              </w:rPr>
              <w:t>3–5 days</w:t>
            </w:r>
          </w:p>
        </w:tc>
        <w:tc>
          <w:tcPr>
            <w:tcW w:w="2616" w:type="pct"/>
          </w:tcPr>
          <w:p w14:paraId="49C1BBF8" w14:textId="77777777" w:rsidR="00B351B9" w:rsidRPr="00B351B9" w:rsidRDefault="00B351B9">
            <w:pPr>
              <w:spacing w:after="0" w:line="259" w:lineRule="auto"/>
              <w:ind w:left="4"/>
              <w:jc w:val="both"/>
              <w:rPr>
                <w:sz w:val="16"/>
                <w:szCs w:val="24"/>
              </w:rPr>
            </w:pPr>
            <w:r w:rsidRPr="00B351B9">
              <w:rPr>
                <w:sz w:val="16"/>
                <w:szCs w:val="24"/>
              </w:rPr>
              <w:t>RHEL/Ubuntu enterprise, CIS benchmarks, CUDA 12.x, driver pinning [^12]</w:t>
            </w:r>
          </w:p>
        </w:tc>
      </w:tr>
      <w:tr w:rsidR="00B351B9" w:rsidRPr="00B351B9" w14:paraId="5C396B5A" w14:textId="77777777" w:rsidTr="00B351B9">
        <w:trPr>
          <w:trHeight w:val="439"/>
        </w:trPr>
        <w:tc>
          <w:tcPr>
            <w:tcW w:w="1397" w:type="pct"/>
          </w:tcPr>
          <w:p w14:paraId="5E23AA8E" w14:textId="77777777" w:rsidR="00B351B9" w:rsidRPr="00B351B9" w:rsidRDefault="00B351B9">
            <w:pPr>
              <w:spacing w:after="0" w:line="259" w:lineRule="auto"/>
              <w:ind w:right="128"/>
              <w:jc w:val="both"/>
              <w:rPr>
                <w:sz w:val="16"/>
                <w:szCs w:val="24"/>
              </w:rPr>
            </w:pPr>
            <w:r w:rsidRPr="00B351B9">
              <w:rPr>
                <w:b/>
                <w:sz w:val="16"/>
                <w:szCs w:val="24"/>
              </w:rPr>
              <w:t>Kubernetes + GPU operator</w:t>
            </w:r>
          </w:p>
        </w:tc>
        <w:tc>
          <w:tcPr>
            <w:tcW w:w="987" w:type="pct"/>
          </w:tcPr>
          <w:p w14:paraId="1952F1E4" w14:textId="77777777" w:rsidR="00B351B9" w:rsidRPr="00B351B9" w:rsidRDefault="00B351B9">
            <w:pPr>
              <w:spacing w:after="0" w:line="259" w:lineRule="auto"/>
              <w:ind w:left="7"/>
              <w:jc w:val="both"/>
              <w:rPr>
                <w:sz w:val="16"/>
                <w:szCs w:val="24"/>
              </w:rPr>
            </w:pPr>
            <w:r w:rsidRPr="00B351B9">
              <w:rPr>
                <w:sz w:val="16"/>
                <w:szCs w:val="24"/>
              </w:rPr>
              <w:t>4–6 days</w:t>
            </w:r>
          </w:p>
        </w:tc>
        <w:tc>
          <w:tcPr>
            <w:tcW w:w="2616" w:type="pct"/>
          </w:tcPr>
          <w:p w14:paraId="1E166550" w14:textId="77777777" w:rsidR="00B351B9" w:rsidRPr="00B351B9" w:rsidRDefault="00B351B9">
            <w:pPr>
              <w:spacing w:after="0" w:line="259" w:lineRule="auto"/>
              <w:ind w:left="4"/>
              <w:jc w:val="both"/>
              <w:rPr>
                <w:sz w:val="16"/>
                <w:szCs w:val="24"/>
              </w:rPr>
            </w:pPr>
            <w:r w:rsidRPr="00B351B9">
              <w:rPr>
                <w:sz w:val="16"/>
                <w:szCs w:val="24"/>
              </w:rPr>
              <w:t>K8s cluster, NVIDIA GPU operator, MIG config, resource quotas</w:t>
            </w:r>
          </w:p>
        </w:tc>
      </w:tr>
      <w:tr w:rsidR="00B351B9" w:rsidRPr="00B351B9" w14:paraId="443CED81" w14:textId="77777777" w:rsidTr="00B351B9">
        <w:trPr>
          <w:trHeight w:val="690"/>
        </w:trPr>
        <w:tc>
          <w:tcPr>
            <w:tcW w:w="1397" w:type="pct"/>
          </w:tcPr>
          <w:p w14:paraId="21D84BDD" w14:textId="77777777" w:rsidR="00B351B9" w:rsidRPr="00B351B9" w:rsidRDefault="00B351B9">
            <w:pPr>
              <w:spacing w:after="0" w:line="259" w:lineRule="auto"/>
              <w:jc w:val="both"/>
              <w:rPr>
                <w:sz w:val="16"/>
                <w:szCs w:val="24"/>
              </w:rPr>
            </w:pPr>
            <w:r w:rsidRPr="00B351B9">
              <w:rPr>
                <w:b/>
                <w:sz w:val="16"/>
                <w:szCs w:val="24"/>
              </w:rPr>
              <w:t>400GbE networking config</w:t>
            </w:r>
          </w:p>
        </w:tc>
        <w:tc>
          <w:tcPr>
            <w:tcW w:w="987" w:type="pct"/>
          </w:tcPr>
          <w:p w14:paraId="01E333E8" w14:textId="77777777" w:rsidR="00B351B9" w:rsidRPr="00B351B9" w:rsidRDefault="00B351B9">
            <w:pPr>
              <w:spacing w:after="0" w:line="259" w:lineRule="auto"/>
              <w:ind w:left="7"/>
              <w:jc w:val="both"/>
              <w:rPr>
                <w:sz w:val="16"/>
                <w:szCs w:val="24"/>
              </w:rPr>
            </w:pPr>
            <w:r w:rsidRPr="00B351B9">
              <w:rPr>
                <w:sz w:val="16"/>
                <w:szCs w:val="24"/>
              </w:rPr>
              <w:t>3–5 days</w:t>
            </w:r>
          </w:p>
        </w:tc>
        <w:tc>
          <w:tcPr>
            <w:tcW w:w="2616" w:type="pct"/>
          </w:tcPr>
          <w:p w14:paraId="044AFDDD" w14:textId="77777777" w:rsidR="00B351B9" w:rsidRPr="00B351B9" w:rsidRDefault="00B351B9">
            <w:pPr>
              <w:spacing w:after="40" w:line="259" w:lineRule="auto"/>
              <w:ind w:left="4"/>
              <w:jc w:val="both"/>
              <w:rPr>
                <w:sz w:val="16"/>
                <w:szCs w:val="24"/>
              </w:rPr>
            </w:pPr>
            <w:r w:rsidRPr="00B351B9">
              <w:rPr>
                <w:sz w:val="16"/>
                <w:szCs w:val="24"/>
              </w:rPr>
              <w:t>Switch config, RoCEv2/PFC/DCQCN tuning, ECMP, jumbo frames</w:t>
            </w:r>
          </w:p>
          <w:p w14:paraId="4BF9ABB4" w14:textId="77777777" w:rsidR="00B351B9" w:rsidRPr="00B351B9" w:rsidRDefault="00B351B9">
            <w:pPr>
              <w:spacing w:after="0" w:line="259" w:lineRule="auto"/>
              <w:ind w:left="4"/>
              <w:jc w:val="both"/>
              <w:rPr>
                <w:sz w:val="16"/>
                <w:szCs w:val="24"/>
              </w:rPr>
            </w:pPr>
            <w:r w:rsidRPr="00B351B9">
              <w:rPr>
                <w:sz w:val="16"/>
                <w:szCs w:val="24"/>
              </w:rPr>
              <w:t>[^13]</w:t>
            </w:r>
          </w:p>
        </w:tc>
      </w:tr>
      <w:tr w:rsidR="00B351B9" w:rsidRPr="00B351B9" w14:paraId="3DCE711F" w14:textId="77777777" w:rsidTr="00B351B9">
        <w:trPr>
          <w:trHeight w:val="446"/>
        </w:trPr>
        <w:tc>
          <w:tcPr>
            <w:tcW w:w="1397" w:type="pct"/>
          </w:tcPr>
          <w:p w14:paraId="70704D3F" w14:textId="77777777" w:rsidR="00B351B9" w:rsidRPr="00B351B9" w:rsidRDefault="00B351B9">
            <w:pPr>
              <w:spacing w:after="0" w:line="259" w:lineRule="auto"/>
              <w:jc w:val="both"/>
              <w:rPr>
                <w:sz w:val="16"/>
                <w:szCs w:val="24"/>
              </w:rPr>
            </w:pPr>
            <w:r w:rsidRPr="00B351B9">
              <w:rPr>
                <w:b/>
                <w:sz w:val="16"/>
                <w:szCs w:val="24"/>
              </w:rPr>
              <w:t>Storage integration</w:t>
            </w:r>
          </w:p>
        </w:tc>
        <w:tc>
          <w:tcPr>
            <w:tcW w:w="987" w:type="pct"/>
          </w:tcPr>
          <w:p w14:paraId="1F504C7F" w14:textId="77777777" w:rsidR="00B351B9" w:rsidRPr="00B351B9" w:rsidRDefault="00B351B9">
            <w:pPr>
              <w:spacing w:after="0" w:line="259" w:lineRule="auto"/>
              <w:ind w:left="7"/>
              <w:jc w:val="both"/>
              <w:rPr>
                <w:sz w:val="16"/>
                <w:szCs w:val="24"/>
              </w:rPr>
            </w:pPr>
            <w:r w:rsidRPr="00B351B9">
              <w:rPr>
                <w:sz w:val="16"/>
                <w:szCs w:val="24"/>
              </w:rPr>
              <w:t>2–3 days</w:t>
            </w:r>
          </w:p>
        </w:tc>
        <w:tc>
          <w:tcPr>
            <w:tcW w:w="2616" w:type="pct"/>
          </w:tcPr>
          <w:p w14:paraId="6693591C" w14:textId="77777777" w:rsidR="00B351B9" w:rsidRPr="00B351B9" w:rsidRDefault="00B351B9">
            <w:pPr>
              <w:spacing w:after="0" w:line="259" w:lineRule="auto"/>
              <w:ind w:left="4"/>
              <w:jc w:val="both"/>
              <w:rPr>
                <w:sz w:val="16"/>
                <w:szCs w:val="24"/>
              </w:rPr>
            </w:pPr>
            <w:r w:rsidRPr="00B351B9">
              <w:rPr>
                <w:sz w:val="16"/>
                <w:szCs w:val="24"/>
              </w:rPr>
              <w:t>CSI driver, 62TB array, PVC provisioning, I/O benchmarking</w:t>
            </w:r>
          </w:p>
        </w:tc>
      </w:tr>
      <w:tr w:rsidR="00B351B9" w:rsidRPr="00B351B9" w14:paraId="19CE977C" w14:textId="77777777" w:rsidTr="00B351B9">
        <w:trPr>
          <w:trHeight w:val="690"/>
        </w:trPr>
        <w:tc>
          <w:tcPr>
            <w:tcW w:w="1397" w:type="pct"/>
          </w:tcPr>
          <w:p w14:paraId="33D685F5" w14:textId="77777777" w:rsidR="00B351B9" w:rsidRPr="00B351B9" w:rsidRDefault="00B351B9">
            <w:pPr>
              <w:spacing w:after="0" w:line="259" w:lineRule="auto"/>
              <w:jc w:val="both"/>
              <w:rPr>
                <w:sz w:val="16"/>
                <w:szCs w:val="24"/>
              </w:rPr>
            </w:pPr>
            <w:r w:rsidRPr="00B351B9">
              <w:rPr>
                <w:b/>
                <w:sz w:val="16"/>
                <w:szCs w:val="24"/>
              </w:rPr>
              <w:t>NIM / vLLM deployment</w:t>
            </w:r>
          </w:p>
        </w:tc>
        <w:tc>
          <w:tcPr>
            <w:tcW w:w="987" w:type="pct"/>
          </w:tcPr>
          <w:p w14:paraId="47DDDDB9" w14:textId="77777777" w:rsidR="00B351B9" w:rsidRPr="00B351B9" w:rsidRDefault="00B351B9">
            <w:pPr>
              <w:spacing w:after="0" w:line="259" w:lineRule="auto"/>
              <w:ind w:left="7"/>
              <w:jc w:val="both"/>
              <w:rPr>
                <w:sz w:val="16"/>
                <w:szCs w:val="24"/>
              </w:rPr>
            </w:pPr>
            <w:r w:rsidRPr="00B351B9">
              <w:rPr>
                <w:sz w:val="16"/>
                <w:szCs w:val="24"/>
              </w:rPr>
              <w:t>3–5 days</w:t>
            </w:r>
          </w:p>
        </w:tc>
        <w:tc>
          <w:tcPr>
            <w:tcW w:w="2616" w:type="pct"/>
          </w:tcPr>
          <w:p w14:paraId="258FD441" w14:textId="77777777" w:rsidR="00B351B9" w:rsidRPr="00B351B9" w:rsidRDefault="00B351B9">
            <w:pPr>
              <w:spacing w:after="0" w:line="259" w:lineRule="auto"/>
              <w:ind w:left="4"/>
              <w:jc w:val="both"/>
              <w:rPr>
                <w:sz w:val="16"/>
                <w:szCs w:val="24"/>
              </w:rPr>
            </w:pPr>
            <w:r w:rsidRPr="00B351B9">
              <w:rPr>
                <w:sz w:val="16"/>
                <w:szCs w:val="24"/>
              </w:rPr>
              <w:t>NVAIE auth, NIM microservice, model pull (~138GB BF16), vLLM config [^14]</w:t>
            </w:r>
          </w:p>
        </w:tc>
      </w:tr>
      <w:tr w:rsidR="00B351B9" w:rsidRPr="00B351B9" w14:paraId="7BC04DD7" w14:textId="77777777" w:rsidTr="00B351B9">
        <w:trPr>
          <w:trHeight w:val="439"/>
        </w:trPr>
        <w:tc>
          <w:tcPr>
            <w:tcW w:w="1397" w:type="pct"/>
          </w:tcPr>
          <w:p w14:paraId="259629AB" w14:textId="77777777" w:rsidR="00B351B9" w:rsidRPr="00B351B9" w:rsidRDefault="00B351B9">
            <w:pPr>
              <w:spacing w:after="0" w:line="259" w:lineRule="auto"/>
              <w:jc w:val="both"/>
              <w:rPr>
                <w:sz w:val="16"/>
                <w:szCs w:val="24"/>
              </w:rPr>
            </w:pPr>
            <w:r w:rsidRPr="00B351B9">
              <w:rPr>
                <w:b/>
                <w:sz w:val="16"/>
                <w:szCs w:val="24"/>
              </w:rPr>
              <w:t>RAG pipeline integration</w:t>
            </w:r>
          </w:p>
        </w:tc>
        <w:tc>
          <w:tcPr>
            <w:tcW w:w="987" w:type="pct"/>
          </w:tcPr>
          <w:p w14:paraId="0CC952C0" w14:textId="77777777" w:rsidR="00B351B9" w:rsidRPr="00B351B9" w:rsidRDefault="00B351B9">
            <w:pPr>
              <w:spacing w:after="0" w:line="259" w:lineRule="auto"/>
              <w:ind w:left="7"/>
              <w:jc w:val="both"/>
              <w:rPr>
                <w:sz w:val="16"/>
                <w:szCs w:val="24"/>
              </w:rPr>
            </w:pPr>
            <w:r w:rsidRPr="00B351B9">
              <w:rPr>
                <w:sz w:val="16"/>
                <w:szCs w:val="24"/>
              </w:rPr>
              <w:t>4–7 days</w:t>
            </w:r>
          </w:p>
        </w:tc>
        <w:tc>
          <w:tcPr>
            <w:tcW w:w="2616" w:type="pct"/>
          </w:tcPr>
          <w:p w14:paraId="22784A1F" w14:textId="77777777" w:rsidR="00B351B9" w:rsidRPr="00B351B9" w:rsidRDefault="00B351B9">
            <w:pPr>
              <w:spacing w:after="0" w:line="259" w:lineRule="auto"/>
              <w:ind w:left="4"/>
              <w:jc w:val="both"/>
              <w:rPr>
                <w:sz w:val="16"/>
                <w:szCs w:val="24"/>
              </w:rPr>
            </w:pPr>
            <w:r w:rsidRPr="00B351B9">
              <w:rPr>
                <w:sz w:val="16"/>
                <w:szCs w:val="24"/>
              </w:rPr>
              <w:t>Vector DB, embedding pipeline, document ingestion, API gateway</w:t>
            </w:r>
          </w:p>
        </w:tc>
      </w:tr>
      <w:tr w:rsidR="00B351B9" w:rsidRPr="00B351B9" w14:paraId="76833EFB" w14:textId="77777777" w:rsidTr="00B351B9">
        <w:trPr>
          <w:trHeight w:val="690"/>
        </w:trPr>
        <w:tc>
          <w:tcPr>
            <w:tcW w:w="1397" w:type="pct"/>
          </w:tcPr>
          <w:p w14:paraId="1B77355B" w14:textId="77777777" w:rsidR="00B351B9" w:rsidRPr="00B351B9" w:rsidRDefault="00B351B9">
            <w:pPr>
              <w:spacing w:after="0" w:line="259" w:lineRule="auto"/>
              <w:jc w:val="both"/>
              <w:rPr>
                <w:sz w:val="16"/>
                <w:szCs w:val="24"/>
              </w:rPr>
            </w:pPr>
            <w:r w:rsidRPr="00B351B9">
              <w:rPr>
                <w:b/>
                <w:sz w:val="16"/>
                <w:szCs w:val="24"/>
              </w:rPr>
              <w:t>Monitoring and observability</w:t>
            </w:r>
          </w:p>
        </w:tc>
        <w:tc>
          <w:tcPr>
            <w:tcW w:w="987" w:type="pct"/>
          </w:tcPr>
          <w:p w14:paraId="4746AE76" w14:textId="77777777" w:rsidR="00B351B9" w:rsidRPr="00B351B9" w:rsidRDefault="00B351B9">
            <w:pPr>
              <w:spacing w:after="0" w:line="259" w:lineRule="auto"/>
              <w:ind w:left="7"/>
              <w:jc w:val="both"/>
              <w:rPr>
                <w:sz w:val="16"/>
                <w:szCs w:val="24"/>
              </w:rPr>
            </w:pPr>
            <w:r w:rsidRPr="00B351B9">
              <w:rPr>
                <w:sz w:val="16"/>
                <w:szCs w:val="24"/>
              </w:rPr>
              <w:t>3–4 days</w:t>
            </w:r>
          </w:p>
        </w:tc>
        <w:tc>
          <w:tcPr>
            <w:tcW w:w="2616" w:type="pct"/>
          </w:tcPr>
          <w:p w14:paraId="7D9FCCDD" w14:textId="77777777" w:rsidR="00B351B9" w:rsidRPr="00B351B9" w:rsidRDefault="00B351B9">
            <w:pPr>
              <w:spacing w:after="0" w:line="259" w:lineRule="auto"/>
              <w:ind w:left="4"/>
              <w:jc w:val="both"/>
              <w:rPr>
                <w:sz w:val="16"/>
                <w:szCs w:val="24"/>
              </w:rPr>
            </w:pPr>
            <w:r w:rsidRPr="00B351B9">
              <w:rPr>
                <w:sz w:val="16"/>
                <w:szCs w:val="24"/>
              </w:rPr>
              <w:t>DCGM Exporter, Prometheus, Grafana, alerting, SIEM</w:t>
            </w:r>
          </w:p>
        </w:tc>
      </w:tr>
      <w:tr w:rsidR="00B351B9" w:rsidRPr="00B351B9" w14:paraId="73648DFB" w14:textId="77777777" w:rsidTr="00B351B9">
        <w:trPr>
          <w:trHeight w:val="690"/>
        </w:trPr>
        <w:tc>
          <w:tcPr>
            <w:tcW w:w="1397" w:type="pct"/>
          </w:tcPr>
          <w:p w14:paraId="24141766" w14:textId="77777777" w:rsidR="00B351B9" w:rsidRPr="00B351B9" w:rsidRDefault="00B351B9">
            <w:pPr>
              <w:spacing w:after="0" w:line="259" w:lineRule="auto"/>
              <w:jc w:val="both"/>
              <w:rPr>
                <w:sz w:val="16"/>
                <w:szCs w:val="24"/>
              </w:rPr>
            </w:pPr>
            <w:r w:rsidRPr="00B351B9">
              <w:rPr>
                <w:b/>
                <w:sz w:val="16"/>
                <w:szCs w:val="24"/>
              </w:rPr>
              <w:t>Security hardening</w:t>
            </w:r>
          </w:p>
        </w:tc>
        <w:tc>
          <w:tcPr>
            <w:tcW w:w="987" w:type="pct"/>
          </w:tcPr>
          <w:p w14:paraId="31D27368" w14:textId="77777777" w:rsidR="00B351B9" w:rsidRPr="00B351B9" w:rsidRDefault="00B351B9">
            <w:pPr>
              <w:spacing w:after="0" w:line="259" w:lineRule="auto"/>
              <w:ind w:left="7"/>
              <w:jc w:val="both"/>
              <w:rPr>
                <w:sz w:val="16"/>
                <w:szCs w:val="24"/>
              </w:rPr>
            </w:pPr>
            <w:r w:rsidRPr="00B351B9">
              <w:rPr>
                <w:sz w:val="16"/>
                <w:szCs w:val="24"/>
              </w:rPr>
              <w:t>3–5 days</w:t>
            </w:r>
          </w:p>
        </w:tc>
        <w:tc>
          <w:tcPr>
            <w:tcW w:w="2616" w:type="pct"/>
          </w:tcPr>
          <w:p w14:paraId="71A21DF7" w14:textId="77777777" w:rsidR="00B351B9" w:rsidRPr="00B351B9" w:rsidRDefault="00B351B9">
            <w:pPr>
              <w:spacing w:after="0" w:line="259" w:lineRule="auto"/>
              <w:ind w:left="4"/>
              <w:jc w:val="both"/>
              <w:rPr>
                <w:sz w:val="16"/>
                <w:szCs w:val="24"/>
              </w:rPr>
            </w:pPr>
            <w:r w:rsidRPr="00B351B9">
              <w:rPr>
                <w:sz w:val="16"/>
                <w:szCs w:val="24"/>
              </w:rPr>
              <w:t>RBAC, network policies, secrets management, container scanning, audit logging</w:t>
            </w:r>
          </w:p>
        </w:tc>
      </w:tr>
      <w:tr w:rsidR="00B351B9" w:rsidRPr="00B351B9" w14:paraId="15E0E7F4" w14:textId="77777777" w:rsidTr="00B351B9">
        <w:trPr>
          <w:trHeight w:val="690"/>
        </w:trPr>
        <w:tc>
          <w:tcPr>
            <w:tcW w:w="1397" w:type="pct"/>
          </w:tcPr>
          <w:p w14:paraId="73A7BCC2" w14:textId="77777777" w:rsidR="00B351B9" w:rsidRPr="00B351B9" w:rsidRDefault="00B351B9">
            <w:pPr>
              <w:spacing w:after="0" w:line="259" w:lineRule="auto"/>
              <w:ind w:right="106"/>
              <w:jc w:val="both"/>
              <w:rPr>
                <w:sz w:val="16"/>
                <w:szCs w:val="24"/>
              </w:rPr>
            </w:pPr>
            <w:r w:rsidRPr="00B351B9">
              <w:rPr>
                <w:b/>
                <w:sz w:val="16"/>
                <w:szCs w:val="24"/>
              </w:rPr>
              <w:t>Integration and load testing</w:t>
            </w:r>
          </w:p>
        </w:tc>
        <w:tc>
          <w:tcPr>
            <w:tcW w:w="987" w:type="pct"/>
          </w:tcPr>
          <w:p w14:paraId="050151F2" w14:textId="77777777" w:rsidR="00B351B9" w:rsidRPr="00B351B9" w:rsidRDefault="00B351B9">
            <w:pPr>
              <w:spacing w:after="0" w:line="259" w:lineRule="auto"/>
              <w:ind w:left="7"/>
              <w:jc w:val="both"/>
              <w:rPr>
                <w:sz w:val="16"/>
                <w:szCs w:val="24"/>
              </w:rPr>
            </w:pPr>
            <w:r w:rsidRPr="00B351B9">
              <w:rPr>
                <w:sz w:val="16"/>
                <w:szCs w:val="24"/>
              </w:rPr>
              <w:t>4–6 days</w:t>
            </w:r>
          </w:p>
        </w:tc>
        <w:tc>
          <w:tcPr>
            <w:tcW w:w="2616" w:type="pct"/>
          </w:tcPr>
          <w:p w14:paraId="1EB160F2" w14:textId="77777777" w:rsidR="00B351B9" w:rsidRPr="00B351B9" w:rsidRDefault="00B351B9">
            <w:pPr>
              <w:spacing w:after="0" w:line="259" w:lineRule="auto"/>
              <w:ind w:left="4"/>
              <w:jc w:val="both"/>
              <w:rPr>
                <w:sz w:val="16"/>
                <w:szCs w:val="24"/>
              </w:rPr>
            </w:pPr>
            <w:r w:rsidRPr="00B351B9">
              <w:rPr>
                <w:sz w:val="16"/>
                <w:szCs w:val="24"/>
              </w:rPr>
              <w:t>End-to-end testing, failover, latency/throughput benchmarking</w:t>
            </w:r>
          </w:p>
        </w:tc>
      </w:tr>
      <w:tr w:rsidR="00B351B9" w:rsidRPr="00B351B9" w14:paraId="2AE74FE3" w14:textId="77777777" w:rsidTr="00B351B9">
        <w:trPr>
          <w:trHeight w:val="446"/>
        </w:trPr>
        <w:tc>
          <w:tcPr>
            <w:tcW w:w="1397" w:type="pct"/>
          </w:tcPr>
          <w:p w14:paraId="702F2C6B" w14:textId="77777777" w:rsidR="00B351B9" w:rsidRPr="00B351B9" w:rsidRDefault="00B351B9">
            <w:pPr>
              <w:spacing w:after="0" w:line="259" w:lineRule="auto"/>
              <w:jc w:val="both"/>
              <w:rPr>
                <w:sz w:val="16"/>
                <w:szCs w:val="24"/>
              </w:rPr>
            </w:pPr>
            <w:r w:rsidRPr="00B351B9">
              <w:rPr>
                <w:b/>
                <w:sz w:val="16"/>
                <w:szCs w:val="24"/>
              </w:rPr>
              <w:t>72-hour burn-in</w:t>
            </w:r>
          </w:p>
        </w:tc>
        <w:tc>
          <w:tcPr>
            <w:tcW w:w="987" w:type="pct"/>
          </w:tcPr>
          <w:p w14:paraId="5CC7E839" w14:textId="77777777" w:rsidR="00B351B9" w:rsidRPr="00B351B9" w:rsidRDefault="00B351B9">
            <w:pPr>
              <w:spacing w:after="0" w:line="259" w:lineRule="auto"/>
              <w:ind w:left="7"/>
              <w:jc w:val="both"/>
              <w:rPr>
                <w:sz w:val="16"/>
                <w:szCs w:val="24"/>
              </w:rPr>
            </w:pPr>
            <w:r w:rsidRPr="00B351B9">
              <w:rPr>
                <w:sz w:val="16"/>
                <w:szCs w:val="24"/>
              </w:rPr>
              <w:t>3 days (calendar)</w:t>
            </w:r>
          </w:p>
        </w:tc>
        <w:tc>
          <w:tcPr>
            <w:tcW w:w="2616" w:type="pct"/>
          </w:tcPr>
          <w:p w14:paraId="7C24CD5C" w14:textId="77777777" w:rsidR="00B351B9" w:rsidRPr="00B351B9" w:rsidRDefault="00B351B9">
            <w:pPr>
              <w:spacing w:after="0" w:line="259" w:lineRule="auto"/>
              <w:ind w:left="4"/>
              <w:jc w:val="both"/>
              <w:rPr>
                <w:sz w:val="16"/>
                <w:szCs w:val="24"/>
              </w:rPr>
            </w:pPr>
            <w:r w:rsidRPr="00B351B9">
              <w:rPr>
                <w:sz w:val="16"/>
                <w:szCs w:val="24"/>
              </w:rPr>
              <w:t>Standard enterprise GPU commissioning [^12]</w:t>
            </w:r>
          </w:p>
        </w:tc>
      </w:tr>
      <w:tr w:rsidR="00B351B9" w:rsidRPr="00B351B9" w14:paraId="6C24FBA2" w14:textId="77777777" w:rsidTr="00B351B9">
        <w:trPr>
          <w:trHeight w:val="690"/>
        </w:trPr>
        <w:tc>
          <w:tcPr>
            <w:tcW w:w="1397" w:type="pct"/>
          </w:tcPr>
          <w:p w14:paraId="06F08EE9" w14:textId="77777777" w:rsidR="00B351B9" w:rsidRPr="00B351B9" w:rsidRDefault="00B351B9">
            <w:pPr>
              <w:spacing w:after="0" w:line="259" w:lineRule="auto"/>
              <w:jc w:val="both"/>
              <w:rPr>
                <w:sz w:val="16"/>
                <w:szCs w:val="24"/>
              </w:rPr>
            </w:pPr>
            <w:r w:rsidRPr="00B351B9">
              <w:rPr>
                <w:b/>
                <w:sz w:val="16"/>
                <w:szCs w:val="24"/>
              </w:rPr>
              <w:t>Remediation buffer</w:t>
            </w:r>
          </w:p>
        </w:tc>
        <w:tc>
          <w:tcPr>
            <w:tcW w:w="987" w:type="pct"/>
          </w:tcPr>
          <w:p w14:paraId="55A73325" w14:textId="77777777" w:rsidR="00B351B9" w:rsidRPr="00B351B9" w:rsidRDefault="00B351B9">
            <w:pPr>
              <w:spacing w:after="0" w:line="259" w:lineRule="auto"/>
              <w:ind w:left="7"/>
              <w:jc w:val="both"/>
              <w:rPr>
                <w:sz w:val="16"/>
                <w:szCs w:val="24"/>
              </w:rPr>
            </w:pPr>
            <w:r w:rsidRPr="00B351B9">
              <w:rPr>
                <w:sz w:val="16"/>
                <w:szCs w:val="24"/>
              </w:rPr>
              <w:t>5–15 days</w:t>
            </w:r>
          </w:p>
        </w:tc>
        <w:tc>
          <w:tcPr>
            <w:tcW w:w="2616" w:type="pct"/>
          </w:tcPr>
          <w:p w14:paraId="0A61FC9E" w14:textId="2B99A455" w:rsidR="00B351B9" w:rsidRPr="00B351B9" w:rsidRDefault="00B351B9">
            <w:pPr>
              <w:spacing w:after="0" w:line="259" w:lineRule="auto"/>
              <w:ind w:left="4"/>
              <w:jc w:val="both"/>
              <w:rPr>
                <w:sz w:val="16"/>
                <w:szCs w:val="24"/>
              </w:rPr>
            </w:pPr>
            <w:r w:rsidRPr="00B351B9">
              <w:rPr>
                <w:sz w:val="16"/>
                <w:szCs w:val="24"/>
              </w:rPr>
              <w:t>Driver incompatibilities, NUMA issues, storage IOPS surprises (</w:t>
            </w:r>
            <w:r w:rsidR="00811291" w:rsidRPr="00B351B9">
              <w:rPr>
                <w:sz w:val="16"/>
                <w:szCs w:val="24"/>
              </w:rPr>
              <w:t>first-time</w:t>
            </w:r>
            <w:r w:rsidRPr="00B351B9">
              <w:rPr>
                <w:sz w:val="16"/>
                <w:szCs w:val="24"/>
              </w:rPr>
              <w:t xml:space="preserve"> deployment)</w:t>
            </w:r>
          </w:p>
        </w:tc>
      </w:tr>
      <w:tr w:rsidR="00B351B9" w:rsidRPr="00B351B9" w14:paraId="59D3F728" w14:textId="77777777" w:rsidTr="00B351B9">
        <w:trPr>
          <w:trHeight w:val="439"/>
        </w:trPr>
        <w:tc>
          <w:tcPr>
            <w:tcW w:w="1397" w:type="pct"/>
          </w:tcPr>
          <w:p w14:paraId="61D66591" w14:textId="77777777" w:rsidR="00B351B9" w:rsidRPr="00B351B9" w:rsidRDefault="00B351B9">
            <w:pPr>
              <w:spacing w:after="0" w:line="259" w:lineRule="auto"/>
              <w:jc w:val="both"/>
              <w:rPr>
                <w:sz w:val="16"/>
                <w:szCs w:val="24"/>
              </w:rPr>
            </w:pPr>
            <w:r w:rsidRPr="00B351B9">
              <w:rPr>
                <w:b/>
                <w:sz w:val="16"/>
                <w:szCs w:val="24"/>
              </w:rPr>
              <w:t>Documentation and UAT</w:t>
            </w:r>
          </w:p>
        </w:tc>
        <w:tc>
          <w:tcPr>
            <w:tcW w:w="987" w:type="pct"/>
          </w:tcPr>
          <w:p w14:paraId="79036548" w14:textId="77777777" w:rsidR="00B351B9" w:rsidRPr="00B351B9" w:rsidRDefault="00B351B9">
            <w:pPr>
              <w:spacing w:after="0" w:line="259" w:lineRule="auto"/>
              <w:ind w:left="7"/>
              <w:jc w:val="both"/>
              <w:rPr>
                <w:sz w:val="16"/>
                <w:szCs w:val="24"/>
              </w:rPr>
            </w:pPr>
            <w:r w:rsidRPr="00B351B9">
              <w:rPr>
                <w:sz w:val="16"/>
                <w:szCs w:val="24"/>
              </w:rPr>
              <w:t>6–10 days</w:t>
            </w:r>
          </w:p>
        </w:tc>
        <w:tc>
          <w:tcPr>
            <w:tcW w:w="2616" w:type="pct"/>
          </w:tcPr>
          <w:p w14:paraId="125173CB" w14:textId="77777777" w:rsidR="00B351B9" w:rsidRPr="00B351B9" w:rsidRDefault="00B351B9">
            <w:pPr>
              <w:spacing w:after="0" w:line="259" w:lineRule="auto"/>
              <w:ind w:left="4"/>
              <w:jc w:val="both"/>
              <w:rPr>
                <w:sz w:val="16"/>
                <w:szCs w:val="24"/>
              </w:rPr>
            </w:pPr>
            <w:r w:rsidRPr="00B351B9">
              <w:rPr>
                <w:sz w:val="16"/>
                <w:szCs w:val="24"/>
              </w:rPr>
              <w:t>Runbooks, DR procedures, user acceptance sign-off</w:t>
            </w:r>
          </w:p>
        </w:tc>
      </w:tr>
      <w:tr w:rsidR="00B351B9" w:rsidRPr="00B351B9" w14:paraId="4D9253A0" w14:textId="77777777" w:rsidTr="00B351B9">
        <w:trPr>
          <w:trHeight w:val="690"/>
        </w:trPr>
        <w:tc>
          <w:tcPr>
            <w:tcW w:w="1397" w:type="pct"/>
          </w:tcPr>
          <w:p w14:paraId="33BD8D27" w14:textId="77777777" w:rsidR="00B351B9" w:rsidRPr="00B351B9" w:rsidRDefault="00B351B9">
            <w:pPr>
              <w:spacing w:after="0" w:line="259" w:lineRule="auto"/>
              <w:jc w:val="both"/>
              <w:rPr>
                <w:sz w:val="16"/>
                <w:szCs w:val="24"/>
              </w:rPr>
            </w:pPr>
            <w:r w:rsidRPr="00B351B9">
              <w:rPr>
                <w:b/>
                <w:sz w:val="16"/>
                <w:szCs w:val="24"/>
              </w:rPr>
              <w:t>Total post-delivery build</w:t>
            </w:r>
          </w:p>
        </w:tc>
        <w:tc>
          <w:tcPr>
            <w:tcW w:w="987" w:type="pct"/>
          </w:tcPr>
          <w:p w14:paraId="09DCDFEC" w14:textId="6034F540" w:rsidR="00B351B9" w:rsidRPr="00B351B9" w:rsidRDefault="00B351B9">
            <w:pPr>
              <w:spacing w:after="0" w:line="259" w:lineRule="auto"/>
              <w:ind w:left="7"/>
              <w:jc w:val="both"/>
              <w:rPr>
                <w:sz w:val="16"/>
                <w:szCs w:val="24"/>
              </w:rPr>
            </w:pPr>
            <w:r w:rsidRPr="00B351B9">
              <w:rPr>
                <w:b/>
                <w:sz w:val="16"/>
                <w:szCs w:val="24"/>
              </w:rPr>
              <w:t xml:space="preserve">~50–80 </w:t>
            </w:r>
            <w:r w:rsidR="00811291" w:rsidRPr="00B351B9">
              <w:rPr>
                <w:b/>
                <w:sz w:val="16"/>
                <w:szCs w:val="24"/>
              </w:rPr>
              <w:t>engineer days</w:t>
            </w:r>
          </w:p>
        </w:tc>
        <w:tc>
          <w:tcPr>
            <w:tcW w:w="2616" w:type="pct"/>
          </w:tcPr>
          <w:p w14:paraId="79871089" w14:textId="77777777" w:rsidR="00B351B9" w:rsidRPr="00B351B9" w:rsidRDefault="00B351B9">
            <w:pPr>
              <w:spacing w:after="0" w:line="259" w:lineRule="auto"/>
              <w:ind w:left="4"/>
              <w:jc w:val="both"/>
              <w:rPr>
                <w:sz w:val="16"/>
                <w:szCs w:val="24"/>
              </w:rPr>
            </w:pPr>
            <w:r w:rsidRPr="00B351B9">
              <w:rPr>
                <w:b/>
                <w:sz w:val="16"/>
                <w:szCs w:val="24"/>
              </w:rPr>
              <w:t>~10–16 calendar weeks</w:t>
            </w:r>
            <w:r w:rsidRPr="00B351B9">
              <w:rPr>
                <w:sz w:val="16"/>
                <w:szCs w:val="24"/>
              </w:rPr>
              <w:t xml:space="preserve"> for a dedicated team</w:t>
            </w:r>
          </w:p>
        </w:tc>
      </w:tr>
      <w:tr w:rsidR="00B351B9" w:rsidRPr="00B351B9" w14:paraId="4BDDBD88" w14:textId="77777777" w:rsidTr="00B351B9">
        <w:trPr>
          <w:trHeight w:val="690"/>
        </w:trPr>
        <w:tc>
          <w:tcPr>
            <w:tcW w:w="1397" w:type="pct"/>
          </w:tcPr>
          <w:p w14:paraId="019F04B5" w14:textId="77777777" w:rsidR="00B351B9" w:rsidRPr="00B351B9" w:rsidRDefault="00B351B9">
            <w:pPr>
              <w:spacing w:after="38" w:line="259" w:lineRule="auto"/>
              <w:jc w:val="both"/>
              <w:rPr>
                <w:sz w:val="16"/>
                <w:szCs w:val="24"/>
              </w:rPr>
            </w:pPr>
            <w:r w:rsidRPr="00B351B9">
              <w:rPr>
                <w:b/>
                <w:sz w:val="16"/>
                <w:szCs w:val="24"/>
              </w:rPr>
              <w:t>TOTAL: Order to</w:t>
            </w:r>
          </w:p>
          <w:p w14:paraId="4C845697" w14:textId="77777777" w:rsidR="00B351B9" w:rsidRPr="00B351B9" w:rsidRDefault="00B351B9">
            <w:pPr>
              <w:spacing w:after="0" w:line="259" w:lineRule="auto"/>
              <w:jc w:val="both"/>
              <w:rPr>
                <w:sz w:val="16"/>
                <w:szCs w:val="24"/>
              </w:rPr>
            </w:pPr>
            <w:r w:rsidRPr="00B351B9">
              <w:rPr>
                <w:b/>
                <w:sz w:val="16"/>
                <w:szCs w:val="24"/>
              </w:rPr>
              <w:t>Production</w:t>
            </w:r>
          </w:p>
        </w:tc>
        <w:tc>
          <w:tcPr>
            <w:tcW w:w="987" w:type="pct"/>
          </w:tcPr>
          <w:p w14:paraId="0BFAB999" w14:textId="77777777" w:rsidR="00B351B9" w:rsidRPr="00B351B9" w:rsidRDefault="00B351B9">
            <w:pPr>
              <w:spacing w:after="0" w:line="259" w:lineRule="auto"/>
              <w:ind w:left="7"/>
              <w:jc w:val="both"/>
              <w:rPr>
                <w:sz w:val="16"/>
                <w:szCs w:val="24"/>
              </w:rPr>
            </w:pPr>
            <w:r w:rsidRPr="00B351B9">
              <w:rPr>
                <w:b/>
                <w:sz w:val="16"/>
                <w:szCs w:val="24"/>
              </w:rPr>
              <w:t>~48–68 weeks</w:t>
            </w:r>
          </w:p>
        </w:tc>
        <w:tc>
          <w:tcPr>
            <w:tcW w:w="2616" w:type="pct"/>
          </w:tcPr>
          <w:p w14:paraId="2CAEE040" w14:textId="77777777" w:rsidR="00B351B9" w:rsidRPr="00B351B9" w:rsidRDefault="00B351B9">
            <w:pPr>
              <w:spacing w:after="0" w:line="259" w:lineRule="auto"/>
              <w:ind w:left="4"/>
              <w:jc w:val="both"/>
              <w:rPr>
                <w:sz w:val="16"/>
                <w:szCs w:val="24"/>
              </w:rPr>
            </w:pPr>
            <w:r w:rsidRPr="00B351B9">
              <w:rPr>
                <w:b/>
                <w:sz w:val="16"/>
                <w:szCs w:val="24"/>
              </w:rPr>
              <w:t>~12–17 months</w:t>
            </w:r>
          </w:p>
        </w:tc>
      </w:tr>
    </w:tbl>
    <w:p w14:paraId="70BCA04B" w14:textId="77777777" w:rsidR="00B351B9" w:rsidRDefault="00B351B9" w:rsidP="00B351B9">
      <w:pPr>
        <w:spacing w:after="346"/>
        <w:ind w:right="226"/>
        <w:jc w:val="both"/>
        <w:rPr>
          <w:sz w:val="18"/>
          <w:szCs w:val="21"/>
        </w:rPr>
      </w:pPr>
    </w:p>
    <w:p w14:paraId="2A038421" w14:textId="692B0CE1" w:rsidR="00B351B9" w:rsidRPr="005F148C" w:rsidRDefault="00B351B9" w:rsidP="00B351B9">
      <w:pPr>
        <w:spacing w:after="346"/>
        <w:ind w:right="226"/>
        <w:jc w:val="both"/>
        <w:rPr>
          <w:color w:val="EE0000"/>
          <w:sz w:val="18"/>
          <w:szCs w:val="21"/>
        </w:rPr>
      </w:pPr>
      <w:r w:rsidRPr="00674273">
        <w:rPr>
          <w:sz w:val="18"/>
          <w:szCs w:val="21"/>
        </w:rPr>
        <w:t xml:space="preserve">A dedicated and competent internal team — not a specialist firm doing this daily — will realistically take 10–16 calendar weeks post-delivery to reach a production-stable, security-hardened, UAT-signed-off system. Petronella Technology (GPU server specialists who do this routinely) document a six-phase process taking 4–8 weeks for their own engineers; an internal team doing this for the first time should budget at least double that. The 72-hour burn-in alone is a mandatory step that consumes 3 calendar days regardless of team </w:t>
      </w:r>
      <w:r w:rsidR="00445C64" w:rsidRPr="00674273">
        <w:rPr>
          <w:sz w:val="18"/>
          <w:szCs w:val="21"/>
        </w:rPr>
        <w:t>size. [</w:t>
      </w:r>
      <w:r w:rsidRPr="00674273">
        <w:rPr>
          <w:sz w:val="18"/>
          <w:szCs w:val="21"/>
        </w:rPr>
        <w:t xml:space="preserve">^12] </w:t>
      </w:r>
      <w:r w:rsidRPr="005F148C">
        <w:rPr>
          <w:b/>
          <w:color w:val="EE0000"/>
          <w:sz w:val="18"/>
          <w:szCs w:val="21"/>
        </w:rPr>
        <w:t>Realistic DIY order-to-production: 12–17 months from order date.</w:t>
      </w:r>
    </w:p>
    <w:p w14:paraId="63F0B02A" w14:textId="77777777" w:rsidR="00B351B9" w:rsidRDefault="00B351B9" w:rsidP="00B351B9">
      <w:pPr>
        <w:pStyle w:val="Heading3"/>
      </w:pPr>
      <w:bookmarkStart w:id="109" w:name="_Toc234413972"/>
      <w:r w:rsidRPr="00674273">
        <w:lastRenderedPageBreak/>
        <w:t>HPE PCAI Timeline</w:t>
      </w:r>
      <w:bookmarkEnd w:id="109"/>
    </w:p>
    <w:p w14:paraId="23A334B8" w14:textId="77777777" w:rsidR="00B351B9" w:rsidRPr="005F148C" w:rsidRDefault="00B351B9" w:rsidP="00B351B9"/>
    <w:tbl>
      <w:tblPr>
        <w:tblStyle w:val="HPETable"/>
        <w:tblW w:w="5000" w:type="pct"/>
        <w:tblLook w:val="04A0" w:firstRow="1" w:lastRow="0" w:firstColumn="1" w:lastColumn="0" w:noHBand="0" w:noVBand="1"/>
      </w:tblPr>
      <w:tblGrid>
        <w:gridCol w:w="2792"/>
        <w:gridCol w:w="1884"/>
        <w:gridCol w:w="5790"/>
      </w:tblGrid>
      <w:tr w:rsidR="00B351B9" w:rsidRPr="00B351B9" w14:paraId="4AB89CD3" w14:textId="77777777" w:rsidTr="00B351B9">
        <w:trPr>
          <w:cnfStyle w:val="100000000000" w:firstRow="1" w:lastRow="0" w:firstColumn="0" w:lastColumn="0" w:oddVBand="0" w:evenVBand="0" w:oddHBand="0" w:evenHBand="0" w:firstRowFirstColumn="0" w:firstRowLastColumn="0" w:lastRowFirstColumn="0" w:lastRowLastColumn="0"/>
          <w:trHeight w:val="435"/>
        </w:trPr>
        <w:tc>
          <w:tcPr>
            <w:tcW w:w="1334" w:type="pct"/>
          </w:tcPr>
          <w:p w14:paraId="472A3B2E" w14:textId="77777777" w:rsidR="00B351B9" w:rsidRPr="00B351B9" w:rsidRDefault="00B351B9" w:rsidP="00B351B9">
            <w:pPr>
              <w:spacing w:after="0" w:line="259" w:lineRule="auto"/>
              <w:ind w:right="86"/>
              <w:rPr>
                <w:sz w:val="18"/>
                <w:szCs w:val="28"/>
              </w:rPr>
            </w:pPr>
            <w:r w:rsidRPr="00B351B9">
              <w:rPr>
                <w:b/>
                <w:sz w:val="18"/>
                <w:szCs w:val="28"/>
              </w:rPr>
              <w:t>Phase</w:t>
            </w:r>
          </w:p>
        </w:tc>
        <w:tc>
          <w:tcPr>
            <w:tcW w:w="900" w:type="pct"/>
          </w:tcPr>
          <w:p w14:paraId="3A2D205D" w14:textId="77777777" w:rsidR="00B351B9" w:rsidRPr="00B351B9" w:rsidRDefault="00B351B9" w:rsidP="00B351B9">
            <w:pPr>
              <w:spacing w:after="0" w:line="259" w:lineRule="auto"/>
              <w:ind w:right="89"/>
              <w:rPr>
                <w:sz w:val="18"/>
                <w:szCs w:val="28"/>
              </w:rPr>
            </w:pPr>
            <w:r w:rsidRPr="00B351B9">
              <w:rPr>
                <w:b/>
                <w:sz w:val="18"/>
                <w:szCs w:val="28"/>
              </w:rPr>
              <w:t>Duration</w:t>
            </w:r>
          </w:p>
        </w:tc>
        <w:tc>
          <w:tcPr>
            <w:tcW w:w="2766" w:type="pct"/>
          </w:tcPr>
          <w:p w14:paraId="703F62A7" w14:textId="77777777" w:rsidR="00B351B9" w:rsidRPr="00B351B9" w:rsidRDefault="00B351B9" w:rsidP="00B351B9">
            <w:pPr>
              <w:spacing w:after="0" w:line="259" w:lineRule="auto"/>
              <w:ind w:right="90"/>
              <w:rPr>
                <w:sz w:val="18"/>
                <w:szCs w:val="28"/>
              </w:rPr>
            </w:pPr>
            <w:r w:rsidRPr="00B351B9">
              <w:rPr>
                <w:b/>
                <w:sz w:val="18"/>
                <w:szCs w:val="28"/>
              </w:rPr>
              <w:t>Notes</w:t>
            </w:r>
          </w:p>
        </w:tc>
      </w:tr>
      <w:tr w:rsidR="00B351B9" w:rsidRPr="00B351B9" w14:paraId="7A88401B" w14:textId="77777777" w:rsidTr="00B351B9">
        <w:trPr>
          <w:trHeight w:val="692"/>
        </w:trPr>
        <w:tc>
          <w:tcPr>
            <w:tcW w:w="1334" w:type="pct"/>
          </w:tcPr>
          <w:p w14:paraId="276523BE" w14:textId="77777777" w:rsidR="00B351B9" w:rsidRPr="00B351B9" w:rsidRDefault="00B351B9" w:rsidP="00B351B9">
            <w:pPr>
              <w:spacing w:after="0" w:line="259" w:lineRule="auto"/>
              <w:ind w:left="3"/>
              <w:rPr>
                <w:sz w:val="18"/>
                <w:szCs w:val="28"/>
              </w:rPr>
            </w:pPr>
            <w:r w:rsidRPr="00B351B9">
              <w:rPr>
                <w:sz w:val="18"/>
                <w:szCs w:val="28"/>
              </w:rPr>
              <w:t>Order placement and configuration</w:t>
            </w:r>
          </w:p>
        </w:tc>
        <w:tc>
          <w:tcPr>
            <w:tcW w:w="900" w:type="pct"/>
          </w:tcPr>
          <w:p w14:paraId="6E1908BC" w14:textId="77777777" w:rsidR="00B351B9" w:rsidRPr="00B351B9" w:rsidRDefault="00B351B9" w:rsidP="00B351B9">
            <w:pPr>
              <w:spacing w:after="0" w:line="259" w:lineRule="auto"/>
              <w:ind w:left="3"/>
              <w:rPr>
                <w:sz w:val="18"/>
                <w:szCs w:val="28"/>
              </w:rPr>
            </w:pPr>
            <w:r w:rsidRPr="00B351B9">
              <w:rPr>
                <w:sz w:val="18"/>
                <w:szCs w:val="28"/>
              </w:rPr>
              <w:t>1–2 weeks</w:t>
            </w:r>
          </w:p>
        </w:tc>
        <w:tc>
          <w:tcPr>
            <w:tcW w:w="2766" w:type="pct"/>
          </w:tcPr>
          <w:p w14:paraId="517116E5" w14:textId="77777777" w:rsidR="00B351B9" w:rsidRPr="00B351B9" w:rsidRDefault="00B351B9" w:rsidP="00B351B9">
            <w:pPr>
              <w:spacing w:after="0" w:line="259" w:lineRule="auto"/>
              <w:rPr>
                <w:sz w:val="18"/>
                <w:szCs w:val="28"/>
              </w:rPr>
            </w:pPr>
            <w:r w:rsidRPr="00B351B9">
              <w:rPr>
                <w:sz w:val="18"/>
                <w:szCs w:val="28"/>
              </w:rPr>
              <w:t>Spec confirmation, contract execution</w:t>
            </w:r>
          </w:p>
        </w:tc>
      </w:tr>
      <w:tr w:rsidR="00B351B9" w:rsidRPr="00B351B9" w14:paraId="508323E2" w14:textId="77777777" w:rsidTr="00B351B9">
        <w:trPr>
          <w:trHeight w:val="446"/>
        </w:trPr>
        <w:tc>
          <w:tcPr>
            <w:tcW w:w="1334" w:type="pct"/>
          </w:tcPr>
          <w:p w14:paraId="581041BF" w14:textId="77777777" w:rsidR="00B351B9" w:rsidRPr="00B351B9" w:rsidRDefault="00B351B9" w:rsidP="00B351B9">
            <w:pPr>
              <w:spacing w:after="0" w:line="259" w:lineRule="auto"/>
              <w:ind w:left="3"/>
              <w:rPr>
                <w:sz w:val="18"/>
                <w:szCs w:val="28"/>
              </w:rPr>
            </w:pPr>
            <w:r w:rsidRPr="00B351B9">
              <w:rPr>
                <w:sz w:val="18"/>
                <w:szCs w:val="28"/>
              </w:rPr>
              <w:t>Factory integration and test</w:t>
            </w:r>
          </w:p>
        </w:tc>
        <w:tc>
          <w:tcPr>
            <w:tcW w:w="900" w:type="pct"/>
          </w:tcPr>
          <w:p w14:paraId="02B7127C" w14:textId="77777777" w:rsidR="00B351B9" w:rsidRPr="00B351B9" w:rsidRDefault="00B351B9" w:rsidP="00B351B9">
            <w:pPr>
              <w:spacing w:after="0" w:line="259" w:lineRule="auto"/>
              <w:ind w:left="3"/>
              <w:rPr>
                <w:sz w:val="18"/>
                <w:szCs w:val="28"/>
              </w:rPr>
            </w:pPr>
            <w:r w:rsidRPr="00B351B9">
              <w:rPr>
                <w:sz w:val="18"/>
                <w:szCs w:val="28"/>
              </w:rPr>
              <w:t>6–8 weeks</w:t>
            </w:r>
          </w:p>
        </w:tc>
        <w:tc>
          <w:tcPr>
            <w:tcW w:w="2766" w:type="pct"/>
          </w:tcPr>
          <w:p w14:paraId="444CC735" w14:textId="77777777" w:rsidR="00B351B9" w:rsidRPr="00B351B9" w:rsidRDefault="00B351B9" w:rsidP="00B351B9">
            <w:pPr>
              <w:spacing w:after="0" w:line="259" w:lineRule="auto"/>
              <w:rPr>
                <w:sz w:val="18"/>
                <w:szCs w:val="28"/>
              </w:rPr>
            </w:pPr>
            <w:r w:rsidRPr="00B351B9">
              <w:rPr>
                <w:sz w:val="18"/>
                <w:szCs w:val="28"/>
              </w:rPr>
              <w:t>HPE factory validates full stack before shipping</w:t>
            </w:r>
          </w:p>
        </w:tc>
      </w:tr>
      <w:tr w:rsidR="00B351B9" w:rsidRPr="00B351B9" w14:paraId="605BFA6F" w14:textId="77777777" w:rsidTr="00B351B9">
        <w:trPr>
          <w:trHeight w:val="439"/>
        </w:trPr>
        <w:tc>
          <w:tcPr>
            <w:tcW w:w="1334" w:type="pct"/>
          </w:tcPr>
          <w:p w14:paraId="52046799" w14:textId="77777777" w:rsidR="00B351B9" w:rsidRPr="00B351B9" w:rsidRDefault="00B351B9" w:rsidP="00B351B9">
            <w:pPr>
              <w:spacing w:after="0" w:line="259" w:lineRule="auto"/>
              <w:ind w:left="3"/>
              <w:rPr>
                <w:sz w:val="18"/>
                <w:szCs w:val="28"/>
              </w:rPr>
            </w:pPr>
            <w:r w:rsidRPr="00B351B9">
              <w:rPr>
                <w:sz w:val="18"/>
                <w:szCs w:val="28"/>
              </w:rPr>
              <w:t>Physical delivery to UK site</w:t>
            </w:r>
          </w:p>
        </w:tc>
        <w:tc>
          <w:tcPr>
            <w:tcW w:w="900" w:type="pct"/>
          </w:tcPr>
          <w:p w14:paraId="0E0731E6" w14:textId="77777777" w:rsidR="00B351B9" w:rsidRPr="00B351B9" w:rsidRDefault="00B351B9" w:rsidP="00B351B9">
            <w:pPr>
              <w:spacing w:after="0" w:line="259" w:lineRule="auto"/>
              <w:ind w:left="3"/>
              <w:rPr>
                <w:sz w:val="18"/>
                <w:szCs w:val="28"/>
              </w:rPr>
            </w:pPr>
            <w:r w:rsidRPr="00B351B9">
              <w:rPr>
                <w:sz w:val="18"/>
                <w:szCs w:val="28"/>
              </w:rPr>
              <w:t>1–2 weeks</w:t>
            </w:r>
          </w:p>
        </w:tc>
        <w:tc>
          <w:tcPr>
            <w:tcW w:w="2766" w:type="pct"/>
          </w:tcPr>
          <w:p w14:paraId="45120BD0" w14:textId="77777777" w:rsidR="00B351B9" w:rsidRPr="00B351B9" w:rsidRDefault="00B351B9" w:rsidP="00B351B9">
            <w:pPr>
              <w:spacing w:after="0" w:line="259" w:lineRule="auto"/>
              <w:rPr>
                <w:sz w:val="18"/>
                <w:szCs w:val="28"/>
              </w:rPr>
            </w:pPr>
            <w:r w:rsidRPr="00B351B9">
              <w:rPr>
                <w:sz w:val="18"/>
                <w:szCs w:val="28"/>
              </w:rPr>
              <w:t>Freight and logistics</w:t>
            </w:r>
          </w:p>
        </w:tc>
      </w:tr>
      <w:tr w:rsidR="00B351B9" w:rsidRPr="00B351B9" w14:paraId="480973C9" w14:textId="77777777" w:rsidTr="00B351B9">
        <w:trPr>
          <w:trHeight w:val="690"/>
        </w:trPr>
        <w:tc>
          <w:tcPr>
            <w:tcW w:w="1334" w:type="pct"/>
          </w:tcPr>
          <w:p w14:paraId="43A3664A" w14:textId="77777777" w:rsidR="00B351B9" w:rsidRPr="00B351B9" w:rsidRDefault="00B351B9" w:rsidP="00B351B9">
            <w:pPr>
              <w:spacing w:after="0" w:line="259" w:lineRule="auto"/>
              <w:ind w:left="3" w:right="81"/>
              <w:rPr>
                <w:sz w:val="18"/>
                <w:szCs w:val="28"/>
              </w:rPr>
            </w:pPr>
            <w:r w:rsidRPr="00B351B9">
              <w:rPr>
                <w:sz w:val="18"/>
                <w:szCs w:val="28"/>
              </w:rPr>
              <w:t>Rack installation and powerup</w:t>
            </w:r>
          </w:p>
        </w:tc>
        <w:tc>
          <w:tcPr>
            <w:tcW w:w="900" w:type="pct"/>
          </w:tcPr>
          <w:p w14:paraId="6E980949" w14:textId="77777777" w:rsidR="00B351B9" w:rsidRPr="00B351B9" w:rsidRDefault="00B351B9" w:rsidP="00B351B9">
            <w:pPr>
              <w:spacing w:after="0" w:line="259" w:lineRule="auto"/>
              <w:ind w:left="3"/>
              <w:rPr>
                <w:sz w:val="18"/>
                <w:szCs w:val="28"/>
              </w:rPr>
            </w:pPr>
            <w:r w:rsidRPr="00B351B9">
              <w:rPr>
                <w:sz w:val="18"/>
                <w:szCs w:val="28"/>
              </w:rPr>
              <w:t>Hours</w:t>
            </w:r>
          </w:p>
        </w:tc>
        <w:tc>
          <w:tcPr>
            <w:tcW w:w="2766" w:type="pct"/>
          </w:tcPr>
          <w:p w14:paraId="59A91EA5" w14:textId="77777777" w:rsidR="00B351B9" w:rsidRPr="00B351B9" w:rsidRDefault="00B351B9" w:rsidP="00B351B9">
            <w:pPr>
              <w:spacing w:after="0" w:line="259" w:lineRule="auto"/>
              <w:rPr>
                <w:sz w:val="18"/>
                <w:szCs w:val="28"/>
              </w:rPr>
            </w:pPr>
            <w:r w:rsidRPr="00B351B9">
              <w:rPr>
                <w:sz w:val="18"/>
                <w:szCs w:val="28"/>
              </w:rPr>
              <w:t>Pre-cabled, validated rack unit [</w:t>
            </w:r>
            <w:r w:rsidRPr="00B351B9">
              <w:rPr>
                <w:sz w:val="18"/>
                <w:szCs w:val="28"/>
                <w:vertAlign w:val="superscript"/>
              </w:rPr>
              <w:t>10][</w:t>
            </w:r>
            <w:r w:rsidRPr="00B351B9">
              <w:rPr>
                <w:sz w:val="18"/>
                <w:szCs w:val="28"/>
              </w:rPr>
              <w:t>3]</w:t>
            </w:r>
          </w:p>
        </w:tc>
      </w:tr>
      <w:tr w:rsidR="00B351B9" w:rsidRPr="00B351B9" w14:paraId="0ACCE577" w14:textId="77777777" w:rsidTr="00B351B9">
        <w:trPr>
          <w:trHeight w:val="690"/>
        </w:trPr>
        <w:tc>
          <w:tcPr>
            <w:tcW w:w="1334" w:type="pct"/>
          </w:tcPr>
          <w:p w14:paraId="2DABC9AD" w14:textId="77777777" w:rsidR="00B351B9" w:rsidRPr="00B351B9" w:rsidRDefault="00B351B9" w:rsidP="00B351B9">
            <w:pPr>
              <w:spacing w:after="0" w:line="259" w:lineRule="auto"/>
              <w:ind w:left="3" w:right="1"/>
              <w:rPr>
                <w:sz w:val="18"/>
                <w:szCs w:val="28"/>
              </w:rPr>
            </w:pPr>
            <w:r w:rsidRPr="00B351B9">
              <w:rPr>
                <w:sz w:val="18"/>
                <w:szCs w:val="28"/>
              </w:rPr>
              <w:t>NVIDIA AI Essentials initialisation</w:t>
            </w:r>
          </w:p>
        </w:tc>
        <w:tc>
          <w:tcPr>
            <w:tcW w:w="900" w:type="pct"/>
          </w:tcPr>
          <w:p w14:paraId="3264BBA7" w14:textId="77777777" w:rsidR="00B351B9" w:rsidRPr="00B351B9" w:rsidRDefault="00B351B9" w:rsidP="00B351B9">
            <w:pPr>
              <w:spacing w:after="0" w:line="259" w:lineRule="auto"/>
              <w:ind w:left="3"/>
              <w:rPr>
                <w:sz w:val="18"/>
                <w:szCs w:val="28"/>
              </w:rPr>
            </w:pPr>
            <w:r w:rsidRPr="00B351B9">
              <w:rPr>
                <w:sz w:val="18"/>
                <w:szCs w:val="28"/>
              </w:rPr>
              <w:t>Hours</w:t>
            </w:r>
          </w:p>
        </w:tc>
        <w:tc>
          <w:tcPr>
            <w:tcW w:w="2766" w:type="pct"/>
          </w:tcPr>
          <w:p w14:paraId="5D7FCC49" w14:textId="5985FFE2" w:rsidR="00B351B9" w:rsidRPr="00B351B9" w:rsidRDefault="00B351B9" w:rsidP="00B351B9">
            <w:pPr>
              <w:spacing w:after="0" w:line="259" w:lineRule="auto"/>
              <w:rPr>
                <w:sz w:val="18"/>
                <w:szCs w:val="28"/>
              </w:rPr>
            </w:pPr>
            <w:r w:rsidRPr="00B351B9">
              <w:rPr>
                <w:sz w:val="18"/>
                <w:szCs w:val="28"/>
              </w:rPr>
              <w:t>Pre-loaded so</w:t>
            </w:r>
            <w:r w:rsidR="00664CC4">
              <w:rPr>
                <w:sz w:val="18"/>
                <w:szCs w:val="28"/>
              </w:rPr>
              <w:t>ft</w:t>
            </w:r>
            <w:r w:rsidRPr="00B351B9">
              <w:rPr>
                <w:sz w:val="18"/>
                <w:szCs w:val="28"/>
              </w:rPr>
              <w:t>ware stack, GreenLake onboarding [^4]</w:t>
            </w:r>
          </w:p>
        </w:tc>
      </w:tr>
      <w:tr w:rsidR="00B351B9" w:rsidRPr="00B351B9" w14:paraId="2C442B40" w14:textId="77777777" w:rsidTr="00B351B9">
        <w:trPr>
          <w:trHeight w:val="690"/>
        </w:trPr>
        <w:tc>
          <w:tcPr>
            <w:tcW w:w="1334" w:type="pct"/>
          </w:tcPr>
          <w:p w14:paraId="718BAAA5" w14:textId="77777777" w:rsidR="00B351B9" w:rsidRPr="00B351B9" w:rsidRDefault="00B351B9" w:rsidP="00B351B9">
            <w:pPr>
              <w:spacing w:after="0" w:line="259" w:lineRule="auto"/>
              <w:ind w:left="3"/>
              <w:rPr>
                <w:sz w:val="18"/>
                <w:szCs w:val="28"/>
              </w:rPr>
            </w:pPr>
            <w:r w:rsidRPr="00B351B9">
              <w:rPr>
                <w:sz w:val="18"/>
                <w:szCs w:val="28"/>
              </w:rPr>
              <w:t>First model serving (NIM)</w:t>
            </w:r>
          </w:p>
        </w:tc>
        <w:tc>
          <w:tcPr>
            <w:tcW w:w="900" w:type="pct"/>
          </w:tcPr>
          <w:p w14:paraId="161E606C" w14:textId="77777777" w:rsidR="00B351B9" w:rsidRPr="00B351B9" w:rsidRDefault="00B351B9" w:rsidP="00B351B9">
            <w:pPr>
              <w:spacing w:after="0" w:line="259" w:lineRule="auto"/>
              <w:ind w:left="3"/>
              <w:rPr>
                <w:sz w:val="18"/>
                <w:szCs w:val="28"/>
              </w:rPr>
            </w:pPr>
            <w:r w:rsidRPr="00B351B9">
              <w:rPr>
                <w:sz w:val="18"/>
                <w:szCs w:val="28"/>
              </w:rPr>
              <w:t>Same day or next day</w:t>
            </w:r>
          </w:p>
        </w:tc>
        <w:tc>
          <w:tcPr>
            <w:tcW w:w="2766" w:type="pct"/>
          </w:tcPr>
          <w:p w14:paraId="2665D90A" w14:textId="77777777" w:rsidR="00B351B9" w:rsidRPr="00B351B9" w:rsidRDefault="00B351B9" w:rsidP="00B351B9">
            <w:pPr>
              <w:spacing w:after="0" w:line="259" w:lineRule="auto"/>
              <w:rPr>
                <w:sz w:val="18"/>
                <w:szCs w:val="28"/>
              </w:rPr>
            </w:pPr>
            <w:r w:rsidRPr="00B351B9">
              <w:rPr>
                <w:sz w:val="18"/>
                <w:szCs w:val="28"/>
              </w:rPr>
              <w:t>Documented customer case: production chatbot live within 5 hours of delivery [^10]</w:t>
            </w:r>
          </w:p>
        </w:tc>
      </w:tr>
      <w:tr w:rsidR="00B351B9" w:rsidRPr="00B351B9" w14:paraId="10AF79EC" w14:textId="77777777" w:rsidTr="00B351B9">
        <w:trPr>
          <w:trHeight w:val="690"/>
        </w:trPr>
        <w:tc>
          <w:tcPr>
            <w:tcW w:w="1334" w:type="pct"/>
          </w:tcPr>
          <w:p w14:paraId="4E3C0F30" w14:textId="77777777" w:rsidR="00B351B9" w:rsidRPr="00B351B9" w:rsidRDefault="00B351B9" w:rsidP="00B351B9">
            <w:pPr>
              <w:spacing w:after="23" w:line="259" w:lineRule="auto"/>
              <w:ind w:left="3"/>
              <w:rPr>
                <w:sz w:val="18"/>
                <w:szCs w:val="28"/>
              </w:rPr>
            </w:pPr>
            <w:r w:rsidRPr="00B351B9">
              <w:rPr>
                <w:b/>
                <w:sz w:val="18"/>
                <w:szCs w:val="28"/>
              </w:rPr>
              <w:t>TOTAL: Order to</w:t>
            </w:r>
          </w:p>
          <w:p w14:paraId="711F9594" w14:textId="77777777" w:rsidR="00B351B9" w:rsidRPr="00B351B9" w:rsidRDefault="00B351B9" w:rsidP="00B351B9">
            <w:pPr>
              <w:spacing w:after="0" w:line="259" w:lineRule="auto"/>
              <w:ind w:left="3"/>
              <w:rPr>
                <w:sz w:val="18"/>
                <w:szCs w:val="28"/>
              </w:rPr>
            </w:pPr>
            <w:r w:rsidRPr="00B351B9">
              <w:rPr>
                <w:b/>
                <w:sz w:val="18"/>
                <w:szCs w:val="28"/>
              </w:rPr>
              <w:t>Production</w:t>
            </w:r>
          </w:p>
        </w:tc>
        <w:tc>
          <w:tcPr>
            <w:tcW w:w="900" w:type="pct"/>
          </w:tcPr>
          <w:p w14:paraId="63BA333E" w14:textId="77777777" w:rsidR="00B351B9" w:rsidRPr="00B351B9" w:rsidRDefault="00B351B9" w:rsidP="00B351B9">
            <w:pPr>
              <w:spacing w:after="0" w:line="259" w:lineRule="auto"/>
              <w:ind w:left="3"/>
              <w:rPr>
                <w:sz w:val="18"/>
                <w:szCs w:val="28"/>
              </w:rPr>
            </w:pPr>
            <w:r w:rsidRPr="00B351B9">
              <w:rPr>
                <w:b/>
                <w:sz w:val="18"/>
                <w:szCs w:val="28"/>
              </w:rPr>
              <w:t>~10–14 weeks</w:t>
            </w:r>
          </w:p>
        </w:tc>
        <w:tc>
          <w:tcPr>
            <w:tcW w:w="2766" w:type="pct"/>
          </w:tcPr>
          <w:p w14:paraId="794CC1B0" w14:textId="77777777" w:rsidR="00B351B9" w:rsidRPr="00B351B9" w:rsidRDefault="00B351B9" w:rsidP="00B351B9">
            <w:pPr>
              <w:spacing w:after="0" w:line="259" w:lineRule="auto"/>
              <w:rPr>
                <w:sz w:val="18"/>
                <w:szCs w:val="28"/>
              </w:rPr>
            </w:pPr>
            <w:r w:rsidRPr="00B351B9">
              <w:rPr>
                <w:b/>
                <w:sz w:val="18"/>
                <w:szCs w:val="28"/>
              </w:rPr>
              <w:t>Conservative: 12 weeks</w:t>
            </w:r>
          </w:p>
        </w:tc>
      </w:tr>
    </w:tbl>
    <w:p w14:paraId="62392F2F" w14:textId="77777777" w:rsidR="00B351B9" w:rsidRDefault="00B351B9" w:rsidP="00B351B9">
      <w:pPr>
        <w:spacing w:after="367"/>
        <w:ind w:right="76"/>
        <w:jc w:val="both"/>
        <w:rPr>
          <w:sz w:val="18"/>
          <w:szCs w:val="21"/>
        </w:rPr>
      </w:pPr>
    </w:p>
    <w:p w14:paraId="0B0998D8" w14:textId="070F2C95" w:rsidR="00B351B9" w:rsidRPr="00674273" w:rsidRDefault="00B351B9" w:rsidP="00B351B9">
      <w:pPr>
        <w:spacing w:after="367"/>
        <w:ind w:right="76"/>
        <w:jc w:val="both"/>
        <w:rPr>
          <w:sz w:val="18"/>
          <w:szCs w:val="21"/>
        </w:rPr>
      </w:pPr>
      <w:r w:rsidRPr="00674273">
        <w:rPr>
          <w:sz w:val="18"/>
          <w:szCs w:val="21"/>
        </w:rPr>
        <w:t>HPE's "use case to production in weeks, not months" claim is substantiated by partner documentation. Centerprise confirms "fully operational within a day" of physical delivery. The 12-week figure used here is the conservative end of the observed range.[</w:t>
      </w:r>
      <w:r w:rsidRPr="00674273">
        <w:rPr>
          <w:sz w:val="18"/>
          <w:szCs w:val="21"/>
          <w:vertAlign w:val="superscript"/>
        </w:rPr>
        <w:t>3][</w:t>
      </w:r>
      <w:r w:rsidR="00445C64" w:rsidRPr="00674273">
        <w:rPr>
          <w:sz w:val="18"/>
          <w:szCs w:val="21"/>
        </w:rPr>
        <w:t>4] [</w:t>
      </w:r>
      <w:r w:rsidRPr="00674273">
        <w:rPr>
          <w:sz w:val="18"/>
          <w:szCs w:val="21"/>
        </w:rPr>
        <w:t>^15]</w:t>
      </w:r>
    </w:p>
    <w:p w14:paraId="2C76F107" w14:textId="77777777" w:rsidR="00C4401C" w:rsidRPr="00674273" w:rsidRDefault="00C4401C" w:rsidP="00C4401C">
      <w:pPr>
        <w:pStyle w:val="Heading3"/>
      </w:pPr>
      <w:bookmarkStart w:id="110" w:name="_Toc234413973"/>
      <w:r w:rsidRPr="00674273">
        <w:t>2.2 The Timeline Gap: Visualised</w:t>
      </w:r>
      <w:bookmarkEnd w:id="110"/>
    </w:p>
    <w:p w14:paraId="669BBA22" w14:textId="66B651D9" w:rsidR="00B351B9" w:rsidRDefault="003D28B0" w:rsidP="003D28B0">
      <w:pPr>
        <w:spacing w:after="567" w:line="298" w:lineRule="auto"/>
        <w:ind w:left="-5"/>
        <w:jc w:val="center"/>
        <w:rPr>
          <w:sz w:val="18"/>
          <w:szCs w:val="21"/>
        </w:rPr>
      </w:pPr>
      <w:r w:rsidRPr="00EB7A32">
        <w:rPr>
          <w:noProof/>
          <w:sz w:val="18"/>
          <w:szCs w:val="21"/>
        </w:rPr>
        <w:drawing>
          <wp:inline distT="0" distB="0" distL="0" distR="0" wp14:anchorId="7B6ED3FC" wp14:editId="65C768CD">
            <wp:extent cx="6084570" cy="1468755"/>
            <wp:effectExtent l="0" t="0" r="0" b="4445"/>
            <wp:docPr id="159862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20676" name=""/>
                    <pic:cNvPicPr/>
                  </pic:nvPicPr>
                  <pic:blipFill>
                    <a:blip r:embed="rId767"/>
                    <a:stretch>
                      <a:fillRect/>
                    </a:stretch>
                  </pic:blipFill>
                  <pic:spPr>
                    <a:xfrm>
                      <a:off x="0" y="0"/>
                      <a:ext cx="6084570" cy="1468755"/>
                    </a:xfrm>
                    <a:prstGeom prst="rect">
                      <a:avLst/>
                    </a:prstGeom>
                  </pic:spPr>
                </pic:pic>
              </a:graphicData>
            </a:graphic>
          </wp:inline>
        </w:drawing>
      </w:r>
    </w:p>
    <w:p w14:paraId="5C4BDA05" w14:textId="6D1988E0" w:rsidR="00CC2479" w:rsidRPr="00674273" w:rsidRDefault="00A84448" w:rsidP="00D5758D">
      <w:pPr>
        <w:spacing w:after="561"/>
        <w:ind w:right="76"/>
        <w:jc w:val="both"/>
        <w:rPr>
          <w:sz w:val="18"/>
          <w:szCs w:val="21"/>
        </w:rPr>
      </w:pPr>
      <w:r>
        <w:rPr>
          <w:noProof/>
          <w:sz w:val="18"/>
          <w:szCs w:val="21"/>
        </w:rPr>
        <w:lastRenderedPageBreak/>
        <w:drawing>
          <wp:inline distT="0" distB="0" distL="0" distR="0" wp14:anchorId="07A4FDA1" wp14:editId="0C939B72">
            <wp:extent cx="6645910" cy="3738245"/>
            <wp:effectExtent l="0" t="0" r="0" b="0"/>
            <wp:docPr id="2138038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38361" name="Picture 2138038361"/>
                    <pic:cNvPicPr/>
                  </pic:nvPicPr>
                  <pic:blipFill>
                    <a:blip r:embed="rId768"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E80A8CC" w14:textId="77777777" w:rsidR="00A84448" w:rsidRPr="00674273" w:rsidRDefault="00A84448" w:rsidP="00A84448">
      <w:pPr>
        <w:spacing w:after="563"/>
        <w:ind w:right="76"/>
        <w:jc w:val="both"/>
        <w:rPr>
          <w:sz w:val="18"/>
          <w:szCs w:val="21"/>
        </w:rPr>
      </w:pPr>
      <w:r w:rsidRPr="00674273">
        <w:rPr>
          <w:sz w:val="18"/>
          <w:szCs w:val="21"/>
        </w:rPr>
        <w:t xml:space="preserve">The gap between PCAI's first productive month (~Month 3) and DIY's first productive month (~Month 15–17) is </w:t>
      </w:r>
      <w:r w:rsidRPr="00674273">
        <w:rPr>
          <w:b/>
          <w:sz w:val="18"/>
          <w:szCs w:val="21"/>
        </w:rPr>
        <w:t>12–14 months of zero return on committed capital</w:t>
      </w:r>
      <w:r w:rsidRPr="00674273">
        <w:rPr>
          <w:sz w:val="18"/>
          <w:szCs w:val="21"/>
        </w:rPr>
        <w:t>.</w:t>
      </w:r>
    </w:p>
    <w:p w14:paraId="4E8E50B8" w14:textId="77777777" w:rsidR="00FD743B" w:rsidRDefault="00FD743B">
      <w:pPr>
        <w:spacing w:after="160" w:line="259" w:lineRule="auto"/>
        <w:rPr>
          <w:b/>
          <w:sz w:val="21"/>
          <w:szCs w:val="21"/>
        </w:rPr>
      </w:pPr>
      <w:r>
        <w:rPr>
          <w:b/>
          <w:sz w:val="21"/>
          <w:szCs w:val="21"/>
        </w:rPr>
        <w:br w:type="page"/>
      </w:r>
    </w:p>
    <w:p w14:paraId="39C238F6" w14:textId="356A6AC1" w:rsidR="00FD743B" w:rsidRPr="00D31D38" w:rsidRDefault="00FD743B" w:rsidP="00FD743B">
      <w:pPr>
        <w:pStyle w:val="Heading2"/>
      </w:pPr>
      <w:bookmarkStart w:id="111" w:name="_Toc234413974"/>
      <w:r w:rsidRPr="00674273">
        <w:lastRenderedPageBreak/>
        <w:t>Section 3: The True Economic Cost of the DIY Timeline Gap</w:t>
      </w:r>
      <w:bookmarkEnd w:id="111"/>
    </w:p>
    <w:p w14:paraId="6B0FFF9E" w14:textId="77777777" w:rsidR="00FD743B" w:rsidRPr="00674273" w:rsidRDefault="00FD743B" w:rsidP="00A97A44">
      <w:pPr>
        <w:pStyle w:val="Heading3"/>
      </w:pPr>
      <w:bookmarkStart w:id="112" w:name="_Toc234413975"/>
      <w:r w:rsidRPr="00674273">
        <w:t>3.1 Capital Committed on Day Zero</w:t>
      </w:r>
      <w:bookmarkEnd w:id="112"/>
    </w:p>
    <w:p w14:paraId="5FCE50D3" w14:textId="77777777" w:rsidR="00FD743B" w:rsidRPr="00674273" w:rsidRDefault="00FD743B" w:rsidP="00FD743B">
      <w:pPr>
        <w:spacing w:after="203"/>
        <w:ind w:right="76"/>
        <w:jc w:val="both"/>
        <w:rPr>
          <w:sz w:val="18"/>
          <w:szCs w:val="21"/>
        </w:rPr>
      </w:pPr>
      <w:r w:rsidRPr="00674273">
        <w:rPr>
          <w:sz w:val="18"/>
          <w:szCs w:val="21"/>
        </w:rPr>
        <w:t xml:space="preserve">The DIY approach requires placing a purchase order for hardware and licensing upfront — or at minimum, committing capital to a deposit. For the purposes of this model, the full DIY </w:t>
      </w:r>
      <w:r>
        <w:rPr>
          <w:sz w:val="18"/>
          <w:szCs w:val="21"/>
        </w:rPr>
        <w:t>CAPEX</w:t>
      </w:r>
      <w:r w:rsidRPr="00674273">
        <w:rPr>
          <w:sz w:val="18"/>
          <w:szCs w:val="21"/>
        </w:rPr>
        <w:t xml:space="preserve"> commitment of </w:t>
      </w:r>
      <w:r w:rsidRPr="00674273">
        <w:rPr>
          <w:b/>
          <w:sz w:val="18"/>
          <w:szCs w:val="21"/>
        </w:rPr>
        <w:t>£537,672</w:t>
      </w:r>
      <w:r w:rsidRPr="00674273">
        <w:rPr>
          <w:sz w:val="18"/>
          <w:szCs w:val="21"/>
        </w:rPr>
        <w:t xml:space="preserve"> is treated as deployed from order date (Month 0), consistent with standard enterprise procurement practice.</w:t>
      </w:r>
    </w:p>
    <w:p w14:paraId="08FF953C" w14:textId="77777777" w:rsidR="00FD743B" w:rsidRPr="00674273" w:rsidRDefault="00FD743B" w:rsidP="00FD743B">
      <w:pPr>
        <w:spacing w:after="209"/>
        <w:ind w:right="76"/>
        <w:jc w:val="both"/>
        <w:rPr>
          <w:sz w:val="18"/>
          <w:szCs w:val="21"/>
        </w:rPr>
      </w:pPr>
      <w:r w:rsidRPr="00674273">
        <w:rPr>
          <w:sz w:val="18"/>
          <w:szCs w:val="21"/>
        </w:rPr>
        <w:t>During the period from order to production (12–17 months), this capital:</w:t>
      </w:r>
    </w:p>
    <w:p w14:paraId="500CC576" w14:textId="77777777" w:rsidR="00FD743B" w:rsidRPr="00D31D38" w:rsidRDefault="00FD743B">
      <w:pPr>
        <w:pStyle w:val="ListParagraph"/>
        <w:numPr>
          <w:ilvl w:val="0"/>
          <w:numId w:val="29"/>
        </w:numPr>
        <w:spacing w:after="103" w:line="305" w:lineRule="auto"/>
        <w:ind w:right="76"/>
        <w:contextualSpacing/>
        <w:jc w:val="both"/>
        <w:rPr>
          <w:sz w:val="18"/>
          <w:szCs w:val="21"/>
        </w:rPr>
      </w:pPr>
      <w:r w:rsidRPr="00D31D38">
        <w:rPr>
          <w:sz w:val="18"/>
          <w:szCs w:val="21"/>
        </w:rPr>
        <w:t>Earns no return from the AI system</w:t>
      </w:r>
    </w:p>
    <w:p w14:paraId="15000F38" w14:textId="77777777" w:rsidR="00FD743B" w:rsidRPr="00D31D38" w:rsidRDefault="00FD743B">
      <w:pPr>
        <w:pStyle w:val="ListParagraph"/>
        <w:numPr>
          <w:ilvl w:val="0"/>
          <w:numId w:val="29"/>
        </w:numPr>
        <w:spacing w:after="103" w:line="305" w:lineRule="auto"/>
        <w:ind w:right="76"/>
        <w:contextualSpacing/>
        <w:jc w:val="both"/>
        <w:rPr>
          <w:sz w:val="18"/>
          <w:szCs w:val="21"/>
        </w:rPr>
      </w:pPr>
      <w:r w:rsidRPr="00D31D38">
        <w:rPr>
          <w:sz w:val="18"/>
          <w:szCs w:val="21"/>
        </w:rPr>
        <w:t>Depreciates (assets begin amortising from delivery, not from productive use)</w:t>
      </w:r>
    </w:p>
    <w:p w14:paraId="3E549888" w14:textId="77777777" w:rsidR="00FD743B" w:rsidRPr="00D31D38" w:rsidRDefault="00FD743B">
      <w:pPr>
        <w:pStyle w:val="ListParagraph"/>
        <w:numPr>
          <w:ilvl w:val="0"/>
          <w:numId w:val="29"/>
        </w:numPr>
        <w:spacing w:after="103" w:line="305" w:lineRule="auto"/>
        <w:ind w:right="76"/>
        <w:contextualSpacing/>
        <w:jc w:val="both"/>
        <w:rPr>
          <w:sz w:val="18"/>
          <w:szCs w:val="21"/>
        </w:rPr>
      </w:pPr>
      <w:r w:rsidRPr="00D31D38">
        <w:rPr>
          <w:sz w:val="18"/>
          <w:szCs w:val="21"/>
        </w:rPr>
        <w:t>Incurs colocation costs from the point hardware is racked</w:t>
      </w:r>
    </w:p>
    <w:p w14:paraId="4E6C744B" w14:textId="77777777" w:rsidR="00FD743B" w:rsidRPr="00D31D38" w:rsidRDefault="00FD743B">
      <w:pPr>
        <w:pStyle w:val="ListParagraph"/>
        <w:numPr>
          <w:ilvl w:val="0"/>
          <w:numId w:val="29"/>
        </w:numPr>
        <w:spacing w:after="103" w:line="305" w:lineRule="auto"/>
        <w:ind w:right="76"/>
        <w:contextualSpacing/>
        <w:jc w:val="both"/>
        <w:rPr>
          <w:sz w:val="18"/>
          <w:szCs w:val="21"/>
        </w:rPr>
      </w:pPr>
      <w:r w:rsidRPr="00D31D38">
        <w:rPr>
          <w:sz w:val="18"/>
          <w:szCs w:val="21"/>
        </w:rPr>
        <w:t>Represents an opportunity cost against alternative capital deployment</w:t>
      </w:r>
    </w:p>
    <w:p w14:paraId="31B647C0" w14:textId="77777777" w:rsidR="00FD743B" w:rsidRPr="00674273" w:rsidRDefault="00FD743B" w:rsidP="00FD743B">
      <w:pPr>
        <w:ind w:left="175" w:right="76"/>
        <w:jc w:val="both"/>
        <w:rPr>
          <w:sz w:val="18"/>
          <w:szCs w:val="21"/>
        </w:rPr>
      </w:pPr>
    </w:p>
    <w:p w14:paraId="38EB56CF" w14:textId="77777777" w:rsidR="00FD743B" w:rsidRPr="00D31D38" w:rsidRDefault="00FD743B" w:rsidP="00A97A44">
      <w:pPr>
        <w:pStyle w:val="Heading3"/>
      </w:pPr>
      <w:bookmarkStart w:id="113" w:name="_Toc234413976"/>
      <w:r w:rsidRPr="00674273">
        <w:t>3.2 Idle Capital Cost Breakdown</w:t>
      </w:r>
      <w:bookmarkEnd w:id="113"/>
    </w:p>
    <w:p w14:paraId="376E16AC" w14:textId="77777777" w:rsidR="00FD743B" w:rsidRDefault="00FD743B" w:rsidP="00FD743B">
      <w:pPr>
        <w:spacing w:after="0"/>
        <w:ind w:right="76"/>
        <w:jc w:val="both"/>
        <w:rPr>
          <w:sz w:val="18"/>
          <w:szCs w:val="21"/>
        </w:rPr>
      </w:pPr>
      <w:r w:rsidRPr="00674273">
        <w:rPr>
          <w:sz w:val="18"/>
          <w:szCs w:val="21"/>
        </w:rPr>
        <w:t xml:space="preserve">Using the </w:t>
      </w:r>
      <w:r w:rsidRPr="00674273">
        <w:rPr>
          <w:b/>
          <w:sz w:val="18"/>
          <w:szCs w:val="21"/>
        </w:rPr>
        <w:t>conservative 14-month order-to-production timeline</w:t>
      </w:r>
      <w:r w:rsidRPr="00674273">
        <w:rPr>
          <w:sz w:val="18"/>
          <w:szCs w:val="21"/>
        </w:rPr>
        <w:t xml:space="preserve"> as the central estimate (36-week hardware delivery + 12 weeks build/validate):</w:t>
      </w:r>
    </w:p>
    <w:p w14:paraId="1568854D" w14:textId="77777777" w:rsidR="00FD743B" w:rsidRPr="00674273" w:rsidRDefault="00FD743B" w:rsidP="00FD743B">
      <w:pPr>
        <w:spacing w:after="0"/>
        <w:ind w:right="76"/>
        <w:jc w:val="both"/>
        <w:rPr>
          <w:sz w:val="18"/>
          <w:szCs w:val="21"/>
        </w:rPr>
      </w:pPr>
    </w:p>
    <w:tbl>
      <w:tblPr>
        <w:tblStyle w:val="HPETable"/>
        <w:tblW w:w="5000" w:type="pct"/>
        <w:tblLook w:val="04A0" w:firstRow="1" w:lastRow="0" w:firstColumn="1" w:lastColumn="0" w:noHBand="0" w:noVBand="1"/>
      </w:tblPr>
      <w:tblGrid>
        <w:gridCol w:w="5387"/>
        <w:gridCol w:w="3862"/>
        <w:gridCol w:w="1217"/>
      </w:tblGrid>
      <w:tr w:rsidR="00FD743B" w:rsidRPr="00A97A44" w14:paraId="4877F837" w14:textId="77777777" w:rsidTr="00A97A44">
        <w:trPr>
          <w:cnfStyle w:val="100000000000" w:firstRow="1" w:lastRow="0" w:firstColumn="0" w:lastColumn="0" w:oddVBand="0" w:evenVBand="0" w:oddHBand="0" w:evenHBand="0" w:firstRowFirstColumn="0" w:firstRowLastColumn="0" w:lastRowFirstColumn="0" w:lastRowLastColumn="0"/>
          <w:trHeight w:val="435"/>
        </w:trPr>
        <w:tc>
          <w:tcPr>
            <w:tcW w:w="2574" w:type="pct"/>
          </w:tcPr>
          <w:p w14:paraId="65CE9304" w14:textId="77777777" w:rsidR="00FD743B" w:rsidRPr="00A97A44" w:rsidRDefault="00FD743B">
            <w:pPr>
              <w:spacing w:after="0" w:line="259" w:lineRule="auto"/>
              <w:ind w:right="86"/>
              <w:jc w:val="both"/>
              <w:rPr>
                <w:sz w:val="18"/>
                <w:szCs w:val="28"/>
              </w:rPr>
            </w:pPr>
            <w:r w:rsidRPr="00A97A44">
              <w:rPr>
                <w:b/>
                <w:sz w:val="18"/>
                <w:szCs w:val="28"/>
              </w:rPr>
              <w:t>Cost Category</w:t>
            </w:r>
          </w:p>
        </w:tc>
        <w:tc>
          <w:tcPr>
            <w:tcW w:w="1845" w:type="pct"/>
          </w:tcPr>
          <w:p w14:paraId="40EAFB90" w14:textId="77777777" w:rsidR="00FD743B" w:rsidRPr="00A97A44" w:rsidRDefault="00FD743B">
            <w:pPr>
              <w:spacing w:after="0" w:line="259" w:lineRule="auto"/>
              <w:ind w:right="86"/>
              <w:jc w:val="both"/>
              <w:rPr>
                <w:sz w:val="18"/>
                <w:szCs w:val="28"/>
              </w:rPr>
            </w:pPr>
            <w:r w:rsidRPr="00A97A44">
              <w:rPr>
                <w:b/>
                <w:sz w:val="18"/>
                <w:szCs w:val="28"/>
              </w:rPr>
              <w:t>Calculation</w:t>
            </w:r>
          </w:p>
        </w:tc>
        <w:tc>
          <w:tcPr>
            <w:tcW w:w="581" w:type="pct"/>
          </w:tcPr>
          <w:p w14:paraId="11C18780" w14:textId="77777777" w:rsidR="00FD743B" w:rsidRPr="00A97A44" w:rsidRDefault="00FD743B">
            <w:pPr>
              <w:spacing w:after="0" w:line="259" w:lineRule="auto"/>
              <w:ind w:right="89"/>
              <w:jc w:val="both"/>
              <w:rPr>
                <w:sz w:val="18"/>
                <w:szCs w:val="28"/>
              </w:rPr>
            </w:pPr>
            <w:r w:rsidRPr="00A97A44">
              <w:rPr>
                <w:b/>
                <w:sz w:val="18"/>
                <w:szCs w:val="28"/>
              </w:rPr>
              <w:t>Total</w:t>
            </w:r>
          </w:p>
        </w:tc>
      </w:tr>
      <w:tr w:rsidR="00FD743B" w:rsidRPr="00A97A44" w14:paraId="79138E25" w14:textId="77777777" w:rsidTr="00A97A44">
        <w:trPr>
          <w:trHeight w:val="692"/>
        </w:trPr>
        <w:tc>
          <w:tcPr>
            <w:tcW w:w="2574" w:type="pct"/>
          </w:tcPr>
          <w:p w14:paraId="3D7A3118" w14:textId="77777777" w:rsidR="00FD743B" w:rsidRPr="00A97A44" w:rsidRDefault="00FD743B" w:rsidP="00A97A44">
            <w:pPr>
              <w:spacing w:after="0" w:line="259" w:lineRule="auto"/>
              <w:rPr>
                <w:sz w:val="18"/>
                <w:szCs w:val="28"/>
              </w:rPr>
            </w:pPr>
            <w:r w:rsidRPr="00A97A44">
              <w:rPr>
                <w:b/>
                <w:sz w:val="18"/>
                <w:szCs w:val="28"/>
              </w:rPr>
              <w:t>Opportunity cost of capital</w:t>
            </w:r>
          </w:p>
        </w:tc>
        <w:tc>
          <w:tcPr>
            <w:tcW w:w="1845" w:type="pct"/>
          </w:tcPr>
          <w:p w14:paraId="13BA3AC4" w14:textId="77777777" w:rsidR="00FD743B" w:rsidRPr="00A97A44" w:rsidRDefault="00FD743B" w:rsidP="00A97A44">
            <w:pPr>
              <w:spacing w:after="0" w:line="259" w:lineRule="auto"/>
              <w:ind w:left="3"/>
              <w:rPr>
                <w:sz w:val="18"/>
                <w:szCs w:val="28"/>
              </w:rPr>
            </w:pPr>
            <w:r w:rsidRPr="00A97A44">
              <w:rPr>
                <w:sz w:val="18"/>
                <w:szCs w:val="28"/>
              </w:rPr>
              <w:t>£537,672 × 5% WACC × (14/12) months</w:t>
            </w:r>
          </w:p>
        </w:tc>
        <w:tc>
          <w:tcPr>
            <w:tcW w:w="581" w:type="pct"/>
          </w:tcPr>
          <w:p w14:paraId="6A6D2AE5" w14:textId="77777777" w:rsidR="00FD743B" w:rsidRPr="00A97A44" w:rsidRDefault="00FD743B" w:rsidP="00A97A44">
            <w:pPr>
              <w:spacing w:after="0" w:line="259" w:lineRule="auto"/>
              <w:rPr>
                <w:sz w:val="18"/>
                <w:szCs w:val="28"/>
              </w:rPr>
            </w:pPr>
            <w:r w:rsidRPr="00A97A44">
              <w:rPr>
                <w:b/>
                <w:sz w:val="18"/>
                <w:szCs w:val="28"/>
              </w:rPr>
              <w:t>£31,364</w:t>
            </w:r>
          </w:p>
        </w:tc>
      </w:tr>
      <w:tr w:rsidR="00FD743B" w:rsidRPr="00A97A44" w14:paraId="20C54333" w14:textId="77777777" w:rsidTr="00A97A44">
        <w:trPr>
          <w:trHeight w:val="690"/>
        </w:trPr>
        <w:tc>
          <w:tcPr>
            <w:tcW w:w="2574" w:type="pct"/>
          </w:tcPr>
          <w:p w14:paraId="7E41246A" w14:textId="77777777" w:rsidR="00FD743B" w:rsidRPr="00A97A44" w:rsidRDefault="00FD743B" w:rsidP="00A97A44">
            <w:pPr>
              <w:spacing w:after="0" w:line="259" w:lineRule="auto"/>
              <w:rPr>
                <w:sz w:val="18"/>
                <w:szCs w:val="28"/>
              </w:rPr>
            </w:pPr>
            <w:r w:rsidRPr="00A97A44">
              <w:rPr>
                <w:b/>
                <w:sz w:val="18"/>
                <w:szCs w:val="28"/>
              </w:rPr>
              <w:t>Depreciation during idle period</w:t>
            </w:r>
          </w:p>
        </w:tc>
        <w:tc>
          <w:tcPr>
            <w:tcW w:w="1845" w:type="pct"/>
          </w:tcPr>
          <w:p w14:paraId="241EE3D5" w14:textId="77777777" w:rsidR="00FD743B" w:rsidRPr="00A97A44" w:rsidRDefault="00FD743B" w:rsidP="00A97A44">
            <w:pPr>
              <w:spacing w:after="0" w:line="259" w:lineRule="auto"/>
              <w:ind w:left="3"/>
              <w:rPr>
                <w:sz w:val="18"/>
                <w:szCs w:val="28"/>
              </w:rPr>
            </w:pPr>
            <w:r w:rsidRPr="00A97A44">
              <w:rPr>
                <w:sz w:val="18"/>
                <w:szCs w:val="28"/>
              </w:rPr>
              <w:t>£537,672 ÷ 36 months × 14 months idle</w:t>
            </w:r>
          </w:p>
        </w:tc>
        <w:tc>
          <w:tcPr>
            <w:tcW w:w="581" w:type="pct"/>
          </w:tcPr>
          <w:p w14:paraId="50171674" w14:textId="77777777" w:rsidR="00FD743B" w:rsidRPr="00A97A44" w:rsidRDefault="00FD743B" w:rsidP="00A97A44">
            <w:pPr>
              <w:spacing w:after="0" w:line="259" w:lineRule="auto"/>
              <w:ind w:right="89"/>
              <w:rPr>
                <w:sz w:val="18"/>
                <w:szCs w:val="28"/>
              </w:rPr>
            </w:pPr>
            <w:r w:rsidRPr="00A97A44">
              <w:rPr>
                <w:b/>
                <w:sz w:val="18"/>
                <w:szCs w:val="28"/>
              </w:rPr>
              <w:t>£209,096</w:t>
            </w:r>
          </w:p>
        </w:tc>
      </w:tr>
      <w:tr w:rsidR="00FD743B" w:rsidRPr="00A97A44" w14:paraId="77431BDD" w14:textId="77777777" w:rsidTr="00A97A44">
        <w:trPr>
          <w:trHeight w:val="690"/>
        </w:trPr>
        <w:tc>
          <w:tcPr>
            <w:tcW w:w="2574" w:type="pct"/>
          </w:tcPr>
          <w:p w14:paraId="51974280" w14:textId="7C77134D" w:rsidR="00FD743B" w:rsidRPr="00A97A44" w:rsidRDefault="00FD743B" w:rsidP="00A97A44">
            <w:pPr>
              <w:spacing w:after="40" w:line="259" w:lineRule="auto"/>
              <w:ind w:right="134"/>
              <w:rPr>
                <w:sz w:val="18"/>
                <w:szCs w:val="28"/>
              </w:rPr>
            </w:pPr>
            <w:r w:rsidRPr="00A97A44">
              <w:rPr>
                <w:b/>
                <w:sz w:val="18"/>
                <w:szCs w:val="28"/>
              </w:rPr>
              <w:t>Colocation during build phase</w:t>
            </w:r>
            <w:r w:rsidRPr="00A97A44">
              <w:rPr>
                <w:sz w:val="18"/>
                <w:szCs w:val="28"/>
              </w:rPr>
              <w:t xml:space="preserve"> (hardware racked from month 9 onwards,</w:t>
            </w:r>
            <w:r w:rsidR="00A97A44">
              <w:rPr>
                <w:sz w:val="18"/>
                <w:szCs w:val="28"/>
              </w:rPr>
              <w:t xml:space="preserve"> </w:t>
            </w:r>
            <w:r w:rsidRPr="00A97A44">
              <w:rPr>
                <w:sz w:val="18"/>
                <w:szCs w:val="28"/>
              </w:rPr>
              <w:t>5 months idle)</w:t>
            </w:r>
          </w:p>
        </w:tc>
        <w:tc>
          <w:tcPr>
            <w:tcW w:w="1845" w:type="pct"/>
          </w:tcPr>
          <w:p w14:paraId="32DEFE72" w14:textId="77777777" w:rsidR="00FD743B" w:rsidRPr="00A97A44" w:rsidRDefault="00FD743B" w:rsidP="00A97A44">
            <w:pPr>
              <w:spacing w:after="0" w:line="259" w:lineRule="auto"/>
              <w:ind w:left="3"/>
              <w:rPr>
                <w:sz w:val="18"/>
                <w:szCs w:val="28"/>
              </w:rPr>
            </w:pPr>
            <w:r w:rsidRPr="00A97A44">
              <w:rPr>
                <w:sz w:val="18"/>
                <w:szCs w:val="28"/>
              </w:rPr>
              <w:t>£85,281/yr × (5/12)</w:t>
            </w:r>
          </w:p>
        </w:tc>
        <w:tc>
          <w:tcPr>
            <w:tcW w:w="581" w:type="pct"/>
          </w:tcPr>
          <w:p w14:paraId="2FD41C01" w14:textId="77777777" w:rsidR="00FD743B" w:rsidRPr="00A97A44" w:rsidRDefault="00FD743B" w:rsidP="00A97A44">
            <w:pPr>
              <w:spacing w:after="0" w:line="259" w:lineRule="auto"/>
              <w:rPr>
                <w:sz w:val="18"/>
                <w:szCs w:val="28"/>
              </w:rPr>
            </w:pPr>
            <w:r w:rsidRPr="00A97A44">
              <w:rPr>
                <w:b/>
                <w:sz w:val="18"/>
                <w:szCs w:val="28"/>
              </w:rPr>
              <w:t>£35,534</w:t>
            </w:r>
          </w:p>
        </w:tc>
      </w:tr>
      <w:tr w:rsidR="00FD743B" w:rsidRPr="00A97A44" w14:paraId="607CEAB5" w14:textId="77777777" w:rsidTr="00A97A44">
        <w:trPr>
          <w:trHeight w:val="690"/>
        </w:trPr>
        <w:tc>
          <w:tcPr>
            <w:tcW w:w="2574" w:type="pct"/>
          </w:tcPr>
          <w:p w14:paraId="6490F4C1" w14:textId="77777777" w:rsidR="00FD743B" w:rsidRPr="00A97A44" w:rsidRDefault="00FD743B" w:rsidP="00A97A44">
            <w:pPr>
              <w:spacing w:after="0" w:line="259" w:lineRule="auto"/>
              <w:ind w:right="40"/>
              <w:rPr>
                <w:sz w:val="18"/>
                <w:szCs w:val="28"/>
              </w:rPr>
            </w:pPr>
            <w:r w:rsidRPr="00A97A44">
              <w:rPr>
                <w:b/>
                <w:sz w:val="18"/>
                <w:szCs w:val="28"/>
              </w:rPr>
              <w:t>Engineering staff during hardware wait</w:t>
            </w:r>
            <w:r w:rsidRPr="00A97A44">
              <w:rPr>
                <w:sz w:val="18"/>
                <w:szCs w:val="28"/>
              </w:rPr>
              <w:t xml:space="preserve"> (team hired in Month 8, platform planning, pre-work)</w:t>
            </w:r>
          </w:p>
        </w:tc>
        <w:tc>
          <w:tcPr>
            <w:tcW w:w="1845" w:type="pct"/>
          </w:tcPr>
          <w:p w14:paraId="280A798A" w14:textId="77777777" w:rsidR="00FD743B" w:rsidRPr="00A97A44" w:rsidRDefault="00FD743B" w:rsidP="00A97A44">
            <w:pPr>
              <w:spacing w:after="0" w:line="259" w:lineRule="auto"/>
              <w:ind w:left="3"/>
              <w:rPr>
                <w:sz w:val="18"/>
                <w:szCs w:val="28"/>
              </w:rPr>
            </w:pPr>
            <w:r w:rsidRPr="00A97A44">
              <w:rPr>
                <w:sz w:val="18"/>
                <w:szCs w:val="28"/>
              </w:rPr>
              <w:t>£121,275/yr × (8/12)</w:t>
            </w:r>
          </w:p>
        </w:tc>
        <w:tc>
          <w:tcPr>
            <w:tcW w:w="581" w:type="pct"/>
          </w:tcPr>
          <w:p w14:paraId="34E56C6A" w14:textId="77777777" w:rsidR="00FD743B" w:rsidRPr="00A97A44" w:rsidRDefault="00FD743B" w:rsidP="00A97A44">
            <w:pPr>
              <w:spacing w:after="0" w:line="259" w:lineRule="auto"/>
              <w:rPr>
                <w:sz w:val="18"/>
                <w:szCs w:val="28"/>
              </w:rPr>
            </w:pPr>
            <w:r w:rsidRPr="00A97A44">
              <w:rPr>
                <w:b/>
                <w:sz w:val="18"/>
                <w:szCs w:val="28"/>
              </w:rPr>
              <w:t>£80,850</w:t>
            </w:r>
          </w:p>
        </w:tc>
      </w:tr>
      <w:tr w:rsidR="00FD743B" w:rsidRPr="00A97A44" w14:paraId="078DC134" w14:textId="77777777" w:rsidTr="00A97A44">
        <w:trPr>
          <w:trHeight w:val="446"/>
        </w:trPr>
        <w:tc>
          <w:tcPr>
            <w:tcW w:w="2574" w:type="pct"/>
          </w:tcPr>
          <w:p w14:paraId="3345178B" w14:textId="77777777" w:rsidR="00FD743B" w:rsidRPr="00A97A44" w:rsidRDefault="00FD743B" w:rsidP="00A97A44">
            <w:pPr>
              <w:spacing w:after="0" w:line="259" w:lineRule="auto"/>
              <w:rPr>
                <w:sz w:val="18"/>
                <w:szCs w:val="28"/>
              </w:rPr>
            </w:pPr>
            <w:r w:rsidRPr="00A97A44">
              <w:rPr>
                <w:b/>
                <w:sz w:val="18"/>
                <w:szCs w:val="28"/>
              </w:rPr>
              <w:t>Total idle capital cost</w:t>
            </w:r>
          </w:p>
        </w:tc>
        <w:tc>
          <w:tcPr>
            <w:tcW w:w="1845" w:type="pct"/>
          </w:tcPr>
          <w:p w14:paraId="7CA4F7A6" w14:textId="77777777" w:rsidR="00FD743B" w:rsidRPr="00A97A44" w:rsidRDefault="00FD743B" w:rsidP="00A97A44">
            <w:pPr>
              <w:spacing w:after="160" w:line="259" w:lineRule="auto"/>
              <w:rPr>
                <w:sz w:val="18"/>
                <w:szCs w:val="28"/>
              </w:rPr>
            </w:pPr>
          </w:p>
        </w:tc>
        <w:tc>
          <w:tcPr>
            <w:tcW w:w="581" w:type="pct"/>
          </w:tcPr>
          <w:p w14:paraId="5FBD986F" w14:textId="77777777" w:rsidR="00FD743B" w:rsidRPr="00A97A44" w:rsidRDefault="00FD743B" w:rsidP="00A97A44">
            <w:pPr>
              <w:spacing w:after="0" w:line="259" w:lineRule="auto"/>
              <w:ind w:right="89"/>
              <w:rPr>
                <w:sz w:val="18"/>
                <w:szCs w:val="28"/>
              </w:rPr>
            </w:pPr>
            <w:r w:rsidRPr="00A97A44">
              <w:rPr>
                <w:b/>
                <w:sz w:val="18"/>
                <w:szCs w:val="28"/>
              </w:rPr>
              <w:t>£356,844</w:t>
            </w:r>
          </w:p>
        </w:tc>
      </w:tr>
    </w:tbl>
    <w:p w14:paraId="6439AA6D" w14:textId="77777777" w:rsidR="00FD743B" w:rsidRDefault="00FD743B" w:rsidP="00FD743B">
      <w:pPr>
        <w:spacing w:after="351"/>
        <w:ind w:right="76"/>
        <w:jc w:val="both"/>
        <w:rPr>
          <w:sz w:val="18"/>
          <w:szCs w:val="21"/>
        </w:rPr>
      </w:pPr>
    </w:p>
    <w:p w14:paraId="134BFCD4" w14:textId="77777777" w:rsidR="00FD743B" w:rsidRPr="00674273" w:rsidRDefault="00FD743B" w:rsidP="00FD743B">
      <w:pPr>
        <w:spacing w:after="351"/>
        <w:ind w:right="76"/>
        <w:jc w:val="both"/>
        <w:rPr>
          <w:sz w:val="18"/>
          <w:szCs w:val="21"/>
        </w:rPr>
      </w:pPr>
      <w:r w:rsidRPr="00674273">
        <w:rPr>
          <w:sz w:val="18"/>
          <w:szCs w:val="21"/>
        </w:rPr>
        <w:t xml:space="preserve">The depreciation figure deserves particular attention: </w:t>
      </w:r>
      <w:r w:rsidRPr="00D31D38">
        <w:rPr>
          <w:b/>
          <w:color w:val="EE0000"/>
          <w:sz w:val="18"/>
          <w:szCs w:val="21"/>
        </w:rPr>
        <w:t>£209,096 of asset value is consumed before the system generates a single pound of return</w:t>
      </w:r>
      <w:r w:rsidRPr="00674273">
        <w:rPr>
          <w:sz w:val="18"/>
          <w:szCs w:val="21"/>
        </w:rPr>
        <w:t>. This is not a cash outflow — it is destruction of capital value, and it does not appear anywhere in a traditional cash-outflow-only TCO model. Any business case presented to a CFO or finance committee must account for it.</w:t>
      </w:r>
    </w:p>
    <w:p w14:paraId="303EE0F9" w14:textId="138DB70F" w:rsidR="002C7850" w:rsidRDefault="00A97A44" w:rsidP="00A97A44">
      <w:pPr>
        <w:spacing w:after="386" w:line="265" w:lineRule="auto"/>
        <w:ind w:left="10" w:right="89"/>
        <w:contextualSpacing/>
        <w:jc w:val="center"/>
        <w:rPr>
          <w:sz w:val="18"/>
          <w:szCs w:val="21"/>
        </w:rPr>
      </w:pPr>
      <w:r>
        <w:rPr>
          <w:noProof/>
          <w:sz w:val="18"/>
          <w:szCs w:val="21"/>
        </w:rPr>
        <w:drawing>
          <wp:inline distT="0" distB="0" distL="0" distR="0" wp14:anchorId="3EB473C5" wp14:editId="15437F99">
            <wp:extent cx="5686185" cy="3198411"/>
            <wp:effectExtent l="0" t="0" r="3810" b="2540"/>
            <wp:docPr id="14050986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98623" name="Picture 1405098623"/>
                    <pic:cNvPicPr/>
                  </pic:nvPicPr>
                  <pic:blipFill>
                    <a:blip r:embed="rId769" cstate="print">
                      <a:extLst>
                        <a:ext uri="{28A0092B-C50C-407E-A947-70E740481C1C}">
                          <a14:useLocalDpi xmlns:a14="http://schemas.microsoft.com/office/drawing/2010/main" val="0"/>
                        </a:ext>
                      </a:extLst>
                    </a:blip>
                    <a:stretch>
                      <a:fillRect/>
                    </a:stretch>
                  </pic:blipFill>
                  <pic:spPr>
                    <a:xfrm>
                      <a:off x="0" y="0"/>
                      <a:ext cx="5709299" cy="3211412"/>
                    </a:xfrm>
                    <a:prstGeom prst="rect">
                      <a:avLst/>
                    </a:prstGeom>
                  </pic:spPr>
                </pic:pic>
              </a:graphicData>
            </a:graphic>
          </wp:inline>
        </w:drawing>
      </w:r>
    </w:p>
    <w:p w14:paraId="2AFAB1F9" w14:textId="77777777" w:rsidR="007E2A91" w:rsidRPr="00674273" w:rsidRDefault="007E2A91" w:rsidP="007E2A91">
      <w:pPr>
        <w:pStyle w:val="Heading3"/>
      </w:pPr>
      <w:bookmarkStart w:id="114" w:name="_Toc234413977"/>
      <w:r w:rsidRPr="00674273">
        <w:lastRenderedPageBreak/>
        <w:t>3.3 Foregone Business Value</w:t>
      </w:r>
      <w:bookmarkEnd w:id="114"/>
    </w:p>
    <w:p w14:paraId="6E8A5547" w14:textId="77777777" w:rsidR="007E2A91" w:rsidRPr="00674273" w:rsidRDefault="007E2A91" w:rsidP="007E2A91">
      <w:pPr>
        <w:spacing w:after="202"/>
        <w:ind w:right="76"/>
        <w:jc w:val="both"/>
        <w:rPr>
          <w:sz w:val="18"/>
          <w:szCs w:val="21"/>
        </w:rPr>
      </w:pPr>
      <w:r w:rsidRPr="00674273">
        <w:rPr>
          <w:sz w:val="18"/>
          <w:szCs w:val="21"/>
        </w:rPr>
        <w:t xml:space="preserve">This is the dominant economic cost and the one most frequently omitted </w:t>
      </w:r>
      <w:r>
        <w:rPr>
          <w:sz w:val="18"/>
          <w:szCs w:val="21"/>
        </w:rPr>
        <w:t>most</w:t>
      </w:r>
      <w:r w:rsidRPr="00674273">
        <w:rPr>
          <w:sz w:val="18"/>
          <w:szCs w:val="21"/>
        </w:rPr>
        <w:t xml:space="preserve"> TCO comparisons. PCAI begins generating value from approximately Week 12 (Month 3). DIY begins generating value from approximately Month 15–17. The gap is </w:t>
      </w:r>
      <w:r w:rsidRPr="00674273">
        <w:rPr>
          <w:b/>
          <w:sz w:val="18"/>
          <w:szCs w:val="21"/>
        </w:rPr>
        <w:t>12–14 months of business value not realised</w:t>
      </w:r>
      <w:r w:rsidRPr="00674273">
        <w:rPr>
          <w:sz w:val="18"/>
          <w:szCs w:val="21"/>
        </w:rPr>
        <w:t>.</w:t>
      </w:r>
    </w:p>
    <w:p w14:paraId="4BF66AFF" w14:textId="77777777" w:rsidR="007E2A91" w:rsidRDefault="007E2A91" w:rsidP="007E2A91">
      <w:pPr>
        <w:spacing w:after="0"/>
        <w:ind w:right="76"/>
        <w:jc w:val="both"/>
        <w:rPr>
          <w:sz w:val="18"/>
          <w:szCs w:val="21"/>
        </w:rPr>
      </w:pPr>
      <w:r w:rsidRPr="00674273">
        <w:rPr>
          <w:sz w:val="18"/>
          <w:szCs w:val="21"/>
        </w:rPr>
        <w:t>The value foregone depends on the specific business use case. Three scenarios are modelled:</w:t>
      </w:r>
    </w:p>
    <w:p w14:paraId="4773892F" w14:textId="77777777" w:rsidR="007E2A91" w:rsidRPr="00674273" w:rsidRDefault="007E2A91" w:rsidP="007E2A91">
      <w:pPr>
        <w:spacing w:after="0"/>
        <w:ind w:right="76"/>
        <w:jc w:val="both"/>
        <w:rPr>
          <w:sz w:val="18"/>
          <w:szCs w:val="21"/>
        </w:rPr>
      </w:pPr>
    </w:p>
    <w:tbl>
      <w:tblPr>
        <w:tblStyle w:val="HPETable"/>
        <w:tblW w:w="5000" w:type="pct"/>
        <w:tblLook w:val="04A0" w:firstRow="1" w:lastRow="0" w:firstColumn="1" w:lastColumn="0" w:noHBand="0" w:noVBand="1"/>
      </w:tblPr>
      <w:tblGrid>
        <w:gridCol w:w="1666"/>
        <w:gridCol w:w="5296"/>
        <w:gridCol w:w="1568"/>
        <w:gridCol w:w="1936"/>
      </w:tblGrid>
      <w:tr w:rsidR="007E2A91" w:rsidRPr="007E2A91" w14:paraId="5A4FBF8D" w14:textId="77777777" w:rsidTr="007E2A91">
        <w:trPr>
          <w:cnfStyle w:val="100000000000" w:firstRow="1" w:lastRow="0" w:firstColumn="0" w:lastColumn="0" w:oddVBand="0" w:evenVBand="0" w:oddHBand="0" w:evenHBand="0" w:firstRowFirstColumn="0" w:firstRowLastColumn="0" w:lastRowFirstColumn="0" w:lastRowLastColumn="0"/>
          <w:trHeight w:val="450"/>
        </w:trPr>
        <w:tc>
          <w:tcPr>
            <w:tcW w:w="796" w:type="pct"/>
          </w:tcPr>
          <w:p w14:paraId="3662B408" w14:textId="77777777" w:rsidR="007E2A91" w:rsidRPr="007E2A91" w:rsidRDefault="007E2A91" w:rsidP="007E2A91">
            <w:pPr>
              <w:spacing w:after="0" w:line="259" w:lineRule="auto"/>
              <w:ind w:right="89"/>
              <w:rPr>
                <w:sz w:val="18"/>
                <w:szCs w:val="28"/>
              </w:rPr>
            </w:pPr>
            <w:r w:rsidRPr="007E2A91">
              <w:rPr>
                <w:b/>
                <w:sz w:val="18"/>
                <w:szCs w:val="28"/>
              </w:rPr>
              <w:t>Scenario</w:t>
            </w:r>
          </w:p>
        </w:tc>
        <w:tc>
          <w:tcPr>
            <w:tcW w:w="2529" w:type="pct"/>
          </w:tcPr>
          <w:p w14:paraId="03A1563A" w14:textId="77777777" w:rsidR="007E2A91" w:rsidRPr="007E2A91" w:rsidRDefault="007E2A91" w:rsidP="007E2A91">
            <w:pPr>
              <w:spacing w:after="0" w:line="259" w:lineRule="auto"/>
              <w:ind w:right="93"/>
              <w:rPr>
                <w:sz w:val="18"/>
                <w:szCs w:val="28"/>
              </w:rPr>
            </w:pPr>
            <w:r w:rsidRPr="007E2A91">
              <w:rPr>
                <w:b/>
                <w:sz w:val="18"/>
                <w:szCs w:val="28"/>
              </w:rPr>
              <w:t>Monthly Value Basis</w:t>
            </w:r>
          </w:p>
        </w:tc>
        <w:tc>
          <w:tcPr>
            <w:tcW w:w="749" w:type="pct"/>
          </w:tcPr>
          <w:p w14:paraId="5F758ED7" w14:textId="77777777" w:rsidR="007E2A91" w:rsidRPr="007E2A91" w:rsidRDefault="007E2A91" w:rsidP="007E2A91">
            <w:pPr>
              <w:spacing w:after="0" w:line="259" w:lineRule="auto"/>
              <w:ind w:right="90"/>
              <w:rPr>
                <w:sz w:val="18"/>
                <w:szCs w:val="28"/>
              </w:rPr>
            </w:pPr>
            <w:r w:rsidRPr="007E2A91">
              <w:rPr>
                <w:b/>
                <w:sz w:val="18"/>
                <w:szCs w:val="28"/>
              </w:rPr>
              <w:t>Monthly Value</w:t>
            </w:r>
          </w:p>
        </w:tc>
        <w:tc>
          <w:tcPr>
            <w:tcW w:w="925" w:type="pct"/>
          </w:tcPr>
          <w:p w14:paraId="3BF5A88B" w14:textId="77777777" w:rsidR="007E2A91" w:rsidRPr="007E2A91" w:rsidRDefault="007E2A91" w:rsidP="007E2A91">
            <w:pPr>
              <w:spacing w:after="0" w:line="259" w:lineRule="auto"/>
              <w:ind w:right="83"/>
              <w:rPr>
                <w:sz w:val="18"/>
                <w:szCs w:val="28"/>
              </w:rPr>
            </w:pPr>
            <w:r w:rsidRPr="007E2A91">
              <w:rPr>
                <w:b/>
                <w:sz w:val="18"/>
                <w:szCs w:val="28"/>
              </w:rPr>
              <w:t>13-Month Gap Cost</w:t>
            </w:r>
          </w:p>
        </w:tc>
      </w:tr>
      <w:tr w:rsidR="007E2A91" w:rsidRPr="007E2A91" w14:paraId="10A5101E" w14:textId="77777777" w:rsidTr="007E2A91">
        <w:trPr>
          <w:trHeight w:val="437"/>
        </w:trPr>
        <w:tc>
          <w:tcPr>
            <w:tcW w:w="796" w:type="pct"/>
          </w:tcPr>
          <w:p w14:paraId="40746302" w14:textId="77777777" w:rsidR="007E2A91" w:rsidRPr="007E2A91" w:rsidRDefault="007E2A91" w:rsidP="007E2A91">
            <w:pPr>
              <w:spacing w:after="0" w:line="259" w:lineRule="auto"/>
              <w:ind w:right="89"/>
              <w:rPr>
                <w:sz w:val="18"/>
                <w:szCs w:val="28"/>
              </w:rPr>
            </w:pPr>
            <w:r w:rsidRPr="007E2A91">
              <w:rPr>
                <w:b/>
                <w:sz w:val="18"/>
                <w:szCs w:val="28"/>
              </w:rPr>
              <w:t>Conservative</w:t>
            </w:r>
          </w:p>
        </w:tc>
        <w:tc>
          <w:tcPr>
            <w:tcW w:w="2529" w:type="pct"/>
          </w:tcPr>
          <w:p w14:paraId="4C0714F3" w14:textId="33523219" w:rsidR="007E2A91" w:rsidRPr="007E2A91" w:rsidRDefault="007E2A91" w:rsidP="007E2A91">
            <w:pPr>
              <w:spacing w:after="0" w:line="259" w:lineRule="auto"/>
              <w:ind w:right="93"/>
              <w:rPr>
                <w:sz w:val="18"/>
                <w:szCs w:val="28"/>
              </w:rPr>
            </w:pPr>
            <w:r w:rsidRPr="007E2A91">
              <w:rPr>
                <w:sz w:val="18"/>
                <w:szCs w:val="28"/>
              </w:rPr>
              <w:t>Productivity upli</w:t>
            </w:r>
            <w:r>
              <w:rPr>
                <w:sz w:val="18"/>
                <w:szCs w:val="28"/>
              </w:rPr>
              <w:t>ft</w:t>
            </w:r>
            <w:r w:rsidRPr="007E2A91">
              <w:rPr>
                <w:sz w:val="18"/>
                <w:szCs w:val="28"/>
              </w:rPr>
              <w:t xml:space="preserve"> only: 500 users × 30 mins/day saved × £30/hr</w:t>
            </w:r>
          </w:p>
        </w:tc>
        <w:tc>
          <w:tcPr>
            <w:tcW w:w="749" w:type="pct"/>
          </w:tcPr>
          <w:p w14:paraId="46BB8438" w14:textId="77777777" w:rsidR="007E2A91" w:rsidRPr="007E2A91" w:rsidRDefault="007E2A91" w:rsidP="007E2A91">
            <w:pPr>
              <w:spacing w:after="0" w:line="259" w:lineRule="auto"/>
              <w:ind w:left="2"/>
              <w:rPr>
                <w:sz w:val="18"/>
                <w:szCs w:val="28"/>
              </w:rPr>
            </w:pPr>
            <w:r w:rsidRPr="007E2A91">
              <w:rPr>
                <w:sz w:val="18"/>
                <w:szCs w:val="28"/>
              </w:rPr>
              <w:t>~£18,750</w:t>
            </w:r>
          </w:p>
        </w:tc>
        <w:tc>
          <w:tcPr>
            <w:tcW w:w="925" w:type="pct"/>
          </w:tcPr>
          <w:p w14:paraId="22CC3F4C" w14:textId="77777777" w:rsidR="007E2A91" w:rsidRPr="007E2A91" w:rsidRDefault="007E2A91" w:rsidP="007E2A91">
            <w:pPr>
              <w:spacing w:after="0" w:line="259" w:lineRule="auto"/>
              <w:ind w:left="3"/>
              <w:rPr>
                <w:sz w:val="18"/>
                <w:szCs w:val="28"/>
              </w:rPr>
            </w:pPr>
            <w:r w:rsidRPr="007E2A91">
              <w:rPr>
                <w:b/>
                <w:sz w:val="18"/>
                <w:szCs w:val="28"/>
              </w:rPr>
              <w:t>~£244,000</w:t>
            </w:r>
          </w:p>
        </w:tc>
      </w:tr>
      <w:tr w:rsidR="007E2A91" w:rsidRPr="007E2A91" w14:paraId="242479F1" w14:textId="77777777" w:rsidTr="007E2A91">
        <w:trPr>
          <w:trHeight w:val="446"/>
        </w:trPr>
        <w:tc>
          <w:tcPr>
            <w:tcW w:w="796" w:type="pct"/>
          </w:tcPr>
          <w:p w14:paraId="276809A5" w14:textId="77777777" w:rsidR="007E2A91" w:rsidRPr="007E2A91" w:rsidRDefault="007E2A91" w:rsidP="007E2A91">
            <w:pPr>
              <w:spacing w:after="0" w:line="259" w:lineRule="auto"/>
              <w:ind w:left="6"/>
              <w:rPr>
                <w:sz w:val="18"/>
                <w:szCs w:val="28"/>
              </w:rPr>
            </w:pPr>
            <w:r w:rsidRPr="007E2A91">
              <w:rPr>
                <w:b/>
                <w:sz w:val="18"/>
                <w:szCs w:val="28"/>
              </w:rPr>
              <w:t>Base Case</w:t>
            </w:r>
          </w:p>
        </w:tc>
        <w:tc>
          <w:tcPr>
            <w:tcW w:w="2529" w:type="pct"/>
          </w:tcPr>
          <w:p w14:paraId="5D46C200" w14:textId="77777777" w:rsidR="007E2A91" w:rsidRPr="007E2A91" w:rsidRDefault="007E2A91" w:rsidP="007E2A91">
            <w:pPr>
              <w:spacing w:after="0" w:line="259" w:lineRule="auto"/>
              <w:rPr>
                <w:sz w:val="18"/>
                <w:szCs w:val="28"/>
              </w:rPr>
            </w:pPr>
            <w:r w:rsidRPr="007E2A91">
              <w:rPr>
                <w:sz w:val="18"/>
                <w:szCs w:val="28"/>
              </w:rPr>
              <w:t>Productivity + workflow automation + IT cost displacement</w:t>
            </w:r>
          </w:p>
        </w:tc>
        <w:tc>
          <w:tcPr>
            <w:tcW w:w="749" w:type="pct"/>
          </w:tcPr>
          <w:p w14:paraId="7E8D69A4" w14:textId="77777777" w:rsidR="007E2A91" w:rsidRPr="007E2A91" w:rsidRDefault="007E2A91" w:rsidP="007E2A91">
            <w:pPr>
              <w:spacing w:after="0" w:line="259" w:lineRule="auto"/>
              <w:ind w:left="2"/>
              <w:rPr>
                <w:sz w:val="18"/>
                <w:szCs w:val="28"/>
              </w:rPr>
            </w:pPr>
            <w:r w:rsidRPr="007E2A91">
              <w:rPr>
                <w:sz w:val="18"/>
                <w:szCs w:val="28"/>
              </w:rPr>
              <w:t>~£50,000</w:t>
            </w:r>
          </w:p>
        </w:tc>
        <w:tc>
          <w:tcPr>
            <w:tcW w:w="925" w:type="pct"/>
          </w:tcPr>
          <w:p w14:paraId="121AAB26" w14:textId="77777777" w:rsidR="007E2A91" w:rsidRPr="007E2A91" w:rsidRDefault="007E2A91" w:rsidP="007E2A91">
            <w:pPr>
              <w:spacing w:after="0" w:line="259" w:lineRule="auto"/>
              <w:ind w:left="3"/>
              <w:rPr>
                <w:sz w:val="18"/>
                <w:szCs w:val="28"/>
              </w:rPr>
            </w:pPr>
            <w:r w:rsidRPr="007E2A91">
              <w:rPr>
                <w:b/>
                <w:sz w:val="18"/>
                <w:szCs w:val="28"/>
              </w:rPr>
              <w:t>~£650,000</w:t>
            </w:r>
          </w:p>
        </w:tc>
      </w:tr>
      <w:tr w:rsidR="007E2A91" w:rsidRPr="007E2A91" w14:paraId="4E1F3A92" w14:textId="77777777" w:rsidTr="007E2A91">
        <w:trPr>
          <w:trHeight w:val="439"/>
        </w:trPr>
        <w:tc>
          <w:tcPr>
            <w:tcW w:w="796" w:type="pct"/>
          </w:tcPr>
          <w:p w14:paraId="2666E1AD" w14:textId="77777777" w:rsidR="007E2A91" w:rsidRPr="007E2A91" w:rsidRDefault="007E2A91" w:rsidP="007E2A91">
            <w:pPr>
              <w:spacing w:after="0" w:line="259" w:lineRule="auto"/>
              <w:ind w:left="6"/>
              <w:rPr>
                <w:sz w:val="18"/>
                <w:szCs w:val="28"/>
              </w:rPr>
            </w:pPr>
            <w:r w:rsidRPr="007E2A91">
              <w:rPr>
                <w:b/>
                <w:sz w:val="18"/>
                <w:szCs w:val="28"/>
              </w:rPr>
              <w:t>Commercial</w:t>
            </w:r>
          </w:p>
        </w:tc>
        <w:tc>
          <w:tcPr>
            <w:tcW w:w="2529" w:type="pct"/>
          </w:tcPr>
          <w:p w14:paraId="53EC7C7E" w14:textId="77777777" w:rsidR="007E2A91" w:rsidRPr="007E2A91" w:rsidRDefault="007E2A91" w:rsidP="007E2A91">
            <w:pPr>
              <w:spacing w:after="0" w:line="259" w:lineRule="auto"/>
              <w:rPr>
                <w:sz w:val="18"/>
                <w:szCs w:val="28"/>
              </w:rPr>
            </w:pPr>
            <w:r w:rsidRPr="007E2A91">
              <w:rPr>
                <w:sz w:val="18"/>
                <w:szCs w:val="28"/>
              </w:rPr>
              <w:t>Revenue-generating AI product or client-facing automation</w:t>
            </w:r>
          </w:p>
        </w:tc>
        <w:tc>
          <w:tcPr>
            <w:tcW w:w="749" w:type="pct"/>
          </w:tcPr>
          <w:p w14:paraId="3270D507" w14:textId="77777777" w:rsidR="007E2A91" w:rsidRPr="007E2A91" w:rsidRDefault="007E2A91" w:rsidP="007E2A91">
            <w:pPr>
              <w:spacing w:after="0" w:line="259" w:lineRule="auto"/>
              <w:ind w:left="2"/>
              <w:rPr>
                <w:sz w:val="18"/>
                <w:szCs w:val="28"/>
              </w:rPr>
            </w:pPr>
            <w:r w:rsidRPr="007E2A91">
              <w:rPr>
                <w:sz w:val="18"/>
                <w:szCs w:val="28"/>
              </w:rPr>
              <w:t>~£100,000+</w:t>
            </w:r>
          </w:p>
        </w:tc>
        <w:tc>
          <w:tcPr>
            <w:tcW w:w="925" w:type="pct"/>
          </w:tcPr>
          <w:p w14:paraId="2DA92C8F" w14:textId="77777777" w:rsidR="007E2A91" w:rsidRPr="007E2A91" w:rsidRDefault="007E2A91" w:rsidP="007E2A91">
            <w:pPr>
              <w:spacing w:after="0" w:line="259" w:lineRule="auto"/>
              <w:ind w:left="3"/>
              <w:rPr>
                <w:sz w:val="18"/>
                <w:szCs w:val="28"/>
              </w:rPr>
            </w:pPr>
            <w:r w:rsidRPr="007E2A91">
              <w:rPr>
                <w:b/>
                <w:sz w:val="18"/>
                <w:szCs w:val="28"/>
              </w:rPr>
              <w:t>~£1,300,000+</w:t>
            </w:r>
          </w:p>
        </w:tc>
      </w:tr>
    </w:tbl>
    <w:p w14:paraId="1F16DDF7" w14:textId="77777777" w:rsidR="007E2A91" w:rsidRDefault="007E2A91" w:rsidP="007E2A91">
      <w:pPr>
        <w:ind w:right="76"/>
        <w:jc w:val="both"/>
        <w:rPr>
          <w:sz w:val="18"/>
          <w:szCs w:val="21"/>
        </w:rPr>
      </w:pPr>
    </w:p>
    <w:p w14:paraId="4B4E07EC" w14:textId="77777777" w:rsidR="007E2A91" w:rsidRPr="00674273" w:rsidRDefault="007E2A91" w:rsidP="007E2A91">
      <w:pPr>
        <w:ind w:right="76"/>
        <w:jc w:val="both"/>
        <w:rPr>
          <w:sz w:val="18"/>
          <w:szCs w:val="21"/>
        </w:rPr>
      </w:pPr>
      <w:r w:rsidRPr="00674273">
        <w:rPr>
          <w:sz w:val="18"/>
          <w:szCs w:val="21"/>
        </w:rPr>
        <w:t xml:space="preserve">Even the conservative scenario — which values 500 users saving just 30 minutes per day at an average cost rate of £30/hour — produces </w:t>
      </w:r>
      <w:r w:rsidRPr="00D31D38">
        <w:rPr>
          <w:b/>
          <w:color w:val="00E0AF" w:themeColor="accent6"/>
          <w:sz w:val="18"/>
          <w:szCs w:val="21"/>
        </w:rPr>
        <w:t>£244,000 in foregone value</w:t>
      </w:r>
      <w:r w:rsidRPr="00D31D38">
        <w:rPr>
          <w:color w:val="00E0AF" w:themeColor="accent6"/>
          <w:sz w:val="18"/>
          <w:szCs w:val="21"/>
        </w:rPr>
        <w:t xml:space="preserve"> </w:t>
      </w:r>
      <w:r w:rsidRPr="00674273">
        <w:rPr>
          <w:sz w:val="18"/>
          <w:szCs w:val="21"/>
        </w:rPr>
        <w:t>over a 13-month gap. This is not a stretch assumption; it is the lowest reasonable floor for a 500-user enterprise AI deployment with a justified business case.</w:t>
      </w:r>
    </w:p>
    <w:p w14:paraId="6D8E8C5B" w14:textId="77777777" w:rsidR="00DF29B2" w:rsidRDefault="00DF29B2" w:rsidP="002C7850">
      <w:pPr>
        <w:spacing w:after="386" w:line="265" w:lineRule="auto"/>
        <w:ind w:left="10" w:right="89"/>
        <w:contextualSpacing/>
        <w:jc w:val="both"/>
        <w:rPr>
          <w:sz w:val="18"/>
          <w:szCs w:val="21"/>
        </w:rPr>
      </w:pPr>
    </w:p>
    <w:p w14:paraId="326ABEA3" w14:textId="77777777" w:rsidR="00FB340E" w:rsidRDefault="00FB340E">
      <w:pPr>
        <w:spacing w:after="160" w:line="259" w:lineRule="auto"/>
        <w:rPr>
          <w:b/>
          <w:sz w:val="21"/>
          <w:szCs w:val="21"/>
        </w:rPr>
      </w:pPr>
      <w:r>
        <w:rPr>
          <w:b/>
          <w:sz w:val="21"/>
          <w:szCs w:val="21"/>
        </w:rPr>
        <w:br w:type="page"/>
      </w:r>
    </w:p>
    <w:p w14:paraId="2244EC76" w14:textId="6B763F64" w:rsidR="00FB340E" w:rsidRPr="00674273" w:rsidRDefault="00FB340E" w:rsidP="00FB340E">
      <w:pPr>
        <w:pStyle w:val="Heading2"/>
        <w:rPr>
          <w:sz w:val="18"/>
        </w:rPr>
      </w:pPr>
      <w:bookmarkStart w:id="115" w:name="_Toc234413978"/>
      <w:r w:rsidRPr="00674273">
        <w:lastRenderedPageBreak/>
        <w:t>Section 4: Revised Three-Year TCO — Full Economic Model</w:t>
      </w:r>
      <w:bookmarkEnd w:id="115"/>
    </w:p>
    <w:p w14:paraId="49301CEB" w14:textId="77777777" w:rsidR="00FB340E" w:rsidRDefault="00FB340E" w:rsidP="00FB340E">
      <w:pPr>
        <w:pStyle w:val="Heading3"/>
      </w:pPr>
      <w:bookmarkStart w:id="116" w:name="_Toc234413979"/>
      <w:r w:rsidRPr="00674273">
        <w:t>4.1 Cost Stack (Unchanged from Prior Analysis)</w:t>
      </w:r>
      <w:bookmarkEnd w:id="116"/>
    </w:p>
    <w:p w14:paraId="55D24A19" w14:textId="77777777" w:rsidR="00FB340E" w:rsidRPr="00D31D38" w:rsidRDefault="00FB340E" w:rsidP="00FB340E"/>
    <w:tbl>
      <w:tblPr>
        <w:tblStyle w:val="HPETable"/>
        <w:tblW w:w="5000" w:type="pct"/>
        <w:tblLook w:val="04A0" w:firstRow="1" w:lastRow="0" w:firstColumn="1" w:lastColumn="0" w:noHBand="0" w:noVBand="1"/>
      </w:tblPr>
      <w:tblGrid>
        <w:gridCol w:w="6079"/>
        <w:gridCol w:w="2380"/>
        <w:gridCol w:w="2007"/>
      </w:tblGrid>
      <w:tr w:rsidR="00FB340E" w:rsidRPr="00D83AFF" w14:paraId="0D6C9520" w14:textId="77777777" w:rsidTr="00FB340E">
        <w:trPr>
          <w:cnfStyle w:val="100000000000" w:firstRow="1" w:lastRow="0" w:firstColumn="0" w:lastColumn="0" w:oddVBand="0" w:evenVBand="0" w:oddHBand="0" w:evenHBand="0" w:firstRowFirstColumn="0" w:firstRowLastColumn="0" w:lastRowFirstColumn="0" w:lastRowLastColumn="0"/>
          <w:trHeight w:val="450"/>
        </w:trPr>
        <w:tc>
          <w:tcPr>
            <w:tcW w:w="2904" w:type="pct"/>
          </w:tcPr>
          <w:p w14:paraId="7F717C0B" w14:textId="77777777" w:rsidR="00FB340E" w:rsidRPr="00D83AFF" w:rsidRDefault="00FB340E">
            <w:pPr>
              <w:spacing w:after="0" w:line="259" w:lineRule="auto"/>
              <w:ind w:right="91"/>
              <w:jc w:val="both"/>
              <w:rPr>
                <w:sz w:val="18"/>
                <w:szCs w:val="28"/>
              </w:rPr>
            </w:pPr>
            <w:r w:rsidRPr="00D83AFF">
              <w:rPr>
                <w:b/>
                <w:sz w:val="18"/>
                <w:szCs w:val="28"/>
              </w:rPr>
              <w:t>Cost Category</w:t>
            </w:r>
          </w:p>
        </w:tc>
        <w:tc>
          <w:tcPr>
            <w:tcW w:w="1137" w:type="pct"/>
          </w:tcPr>
          <w:p w14:paraId="3FB09F77" w14:textId="77777777" w:rsidR="00FB340E" w:rsidRPr="00D83AFF" w:rsidRDefault="00FB340E">
            <w:pPr>
              <w:spacing w:after="0" w:line="259" w:lineRule="auto"/>
              <w:ind w:right="89"/>
              <w:jc w:val="both"/>
              <w:rPr>
                <w:sz w:val="18"/>
                <w:szCs w:val="28"/>
              </w:rPr>
            </w:pPr>
            <w:r w:rsidRPr="00D83AFF">
              <w:rPr>
                <w:b/>
                <w:sz w:val="18"/>
                <w:szCs w:val="28"/>
              </w:rPr>
              <w:t>DIY Self-Build</w:t>
            </w:r>
          </w:p>
        </w:tc>
        <w:tc>
          <w:tcPr>
            <w:tcW w:w="959" w:type="pct"/>
          </w:tcPr>
          <w:p w14:paraId="75E2809A" w14:textId="77777777" w:rsidR="00FB340E" w:rsidRPr="00D83AFF" w:rsidRDefault="00FB340E">
            <w:pPr>
              <w:spacing w:after="0" w:line="259" w:lineRule="auto"/>
              <w:ind w:right="79"/>
              <w:jc w:val="both"/>
              <w:rPr>
                <w:sz w:val="18"/>
                <w:szCs w:val="28"/>
              </w:rPr>
            </w:pPr>
            <w:r w:rsidRPr="00D83AFF">
              <w:rPr>
                <w:b/>
                <w:sz w:val="18"/>
                <w:szCs w:val="28"/>
              </w:rPr>
              <w:t>HPE PCAI Gen2</w:t>
            </w:r>
          </w:p>
        </w:tc>
      </w:tr>
      <w:tr w:rsidR="00FB340E" w:rsidRPr="00D83AFF" w14:paraId="437F7B85" w14:textId="77777777" w:rsidTr="00FB340E">
        <w:trPr>
          <w:trHeight w:val="437"/>
        </w:trPr>
        <w:tc>
          <w:tcPr>
            <w:tcW w:w="2904" w:type="pct"/>
          </w:tcPr>
          <w:p w14:paraId="19A1A5CC" w14:textId="11373DF0" w:rsidR="00FB340E" w:rsidRPr="00D83AFF" w:rsidRDefault="00FB340E">
            <w:pPr>
              <w:spacing w:after="0" w:line="259" w:lineRule="auto"/>
              <w:ind w:right="91"/>
              <w:jc w:val="both"/>
              <w:rPr>
                <w:sz w:val="18"/>
                <w:szCs w:val="28"/>
              </w:rPr>
            </w:pPr>
            <w:r w:rsidRPr="00D83AFF">
              <w:rPr>
                <w:sz w:val="18"/>
                <w:szCs w:val="28"/>
              </w:rPr>
              <w:t xml:space="preserve">Hardware </w:t>
            </w:r>
            <w:r w:rsidR="00811291">
              <w:rPr>
                <w:sz w:val="18"/>
                <w:szCs w:val="28"/>
              </w:rPr>
              <w:t>CAPEX</w:t>
            </w:r>
            <w:r w:rsidRPr="00D83AFF">
              <w:rPr>
                <w:sz w:val="18"/>
                <w:szCs w:val="28"/>
              </w:rPr>
              <w:t xml:space="preserve"> (server, networking, storage, integration)</w:t>
            </w:r>
          </w:p>
        </w:tc>
        <w:tc>
          <w:tcPr>
            <w:tcW w:w="1137" w:type="pct"/>
          </w:tcPr>
          <w:p w14:paraId="69624D49" w14:textId="77777777" w:rsidR="00FB340E" w:rsidRPr="00D83AFF" w:rsidRDefault="00FB340E">
            <w:pPr>
              <w:spacing w:after="0" w:line="259" w:lineRule="auto"/>
              <w:jc w:val="both"/>
              <w:rPr>
                <w:sz w:val="18"/>
                <w:szCs w:val="28"/>
              </w:rPr>
            </w:pPr>
            <w:r w:rsidRPr="00D83AFF">
              <w:rPr>
                <w:sz w:val="18"/>
                <w:szCs w:val="28"/>
              </w:rPr>
              <w:t>£452,352</w:t>
            </w:r>
          </w:p>
        </w:tc>
        <w:tc>
          <w:tcPr>
            <w:tcW w:w="959" w:type="pct"/>
          </w:tcPr>
          <w:p w14:paraId="7B3BE2FA" w14:textId="77777777" w:rsidR="00FB340E" w:rsidRPr="00D83AFF" w:rsidRDefault="00FB340E">
            <w:pPr>
              <w:spacing w:after="0" w:line="259" w:lineRule="auto"/>
              <w:ind w:left="4"/>
              <w:jc w:val="both"/>
              <w:rPr>
                <w:sz w:val="18"/>
                <w:szCs w:val="28"/>
              </w:rPr>
            </w:pPr>
            <w:r w:rsidRPr="00D83AFF">
              <w:rPr>
                <w:sz w:val="18"/>
                <w:szCs w:val="28"/>
              </w:rPr>
              <w:t>£1,422,000</w:t>
            </w:r>
          </w:p>
        </w:tc>
      </w:tr>
      <w:tr w:rsidR="00FB340E" w:rsidRPr="00D83AFF" w14:paraId="5441ABB2" w14:textId="77777777" w:rsidTr="00FB340E">
        <w:trPr>
          <w:trHeight w:val="446"/>
        </w:trPr>
        <w:tc>
          <w:tcPr>
            <w:tcW w:w="2904" w:type="pct"/>
          </w:tcPr>
          <w:p w14:paraId="0CB269F9" w14:textId="77777777" w:rsidR="00FB340E" w:rsidRPr="00D83AFF" w:rsidRDefault="00FB340E">
            <w:pPr>
              <w:spacing w:after="0" w:line="259" w:lineRule="auto"/>
              <w:ind w:left="3"/>
              <w:jc w:val="both"/>
              <w:rPr>
                <w:sz w:val="18"/>
                <w:szCs w:val="28"/>
              </w:rPr>
            </w:pPr>
            <w:r w:rsidRPr="00D83AFF">
              <w:rPr>
                <w:sz w:val="18"/>
                <w:szCs w:val="28"/>
              </w:rPr>
              <w:t>NVIDIA AI Enterprise (3-year)</w:t>
            </w:r>
          </w:p>
        </w:tc>
        <w:tc>
          <w:tcPr>
            <w:tcW w:w="1137" w:type="pct"/>
          </w:tcPr>
          <w:p w14:paraId="339821F7" w14:textId="77777777" w:rsidR="00FB340E" w:rsidRPr="00D83AFF" w:rsidRDefault="00FB340E">
            <w:pPr>
              <w:spacing w:after="0" w:line="259" w:lineRule="auto"/>
              <w:jc w:val="both"/>
              <w:rPr>
                <w:sz w:val="18"/>
                <w:szCs w:val="28"/>
              </w:rPr>
            </w:pPr>
            <w:r w:rsidRPr="00D83AFF">
              <w:rPr>
                <w:sz w:val="18"/>
                <w:szCs w:val="28"/>
              </w:rPr>
              <w:t>£85,320</w:t>
            </w:r>
          </w:p>
        </w:tc>
        <w:tc>
          <w:tcPr>
            <w:tcW w:w="959" w:type="pct"/>
          </w:tcPr>
          <w:p w14:paraId="6E5BD685" w14:textId="77777777" w:rsidR="00FB340E" w:rsidRPr="00D83AFF" w:rsidRDefault="00FB340E">
            <w:pPr>
              <w:spacing w:after="0" w:line="259" w:lineRule="auto"/>
              <w:ind w:left="4"/>
              <w:jc w:val="both"/>
              <w:rPr>
                <w:sz w:val="18"/>
                <w:szCs w:val="28"/>
              </w:rPr>
            </w:pPr>
            <w:r w:rsidRPr="00D83AFF">
              <w:rPr>
                <w:sz w:val="18"/>
                <w:szCs w:val="28"/>
              </w:rPr>
              <w:t>Included</w:t>
            </w:r>
          </w:p>
        </w:tc>
      </w:tr>
      <w:tr w:rsidR="00FB340E" w:rsidRPr="00D83AFF" w14:paraId="58926938" w14:textId="77777777" w:rsidTr="00FB340E">
        <w:trPr>
          <w:trHeight w:val="439"/>
        </w:trPr>
        <w:tc>
          <w:tcPr>
            <w:tcW w:w="2904" w:type="pct"/>
          </w:tcPr>
          <w:p w14:paraId="76649D68" w14:textId="77777777" w:rsidR="00FB340E" w:rsidRPr="00D83AFF" w:rsidRDefault="00FB340E">
            <w:pPr>
              <w:spacing w:after="0" w:line="259" w:lineRule="auto"/>
              <w:ind w:left="3"/>
              <w:jc w:val="both"/>
              <w:rPr>
                <w:sz w:val="18"/>
                <w:szCs w:val="28"/>
              </w:rPr>
            </w:pPr>
            <w:r w:rsidRPr="00D83AFF">
              <w:rPr>
                <w:sz w:val="18"/>
                <w:szCs w:val="28"/>
              </w:rPr>
              <w:t>Platform Build Cost (engineering)</w:t>
            </w:r>
          </w:p>
        </w:tc>
        <w:tc>
          <w:tcPr>
            <w:tcW w:w="1137" w:type="pct"/>
          </w:tcPr>
          <w:p w14:paraId="0CF7A581" w14:textId="77777777" w:rsidR="00FB340E" w:rsidRPr="00D83AFF" w:rsidRDefault="00FB340E">
            <w:pPr>
              <w:spacing w:after="0" w:line="259" w:lineRule="auto"/>
              <w:ind w:right="89"/>
              <w:jc w:val="both"/>
              <w:rPr>
                <w:sz w:val="18"/>
                <w:szCs w:val="28"/>
              </w:rPr>
            </w:pPr>
            <w:r w:rsidRPr="00D83AFF">
              <w:rPr>
                <w:sz w:val="18"/>
                <w:szCs w:val="28"/>
              </w:rPr>
              <w:t>£125,000–£145,000</w:t>
            </w:r>
          </w:p>
        </w:tc>
        <w:tc>
          <w:tcPr>
            <w:tcW w:w="959" w:type="pct"/>
          </w:tcPr>
          <w:p w14:paraId="13950FF8" w14:textId="0C78179D" w:rsidR="00FB340E" w:rsidRPr="00D83AFF" w:rsidRDefault="00FB340E">
            <w:pPr>
              <w:spacing w:after="0" w:line="259" w:lineRule="auto"/>
              <w:ind w:left="4"/>
              <w:jc w:val="both"/>
              <w:rPr>
                <w:sz w:val="18"/>
                <w:szCs w:val="28"/>
              </w:rPr>
            </w:pPr>
            <w:r w:rsidRPr="00D83AFF">
              <w:rPr>
                <w:sz w:val="18"/>
                <w:szCs w:val="28"/>
              </w:rPr>
              <w:t>£0</w:t>
            </w:r>
            <w:r w:rsidR="00F40629">
              <w:rPr>
                <w:sz w:val="18"/>
                <w:szCs w:val="28"/>
              </w:rPr>
              <w:t>.00</w:t>
            </w:r>
          </w:p>
        </w:tc>
      </w:tr>
      <w:tr w:rsidR="00FB340E" w:rsidRPr="00D83AFF" w14:paraId="5E279C4B" w14:textId="77777777" w:rsidTr="00FB340E">
        <w:trPr>
          <w:trHeight w:val="446"/>
        </w:trPr>
        <w:tc>
          <w:tcPr>
            <w:tcW w:w="2904" w:type="pct"/>
          </w:tcPr>
          <w:p w14:paraId="03DB782B" w14:textId="77777777" w:rsidR="00FB340E" w:rsidRPr="00D83AFF" w:rsidRDefault="00FB340E">
            <w:pPr>
              <w:spacing w:after="0" w:line="259" w:lineRule="auto"/>
              <w:ind w:left="3"/>
              <w:jc w:val="both"/>
              <w:rPr>
                <w:sz w:val="18"/>
                <w:szCs w:val="28"/>
              </w:rPr>
            </w:pPr>
            <w:r w:rsidRPr="00D83AFF">
              <w:rPr>
                <w:sz w:val="18"/>
                <w:szCs w:val="28"/>
              </w:rPr>
              <w:t>Power + Colocation (3yr productive period)</w:t>
            </w:r>
          </w:p>
        </w:tc>
        <w:tc>
          <w:tcPr>
            <w:tcW w:w="1137" w:type="pct"/>
          </w:tcPr>
          <w:p w14:paraId="159DAF8A" w14:textId="77777777" w:rsidR="00FB340E" w:rsidRPr="00D83AFF" w:rsidRDefault="00FB340E">
            <w:pPr>
              <w:spacing w:after="0" w:line="259" w:lineRule="auto"/>
              <w:jc w:val="both"/>
              <w:rPr>
                <w:sz w:val="18"/>
                <w:szCs w:val="28"/>
              </w:rPr>
            </w:pPr>
            <w:r w:rsidRPr="00D83AFF">
              <w:rPr>
                <w:sz w:val="18"/>
                <w:szCs w:val="28"/>
              </w:rPr>
              <w:t>£255,843</w:t>
            </w:r>
          </w:p>
        </w:tc>
        <w:tc>
          <w:tcPr>
            <w:tcW w:w="959" w:type="pct"/>
          </w:tcPr>
          <w:p w14:paraId="5D63F129" w14:textId="77777777" w:rsidR="00FB340E" w:rsidRPr="00D83AFF" w:rsidRDefault="00FB340E">
            <w:pPr>
              <w:spacing w:after="0" w:line="259" w:lineRule="auto"/>
              <w:ind w:left="4"/>
              <w:jc w:val="both"/>
              <w:rPr>
                <w:sz w:val="18"/>
                <w:szCs w:val="28"/>
              </w:rPr>
            </w:pPr>
            <w:r w:rsidRPr="00D83AFF">
              <w:rPr>
                <w:sz w:val="18"/>
                <w:szCs w:val="28"/>
              </w:rPr>
              <w:t>£77,112</w:t>
            </w:r>
          </w:p>
        </w:tc>
      </w:tr>
      <w:tr w:rsidR="00FB340E" w:rsidRPr="00D83AFF" w14:paraId="162FF3BC" w14:textId="77777777" w:rsidTr="00FB340E">
        <w:trPr>
          <w:trHeight w:val="439"/>
        </w:trPr>
        <w:tc>
          <w:tcPr>
            <w:tcW w:w="2904" w:type="pct"/>
          </w:tcPr>
          <w:p w14:paraId="30A3C064" w14:textId="77777777" w:rsidR="00FB340E" w:rsidRPr="00D83AFF" w:rsidRDefault="00FB340E">
            <w:pPr>
              <w:spacing w:after="0" w:line="259" w:lineRule="auto"/>
              <w:ind w:left="3"/>
              <w:jc w:val="both"/>
              <w:rPr>
                <w:sz w:val="18"/>
                <w:szCs w:val="28"/>
              </w:rPr>
            </w:pPr>
            <w:r w:rsidRPr="00D83AFF">
              <w:rPr>
                <w:sz w:val="18"/>
                <w:szCs w:val="28"/>
              </w:rPr>
              <w:t>MLOps Staff (3yr, 1.0 FTE)</w:t>
            </w:r>
          </w:p>
        </w:tc>
        <w:tc>
          <w:tcPr>
            <w:tcW w:w="1137" w:type="pct"/>
          </w:tcPr>
          <w:p w14:paraId="15187953" w14:textId="77777777" w:rsidR="00FB340E" w:rsidRPr="00D83AFF" w:rsidRDefault="00FB340E">
            <w:pPr>
              <w:spacing w:after="0" w:line="259" w:lineRule="auto"/>
              <w:jc w:val="both"/>
              <w:rPr>
                <w:sz w:val="18"/>
                <w:szCs w:val="28"/>
              </w:rPr>
            </w:pPr>
            <w:r w:rsidRPr="00D83AFF">
              <w:rPr>
                <w:sz w:val="18"/>
                <w:szCs w:val="28"/>
              </w:rPr>
              <w:t>£363,825</w:t>
            </w:r>
          </w:p>
        </w:tc>
        <w:tc>
          <w:tcPr>
            <w:tcW w:w="959" w:type="pct"/>
          </w:tcPr>
          <w:p w14:paraId="66F31315" w14:textId="77777777" w:rsidR="00FB340E" w:rsidRPr="00D83AFF" w:rsidRDefault="00FB340E">
            <w:pPr>
              <w:spacing w:after="0" w:line="259" w:lineRule="auto"/>
              <w:ind w:left="4"/>
              <w:jc w:val="both"/>
              <w:rPr>
                <w:sz w:val="18"/>
                <w:szCs w:val="28"/>
              </w:rPr>
            </w:pPr>
            <w:r w:rsidRPr="00D83AFF">
              <w:rPr>
                <w:sz w:val="18"/>
                <w:szCs w:val="28"/>
              </w:rPr>
              <w:t>~£439,323</w:t>
            </w:r>
          </w:p>
        </w:tc>
      </w:tr>
      <w:tr w:rsidR="00FB340E" w:rsidRPr="00D83AFF" w14:paraId="635EA6FA" w14:textId="77777777" w:rsidTr="00FB340E">
        <w:trPr>
          <w:trHeight w:val="446"/>
        </w:trPr>
        <w:tc>
          <w:tcPr>
            <w:tcW w:w="2904" w:type="pct"/>
          </w:tcPr>
          <w:p w14:paraId="48A62460" w14:textId="77777777" w:rsidR="00FB340E" w:rsidRPr="00D83AFF" w:rsidRDefault="00FB340E">
            <w:pPr>
              <w:spacing w:after="0" w:line="259" w:lineRule="auto"/>
              <w:ind w:left="3"/>
              <w:jc w:val="both"/>
              <w:rPr>
                <w:sz w:val="18"/>
                <w:szCs w:val="28"/>
              </w:rPr>
            </w:pPr>
            <w:r w:rsidRPr="00D83AFF">
              <w:rPr>
                <w:sz w:val="18"/>
                <w:szCs w:val="28"/>
              </w:rPr>
              <w:t>HW Support Contracts (3yr)</w:t>
            </w:r>
          </w:p>
        </w:tc>
        <w:tc>
          <w:tcPr>
            <w:tcW w:w="1137" w:type="pct"/>
          </w:tcPr>
          <w:p w14:paraId="28CE4FBE" w14:textId="77777777" w:rsidR="00FB340E" w:rsidRPr="00D83AFF" w:rsidRDefault="00FB340E">
            <w:pPr>
              <w:spacing w:after="0" w:line="259" w:lineRule="auto"/>
              <w:jc w:val="both"/>
              <w:rPr>
                <w:sz w:val="18"/>
                <w:szCs w:val="28"/>
              </w:rPr>
            </w:pPr>
            <w:r w:rsidRPr="00D83AFF">
              <w:rPr>
                <w:sz w:val="18"/>
                <w:szCs w:val="28"/>
              </w:rPr>
              <w:t>£54,282</w:t>
            </w:r>
          </w:p>
        </w:tc>
        <w:tc>
          <w:tcPr>
            <w:tcW w:w="959" w:type="pct"/>
          </w:tcPr>
          <w:p w14:paraId="0DD5EFD6" w14:textId="77777777" w:rsidR="00FB340E" w:rsidRPr="00D83AFF" w:rsidRDefault="00FB340E">
            <w:pPr>
              <w:spacing w:after="0" w:line="259" w:lineRule="auto"/>
              <w:ind w:left="4"/>
              <w:jc w:val="both"/>
              <w:rPr>
                <w:sz w:val="18"/>
                <w:szCs w:val="28"/>
              </w:rPr>
            </w:pPr>
            <w:r w:rsidRPr="00D83AFF">
              <w:rPr>
                <w:sz w:val="18"/>
                <w:szCs w:val="28"/>
              </w:rPr>
              <w:t>Included</w:t>
            </w:r>
          </w:p>
        </w:tc>
      </w:tr>
      <w:tr w:rsidR="00D83AFF" w:rsidRPr="00D83AFF" w14:paraId="45B71F6A" w14:textId="77777777" w:rsidTr="00FB340E">
        <w:trPr>
          <w:trHeight w:val="439"/>
        </w:trPr>
        <w:tc>
          <w:tcPr>
            <w:tcW w:w="2904" w:type="pct"/>
          </w:tcPr>
          <w:p w14:paraId="53AB0C07" w14:textId="2753D8B3" w:rsidR="00D83AFF" w:rsidRPr="00D83AFF" w:rsidRDefault="00D83AFF">
            <w:pPr>
              <w:spacing w:after="0" w:line="259" w:lineRule="auto"/>
              <w:ind w:left="3"/>
              <w:jc w:val="both"/>
              <w:rPr>
                <w:sz w:val="18"/>
                <w:szCs w:val="28"/>
              </w:rPr>
            </w:pPr>
            <w:r>
              <w:rPr>
                <w:sz w:val="18"/>
                <w:szCs w:val="28"/>
              </w:rPr>
              <w:t>AI Networking Fabric (100+ GbE)</w:t>
            </w:r>
            <w:bookmarkStart w:id="117" w:name="_Ref234349453"/>
            <w:r>
              <w:rPr>
                <w:rStyle w:val="FootnoteReference"/>
                <w:sz w:val="18"/>
                <w:szCs w:val="28"/>
              </w:rPr>
              <w:footnoteReference w:id="4"/>
            </w:r>
            <w:bookmarkEnd w:id="117"/>
          </w:p>
        </w:tc>
        <w:tc>
          <w:tcPr>
            <w:tcW w:w="1137" w:type="pct"/>
          </w:tcPr>
          <w:p w14:paraId="63F94407" w14:textId="259277E2" w:rsidR="00D83AFF" w:rsidRPr="00D83AFF" w:rsidRDefault="00D83AFF">
            <w:pPr>
              <w:spacing w:after="0" w:line="259" w:lineRule="auto"/>
              <w:jc w:val="both"/>
              <w:rPr>
                <w:sz w:val="18"/>
                <w:szCs w:val="28"/>
              </w:rPr>
            </w:pPr>
            <w:r>
              <w:rPr>
                <w:sz w:val="18"/>
                <w:szCs w:val="28"/>
              </w:rPr>
              <w:t>£0.00</w:t>
            </w:r>
            <w:r w:rsidR="00186926" w:rsidRPr="00186926">
              <w:rPr>
                <w:sz w:val="18"/>
                <w:szCs w:val="28"/>
                <w:vertAlign w:val="superscript"/>
              </w:rPr>
              <w:fldChar w:fldCharType="begin"/>
            </w:r>
            <w:r w:rsidR="00186926" w:rsidRPr="00186926">
              <w:rPr>
                <w:sz w:val="18"/>
                <w:szCs w:val="28"/>
                <w:vertAlign w:val="superscript"/>
              </w:rPr>
              <w:instrText xml:space="preserve"> NOTEREF _Ref234349453 \h </w:instrText>
            </w:r>
            <w:r w:rsidR="00186926">
              <w:rPr>
                <w:sz w:val="18"/>
                <w:szCs w:val="28"/>
                <w:vertAlign w:val="superscript"/>
              </w:rPr>
              <w:instrText xml:space="preserve"> \* MERGEFORMAT </w:instrText>
            </w:r>
            <w:r w:rsidR="00186926" w:rsidRPr="00186926">
              <w:rPr>
                <w:sz w:val="18"/>
                <w:szCs w:val="28"/>
                <w:vertAlign w:val="superscript"/>
              </w:rPr>
            </w:r>
            <w:r w:rsidR="00186926" w:rsidRPr="00186926">
              <w:rPr>
                <w:sz w:val="18"/>
                <w:szCs w:val="28"/>
                <w:vertAlign w:val="superscript"/>
              </w:rPr>
              <w:fldChar w:fldCharType="separate"/>
            </w:r>
            <w:r w:rsidR="00D32808">
              <w:rPr>
                <w:sz w:val="18"/>
                <w:szCs w:val="28"/>
                <w:vertAlign w:val="superscript"/>
              </w:rPr>
              <w:t>4</w:t>
            </w:r>
            <w:r w:rsidR="00186926" w:rsidRPr="00186926">
              <w:rPr>
                <w:sz w:val="18"/>
                <w:szCs w:val="28"/>
                <w:vertAlign w:val="superscript"/>
              </w:rPr>
              <w:fldChar w:fldCharType="end"/>
            </w:r>
          </w:p>
        </w:tc>
        <w:tc>
          <w:tcPr>
            <w:tcW w:w="959" w:type="pct"/>
          </w:tcPr>
          <w:p w14:paraId="6CB3B86D" w14:textId="52033DB1" w:rsidR="00D83AFF" w:rsidRPr="00D83AFF" w:rsidRDefault="00D83AFF">
            <w:pPr>
              <w:spacing w:after="0" w:line="259" w:lineRule="auto"/>
              <w:ind w:left="4"/>
              <w:jc w:val="both"/>
              <w:rPr>
                <w:sz w:val="18"/>
                <w:szCs w:val="28"/>
              </w:rPr>
            </w:pPr>
            <w:r>
              <w:rPr>
                <w:sz w:val="18"/>
                <w:szCs w:val="28"/>
              </w:rPr>
              <w:t>Included (400 GbE)</w:t>
            </w:r>
            <w:r w:rsidR="00186926" w:rsidRPr="00186926">
              <w:rPr>
                <w:sz w:val="18"/>
                <w:szCs w:val="28"/>
                <w:vertAlign w:val="superscript"/>
              </w:rPr>
              <w:fldChar w:fldCharType="begin"/>
            </w:r>
            <w:r w:rsidR="00186926" w:rsidRPr="00186926">
              <w:rPr>
                <w:sz w:val="18"/>
                <w:szCs w:val="28"/>
                <w:vertAlign w:val="superscript"/>
              </w:rPr>
              <w:instrText xml:space="preserve"> NOTEREF _Ref234349453 \h </w:instrText>
            </w:r>
            <w:r w:rsidR="00186926">
              <w:rPr>
                <w:sz w:val="18"/>
                <w:szCs w:val="28"/>
                <w:vertAlign w:val="superscript"/>
              </w:rPr>
              <w:instrText xml:space="preserve"> \* MERGEFORMAT </w:instrText>
            </w:r>
            <w:r w:rsidR="00186926" w:rsidRPr="00186926">
              <w:rPr>
                <w:sz w:val="18"/>
                <w:szCs w:val="28"/>
                <w:vertAlign w:val="superscript"/>
              </w:rPr>
            </w:r>
            <w:r w:rsidR="00186926" w:rsidRPr="00186926">
              <w:rPr>
                <w:sz w:val="18"/>
                <w:szCs w:val="28"/>
                <w:vertAlign w:val="superscript"/>
              </w:rPr>
              <w:fldChar w:fldCharType="separate"/>
            </w:r>
            <w:r w:rsidR="00D32808">
              <w:rPr>
                <w:sz w:val="18"/>
                <w:szCs w:val="28"/>
                <w:vertAlign w:val="superscript"/>
              </w:rPr>
              <w:t>4</w:t>
            </w:r>
            <w:r w:rsidR="00186926" w:rsidRPr="00186926">
              <w:rPr>
                <w:sz w:val="18"/>
                <w:szCs w:val="28"/>
                <w:vertAlign w:val="superscript"/>
              </w:rPr>
              <w:fldChar w:fldCharType="end"/>
            </w:r>
          </w:p>
        </w:tc>
      </w:tr>
      <w:tr w:rsidR="00FB340E" w:rsidRPr="00D83AFF" w14:paraId="4C92D81C" w14:textId="77777777" w:rsidTr="00FB340E">
        <w:trPr>
          <w:trHeight w:val="439"/>
        </w:trPr>
        <w:tc>
          <w:tcPr>
            <w:tcW w:w="2904" w:type="pct"/>
          </w:tcPr>
          <w:p w14:paraId="4138B48A" w14:textId="0D66A868" w:rsidR="00FB340E" w:rsidRPr="00D83AFF" w:rsidRDefault="00FB340E">
            <w:pPr>
              <w:spacing w:after="0" w:line="259" w:lineRule="auto"/>
              <w:ind w:left="3"/>
              <w:jc w:val="both"/>
              <w:rPr>
                <w:sz w:val="18"/>
                <w:szCs w:val="28"/>
              </w:rPr>
            </w:pPr>
            <w:r w:rsidRPr="00D83AFF">
              <w:rPr>
                <w:sz w:val="18"/>
                <w:szCs w:val="28"/>
              </w:rPr>
              <w:t>So</w:t>
            </w:r>
            <w:r w:rsidR="00D83AFF">
              <w:rPr>
                <w:sz w:val="18"/>
                <w:szCs w:val="28"/>
              </w:rPr>
              <w:t>ft</w:t>
            </w:r>
            <w:r w:rsidRPr="00D83AFF">
              <w:rPr>
                <w:sz w:val="18"/>
                <w:szCs w:val="28"/>
              </w:rPr>
              <w:t>ware / Monitoring Tools (3yr)</w:t>
            </w:r>
          </w:p>
        </w:tc>
        <w:tc>
          <w:tcPr>
            <w:tcW w:w="1137" w:type="pct"/>
          </w:tcPr>
          <w:p w14:paraId="3772E54E" w14:textId="77777777" w:rsidR="00FB340E" w:rsidRPr="00D83AFF" w:rsidRDefault="00FB340E">
            <w:pPr>
              <w:spacing w:after="0" w:line="259" w:lineRule="auto"/>
              <w:jc w:val="both"/>
              <w:rPr>
                <w:sz w:val="18"/>
                <w:szCs w:val="28"/>
              </w:rPr>
            </w:pPr>
            <w:r w:rsidRPr="00D83AFF">
              <w:rPr>
                <w:sz w:val="18"/>
                <w:szCs w:val="28"/>
              </w:rPr>
              <w:t>£45,000</w:t>
            </w:r>
          </w:p>
        </w:tc>
        <w:tc>
          <w:tcPr>
            <w:tcW w:w="959" w:type="pct"/>
          </w:tcPr>
          <w:p w14:paraId="4DD3ACA3" w14:textId="77777777" w:rsidR="00FB340E" w:rsidRPr="00D83AFF" w:rsidRDefault="00FB340E">
            <w:pPr>
              <w:spacing w:after="0" w:line="259" w:lineRule="auto"/>
              <w:ind w:left="4"/>
              <w:jc w:val="both"/>
              <w:rPr>
                <w:sz w:val="18"/>
                <w:szCs w:val="28"/>
              </w:rPr>
            </w:pPr>
            <w:r w:rsidRPr="00D83AFF">
              <w:rPr>
                <w:sz w:val="18"/>
                <w:szCs w:val="28"/>
              </w:rPr>
              <w:t>Included</w:t>
            </w:r>
          </w:p>
        </w:tc>
      </w:tr>
      <w:tr w:rsidR="00FB340E" w:rsidRPr="00D83AFF" w14:paraId="2FEC95D1" w14:textId="77777777" w:rsidTr="00FB340E">
        <w:trPr>
          <w:trHeight w:val="446"/>
        </w:trPr>
        <w:tc>
          <w:tcPr>
            <w:tcW w:w="2904" w:type="pct"/>
          </w:tcPr>
          <w:p w14:paraId="38797D6B" w14:textId="77777777" w:rsidR="00FB340E" w:rsidRPr="00D83AFF" w:rsidRDefault="00FB340E">
            <w:pPr>
              <w:spacing w:after="0" w:line="259" w:lineRule="auto"/>
              <w:ind w:left="3"/>
              <w:jc w:val="both"/>
              <w:rPr>
                <w:sz w:val="18"/>
                <w:szCs w:val="28"/>
              </w:rPr>
            </w:pPr>
            <w:r w:rsidRPr="00D83AFF">
              <w:rPr>
                <w:sz w:val="18"/>
                <w:szCs w:val="28"/>
              </w:rPr>
              <w:t>Admin Overhead (3yr)</w:t>
            </w:r>
          </w:p>
        </w:tc>
        <w:tc>
          <w:tcPr>
            <w:tcW w:w="1137" w:type="pct"/>
          </w:tcPr>
          <w:p w14:paraId="27CD4425" w14:textId="77777777" w:rsidR="00FB340E" w:rsidRPr="00D83AFF" w:rsidRDefault="00FB340E">
            <w:pPr>
              <w:spacing w:after="0" w:line="259" w:lineRule="auto"/>
              <w:jc w:val="both"/>
              <w:rPr>
                <w:sz w:val="18"/>
                <w:szCs w:val="28"/>
              </w:rPr>
            </w:pPr>
            <w:r w:rsidRPr="00D83AFF">
              <w:rPr>
                <w:sz w:val="18"/>
                <w:szCs w:val="28"/>
              </w:rPr>
              <w:t>£65,769</w:t>
            </w:r>
          </w:p>
        </w:tc>
        <w:tc>
          <w:tcPr>
            <w:tcW w:w="959" w:type="pct"/>
          </w:tcPr>
          <w:p w14:paraId="08BC03DB" w14:textId="77777777" w:rsidR="00FB340E" w:rsidRPr="00D83AFF" w:rsidRDefault="00FB340E">
            <w:pPr>
              <w:spacing w:after="0" w:line="259" w:lineRule="auto"/>
              <w:ind w:left="4"/>
              <w:jc w:val="both"/>
              <w:rPr>
                <w:sz w:val="18"/>
                <w:szCs w:val="28"/>
              </w:rPr>
            </w:pPr>
            <w:r w:rsidRPr="00D83AFF">
              <w:rPr>
                <w:sz w:val="18"/>
                <w:szCs w:val="28"/>
              </w:rPr>
              <w:t>Included</w:t>
            </w:r>
          </w:p>
        </w:tc>
      </w:tr>
      <w:tr w:rsidR="00FB340E" w:rsidRPr="00D83AFF" w14:paraId="2AC17D7F" w14:textId="77777777" w:rsidTr="00FB340E">
        <w:trPr>
          <w:trHeight w:val="439"/>
        </w:trPr>
        <w:tc>
          <w:tcPr>
            <w:tcW w:w="2904" w:type="pct"/>
          </w:tcPr>
          <w:p w14:paraId="223C41AD" w14:textId="77777777" w:rsidR="00FB340E" w:rsidRPr="00D83AFF" w:rsidRDefault="00FB340E">
            <w:pPr>
              <w:spacing w:after="0" w:line="259" w:lineRule="auto"/>
              <w:ind w:left="3"/>
              <w:jc w:val="both"/>
              <w:rPr>
                <w:sz w:val="18"/>
                <w:szCs w:val="28"/>
              </w:rPr>
            </w:pPr>
            <w:r w:rsidRPr="00D83AFF">
              <w:rPr>
                <w:sz w:val="18"/>
                <w:szCs w:val="28"/>
              </w:rPr>
              <w:t>Salvage Credit (Year 3)</w:t>
            </w:r>
          </w:p>
        </w:tc>
        <w:tc>
          <w:tcPr>
            <w:tcW w:w="1137" w:type="pct"/>
          </w:tcPr>
          <w:p w14:paraId="7CB06003" w14:textId="77777777" w:rsidR="00FB340E" w:rsidRPr="00D83AFF" w:rsidRDefault="00FB340E">
            <w:pPr>
              <w:spacing w:after="0" w:line="259" w:lineRule="auto"/>
              <w:jc w:val="both"/>
              <w:rPr>
                <w:sz w:val="18"/>
                <w:szCs w:val="28"/>
              </w:rPr>
            </w:pPr>
            <w:r w:rsidRPr="00D83AFF">
              <w:rPr>
                <w:sz w:val="18"/>
                <w:szCs w:val="28"/>
              </w:rPr>
              <w:t>–£68,730</w:t>
            </w:r>
          </w:p>
        </w:tc>
        <w:tc>
          <w:tcPr>
            <w:tcW w:w="959" w:type="pct"/>
          </w:tcPr>
          <w:p w14:paraId="15604EF3" w14:textId="24C8A40A" w:rsidR="00FB340E" w:rsidRPr="00D83AFF" w:rsidRDefault="00FB340E">
            <w:pPr>
              <w:spacing w:after="0" w:line="259" w:lineRule="auto"/>
              <w:ind w:left="4"/>
              <w:jc w:val="both"/>
              <w:rPr>
                <w:sz w:val="18"/>
                <w:szCs w:val="28"/>
              </w:rPr>
            </w:pPr>
            <w:r w:rsidRPr="00D83AFF">
              <w:rPr>
                <w:sz w:val="18"/>
                <w:szCs w:val="28"/>
              </w:rPr>
              <w:t>£</w:t>
            </w:r>
            <w:r w:rsidR="00F40629">
              <w:rPr>
                <w:sz w:val="18"/>
                <w:szCs w:val="28"/>
              </w:rPr>
              <w:t>0.0</w:t>
            </w:r>
            <w:r w:rsidRPr="00D83AFF">
              <w:rPr>
                <w:sz w:val="18"/>
                <w:szCs w:val="28"/>
              </w:rPr>
              <w:t>0</w:t>
            </w:r>
            <w:r w:rsidR="00186926">
              <w:rPr>
                <w:rStyle w:val="FootnoteReference"/>
                <w:sz w:val="18"/>
                <w:szCs w:val="28"/>
              </w:rPr>
              <w:footnoteReference w:id="5"/>
            </w:r>
          </w:p>
        </w:tc>
      </w:tr>
      <w:tr w:rsidR="00FB340E" w:rsidRPr="00D83AFF" w14:paraId="2C23D43C" w14:textId="77777777" w:rsidTr="00FB340E">
        <w:trPr>
          <w:trHeight w:val="446"/>
        </w:trPr>
        <w:tc>
          <w:tcPr>
            <w:tcW w:w="2904" w:type="pct"/>
          </w:tcPr>
          <w:p w14:paraId="5BF833F9" w14:textId="77777777" w:rsidR="00FB340E" w:rsidRPr="00D83AFF" w:rsidRDefault="00FB340E">
            <w:pPr>
              <w:spacing w:after="0" w:line="259" w:lineRule="auto"/>
              <w:ind w:left="3"/>
              <w:jc w:val="both"/>
              <w:rPr>
                <w:sz w:val="18"/>
                <w:szCs w:val="28"/>
              </w:rPr>
            </w:pPr>
            <w:r w:rsidRPr="00D83AFF">
              <w:rPr>
                <w:b/>
                <w:sz w:val="18"/>
                <w:szCs w:val="28"/>
              </w:rPr>
              <w:t>Subtotal: Cash-Outflow TCO</w:t>
            </w:r>
          </w:p>
        </w:tc>
        <w:tc>
          <w:tcPr>
            <w:tcW w:w="1137" w:type="pct"/>
          </w:tcPr>
          <w:p w14:paraId="5BEEB232" w14:textId="77777777" w:rsidR="00FB340E" w:rsidRPr="00D83AFF" w:rsidRDefault="00FB340E">
            <w:pPr>
              <w:spacing w:after="0" w:line="259" w:lineRule="auto"/>
              <w:jc w:val="both"/>
              <w:rPr>
                <w:sz w:val="18"/>
                <w:szCs w:val="28"/>
              </w:rPr>
            </w:pPr>
            <w:r w:rsidRPr="00D83AFF">
              <w:rPr>
                <w:b/>
                <w:sz w:val="18"/>
                <w:szCs w:val="28"/>
              </w:rPr>
              <w:t>~£1,378,661</w:t>
            </w:r>
          </w:p>
        </w:tc>
        <w:tc>
          <w:tcPr>
            <w:tcW w:w="959" w:type="pct"/>
          </w:tcPr>
          <w:p w14:paraId="6F3700BA" w14:textId="77777777" w:rsidR="00FB340E" w:rsidRPr="00D83AFF" w:rsidRDefault="00FB340E">
            <w:pPr>
              <w:spacing w:after="0" w:line="259" w:lineRule="auto"/>
              <w:ind w:left="4"/>
              <w:jc w:val="both"/>
              <w:rPr>
                <w:sz w:val="18"/>
                <w:szCs w:val="28"/>
              </w:rPr>
            </w:pPr>
            <w:r w:rsidRPr="00D83AFF">
              <w:rPr>
                <w:b/>
                <w:sz w:val="18"/>
                <w:szCs w:val="28"/>
              </w:rPr>
              <w:t>£1,938,435</w:t>
            </w:r>
          </w:p>
        </w:tc>
      </w:tr>
    </w:tbl>
    <w:p w14:paraId="7591D497" w14:textId="77777777" w:rsidR="00FB340E" w:rsidRDefault="00FB340E" w:rsidP="00FB340E">
      <w:pPr>
        <w:pStyle w:val="Heading2"/>
        <w:ind w:left="-5"/>
        <w:jc w:val="both"/>
        <w:rPr>
          <w:rFonts w:ascii="HPE Graphik" w:hAnsi="HPE Graphik"/>
          <w:sz w:val="21"/>
          <w:szCs w:val="21"/>
        </w:rPr>
      </w:pPr>
    </w:p>
    <w:p w14:paraId="76959A0A" w14:textId="77777777" w:rsidR="00FB340E" w:rsidRDefault="00FB340E" w:rsidP="00186926">
      <w:pPr>
        <w:pStyle w:val="Heading3"/>
      </w:pPr>
      <w:bookmarkStart w:id="118" w:name="_Toc234413980"/>
      <w:r w:rsidRPr="00674273">
        <w:t>4.2 Full Economic TCO Including Idle Capital and Foregone Value</w:t>
      </w:r>
      <w:bookmarkEnd w:id="118"/>
    </w:p>
    <w:p w14:paraId="64437521" w14:textId="77777777" w:rsidR="00FB340E" w:rsidRPr="00D31D38" w:rsidRDefault="00FB340E" w:rsidP="00FB340E"/>
    <w:tbl>
      <w:tblPr>
        <w:tblStyle w:val="HPETable"/>
        <w:tblW w:w="5000" w:type="pct"/>
        <w:tblLook w:val="04A0" w:firstRow="1" w:lastRow="0" w:firstColumn="1" w:lastColumn="0" w:noHBand="0" w:noVBand="1"/>
      </w:tblPr>
      <w:tblGrid>
        <w:gridCol w:w="4298"/>
        <w:gridCol w:w="2116"/>
        <w:gridCol w:w="1258"/>
        <w:gridCol w:w="2794"/>
      </w:tblGrid>
      <w:tr w:rsidR="00FB340E" w:rsidRPr="0082610A" w14:paraId="650DD75F" w14:textId="77777777" w:rsidTr="0082610A">
        <w:trPr>
          <w:cnfStyle w:val="100000000000" w:firstRow="1" w:lastRow="0" w:firstColumn="0" w:lastColumn="0" w:oddVBand="0" w:evenVBand="0" w:oddHBand="0" w:evenHBand="0" w:firstRowFirstColumn="0" w:firstRowLastColumn="0" w:lastRowFirstColumn="0" w:lastRowLastColumn="0"/>
          <w:trHeight w:val="450"/>
        </w:trPr>
        <w:tc>
          <w:tcPr>
            <w:tcW w:w="2053" w:type="pct"/>
          </w:tcPr>
          <w:p w14:paraId="0AF16ACD" w14:textId="77777777" w:rsidR="00FB340E" w:rsidRPr="0082610A" w:rsidRDefault="00FB340E">
            <w:pPr>
              <w:spacing w:after="0" w:line="259" w:lineRule="auto"/>
              <w:ind w:right="88"/>
              <w:jc w:val="both"/>
              <w:rPr>
                <w:sz w:val="18"/>
                <w:szCs w:val="28"/>
              </w:rPr>
            </w:pPr>
            <w:r w:rsidRPr="0082610A">
              <w:rPr>
                <w:b/>
                <w:sz w:val="18"/>
                <w:szCs w:val="28"/>
              </w:rPr>
              <w:t>Additional Economic Cost</w:t>
            </w:r>
          </w:p>
        </w:tc>
        <w:tc>
          <w:tcPr>
            <w:tcW w:w="1011" w:type="pct"/>
          </w:tcPr>
          <w:p w14:paraId="6A9AFEF4" w14:textId="77777777" w:rsidR="00FB340E" w:rsidRPr="0082610A" w:rsidRDefault="00FB340E">
            <w:pPr>
              <w:spacing w:after="0" w:line="259" w:lineRule="auto"/>
              <w:ind w:right="85"/>
              <w:jc w:val="both"/>
              <w:rPr>
                <w:sz w:val="18"/>
                <w:szCs w:val="28"/>
              </w:rPr>
            </w:pPr>
            <w:r w:rsidRPr="0082610A">
              <w:rPr>
                <w:b/>
                <w:sz w:val="18"/>
                <w:szCs w:val="28"/>
              </w:rPr>
              <w:t>DIY</w:t>
            </w:r>
          </w:p>
        </w:tc>
        <w:tc>
          <w:tcPr>
            <w:tcW w:w="601" w:type="pct"/>
          </w:tcPr>
          <w:p w14:paraId="5733D797" w14:textId="77777777" w:rsidR="00FB340E" w:rsidRPr="0082610A" w:rsidRDefault="00FB340E">
            <w:pPr>
              <w:spacing w:after="0" w:line="259" w:lineRule="auto"/>
              <w:ind w:right="82"/>
              <w:jc w:val="both"/>
              <w:rPr>
                <w:sz w:val="18"/>
                <w:szCs w:val="28"/>
              </w:rPr>
            </w:pPr>
            <w:r w:rsidRPr="0082610A">
              <w:rPr>
                <w:b/>
                <w:sz w:val="18"/>
                <w:szCs w:val="28"/>
              </w:rPr>
              <w:t>PCAI</w:t>
            </w:r>
          </w:p>
        </w:tc>
        <w:tc>
          <w:tcPr>
            <w:tcW w:w="1335" w:type="pct"/>
          </w:tcPr>
          <w:p w14:paraId="7AE2ACD8" w14:textId="77777777" w:rsidR="00FB340E" w:rsidRPr="0082610A" w:rsidRDefault="00FB340E">
            <w:pPr>
              <w:spacing w:after="160" w:line="259" w:lineRule="auto"/>
              <w:jc w:val="both"/>
              <w:rPr>
                <w:sz w:val="18"/>
                <w:szCs w:val="28"/>
              </w:rPr>
            </w:pPr>
          </w:p>
        </w:tc>
      </w:tr>
      <w:tr w:rsidR="00FB340E" w:rsidRPr="0082610A" w14:paraId="79BDED98" w14:textId="77777777" w:rsidTr="0082610A">
        <w:trPr>
          <w:trHeight w:val="688"/>
        </w:trPr>
        <w:tc>
          <w:tcPr>
            <w:tcW w:w="2053" w:type="pct"/>
          </w:tcPr>
          <w:p w14:paraId="5F0C4FEB" w14:textId="77777777" w:rsidR="00FB340E" w:rsidRPr="0082610A" w:rsidRDefault="00FB340E">
            <w:pPr>
              <w:spacing w:after="0" w:line="259" w:lineRule="auto"/>
              <w:ind w:right="23"/>
              <w:jc w:val="both"/>
              <w:rPr>
                <w:sz w:val="18"/>
                <w:szCs w:val="28"/>
              </w:rPr>
            </w:pPr>
            <w:r w:rsidRPr="0082610A">
              <w:rPr>
                <w:sz w:val="18"/>
                <w:szCs w:val="28"/>
              </w:rPr>
              <w:t>Idle capital depreciation (14-month preproduction)</w:t>
            </w:r>
          </w:p>
        </w:tc>
        <w:tc>
          <w:tcPr>
            <w:tcW w:w="1011" w:type="pct"/>
          </w:tcPr>
          <w:p w14:paraId="7662E699" w14:textId="77777777" w:rsidR="00FB340E" w:rsidRPr="0082610A" w:rsidRDefault="00FB340E">
            <w:pPr>
              <w:spacing w:after="0" w:line="259" w:lineRule="auto"/>
              <w:ind w:left="1"/>
              <w:jc w:val="both"/>
              <w:rPr>
                <w:sz w:val="18"/>
                <w:szCs w:val="28"/>
              </w:rPr>
            </w:pPr>
            <w:r w:rsidRPr="0082610A">
              <w:rPr>
                <w:sz w:val="18"/>
                <w:szCs w:val="28"/>
              </w:rPr>
              <w:t>£209,096</w:t>
            </w:r>
          </w:p>
        </w:tc>
        <w:tc>
          <w:tcPr>
            <w:tcW w:w="601" w:type="pct"/>
          </w:tcPr>
          <w:p w14:paraId="4B3581EE" w14:textId="77777777" w:rsidR="00FB340E" w:rsidRPr="0082610A" w:rsidRDefault="00FB340E">
            <w:pPr>
              <w:spacing w:after="0" w:line="259" w:lineRule="auto"/>
              <w:ind w:left="3"/>
              <w:jc w:val="both"/>
              <w:rPr>
                <w:sz w:val="18"/>
                <w:szCs w:val="28"/>
              </w:rPr>
            </w:pPr>
            <w:r w:rsidRPr="0082610A">
              <w:rPr>
                <w:sz w:val="18"/>
                <w:szCs w:val="28"/>
              </w:rPr>
              <w:t>£0</w:t>
            </w:r>
          </w:p>
        </w:tc>
        <w:tc>
          <w:tcPr>
            <w:tcW w:w="1335" w:type="pct"/>
          </w:tcPr>
          <w:p w14:paraId="5EC65529" w14:textId="77777777" w:rsidR="00FB340E" w:rsidRPr="0082610A" w:rsidRDefault="00FB340E">
            <w:pPr>
              <w:spacing w:after="160" w:line="259" w:lineRule="auto"/>
              <w:jc w:val="both"/>
              <w:rPr>
                <w:sz w:val="18"/>
                <w:szCs w:val="28"/>
              </w:rPr>
            </w:pPr>
          </w:p>
        </w:tc>
      </w:tr>
      <w:tr w:rsidR="00FB340E" w:rsidRPr="0082610A" w14:paraId="256CCFF3" w14:textId="77777777" w:rsidTr="0082610A">
        <w:trPr>
          <w:trHeight w:val="439"/>
        </w:trPr>
        <w:tc>
          <w:tcPr>
            <w:tcW w:w="2053" w:type="pct"/>
          </w:tcPr>
          <w:p w14:paraId="0650C90C" w14:textId="77777777" w:rsidR="00FB340E" w:rsidRPr="0082610A" w:rsidRDefault="00FB340E">
            <w:pPr>
              <w:spacing w:after="0" w:line="259" w:lineRule="auto"/>
              <w:jc w:val="both"/>
              <w:rPr>
                <w:sz w:val="18"/>
                <w:szCs w:val="28"/>
              </w:rPr>
            </w:pPr>
            <w:r w:rsidRPr="0082610A">
              <w:rPr>
                <w:sz w:val="18"/>
                <w:szCs w:val="28"/>
              </w:rPr>
              <w:t>Opportunity cost of capital (14 months)</w:t>
            </w:r>
          </w:p>
        </w:tc>
        <w:tc>
          <w:tcPr>
            <w:tcW w:w="1011" w:type="pct"/>
          </w:tcPr>
          <w:p w14:paraId="643D8954" w14:textId="77777777" w:rsidR="00FB340E" w:rsidRPr="0082610A" w:rsidRDefault="00FB340E">
            <w:pPr>
              <w:spacing w:after="0" w:line="259" w:lineRule="auto"/>
              <w:ind w:left="1"/>
              <w:jc w:val="both"/>
              <w:rPr>
                <w:sz w:val="18"/>
                <w:szCs w:val="28"/>
              </w:rPr>
            </w:pPr>
            <w:r w:rsidRPr="0082610A">
              <w:rPr>
                <w:sz w:val="18"/>
                <w:szCs w:val="28"/>
              </w:rPr>
              <w:t>£31,364</w:t>
            </w:r>
          </w:p>
        </w:tc>
        <w:tc>
          <w:tcPr>
            <w:tcW w:w="601" w:type="pct"/>
          </w:tcPr>
          <w:p w14:paraId="27CA4FA8" w14:textId="77777777" w:rsidR="00FB340E" w:rsidRPr="0082610A" w:rsidRDefault="00FB340E">
            <w:pPr>
              <w:spacing w:after="0" w:line="259" w:lineRule="auto"/>
              <w:ind w:left="3"/>
              <w:jc w:val="both"/>
              <w:rPr>
                <w:sz w:val="18"/>
                <w:szCs w:val="28"/>
              </w:rPr>
            </w:pPr>
            <w:r w:rsidRPr="0082610A">
              <w:rPr>
                <w:sz w:val="18"/>
                <w:szCs w:val="28"/>
              </w:rPr>
              <w:t>£0</w:t>
            </w:r>
          </w:p>
        </w:tc>
        <w:tc>
          <w:tcPr>
            <w:tcW w:w="1335" w:type="pct"/>
          </w:tcPr>
          <w:p w14:paraId="175EA857" w14:textId="77777777" w:rsidR="00FB340E" w:rsidRPr="0082610A" w:rsidRDefault="00FB340E">
            <w:pPr>
              <w:spacing w:after="160" w:line="259" w:lineRule="auto"/>
              <w:jc w:val="both"/>
              <w:rPr>
                <w:sz w:val="18"/>
                <w:szCs w:val="28"/>
              </w:rPr>
            </w:pPr>
          </w:p>
        </w:tc>
      </w:tr>
      <w:tr w:rsidR="00FB340E" w:rsidRPr="0082610A" w14:paraId="2EFE9AC1" w14:textId="77777777" w:rsidTr="0082610A">
        <w:trPr>
          <w:trHeight w:val="446"/>
        </w:trPr>
        <w:tc>
          <w:tcPr>
            <w:tcW w:w="2053" w:type="pct"/>
          </w:tcPr>
          <w:p w14:paraId="5A72558C" w14:textId="465B1198" w:rsidR="00FB340E" w:rsidRPr="0082610A" w:rsidRDefault="00516DDA">
            <w:pPr>
              <w:spacing w:after="0" w:line="259" w:lineRule="auto"/>
              <w:jc w:val="both"/>
              <w:rPr>
                <w:sz w:val="18"/>
                <w:szCs w:val="28"/>
              </w:rPr>
            </w:pPr>
            <w:r>
              <w:rPr>
                <w:sz w:val="18"/>
                <w:szCs w:val="28"/>
              </w:rPr>
              <w:t>CoLo</w:t>
            </w:r>
            <w:r w:rsidR="00FB340E" w:rsidRPr="0082610A">
              <w:rPr>
                <w:sz w:val="18"/>
                <w:szCs w:val="28"/>
              </w:rPr>
              <w:t xml:space="preserve"> + staff during hardware wait/build</w:t>
            </w:r>
          </w:p>
        </w:tc>
        <w:tc>
          <w:tcPr>
            <w:tcW w:w="1011" w:type="pct"/>
          </w:tcPr>
          <w:p w14:paraId="6F48C581" w14:textId="77777777" w:rsidR="00FB340E" w:rsidRPr="0082610A" w:rsidRDefault="00FB340E">
            <w:pPr>
              <w:spacing w:after="0" w:line="259" w:lineRule="auto"/>
              <w:ind w:left="1"/>
              <w:jc w:val="both"/>
              <w:rPr>
                <w:sz w:val="18"/>
                <w:szCs w:val="28"/>
              </w:rPr>
            </w:pPr>
            <w:r w:rsidRPr="0082610A">
              <w:rPr>
                <w:sz w:val="18"/>
                <w:szCs w:val="28"/>
              </w:rPr>
              <w:t>£116,384</w:t>
            </w:r>
          </w:p>
        </w:tc>
        <w:tc>
          <w:tcPr>
            <w:tcW w:w="601" w:type="pct"/>
          </w:tcPr>
          <w:p w14:paraId="55CDEA69" w14:textId="77777777" w:rsidR="00FB340E" w:rsidRPr="0082610A" w:rsidRDefault="00FB340E">
            <w:pPr>
              <w:spacing w:after="0" w:line="259" w:lineRule="auto"/>
              <w:ind w:left="3"/>
              <w:jc w:val="both"/>
              <w:rPr>
                <w:sz w:val="18"/>
                <w:szCs w:val="28"/>
              </w:rPr>
            </w:pPr>
            <w:r w:rsidRPr="0082610A">
              <w:rPr>
                <w:sz w:val="18"/>
                <w:szCs w:val="28"/>
              </w:rPr>
              <w:t>£0</w:t>
            </w:r>
          </w:p>
        </w:tc>
        <w:tc>
          <w:tcPr>
            <w:tcW w:w="1335" w:type="pct"/>
          </w:tcPr>
          <w:p w14:paraId="57A6A46C" w14:textId="77777777" w:rsidR="00FB340E" w:rsidRPr="0082610A" w:rsidRDefault="00FB340E">
            <w:pPr>
              <w:spacing w:after="160" w:line="259" w:lineRule="auto"/>
              <w:jc w:val="both"/>
              <w:rPr>
                <w:sz w:val="18"/>
                <w:szCs w:val="28"/>
              </w:rPr>
            </w:pPr>
          </w:p>
        </w:tc>
      </w:tr>
      <w:tr w:rsidR="00FB340E" w:rsidRPr="0082610A" w14:paraId="2BF8195E" w14:textId="77777777" w:rsidTr="0082610A">
        <w:trPr>
          <w:trHeight w:val="439"/>
        </w:trPr>
        <w:tc>
          <w:tcPr>
            <w:tcW w:w="2053" w:type="pct"/>
          </w:tcPr>
          <w:p w14:paraId="78839795" w14:textId="77777777" w:rsidR="00FB340E" w:rsidRPr="0082610A" w:rsidRDefault="00FB340E">
            <w:pPr>
              <w:spacing w:after="0" w:line="259" w:lineRule="auto"/>
              <w:jc w:val="both"/>
              <w:rPr>
                <w:sz w:val="18"/>
                <w:szCs w:val="28"/>
              </w:rPr>
            </w:pPr>
            <w:r w:rsidRPr="0082610A">
              <w:rPr>
                <w:b/>
                <w:sz w:val="18"/>
                <w:szCs w:val="28"/>
              </w:rPr>
              <w:t>Foregone business value — Conservative</w:t>
            </w:r>
          </w:p>
        </w:tc>
        <w:tc>
          <w:tcPr>
            <w:tcW w:w="1011" w:type="pct"/>
          </w:tcPr>
          <w:p w14:paraId="6B5B152E" w14:textId="77777777" w:rsidR="00FB340E" w:rsidRPr="0082610A" w:rsidRDefault="00FB340E">
            <w:pPr>
              <w:spacing w:after="0" w:line="259" w:lineRule="auto"/>
              <w:ind w:left="1"/>
              <w:jc w:val="both"/>
              <w:rPr>
                <w:sz w:val="18"/>
                <w:szCs w:val="28"/>
              </w:rPr>
            </w:pPr>
            <w:r w:rsidRPr="0082610A">
              <w:rPr>
                <w:b/>
                <w:sz w:val="18"/>
                <w:szCs w:val="28"/>
              </w:rPr>
              <w:t>£244,000</w:t>
            </w:r>
          </w:p>
        </w:tc>
        <w:tc>
          <w:tcPr>
            <w:tcW w:w="601" w:type="pct"/>
          </w:tcPr>
          <w:p w14:paraId="20486EB0" w14:textId="77777777" w:rsidR="00FB340E" w:rsidRPr="0082610A" w:rsidRDefault="00FB340E">
            <w:pPr>
              <w:spacing w:after="0" w:line="259" w:lineRule="auto"/>
              <w:ind w:left="3"/>
              <w:jc w:val="both"/>
              <w:rPr>
                <w:sz w:val="18"/>
                <w:szCs w:val="28"/>
              </w:rPr>
            </w:pPr>
            <w:r w:rsidRPr="0082610A">
              <w:rPr>
                <w:b/>
                <w:sz w:val="18"/>
                <w:szCs w:val="28"/>
              </w:rPr>
              <w:t>£0</w:t>
            </w:r>
          </w:p>
        </w:tc>
        <w:tc>
          <w:tcPr>
            <w:tcW w:w="1335" w:type="pct"/>
          </w:tcPr>
          <w:p w14:paraId="15CB1BD9" w14:textId="77777777" w:rsidR="00FB340E" w:rsidRPr="0082610A" w:rsidRDefault="00FB340E">
            <w:pPr>
              <w:spacing w:after="160" w:line="259" w:lineRule="auto"/>
              <w:jc w:val="both"/>
              <w:rPr>
                <w:sz w:val="18"/>
                <w:szCs w:val="28"/>
              </w:rPr>
            </w:pPr>
          </w:p>
        </w:tc>
      </w:tr>
      <w:tr w:rsidR="00FB340E" w:rsidRPr="0082610A" w14:paraId="664FB997" w14:textId="77777777" w:rsidTr="0082610A">
        <w:trPr>
          <w:trHeight w:val="446"/>
        </w:trPr>
        <w:tc>
          <w:tcPr>
            <w:tcW w:w="2053" w:type="pct"/>
          </w:tcPr>
          <w:p w14:paraId="67F1F434" w14:textId="77777777" w:rsidR="00FB340E" w:rsidRPr="0082610A" w:rsidRDefault="00FB340E">
            <w:pPr>
              <w:spacing w:after="0" w:line="259" w:lineRule="auto"/>
              <w:jc w:val="both"/>
              <w:rPr>
                <w:sz w:val="18"/>
                <w:szCs w:val="28"/>
              </w:rPr>
            </w:pPr>
            <w:r w:rsidRPr="0082610A">
              <w:rPr>
                <w:b/>
                <w:sz w:val="18"/>
                <w:szCs w:val="28"/>
              </w:rPr>
              <w:t>Foregone business value — Base Case</w:t>
            </w:r>
          </w:p>
        </w:tc>
        <w:tc>
          <w:tcPr>
            <w:tcW w:w="1011" w:type="pct"/>
          </w:tcPr>
          <w:p w14:paraId="48324C8D" w14:textId="77777777" w:rsidR="00FB340E" w:rsidRPr="0082610A" w:rsidRDefault="00FB340E">
            <w:pPr>
              <w:spacing w:after="0" w:line="259" w:lineRule="auto"/>
              <w:ind w:left="1"/>
              <w:jc w:val="both"/>
              <w:rPr>
                <w:sz w:val="18"/>
                <w:szCs w:val="28"/>
              </w:rPr>
            </w:pPr>
            <w:r w:rsidRPr="0082610A">
              <w:rPr>
                <w:b/>
                <w:sz w:val="18"/>
                <w:szCs w:val="28"/>
              </w:rPr>
              <w:t>£650,000</w:t>
            </w:r>
          </w:p>
        </w:tc>
        <w:tc>
          <w:tcPr>
            <w:tcW w:w="601" w:type="pct"/>
          </w:tcPr>
          <w:p w14:paraId="4CAF9902" w14:textId="77777777" w:rsidR="00FB340E" w:rsidRPr="0082610A" w:rsidRDefault="00FB340E">
            <w:pPr>
              <w:spacing w:after="0" w:line="259" w:lineRule="auto"/>
              <w:ind w:left="3"/>
              <w:jc w:val="both"/>
              <w:rPr>
                <w:sz w:val="18"/>
                <w:szCs w:val="28"/>
              </w:rPr>
            </w:pPr>
            <w:r w:rsidRPr="0082610A">
              <w:rPr>
                <w:b/>
                <w:sz w:val="18"/>
                <w:szCs w:val="28"/>
              </w:rPr>
              <w:t>£0</w:t>
            </w:r>
          </w:p>
        </w:tc>
        <w:tc>
          <w:tcPr>
            <w:tcW w:w="1335" w:type="pct"/>
          </w:tcPr>
          <w:p w14:paraId="078DCF20" w14:textId="77777777" w:rsidR="00FB340E" w:rsidRPr="0082610A" w:rsidRDefault="00FB340E">
            <w:pPr>
              <w:spacing w:after="160" w:line="259" w:lineRule="auto"/>
              <w:jc w:val="both"/>
              <w:rPr>
                <w:sz w:val="18"/>
                <w:szCs w:val="28"/>
              </w:rPr>
            </w:pPr>
          </w:p>
        </w:tc>
      </w:tr>
      <w:tr w:rsidR="00FB340E" w:rsidRPr="0082610A" w14:paraId="3DED9C3B" w14:textId="77777777" w:rsidTr="0082610A">
        <w:trPr>
          <w:trHeight w:val="690"/>
        </w:trPr>
        <w:tc>
          <w:tcPr>
            <w:tcW w:w="2053" w:type="pct"/>
          </w:tcPr>
          <w:p w14:paraId="1B8FD430" w14:textId="77777777" w:rsidR="00FB340E" w:rsidRPr="0082610A" w:rsidRDefault="00FB340E">
            <w:pPr>
              <w:spacing w:after="0" w:line="259" w:lineRule="auto"/>
              <w:jc w:val="both"/>
              <w:rPr>
                <w:sz w:val="18"/>
                <w:szCs w:val="28"/>
              </w:rPr>
            </w:pPr>
            <w:r w:rsidRPr="0082610A">
              <w:rPr>
                <w:sz w:val="18"/>
                <w:szCs w:val="28"/>
              </w:rPr>
              <w:t>Scenario</w:t>
            </w:r>
          </w:p>
        </w:tc>
        <w:tc>
          <w:tcPr>
            <w:tcW w:w="1011" w:type="pct"/>
          </w:tcPr>
          <w:p w14:paraId="661D5A62" w14:textId="648EB0F1" w:rsidR="00FB340E" w:rsidRPr="0082610A" w:rsidRDefault="00FB340E" w:rsidP="0082610A">
            <w:pPr>
              <w:spacing w:after="22" w:line="259" w:lineRule="auto"/>
              <w:ind w:left="1"/>
              <w:jc w:val="both"/>
              <w:rPr>
                <w:sz w:val="18"/>
                <w:szCs w:val="28"/>
              </w:rPr>
            </w:pPr>
            <w:r w:rsidRPr="0082610A">
              <w:rPr>
                <w:sz w:val="16"/>
                <w:szCs w:val="24"/>
              </w:rPr>
              <w:t>DIY Full Economic</w:t>
            </w:r>
            <w:r w:rsidR="0082610A" w:rsidRPr="0082610A">
              <w:rPr>
                <w:sz w:val="16"/>
                <w:szCs w:val="24"/>
              </w:rPr>
              <w:t xml:space="preserve"> </w:t>
            </w:r>
            <w:r w:rsidRPr="0082610A">
              <w:rPr>
                <w:sz w:val="16"/>
                <w:szCs w:val="24"/>
              </w:rPr>
              <w:t>TCO</w:t>
            </w:r>
          </w:p>
        </w:tc>
        <w:tc>
          <w:tcPr>
            <w:tcW w:w="601" w:type="pct"/>
          </w:tcPr>
          <w:p w14:paraId="0F214CD4" w14:textId="77777777" w:rsidR="00FB340E" w:rsidRPr="0082610A" w:rsidRDefault="00FB340E">
            <w:pPr>
              <w:spacing w:after="0" w:line="259" w:lineRule="auto"/>
              <w:ind w:left="3"/>
              <w:jc w:val="both"/>
              <w:rPr>
                <w:sz w:val="18"/>
                <w:szCs w:val="28"/>
              </w:rPr>
            </w:pPr>
            <w:r w:rsidRPr="0082610A">
              <w:rPr>
                <w:sz w:val="18"/>
                <w:szCs w:val="28"/>
              </w:rPr>
              <w:t>PCAI TCO</w:t>
            </w:r>
          </w:p>
        </w:tc>
        <w:tc>
          <w:tcPr>
            <w:tcW w:w="1335" w:type="pct"/>
          </w:tcPr>
          <w:p w14:paraId="0B8D11B9" w14:textId="77777777" w:rsidR="00FB340E" w:rsidRPr="0082610A" w:rsidRDefault="00FB340E">
            <w:pPr>
              <w:spacing w:after="0" w:line="259" w:lineRule="auto"/>
              <w:ind w:left="4"/>
              <w:jc w:val="both"/>
              <w:rPr>
                <w:sz w:val="18"/>
                <w:szCs w:val="28"/>
              </w:rPr>
            </w:pPr>
            <w:r w:rsidRPr="0082610A">
              <w:rPr>
                <w:sz w:val="18"/>
                <w:szCs w:val="28"/>
              </w:rPr>
              <w:t>DIY vs PCAI</w:t>
            </w:r>
          </w:p>
        </w:tc>
      </w:tr>
      <w:tr w:rsidR="00FB340E" w:rsidRPr="0082610A" w14:paraId="30B6A2E9" w14:textId="77777777" w:rsidTr="0082610A">
        <w:trPr>
          <w:trHeight w:val="439"/>
        </w:trPr>
        <w:tc>
          <w:tcPr>
            <w:tcW w:w="2053" w:type="pct"/>
          </w:tcPr>
          <w:p w14:paraId="5F8F5BD9" w14:textId="77777777" w:rsidR="00FB340E" w:rsidRPr="0082610A" w:rsidRDefault="00FB340E">
            <w:pPr>
              <w:spacing w:after="0" w:line="259" w:lineRule="auto"/>
              <w:jc w:val="both"/>
              <w:rPr>
                <w:sz w:val="18"/>
                <w:szCs w:val="28"/>
              </w:rPr>
            </w:pPr>
            <w:r w:rsidRPr="0082610A">
              <w:rPr>
                <w:sz w:val="18"/>
                <w:szCs w:val="28"/>
              </w:rPr>
              <w:t>---</w:t>
            </w:r>
          </w:p>
        </w:tc>
        <w:tc>
          <w:tcPr>
            <w:tcW w:w="1011" w:type="pct"/>
          </w:tcPr>
          <w:p w14:paraId="19C37A90" w14:textId="77777777" w:rsidR="00FB340E" w:rsidRPr="0082610A" w:rsidRDefault="00FB340E">
            <w:pPr>
              <w:spacing w:after="0" w:line="259" w:lineRule="auto"/>
              <w:ind w:left="1"/>
              <w:jc w:val="both"/>
              <w:rPr>
                <w:sz w:val="18"/>
                <w:szCs w:val="28"/>
              </w:rPr>
            </w:pPr>
            <w:r w:rsidRPr="0082610A">
              <w:rPr>
                <w:sz w:val="18"/>
                <w:szCs w:val="28"/>
              </w:rPr>
              <w:t>---</w:t>
            </w:r>
          </w:p>
        </w:tc>
        <w:tc>
          <w:tcPr>
            <w:tcW w:w="601" w:type="pct"/>
          </w:tcPr>
          <w:p w14:paraId="7B419AE9" w14:textId="77777777" w:rsidR="00FB340E" w:rsidRPr="0082610A" w:rsidRDefault="00FB340E">
            <w:pPr>
              <w:spacing w:after="0" w:line="259" w:lineRule="auto"/>
              <w:ind w:left="3"/>
              <w:jc w:val="both"/>
              <w:rPr>
                <w:sz w:val="18"/>
                <w:szCs w:val="28"/>
              </w:rPr>
            </w:pPr>
            <w:r w:rsidRPr="0082610A">
              <w:rPr>
                <w:sz w:val="18"/>
                <w:szCs w:val="28"/>
              </w:rPr>
              <w:t>---</w:t>
            </w:r>
          </w:p>
        </w:tc>
        <w:tc>
          <w:tcPr>
            <w:tcW w:w="1335" w:type="pct"/>
          </w:tcPr>
          <w:p w14:paraId="1EE0CA1E" w14:textId="77777777" w:rsidR="00FB340E" w:rsidRPr="0082610A" w:rsidRDefault="00FB340E">
            <w:pPr>
              <w:spacing w:after="0" w:line="259" w:lineRule="auto"/>
              <w:ind w:left="4"/>
              <w:jc w:val="both"/>
              <w:rPr>
                <w:sz w:val="18"/>
                <w:szCs w:val="28"/>
              </w:rPr>
            </w:pPr>
            <w:r w:rsidRPr="0082610A">
              <w:rPr>
                <w:sz w:val="18"/>
                <w:szCs w:val="28"/>
              </w:rPr>
              <w:t>---</w:t>
            </w:r>
          </w:p>
        </w:tc>
      </w:tr>
      <w:tr w:rsidR="00FB340E" w:rsidRPr="0082610A" w14:paraId="221885BB" w14:textId="77777777" w:rsidTr="0082610A">
        <w:trPr>
          <w:trHeight w:val="446"/>
        </w:trPr>
        <w:tc>
          <w:tcPr>
            <w:tcW w:w="2053" w:type="pct"/>
          </w:tcPr>
          <w:p w14:paraId="69949F75" w14:textId="77777777" w:rsidR="00FB340E" w:rsidRPr="0082610A" w:rsidRDefault="00FB340E">
            <w:pPr>
              <w:spacing w:after="0" w:line="259" w:lineRule="auto"/>
              <w:jc w:val="both"/>
              <w:rPr>
                <w:sz w:val="18"/>
                <w:szCs w:val="28"/>
              </w:rPr>
            </w:pPr>
            <w:r w:rsidRPr="0082610A">
              <w:rPr>
                <w:b/>
                <w:sz w:val="18"/>
                <w:szCs w:val="28"/>
              </w:rPr>
              <w:t>Cash outflow only</w:t>
            </w:r>
            <w:r w:rsidRPr="0082610A">
              <w:rPr>
                <w:sz w:val="18"/>
                <w:szCs w:val="28"/>
              </w:rPr>
              <w:t xml:space="preserve"> (traditional model)</w:t>
            </w:r>
          </w:p>
        </w:tc>
        <w:tc>
          <w:tcPr>
            <w:tcW w:w="1011" w:type="pct"/>
          </w:tcPr>
          <w:p w14:paraId="05B62B0B" w14:textId="77777777" w:rsidR="00FB340E" w:rsidRPr="0082610A" w:rsidRDefault="00FB340E">
            <w:pPr>
              <w:spacing w:after="0" w:line="259" w:lineRule="auto"/>
              <w:ind w:left="1"/>
              <w:jc w:val="both"/>
              <w:rPr>
                <w:sz w:val="18"/>
                <w:szCs w:val="28"/>
              </w:rPr>
            </w:pPr>
            <w:r w:rsidRPr="0082610A">
              <w:rPr>
                <w:sz w:val="18"/>
                <w:szCs w:val="28"/>
              </w:rPr>
              <w:t>£1,378,661</w:t>
            </w:r>
          </w:p>
        </w:tc>
        <w:tc>
          <w:tcPr>
            <w:tcW w:w="601" w:type="pct"/>
          </w:tcPr>
          <w:p w14:paraId="389DE8D0" w14:textId="77777777" w:rsidR="00FB340E" w:rsidRPr="0082610A" w:rsidRDefault="00FB340E">
            <w:pPr>
              <w:spacing w:after="0" w:line="259" w:lineRule="auto"/>
              <w:ind w:right="82"/>
              <w:jc w:val="both"/>
              <w:rPr>
                <w:sz w:val="18"/>
                <w:szCs w:val="28"/>
              </w:rPr>
            </w:pPr>
            <w:r w:rsidRPr="0082610A">
              <w:rPr>
                <w:sz w:val="18"/>
                <w:szCs w:val="28"/>
              </w:rPr>
              <w:t>£1,938,435</w:t>
            </w:r>
          </w:p>
        </w:tc>
        <w:tc>
          <w:tcPr>
            <w:tcW w:w="1335" w:type="pct"/>
          </w:tcPr>
          <w:p w14:paraId="1CF946A9" w14:textId="77777777" w:rsidR="00FB340E" w:rsidRPr="0082610A" w:rsidRDefault="00FB340E">
            <w:pPr>
              <w:spacing w:after="0" w:line="259" w:lineRule="auto"/>
              <w:ind w:left="4"/>
              <w:jc w:val="both"/>
              <w:rPr>
                <w:sz w:val="18"/>
                <w:szCs w:val="28"/>
              </w:rPr>
            </w:pPr>
            <w:r w:rsidRPr="0082610A">
              <w:rPr>
                <w:sz w:val="18"/>
                <w:szCs w:val="28"/>
              </w:rPr>
              <w:t xml:space="preserve">DIY </w:t>
            </w:r>
            <w:r w:rsidRPr="0082610A">
              <w:rPr>
                <w:b/>
                <w:sz w:val="18"/>
                <w:szCs w:val="28"/>
              </w:rPr>
              <w:t>–28.9% cheaper</w:t>
            </w:r>
          </w:p>
        </w:tc>
      </w:tr>
      <w:tr w:rsidR="00FB340E" w:rsidRPr="0082610A" w14:paraId="1446B968" w14:textId="77777777" w:rsidTr="0082610A">
        <w:trPr>
          <w:trHeight w:val="439"/>
        </w:trPr>
        <w:tc>
          <w:tcPr>
            <w:tcW w:w="2053" w:type="pct"/>
          </w:tcPr>
          <w:p w14:paraId="21CF2396" w14:textId="77777777" w:rsidR="00FB340E" w:rsidRPr="0082610A" w:rsidRDefault="00FB340E">
            <w:pPr>
              <w:spacing w:after="0" w:line="259" w:lineRule="auto"/>
              <w:jc w:val="both"/>
              <w:rPr>
                <w:sz w:val="18"/>
                <w:szCs w:val="28"/>
              </w:rPr>
            </w:pPr>
            <w:r w:rsidRPr="0082610A">
              <w:rPr>
                <w:b/>
                <w:sz w:val="18"/>
                <w:szCs w:val="28"/>
              </w:rPr>
              <w:t>+ Idle capital costs</w:t>
            </w:r>
            <w:r w:rsidRPr="0082610A">
              <w:rPr>
                <w:sz w:val="18"/>
                <w:szCs w:val="28"/>
              </w:rPr>
              <w:t xml:space="preserve"> (no foregone value)</w:t>
            </w:r>
          </w:p>
        </w:tc>
        <w:tc>
          <w:tcPr>
            <w:tcW w:w="1011" w:type="pct"/>
          </w:tcPr>
          <w:p w14:paraId="2295045D" w14:textId="77777777" w:rsidR="00FB340E" w:rsidRPr="0082610A" w:rsidRDefault="00FB340E">
            <w:pPr>
              <w:spacing w:after="0" w:line="259" w:lineRule="auto"/>
              <w:ind w:left="1"/>
              <w:jc w:val="both"/>
              <w:rPr>
                <w:sz w:val="18"/>
                <w:szCs w:val="28"/>
              </w:rPr>
            </w:pPr>
            <w:r w:rsidRPr="0082610A">
              <w:rPr>
                <w:sz w:val="18"/>
                <w:szCs w:val="28"/>
              </w:rPr>
              <w:t>£1,735,505</w:t>
            </w:r>
          </w:p>
        </w:tc>
        <w:tc>
          <w:tcPr>
            <w:tcW w:w="601" w:type="pct"/>
          </w:tcPr>
          <w:p w14:paraId="49D53994" w14:textId="77777777" w:rsidR="00FB340E" w:rsidRPr="0082610A" w:rsidRDefault="00FB340E">
            <w:pPr>
              <w:spacing w:after="0" w:line="259" w:lineRule="auto"/>
              <w:ind w:right="82"/>
              <w:jc w:val="both"/>
              <w:rPr>
                <w:sz w:val="18"/>
                <w:szCs w:val="28"/>
              </w:rPr>
            </w:pPr>
            <w:r w:rsidRPr="0082610A">
              <w:rPr>
                <w:sz w:val="18"/>
                <w:szCs w:val="28"/>
              </w:rPr>
              <w:t>£1,938,435</w:t>
            </w:r>
          </w:p>
        </w:tc>
        <w:tc>
          <w:tcPr>
            <w:tcW w:w="1335" w:type="pct"/>
          </w:tcPr>
          <w:p w14:paraId="140EBBC9" w14:textId="77777777" w:rsidR="00FB340E" w:rsidRPr="0082610A" w:rsidRDefault="00FB340E">
            <w:pPr>
              <w:spacing w:after="0" w:line="259" w:lineRule="auto"/>
              <w:ind w:left="4"/>
              <w:jc w:val="both"/>
              <w:rPr>
                <w:sz w:val="18"/>
                <w:szCs w:val="28"/>
              </w:rPr>
            </w:pPr>
            <w:r w:rsidRPr="0082610A">
              <w:rPr>
                <w:sz w:val="18"/>
                <w:szCs w:val="28"/>
              </w:rPr>
              <w:t xml:space="preserve">DIY </w:t>
            </w:r>
            <w:r w:rsidRPr="0082610A">
              <w:rPr>
                <w:b/>
                <w:sz w:val="18"/>
                <w:szCs w:val="28"/>
              </w:rPr>
              <w:t>–10.5% cheaper</w:t>
            </w:r>
          </w:p>
        </w:tc>
      </w:tr>
      <w:tr w:rsidR="00FB340E" w:rsidRPr="0082610A" w14:paraId="3F6A8B93" w14:textId="77777777" w:rsidTr="0082610A">
        <w:trPr>
          <w:trHeight w:val="446"/>
        </w:trPr>
        <w:tc>
          <w:tcPr>
            <w:tcW w:w="2053" w:type="pct"/>
          </w:tcPr>
          <w:p w14:paraId="784384C6" w14:textId="77777777" w:rsidR="00FB340E" w:rsidRPr="0082610A" w:rsidRDefault="00FB340E">
            <w:pPr>
              <w:spacing w:after="0" w:line="259" w:lineRule="auto"/>
              <w:jc w:val="both"/>
              <w:rPr>
                <w:sz w:val="18"/>
                <w:szCs w:val="28"/>
              </w:rPr>
            </w:pPr>
            <w:r w:rsidRPr="0082610A">
              <w:rPr>
                <w:b/>
                <w:sz w:val="18"/>
                <w:szCs w:val="28"/>
              </w:rPr>
              <w:t>+ Conservative foregone value</w:t>
            </w:r>
          </w:p>
        </w:tc>
        <w:tc>
          <w:tcPr>
            <w:tcW w:w="1011" w:type="pct"/>
          </w:tcPr>
          <w:p w14:paraId="51499065" w14:textId="77777777" w:rsidR="00FB340E" w:rsidRPr="0082610A" w:rsidRDefault="00FB340E">
            <w:pPr>
              <w:spacing w:after="0" w:line="259" w:lineRule="auto"/>
              <w:ind w:left="1"/>
              <w:jc w:val="both"/>
              <w:rPr>
                <w:sz w:val="18"/>
                <w:szCs w:val="28"/>
              </w:rPr>
            </w:pPr>
            <w:r w:rsidRPr="0082610A">
              <w:rPr>
                <w:sz w:val="18"/>
                <w:szCs w:val="28"/>
              </w:rPr>
              <w:t>£1,979,505</w:t>
            </w:r>
          </w:p>
        </w:tc>
        <w:tc>
          <w:tcPr>
            <w:tcW w:w="601" w:type="pct"/>
          </w:tcPr>
          <w:p w14:paraId="0E356543" w14:textId="77777777" w:rsidR="00FB340E" w:rsidRPr="0082610A" w:rsidRDefault="00FB340E">
            <w:pPr>
              <w:spacing w:after="0" w:line="259" w:lineRule="auto"/>
              <w:ind w:right="82"/>
              <w:jc w:val="both"/>
              <w:rPr>
                <w:sz w:val="18"/>
                <w:szCs w:val="28"/>
              </w:rPr>
            </w:pPr>
            <w:r w:rsidRPr="0082610A">
              <w:rPr>
                <w:sz w:val="18"/>
                <w:szCs w:val="28"/>
              </w:rPr>
              <w:t>£1,938,435</w:t>
            </w:r>
          </w:p>
        </w:tc>
        <w:tc>
          <w:tcPr>
            <w:tcW w:w="1335" w:type="pct"/>
          </w:tcPr>
          <w:p w14:paraId="317A6467" w14:textId="77777777" w:rsidR="00FB340E" w:rsidRPr="0082610A" w:rsidRDefault="00FB340E">
            <w:pPr>
              <w:spacing w:after="0" w:line="259" w:lineRule="auto"/>
              <w:ind w:right="142"/>
              <w:jc w:val="both"/>
              <w:rPr>
                <w:sz w:val="18"/>
                <w:szCs w:val="28"/>
              </w:rPr>
            </w:pPr>
            <w:r w:rsidRPr="0082610A">
              <w:rPr>
                <w:sz w:val="18"/>
                <w:szCs w:val="28"/>
              </w:rPr>
              <w:t xml:space="preserve">DIY </w:t>
            </w:r>
            <w:r w:rsidRPr="0082610A">
              <w:rPr>
                <w:b/>
                <w:sz w:val="18"/>
                <w:szCs w:val="28"/>
              </w:rPr>
              <w:t>+2.1% more expensive</w:t>
            </w:r>
          </w:p>
        </w:tc>
      </w:tr>
      <w:tr w:rsidR="00FB340E" w:rsidRPr="0082610A" w14:paraId="3368BF14" w14:textId="77777777" w:rsidTr="0082610A">
        <w:trPr>
          <w:trHeight w:val="690"/>
        </w:trPr>
        <w:tc>
          <w:tcPr>
            <w:tcW w:w="2053" w:type="pct"/>
          </w:tcPr>
          <w:p w14:paraId="75795D2B" w14:textId="77777777" w:rsidR="00FB340E" w:rsidRPr="0082610A" w:rsidRDefault="00FB340E">
            <w:pPr>
              <w:spacing w:after="0" w:line="259" w:lineRule="auto"/>
              <w:jc w:val="both"/>
              <w:rPr>
                <w:sz w:val="18"/>
                <w:szCs w:val="28"/>
              </w:rPr>
            </w:pPr>
            <w:r w:rsidRPr="0082610A">
              <w:rPr>
                <w:b/>
                <w:sz w:val="18"/>
                <w:szCs w:val="28"/>
              </w:rPr>
              <w:lastRenderedPageBreak/>
              <w:t>+ Base case foregone value</w:t>
            </w:r>
          </w:p>
        </w:tc>
        <w:tc>
          <w:tcPr>
            <w:tcW w:w="1011" w:type="pct"/>
          </w:tcPr>
          <w:p w14:paraId="4BF8217F" w14:textId="77777777" w:rsidR="00FB340E" w:rsidRPr="0082610A" w:rsidRDefault="00FB340E">
            <w:pPr>
              <w:spacing w:after="0" w:line="259" w:lineRule="auto"/>
              <w:ind w:left="1"/>
              <w:jc w:val="both"/>
              <w:rPr>
                <w:sz w:val="18"/>
                <w:szCs w:val="28"/>
              </w:rPr>
            </w:pPr>
            <w:r w:rsidRPr="0082610A">
              <w:rPr>
                <w:sz w:val="18"/>
                <w:szCs w:val="28"/>
              </w:rPr>
              <w:t>£2,385,505</w:t>
            </w:r>
          </w:p>
        </w:tc>
        <w:tc>
          <w:tcPr>
            <w:tcW w:w="601" w:type="pct"/>
          </w:tcPr>
          <w:p w14:paraId="0929EE1D" w14:textId="77777777" w:rsidR="00FB340E" w:rsidRPr="0082610A" w:rsidRDefault="00FB340E">
            <w:pPr>
              <w:spacing w:after="0" w:line="259" w:lineRule="auto"/>
              <w:ind w:right="82"/>
              <w:jc w:val="both"/>
              <w:rPr>
                <w:sz w:val="18"/>
                <w:szCs w:val="28"/>
              </w:rPr>
            </w:pPr>
            <w:r w:rsidRPr="0082610A">
              <w:rPr>
                <w:sz w:val="18"/>
                <w:szCs w:val="28"/>
              </w:rPr>
              <w:t>£1,938,435</w:t>
            </w:r>
          </w:p>
        </w:tc>
        <w:tc>
          <w:tcPr>
            <w:tcW w:w="1335" w:type="pct"/>
          </w:tcPr>
          <w:p w14:paraId="28A0945F" w14:textId="77777777" w:rsidR="00FB340E" w:rsidRPr="0082610A" w:rsidRDefault="00FB340E">
            <w:pPr>
              <w:spacing w:after="0" w:line="259" w:lineRule="auto"/>
              <w:ind w:left="4" w:right="93"/>
              <w:jc w:val="both"/>
              <w:rPr>
                <w:sz w:val="18"/>
                <w:szCs w:val="28"/>
              </w:rPr>
            </w:pPr>
            <w:r w:rsidRPr="0082610A">
              <w:rPr>
                <w:sz w:val="18"/>
                <w:szCs w:val="28"/>
              </w:rPr>
              <w:t xml:space="preserve">DIY </w:t>
            </w:r>
            <w:r w:rsidRPr="0082610A">
              <w:rPr>
                <w:b/>
                <w:sz w:val="18"/>
                <w:szCs w:val="28"/>
              </w:rPr>
              <w:t>+23.0% more expensive</w:t>
            </w:r>
          </w:p>
        </w:tc>
      </w:tr>
    </w:tbl>
    <w:p w14:paraId="54772F71" w14:textId="77777777" w:rsidR="00FB340E" w:rsidRDefault="00FB340E" w:rsidP="00FB340E">
      <w:pPr>
        <w:spacing w:after="351"/>
        <w:ind w:right="76"/>
        <w:jc w:val="both"/>
        <w:rPr>
          <w:sz w:val="18"/>
          <w:szCs w:val="21"/>
        </w:rPr>
      </w:pPr>
    </w:p>
    <w:p w14:paraId="7B63DF55" w14:textId="77777777" w:rsidR="00FB340E" w:rsidRDefault="00FB340E" w:rsidP="00FB340E">
      <w:pPr>
        <w:spacing w:after="351"/>
        <w:ind w:right="76"/>
        <w:jc w:val="both"/>
        <w:rPr>
          <w:sz w:val="18"/>
          <w:szCs w:val="21"/>
        </w:rPr>
      </w:pPr>
      <w:r w:rsidRPr="00674273">
        <w:rPr>
          <w:sz w:val="18"/>
          <w:szCs w:val="21"/>
        </w:rPr>
        <w:t xml:space="preserve">The crossover point — where DIY and PCAI break even on full economic TCO — occurs when foregone business value exceeds approximately </w:t>
      </w:r>
      <w:r w:rsidRPr="00674273">
        <w:rPr>
          <w:b/>
          <w:sz w:val="18"/>
          <w:szCs w:val="21"/>
        </w:rPr>
        <w:t>£21,000/month</w:t>
      </w:r>
      <w:r w:rsidRPr="00674273">
        <w:rPr>
          <w:sz w:val="18"/>
          <w:szCs w:val="21"/>
        </w:rPr>
        <w:t xml:space="preserve"> over the 13-month gap. This is a remarkably low threshold: it equates to roughly 500 users saving just 28 minutes per day at a blended rate of £28/hour. For any enterprise AI deployment with a justifiable business case, this threshold will have been cleared before the procurement decision was made.</w:t>
      </w:r>
    </w:p>
    <w:p w14:paraId="627D5C83" w14:textId="4F37451B" w:rsidR="0082610A" w:rsidRPr="00674273" w:rsidRDefault="0082610A" w:rsidP="00FB340E">
      <w:pPr>
        <w:spacing w:after="351"/>
        <w:ind w:right="76"/>
        <w:jc w:val="both"/>
        <w:rPr>
          <w:sz w:val="18"/>
          <w:szCs w:val="21"/>
        </w:rPr>
      </w:pPr>
      <w:r>
        <w:rPr>
          <w:noProof/>
          <w:sz w:val="18"/>
          <w:szCs w:val="21"/>
        </w:rPr>
        <w:drawing>
          <wp:inline distT="0" distB="0" distL="0" distR="0" wp14:anchorId="1662EDCF" wp14:editId="61FC108C">
            <wp:extent cx="6645910" cy="3738245"/>
            <wp:effectExtent l="0" t="0" r="0" b="0"/>
            <wp:docPr id="13613197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9775" name="Picture 1361319775"/>
                    <pic:cNvPicPr/>
                  </pic:nvPicPr>
                  <pic:blipFill>
                    <a:blip r:embed="rId770"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394D5964" w14:textId="77777777" w:rsidR="00161FAD" w:rsidRDefault="00161FAD" w:rsidP="00161FAD">
      <w:pPr>
        <w:pStyle w:val="Heading3"/>
      </w:pPr>
      <w:bookmarkStart w:id="119" w:name="_Toc234413981"/>
      <w:r w:rsidRPr="00674273">
        <w:t>4.3 Effective Cost Per Million Tokens (Full Economic Basis)</w:t>
      </w:r>
      <w:bookmarkEnd w:id="119"/>
    </w:p>
    <w:p w14:paraId="676B28B1" w14:textId="77777777" w:rsidR="00161FAD" w:rsidRPr="00706C84" w:rsidRDefault="00161FAD" w:rsidP="00161FAD"/>
    <w:tbl>
      <w:tblPr>
        <w:tblStyle w:val="HPETable"/>
        <w:tblW w:w="5000" w:type="pct"/>
        <w:tblLook w:val="04A0" w:firstRow="1" w:lastRow="0" w:firstColumn="1" w:lastColumn="0" w:noHBand="0" w:noVBand="1"/>
      </w:tblPr>
      <w:tblGrid>
        <w:gridCol w:w="3728"/>
        <w:gridCol w:w="2252"/>
        <w:gridCol w:w="1953"/>
        <w:gridCol w:w="2533"/>
      </w:tblGrid>
      <w:tr w:rsidR="00161FAD" w:rsidRPr="00161FAD" w14:paraId="3C54BFC6" w14:textId="77777777" w:rsidTr="00161FAD">
        <w:trPr>
          <w:cnfStyle w:val="100000000000" w:firstRow="1" w:lastRow="0" w:firstColumn="0" w:lastColumn="0" w:oddVBand="0" w:evenVBand="0" w:oddHBand="0" w:evenHBand="0" w:firstRowFirstColumn="0" w:firstRowLastColumn="0" w:lastRowFirstColumn="0" w:lastRowLastColumn="0"/>
          <w:trHeight w:val="435"/>
        </w:trPr>
        <w:tc>
          <w:tcPr>
            <w:tcW w:w="1781" w:type="pct"/>
          </w:tcPr>
          <w:p w14:paraId="15050690" w14:textId="77777777" w:rsidR="00161FAD" w:rsidRPr="00161FAD" w:rsidRDefault="00161FAD">
            <w:pPr>
              <w:spacing w:after="0" w:line="259" w:lineRule="auto"/>
              <w:ind w:right="87"/>
              <w:jc w:val="both"/>
              <w:rPr>
                <w:sz w:val="18"/>
                <w:szCs w:val="28"/>
              </w:rPr>
            </w:pPr>
            <w:r w:rsidRPr="00161FAD">
              <w:rPr>
                <w:b/>
                <w:sz w:val="18"/>
                <w:szCs w:val="28"/>
              </w:rPr>
              <w:t>Platform</w:t>
            </w:r>
          </w:p>
        </w:tc>
        <w:tc>
          <w:tcPr>
            <w:tcW w:w="1076" w:type="pct"/>
          </w:tcPr>
          <w:p w14:paraId="7CD98A3E" w14:textId="77777777" w:rsidR="00161FAD" w:rsidRPr="00161FAD" w:rsidRDefault="00161FAD">
            <w:pPr>
              <w:spacing w:after="0" w:line="259" w:lineRule="auto"/>
              <w:ind w:right="90"/>
              <w:jc w:val="both"/>
              <w:rPr>
                <w:sz w:val="18"/>
                <w:szCs w:val="28"/>
              </w:rPr>
            </w:pPr>
            <w:r w:rsidRPr="00161FAD">
              <w:rPr>
                <w:b/>
                <w:sz w:val="18"/>
                <w:szCs w:val="28"/>
              </w:rPr>
              <w:t>Full Economic TCO</w:t>
            </w:r>
          </w:p>
        </w:tc>
        <w:tc>
          <w:tcPr>
            <w:tcW w:w="933" w:type="pct"/>
          </w:tcPr>
          <w:p w14:paraId="409954C0" w14:textId="77777777" w:rsidR="00161FAD" w:rsidRPr="00161FAD" w:rsidRDefault="00161FAD">
            <w:pPr>
              <w:spacing w:after="0" w:line="259" w:lineRule="auto"/>
              <w:ind w:right="89"/>
              <w:jc w:val="both"/>
              <w:rPr>
                <w:sz w:val="18"/>
                <w:szCs w:val="28"/>
              </w:rPr>
            </w:pPr>
            <w:r w:rsidRPr="00161FAD">
              <w:rPr>
                <w:b/>
                <w:sz w:val="18"/>
                <w:szCs w:val="28"/>
              </w:rPr>
              <w:t>GPU Utilisation</w:t>
            </w:r>
          </w:p>
        </w:tc>
        <w:tc>
          <w:tcPr>
            <w:tcW w:w="1210" w:type="pct"/>
          </w:tcPr>
          <w:p w14:paraId="555516B3" w14:textId="77777777" w:rsidR="00161FAD" w:rsidRPr="00161FAD" w:rsidRDefault="00161FAD">
            <w:pPr>
              <w:spacing w:after="0" w:line="259" w:lineRule="auto"/>
              <w:ind w:right="86"/>
              <w:jc w:val="both"/>
              <w:rPr>
                <w:sz w:val="18"/>
                <w:szCs w:val="28"/>
              </w:rPr>
            </w:pPr>
            <w:r w:rsidRPr="00161FAD">
              <w:rPr>
                <w:b/>
                <w:sz w:val="18"/>
                <w:szCs w:val="28"/>
              </w:rPr>
              <w:t>Effective £/1M Tokens</w:t>
            </w:r>
          </w:p>
        </w:tc>
      </w:tr>
      <w:tr w:rsidR="00161FAD" w:rsidRPr="00161FAD" w14:paraId="4D90176D" w14:textId="77777777" w:rsidTr="00161FAD">
        <w:trPr>
          <w:trHeight w:val="448"/>
        </w:trPr>
        <w:tc>
          <w:tcPr>
            <w:tcW w:w="1781" w:type="pct"/>
          </w:tcPr>
          <w:p w14:paraId="1A4DD43E" w14:textId="77777777" w:rsidR="00161FAD" w:rsidRPr="00161FAD" w:rsidRDefault="00161FAD">
            <w:pPr>
              <w:spacing w:after="0" w:line="259" w:lineRule="auto"/>
              <w:ind w:left="7"/>
              <w:jc w:val="both"/>
              <w:rPr>
                <w:sz w:val="18"/>
                <w:szCs w:val="28"/>
              </w:rPr>
            </w:pPr>
            <w:r w:rsidRPr="00161FAD">
              <w:rPr>
                <w:sz w:val="18"/>
                <w:szCs w:val="28"/>
              </w:rPr>
              <w:t>DIY (cash outflow only, 85% util)</w:t>
            </w:r>
          </w:p>
        </w:tc>
        <w:tc>
          <w:tcPr>
            <w:tcW w:w="1076" w:type="pct"/>
          </w:tcPr>
          <w:p w14:paraId="36D402AD" w14:textId="77777777" w:rsidR="00161FAD" w:rsidRPr="00161FAD" w:rsidRDefault="00161FAD">
            <w:pPr>
              <w:spacing w:after="0" w:line="259" w:lineRule="auto"/>
              <w:jc w:val="both"/>
              <w:rPr>
                <w:sz w:val="18"/>
                <w:szCs w:val="28"/>
              </w:rPr>
            </w:pPr>
            <w:r w:rsidRPr="00161FAD">
              <w:rPr>
                <w:sz w:val="18"/>
                <w:szCs w:val="28"/>
              </w:rPr>
              <w:t>£1,378,661</w:t>
            </w:r>
          </w:p>
        </w:tc>
        <w:tc>
          <w:tcPr>
            <w:tcW w:w="933" w:type="pct"/>
          </w:tcPr>
          <w:p w14:paraId="7E776A81" w14:textId="77777777" w:rsidR="00161FAD" w:rsidRPr="00161FAD" w:rsidRDefault="00161FAD">
            <w:pPr>
              <w:spacing w:after="0" w:line="259" w:lineRule="auto"/>
              <w:ind w:left="4"/>
              <w:jc w:val="both"/>
              <w:rPr>
                <w:sz w:val="18"/>
                <w:szCs w:val="28"/>
              </w:rPr>
            </w:pPr>
            <w:r w:rsidRPr="00161FAD">
              <w:rPr>
                <w:sz w:val="18"/>
                <w:szCs w:val="28"/>
              </w:rPr>
              <w:t>85%</w:t>
            </w:r>
          </w:p>
        </w:tc>
        <w:tc>
          <w:tcPr>
            <w:tcW w:w="1210" w:type="pct"/>
          </w:tcPr>
          <w:p w14:paraId="463DD7E4" w14:textId="77777777" w:rsidR="00161FAD" w:rsidRPr="00161FAD" w:rsidRDefault="00161FAD">
            <w:pPr>
              <w:spacing w:after="0" w:line="259" w:lineRule="auto"/>
              <w:ind w:left="1"/>
              <w:jc w:val="both"/>
              <w:rPr>
                <w:sz w:val="18"/>
                <w:szCs w:val="28"/>
              </w:rPr>
            </w:pPr>
            <w:r w:rsidRPr="00161FAD">
              <w:rPr>
                <w:sz w:val="18"/>
                <w:szCs w:val="28"/>
              </w:rPr>
              <w:t>£3.39</w:t>
            </w:r>
          </w:p>
        </w:tc>
      </w:tr>
      <w:tr w:rsidR="00161FAD" w:rsidRPr="00161FAD" w14:paraId="58541A9B" w14:textId="77777777" w:rsidTr="00161FAD">
        <w:trPr>
          <w:trHeight w:val="439"/>
        </w:trPr>
        <w:tc>
          <w:tcPr>
            <w:tcW w:w="1781" w:type="pct"/>
          </w:tcPr>
          <w:p w14:paraId="2BDF8305" w14:textId="77777777" w:rsidR="00161FAD" w:rsidRPr="00161FAD" w:rsidRDefault="00161FAD">
            <w:pPr>
              <w:spacing w:after="0" w:line="259" w:lineRule="auto"/>
              <w:ind w:left="7"/>
              <w:jc w:val="both"/>
              <w:rPr>
                <w:sz w:val="18"/>
                <w:szCs w:val="28"/>
              </w:rPr>
            </w:pPr>
            <w:r w:rsidRPr="00161FAD">
              <w:rPr>
                <w:sz w:val="18"/>
                <w:szCs w:val="28"/>
              </w:rPr>
              <w:t>DIY (+ idle capital, 85% util)</w:t>
            </w:r>
          </w:p>
        </w:tc>
        <w:tc>
          <w:tcPr>
            <w:tcW w:w="1076" w:type="pct"/>
          </w:tcPr>
          <w:p w14:paraId="38B2292A" w14:textId="77777777" w:rsidR="00161FAD" w:rsidRPr="00161FAD" w:rsidRDefault="00161FAD">
            <w:pPr>
              <w:spacing w:after="0" w:line="259" w:lineRule="auto"/>
              <w:jc w:val="both"/>
              <w:rPr>
                <w:sz w:val="18"/>
                <w:szCs w:val="28"/>
              </w:rPr>
            </w:pPr>
            <w:r w:rsidRPr="00161FAD">
              <w:rPr>
                <w:sz w:val="18"/>
                <w:szCs w:val="28"/>
              </w:rPr>
              <w:t>£1,735,505</w:t>
            </w:r>
          </w:p>
        </w:tc>
        <w:tc>
          <w:tcPr>
            <w:tcW w:w="933" w:type="pct"/>
          </w:tcPr>
          <w:p w14:paraId="25E1FBA3" w14:textId="77777777" w:rsidR="00161FAD" w:rsidRPr="00161FAD" w:rsidRDefault="00161FAD">
            <w:pPr>
              <w:spacing w:after="0" w:line="259" w:lineRule="auto"/>
              <w:ind w:left="4"/>
              <w:jc w:val="both"/>
              <w:rPr>
                <w:sz w:val="18"/>
                <w:szCs w:val="28"/>
              </w:rPr>
            </w:pPr>
            <w:r w:rsidRPr="00161FAD">
              <w:rPr>
                <w:sz w:val="18"/>
                <w:szCs w:val="28"/>
              </w:rPr>
              <w:t>85%</w:t>
            </w:r>
          </w:p>
        </w:tc>
        <w:tc>
          <w:tcPr>
            <w:tcW w:w="1210" w:type="pct"/>
          </w:tcPr>
          <w:p w14:paraId="697F6BB6" w14:textId="77777777" w:rsidR="00161FAD" w:rsidRPr="00161FAD" w:rsidRDefault="00161FAD">
            <w:pPr>
              <w:spacing w:after="0" w:line="259" w:lineRule="auto"/>
              <w:ind w:left="1"/>
              <w:jc w:val="both"/>
              <w:rPr>
                <w:sz w:val="18"/>
                <w:szCs w:val="28"/>
              </w:rPr>
            </w:pPr>
            <w:r w:rsidRPr="00161FAD">
              <w:rPr>
                <w:sz w:val="18"/>
                <w:szCs w:val="28"/>
              </w:rPr>
              <w:t>£4.27</w:t>
            </w:r>
          </w:p>
        </w:tc>
      </w:tr>
      <w:tr w:rsidR="00161FAD" w:rsidRPr="00161FAD" w14:paraId="2D475A4D" w14:textId="77777777" w:rsidTr="00161FAD">
        <w:trPr>
          <w:trHeight w:val="446"/>
        </w:trPr>
        <w:tc>
          <w:tcPr>
            <w:tcW w:w="1781" w:type="pct"/>
          </w:tcPr>
          <w:p w14:paraId="2D8D7EF5" w14:textId="77777777" w:rsidR="00161FAD" w:rsidRPr="00161FAD" w:rsidRDefault="00161FAD">
            <w:pPr>
              <w:spacing w:after="0" w:line="259" w:lineRule="auto"/>
              <w:ind w:right="87"/>
              <w:jc w:val="both"/>
              <w:rPr>
                <w:sz w:val="18"/>
                <w:szCs w:val="28"/>
              </w:rPr>
            </w:pPr>
            <w:r w:rsidRPr="00161FAD">
              <w:rPr>
                <w:sz w:val="18"/>
                <w:szCs w:val="28"/>
              </w:rPr>
              <w:t>DIY (+ conservative foregone value)</w:t>
            </w:r>
          </w:p>
        </w:tc>
        <w:tc>
          <w:tcPr>
            <w:tcW w:w="1076" w:type="pct"/>
          </w:tcPr>
          <w:p w14:paraId="284C3DE5" w14:textId="77777777" w:rsidR="00161FAD" w:rsidRPr="00161FAD" w:rsidRDefault="00161FAD">
            <w:pPr>
              <w:spacing w:after="0" w:line="259" w:lineRule="auto"/>
              <w:jc w:val="both"/>
              <w:rPr>
                <w:sz w:val="18"/>
                <w:szCs w:val="28"/>
              </w:rPr>
            </w:pPr>
            <w:r w:rsidRPr="00161FAD">
              <w:rPr>
                <w:sz w:val="18"/>
                <w:szCs w:val="28"/>
              </w:rPr>
              <w:t>£1,979,505</w:t>
            </w:r>
          </w:p>
        </w:tc>
        <w:tc>
          <w:tcPr>
            <w:tcW w:w="933" w:type="pct"/>
          </w:tcPr>
          <w:p w14:paraId="0FEF3936" w14:textId="77777777" w:rsidR="00161FAD" w:rsidRPr="00161FAD" w:rsidRDefault="00161FAD">
            <w:pPr>
              <w:spacing w:after="0" w:line="259" w:lineRule="auto"/>
              <w:ind w:left="4"/>
              <w:jc w:val="both"/>
              <w:rPr>
                <w:sz w:val="18"/>
                <w:szCs w:val="28"/>
              </w:rPr>
            </w:pPr>
            <w:r w:rsidRPr="00161FAD">
              <w:rPr>
                <w:sz w:val="18"/>
                <w:szCs w:val="28"/>
              </w:rPr>
              <w:t>85%</w:t>
            </w:r>
          </w:p>
        </w:tc>
        <w:tc>
          <w:tcPr>
            <w:tcW w:w="1210" w:type="pct"/>
          </w:tcPr>
          <w:p w14:paraId="677276E0" w14:textId="77777777" w:rsidR="00161FAD" w:rsidRPr="00161FAD" w:rsidRDefault="00161FAD">
            <w:pPr>
              <w:spacing w:after="0" w:line="259" w:lineRule="auto"/>
              <w:ind w:left="1"/>
              <w:jc w:val="both"/>
              <w:rPr>
                <w:sz w:val="18"/>
                <w:szCs w:val="28"/>
              </w:rPr>
            </w:pPr>
            <w:r w:rsidRPr="00161FAD">
              <w:rPr>
                <w:sz w:val="18"/>
                <w:szCs w:val="28"/>
              </w:rPr>
              <w:t>£4.87</w:t>
            </w:r>
          </w:p>
        </w:tc>
      </w:tr>
      <w:tr w:rsidR="00161FAD" w:rsidRPr="00161FAD" w14:paraId="5794B797" w14:textId="77777777" w:rsidTr="00161FAD">
        <w:trPr>
          <w:trHeight w:val="439"/>
        </w:trPr>
        <w:tc>
          <w:tcPr>
            <w:tcW w:w="1781" w:type="pct"/>
          </w:tcPr>
          <w:p w14:paraId="255FF72B" w14:textId="77777777" w:rsidR="00161FAD" w:rsidRPr="00161FAD" w:rsidRDefault="00161FAD">
            <w:pPr>
              <w:spacing w:after="0" w:line="259" w:lineRule="auto"/>
              <w:ind w:left="7"/>
              <w:jc w:val="both"/>
              <w:rPr>
                <w:sz w:val="18"/>
                <w:szCs w:val="28"/>
              </w:rPr>
            </w:pPr>
            <w:r w:rsidRPr="00161FAD">
              <w:rPr>
                <w:sz w:val="18"/>
                <w:szCs w:val="28"/>
              </w:rPr>
              <w:t>DIY (+ base case foregone value)</w:t>
            </w:r>
          </w:p>
        </w:tc>
        <w:tc>
          <w:tcPr>
            <w:tcW w:w="1076" w:type="pct"/>
          </w:tcPr>
          <w:p w14:paraId="6D99F320" w14:textId="77777777" w:rsidR="00161FAD" w:rsidRPr="00161FAD" w:rsidRDefault="00161FAD">
            <w:pPr>
              <w:spacing w:after="0" w:line="259" w:lineRule="auto"/>
              <w:jc w:val="both"/>
              <w:rPr>
                <w:sz w:val="18"/>
                <w:szCs w:val="28"/>
              </w:rPr>
            </w:pPr>
            <w:r w:rsidRPr="00161FAD">
              <w:rPr>
                <w:sz w:val="18"/>
                <w:szCs w:val="28"/>
              </w:rPr>
              <w:t>£2,385,505</w:t>
            </w:r>
          </w:p>
        </w:tc>
        <w:tc>
          <w:tcPr>
            <w:tcW w:w="933" w:type="pct"/>
          </w:tcPr>
          <w:p w14:paraId="46110FE8" w14:textId="77777777" w:rsidR="00161FAD" w:rsidRPr="00161FAD" w:rsidRDefault="00161FAD">
            <w:pPr>
              <w:spacing w:after="0" w:line="259" w:lineRule="auto"/>
              <w:ind w:left="4"/>
              <w:jc w:val="both"/>
              <w:rPr>
                <w:sz w:val="18"/>
                <w:szCs w:val="28"/>
              </w:rPr>
            </w:pPr>
            <w:r w:rsidRPr="00161FAD">
              <w:rPr>
                <w:sz w:val="18"/>
                <w:szCs w:val="28"/>
              </w:rPr>
              <w:t>85%</w:t>
            </w:r>
          </w:p>
        </w:tc>
        <w:tc>
          <w:tcPr>
            <w:tcW w:w="1210" w:type="pct"/>
          </w:tcPr>
          <w:p w14:paraId="179C05BC" w14:textId="77777777" w:rsidR="00161FAD" w:rsidRPr="00161FAD" w:rsidRDefault="00161FAD">
            <w:pPr>
              <w:spacing w:after="0" w:line="259" w:lineRule="auto"/>
              <w:ind w:left="1"/>
              <w:jc w:val="both"/>
              <w:rPr>
                <w:sz w:val="18"/>
                <w:szCs w:val="28"/>
              </w:rPr>
            </w:pPr>
            <w:r w:rsidRPr="00161FAD">
              <w:rPr>
                <w:sz w:val="18"/>
                <w:szCs w:val="28"/>
              </w:rPr>
              <w:t>£5.87</w:t>
            </w:r>
          </w:p>
        </w:tc>
      </w:tr>
      <w:tr w:rsidR="00161FAD" w:rsidRPr="00161FAD" w14:paraId="4CC2CCCC" w14:textId="77777777" w:rsidTr="00161FAD">
        <w:trPr>
          <w:trHeight w:val="446"/>
        </w:trPr>
        <w:tc>
          <w:tcPr>
            <w:tcW w:w="1781" w:type="pct"/>
          </w:tcPr>
          <w:p w14:paraId="7F5401D4" w14:textId="77777777" w:rsidR="00161FAD" w:rsidRPr="00161FAD" w:rsidRDefault="00161FAD">
            <w:pPr>
              <w:spacing w:after="0" w:line="259" w:lineRule="auto"/>
              <w:ind w:left="7"/>
              <w:jc w:val="both"/>
              <w:rPr>
                <w:sz w:val="18"/>
                <w:szCs w:val="28"/>
              </w:rPr>
            </w:pPr>
            <w:r w:rsidRPr="00161FAD">
              <w:rPr>
                <w:b/>
                <w:sz w:val="18"/>
                <w:szCs w:val="28"/>
              </w:rPr>
              <w:t>HPE PCAI Gen2</w:t>
            </w:r>
          </w:p>
        </w:tc>
        <w:tc>
          <w:tcPr>
            <w:tcW w:w="1076" w:type="pct"/>
          </w:tcPr>
          <w:p w14:paraId="54D72A62" w14:textId="77777777" w:rsidR="00161FAD" w:rsidRPr="00161FAD" w:rsidRDefault="00161FAD">
            <w:pPr>
              <w:spacing w:after="0" w:line="259" w:lineRule="auto"/>
              <w:jc w:val="both"/>
              <w:rPr>
                <w:sz w:val="18"/>
                <w:szCs w:val="28"/>
              </w:rPr>
            </w:pPr>
            <w:r w:rsidRPr="00161FAD">
              <w:rPr>
                <w:b/>
                <w:sz w:val="18"/>
                <w:szCs w:val="28"/>
              </w:rPr>
              <w:t>£1,938,435</w:t>
            </w:r>
          </w:p>
        </w:tc>
        <w:tc>
          <w:tcPr>
            <w:tcW w:w="933" w:type="pct"/>
          </w:tcPr>
          <w:p w14:paraId="5D81E1EB" w14:textId="77777777" w:rsidR="00161FAD" w:rsidRPr="00161FAD" w:rsidRDefault="00161FAD">
            <w:pPr>
              <w:spacing w:after="0" w:line="259" w:lineRule="auto"/>
              <w:ind w:left="4"/>
              <w:jc w:val="both"/>
              <w:rPr>
                <w:sz w:val="18"/>
                <w:szCs w:val="28"/>
              </w:rPr>
            </w:pPr>
            <w:r w:rsidRPr="00161FAD">
              <w:rPr>
                <w:b/>
                <w:sz w:val="18"/>
                <w:szCs w:val="28"/>
              </w:rPr>
              <w:t>85%</w:t>
            </w:r>
          </w:p>
        </w:tc>
        <w:tc>
          <w:tcPr>
            <w:tcW w:w="1210" w:type="pct"/>
          </w:tcPr>
          <w:p w14:paraId="5AC4D8EC" w14:textId="77777777" w:rsidR="00161FAD" w:rsidRPr="00161FAD" w:rsidRDefault="00161FAD">
            <w:pPr>
              <w:spacing w:after="0" w:line="259" w:lineRule="auto"/>
              <w:ind w:left="1"/>
              <w:jc w:val="both"/>
              <w:rPr>
                <w:sz w:val="18"/>
                <w:szCs w:val="28"/>
              </w:rPr>
            </w:pPr>
            <w:r w:rsidRPr="00161FAD">
              <w:rPr>
                <w:b/>
                <w:sz w:val="18"/>
                <w:szCs w:val="28"/>
              </w:rPr>
              <w:t>£4.13</w:t>
            </w:r>
          </w:p>
        </w:tc>
      </w:tr>
      <w:tr w:rsidR="00161FAD" w:rsidRPr="00161FAD" w14:paraId="5B3C619B" w14:textId="77777777" w:rsidTr="00161FAD">
        <w:trPr>
          <w:trHeight w:val="439"/>
        </w:trPr>
        <w:tc>
          <w:tcPr>
            <w:tcW w:w="1781" w:type="pct"/>
          </w:tcPr>
          <w:p w14:paraId="683779A3" w14:textId="77777777" w:rsidR="00161FAD" w:rsidRPr="00161FAD" w:rsidRDefault="00161FAD">
            <w:pPr>
              <w:spacing w:after="0" w:line="259" w:lineRule="auto"/>
              <w:ind w:left="7"/>
              <w:jc w:val="both"/>
              <w:rPr>
                <w:sz w:val="18"/>
                <w:szCs w:val="28"/>
              </w:rPr>
            </w:pPr>
            <w:r w:rsidRPr="00161FAD">
              <w:rPr>
                <w:sz w:val="18"/>
                <w:szCs w:val="28"/>
              </w:rPr>
              <w:t>AWS Bedrock API</w:t>
            </w:r>
          </w:p>
        </w:tc>
        <w:tc>
          <w:tcPr>
            <w:tcW w:w="1076" w:type="pct"/>
          </w:tcPr>
          <w:p w14:paraId="33423FA7" w14:textId="77777777" w:rsidR="00161FAD" w:rsidRPr="00161FAD" w:rsidRDefault="00161FAD">
            <w:pPr>
              <w:spacing w:after="0" w:line="259" w:lineRule="auto"/>
              <w:jc w:val="both"/>
              <w:rPr>
                <w:sz w:val="18"/>
                <w:szCs w:val="28"/>
              </w:rPr>
            </w:pPr>
            <w:r w:rsidRPr="00161FAD">
              <w:rPr>
                <w:sz w:val="18"/>
                <w:szCs w:val="28"/>
              </w:rPr>
              <w:t>~£150,000</w:t>
            </w:r>
          </w:p>
        </w:tc>
        <w:tc>
          <w:tcPr>
            <w:tcW w:w="933" w:type="pct"/>
          </w:tcPr>
          <w:p w14:paraId="0F90B08E" w14:textId="77777777" w:rsidR="00161FAD" w:rsidRPr="00161FAD" w:rsidRDefault="00161FAD">
            <w:pPr>
              <w:spacing w:after="0" w:line="259" w:lineRule="auto"/>
              <w:ind w:left="4"/>
              <w:jc w:val="both"/>
              <w:rPr>
                <w:sz w:val="18"/>
                <w:szCs w:val="28"/>
              </w:rPr>
            </w:pPr>
            <w:r w:rsidRPr="00161FAD">
              <w:rPr>
                <w:sz w:val="18"/>
                <w:szCs w:val="28"/>
              </w:rPr>
              <w:t>N/A</w:t>
            </w:r>
          </w:p>
        </w:tc>
        <w:tc>
          <w:tcPr>
            <w:tcW w:w="1210" w:type="pct"/>
          </w:tcPr>
          <w:p w14:paraId="3CD1E49E" w14:textId="77777777" w:rsidR="00161FAD" w:rsidRPr="00161FAD" w:rsidRDefault="00161FAD">
            <w:pPr>
              <w:spacing w:after="0" w:line="259" w:lineRule="auto"/>
              <w:ind w:left="1"/>
              <w:jc w:val="both"/>
              <w:rPr>
                <w:sz w:val="18"/>
                <w:szCs w:val="28"/>
              </w:rPr>
            </w:pPr>
            <w:r w:rsidRPr="00161FAD">
              <w:rPr>
                <w:sz w:val="18"/>
                <w:szCs w:val="28"/>
              </w:rPr>
              <w:t>£0.57</w:t>
            </w:r>
          </w:p>
        </w:tc>
      </w:tr>
    </w:tbl>
    <w:p w14:paraId="68786179" w14:textId="4D455924" w:rsidR="00161FAD" w:rsidRDefault="003F543F" w:rsidP="00161FAD">
      <w:pPr>
        <w:spacing w:after="596" w:line="265" w:lineRule="auto"/>
        <w:ind w:left="10" w:right="89" w:hanging="10"/>
        <w:jc w:val="both"/>
        <w:rPr>
          <w:sz w:val="18"/>
          <w:szCs w:val="21"/>
        </w:rPr>
      </w:pPr>
      <w:r>
        <w:rPr>
          <w:sz w:val="18"/>
          <w:szCs w:val="21"/>
        </w:rPr>
        <w:br/>
      </w:r>
      <w:r w:rsidR="00161FAD" w:rsidRPr="00674273">
        <w:rPr>
          <w:sz w:val="18"/>
          <w:szCs w:val="21"/>
        </w:rPr>
        <w:t xml:space="preserve">On a full economic basis, </w:t>
      </w:r>
      <w:r w:rsidR="00161FAD" w:rsidRPr="00674273">
        <w:rPr>
          <w:b/>
          <w:sz w:val="18"/>
          <w:szCs w:val="21"/>
        </w:rPr>
        <w:t>DIY is only cheaper than PCAI if foregone value is excluded entirely or valued below ~£21,000/month</w:t>
      </w:r>
      <w:r w:rsidR="00161FAD" w:rsidRPr="00674273">
        <w:rPr>
          <w:sz w:val="18"/>
          <w:szCs w:val="21"/>
        </w:rPr>
        <w:t xml:space="preserve"> — a position that is very difficult to sustain in a business case context.</w:t>
      </w:r>
      <w:r w:rsidR="00161FAD">
        <w:rPr>
          <w:sz w:val="18"/>
          <w:szCs w:val="21"/>
        </w:rPr>
        <w:br w:type="page"/>
      </w:r>
    </w:p>
    <w:p w14:paraId="66101B87" w14:textId="77777777" w:rsidR="00C52D6D" w:rsidRPr="00674273" w:rsidRDefault="00C52D6D" w:rsidP="00C52D6D">
      <w:pPr>
        <w:pStyle w:val="Heading2"/>
        <w:rPr>
          <w:sz w:val="18"/>
        </w:rPr>
      </w:pPr>
      <w:bookmarkStart w:id="120" w:name="_Toc234413982"/>
      <w:r w:rsidRPr="00674273">
        <w:lastRenderedPageBreak/>
        <w:t>Section 5: Supply Chain Risk Modelling</w:t>
      </w:r>
      <w:bookmarkEnd w:id="120"/>
    </w:p>
    <w:p w14:paraId="12FCF51E" w14:textId="77777777" w:rsidR="00C52D6D" w:rsidRPr="00674273" w:rsidRDefault="00C52D6D" w:rsidP="00C52D6D">
      <w:pPr>
        <w:pStyle w:val="Heading3"/>
      </w:pPr>
      <w:bookmarkStart w:id="121" w:name="_Toc234413983"/>
      <w:r w:rsidRPr="00674273">
        <w:t>5.1 Scenario Analysis: Hardware Lead Time Outcomes</w:t>
      </w:r>
      <w:bookmarkEnd w:id="121"/>
    </w:p>
    <w:p w14:paraId="7582762B" w14:textId="32AF592F" w:rsidR="00C52D6D" w:rsidRDefault="00C52D6D" w:rsidP="00C52D6D">
      <w:pPr>
        <w:spacing w:after="0"/>
        <w:ind w:right="76"/>
        <w:jc w:val="both"/>
        <w:rPr>
          <w:sz w:val="18"/>
          <w:szCs w:val="21"/>
        </w:rPr>
      </w:pPr>
      <w:r w:rsidRPr="00674273">
        <w:rPr>
          <w:sz w:val="18"/>
          <w:szCs w:val="21"/>
        </w:rPr>
        <w:t>Given the structural nature of the 2026 GPU shortage, the DIY procurement outcome is not a</w:t>
      </w:r>
      <w:r w:rsidR="003F543F">
        <w:rPr>
          <w:sz w:val="18"/>
          <w:szCs w:val="21"/>
        </w:rPr>
        <w:t xml:space="preserve"> </w:t>
      </w:r>
      <w:r w:rsidRPr="00674273">
        <w:rPr>
          <w:sz w:val="18"/>
          <w:szCs w:val="21"/>
        </w:rPr>
        <w:t>single point estimate — it is a probability distribution. The following scenarios reflect documented market conditions:</w:t>
      </w:r>
    </w:p>
    <w:p w14:paraId="28FC4DA7" w14:textId="77777777" w:rsidR="00C52D6D" w:rsidRPr="00674273" w:rsidRDefault="00C52D6D" w:rsidP="00C52D6D">
      <w:pPr>
        <w:spacing w:after="0"/>
        <w:ind w:right="76"/>
        <w:jc w:val="both"/>
        <w:rPr>
          <w:sz w:val="18"/>
          <w:szCs w:val="21"/>
        </w:rPr>
      </w:pPr>
    </w:p>
    <w:tbl>
      <w:tblPr>
        <w:tblStyle w:val="HPETable"/>
        <w:tblW w:w="5000" w:type="pct"/>
        <w:tblLook w:val="04A0" w:firstRow="1" w:lastRow="0" w:firstColumn="1" w:lastColumn="0" w:noHBand="0" w:noVBand="1"/>
      </w:tblPr>
      <w:tblGrid>
        <w:gridCol w:w="3603"/>
        <w:gridCol w:w="1289"/>
        <w:gridCol w:w="1323"/>
        <w:gridCol w:w="1107"/>
        <w:gridCol w:w="1522"/>
        <w:gridCol w:w="1622"/>
      </w:tblGrid>
      <w:tr w:rsidR="00C52D6D" w:rsidRPr="00F43A1F" w14:paraId="7070FC5A" w14:textId="77777777" w:rsidTr="00C52D6D">
        <w:trPr>
          <w:cnfStyle w:val="100000000000" w:firstRow="1" w:lastRow="0" w:firstColumn="0" w:lastColumn="0" w:oddVBand="0" w:evenVBand="0" w:oddHBand="0" w:evenHBand="0" w:firstRowFirstColumn="0" w:firstRowLastColumn="0" w:lastRowFirstColumn="0" w:lastRowLastColumn="0"/>
          <w:trHeight w:val="690"/>
        </w:trPr>
        <w:tc>
          <w:tcPr>
            <w:tcW w:w="1721" w:type="pct"/>
          </w:tcPr>
          <w:p w14:paraId="723BC712" w14:textId="77777777" w:rsidR="00C52D6D" w:rsidRPr="00F43A1F" w:rsidRDefault="00C52D6D">
            <w:pPr>
              <w:spacing w:after="0" w:line="259" w:lineRule="auto"/>
              <w:ind w:right="83"/>
              <w:jc w:val="both"/>
              <w:rPr>
                <w:sz w:val="16"/>
                <w:szCs w:val="24"/>
              </w:rPr>
            </w:pPr>
            <w:r w:rsidRPr="00F43A1F">
              <w:rPr>
                <w:b/>
                <w:sz w:val="16"/>
                <w:szCs w:val="24"/>
              </w:rPr>
              <w:t>Scenario</w:t>
            </w:r>
          </w:p>
        </w:tc>
        <w:tc>
          <w:tcPr>
            <w:tcW w:w="616" w:type="pct"/>
          </w:tcPr>
          <w:p w14:paraId="7A5101B6" w14:textId="77777777" w:rsidR="00C52D6D" w:rsidRPr="00F43A1F" w:rsidRDefault="00C52D6D">
            <w:pPr>
              <w:spacing w:after="0" w:line="259" w:lineRule="auto"/>
              <w:ind w:right="74"/>
              <w:jc w:val="both"/>
              <w:rPr>
                <w:sz w:val="16"/>
                <w:szCs w:val="24"/>
              </w:rPr>
            </w:pPr>
            <w:r w:rsidRPr="00F43A1F">
              <w:rPr>
                <w:b/>
                <w:sz w:val="16"/>
                <w:szCs w:val="24"/>
              </w:rPr>
              <w:t>Probability</w:t>
            </w:r>
          </w:p>
        </w:tc>
        <w:tc>
          <w:tcPr>
            <w:tcW w:w="632" w:type="pct"/>
          </w:tcPr>
          <w:p w14:paraId="10BB8CD8" w14:textId="77777777" w:rsidR="00C52D6D" w:rsidRPr="00F43A1F" w:rsidRDefault="00C52D6D">
            <w:pPr>
              <w:spacing w:after="43" w:line="259" w:lineRule="auto"/>
              <w:ind w:right="81"/>
              <w:jc w:val="both"/>
              <w:rPr>
                <w:sz w:val="16"/>
                <w:szCs w:val="24"/>
              </w:rPr>
            </w:pPr>
            <w:r w:rsidRPr="00F43A1F">
              <w:rPr>
                <w:b/>
                <w:sz w:val="16"/>
                <w:szCs w:val="24"/>
              </w:rPr>
              <w:t>H200</w:t>
            </w:r>
          </w:p>
          <w:p w14:paraId="0616F956" w14:textId="77777777" w:rsidR="00C52D6D" w:rsidRPr="00F43A1F" w:rsidRDefault="00C52D6D">
            <w:pPr>
              <w:spacing w:after="0" w:line="259" w:lineRule="auto"/>
              <w:ind w:right="81"/>
              <w:jc w:val="both"/>
              <w:rPr>
                <w:sz w:val="16"/>
                <w:szCs w:val="24"/>
              </w:rPr>
            </w:pPr>
            <w:r w:rsidRPr="00F43A1F">
              <w:rPr>
                <w:b/>
                <w:sz w:val="16"/>
                <w:szCs w:val="24"/>
              </w:rPr>
              <w:t>Delivery</w:t>
            </w:r>
          </w:p>
        </w:tc>
        <w:tc>
          <w:tcPr>
            <w:tcW w:w="529" w:type="pct"/>
          </w:tcPr>
          <w:p w14:paraId="3A681AEE" w14:textId="77777777" w:rsidR="00C52D6D" w:rsidRPr="00F43A1F" w:rsidRDefault="00C52D6D">
            <w:pPr>
              <w:spacing w:after="37" w:line="259" w:lineRule="auto"/>
              <w:ind w:right="94"/>
              <w:jc w:val="both"/>
              <w:rPr>
                <w:sz w:val="16"/>
                <w:szCs w:val="24"/>
              </w:rPr>
            </w:pPr>
            <w:r w:rsidRPr="00F43A1F">
              <w:rPr>
                <w:b/>
                <w:sz w:val="16"/>
                <w:szCs w:val="24"/>
              </w:rPr>
              <w:t>Build</w:t>
            </w:r>
          </w:p>
          <w:p w14:paraId="46DDE943" w14:textId="77777777" w:rsidR="00C52D6D" w:rsidRPr="00F43A1F" w:rsidRDefault="00C52D6D">
            <w:pPr>
              <w:spacing w:after="0" w:line="259" w:lineRule="auto"/>
              <w:ind w:right="94"/>
              <w:jc w:val="both"/>
              <w:rPr>
                <w:sz w:val="16"/>
                <w:szCs w:val="24"/>
              </w:rPr>
            </w:pPr>
            <w:r w:rsidRPr="00F43A1F">
              <w:rPr>
                <w:b/>
                <w:sz w:val="16"/>
                <w:szCs w:val="24"/>
              </w:rPr>
              <w:t>Time</w:t>
            </w:r>
          </w:p>
        </w:tc>
        <w:tc>
          <w:tcPr>
            <w:tcW w:w="727" w:type="pct"/>
          </w:tcPr>
          <w:p w14:paraId="4A4A9026" w14:textId="77777777" w:rsidR="00C52D6D" w:rsidRPr="00F43A1F" w:rsidRDefault="00C52D6D">
            <w:pPr>
              <w:spacing w:after="37" w:line="259" w:lineRule="auto"/>
              <w:ind w:right="90"/>
              <w:jc w:val="both"/>
              <w:rPr>
                <w:sz w:val="16"/>
                <w:szCs w:val="24"/>
              </w:rPr>
            </w:pPr>
            <w:r w:rsidRPr="00F43A1F">
              <w:rPr>
                <w:b/>
                <w:sz w:val="16"/>
                <w:szCs w:val="24"/>
              </w:rPr>
              <w:t>Production</w:t>
            </w:r>
          </w:p>
          <w:p w14:paraId="2988CF5B" w14:textId="77777777" w:rsidR="00C52D6D" w:rsidRPr="00F43A1F" w:rsidRDefault="00C52D6D">
            <w:pPr>
              <w:spacing w:after="0" w:line="259" w:lineRule="auto"/>
              <w:ind w:right="90"/>
              <w:jc w:val="both"/>
              <w:rPr>
                <w:sz w:val="16"/>
                <w:szCs w:val="24"/>
              </w:rPr>
            </w:pPr>
            <w:r w:rsidRPr="00F43A1F">
              <w:rPr>
                <w:b/>
                <w:sz w:val="16"/>
                <w:szCs w:val="24"/>
              </w:rPr>
              <w:t>Start</w:t>
            </w:r>
          </w:p>
        </w:tc>
        <w:tc>
          <w:tcPr>
            <w:tcW w:w="775" w:type="pct"/>
          </w:tcPr>
          <w:p w14:paraId="0087AFD4" w14:textId="77777777" w:rsidR="00C52D6D" w:rsidRPr="00F43A1F" w:rsidRDefault="00C52D6D">
            <w:pPr>
              <w:spacing w:after="0" w:line="259" w:lineRule="auto"/>
              <w:ind w:left="15" w:right="100"/>
              <w:jc w:val="both"/>
              <w:rPr>
                <w:sz w:val="16"/>
                <w:szCs w:val="24"/>
              </w:rPr>
            </w:pPr>
            <w:r w:rsidRPr="00F43A1F">
              <w:rPr>
                <w:b/>
                <w:sz w:val="16"/>
                <w:szCs w:val="24"/>
              </w:rPr>
              <w:t>Total Gap (from order)</w:t>
            </w:r>
          </w:p>
        </w:tc>
      </w:tr>
      <w:tr w:rsidR="00C52D6D" w:rsidRPr="00F43A1F" w14:paraId="35E7E4DF" w14:textId="77777777" w:rsidTr="00C52D6D">
        <w:trPr>
          <w:trHeight w:val="692"/>
        </w:trPr>
        <w:tc>
          <w:tcPr>
            <w:tcW w:w="1721" w:type="pct"/>
          </w:tcPr>
          <w:p w14:paraId="398E0C92" w14:textId="77777777" w:rsidR="00C52D6D" w:rsidRPr="00F43A1F" w:rsidRDefault="00C52D6D">
            <w:pPr>
              <w:spacing w:after="0" w:line="259" w:lineRule="auto"/>
              <w:ind w:left="5"/>
              <w:jc w:val="both"/>
              <w:rPr>
                <w:sz w:val="16"/>
                <w:szCs w:val="24"/>
              </w:rPr>
            </w:pPr>
            <w:r w:rsidRPr="00F43A1F">
              <w:rPr>
                <w:b/>
                <w:sz w:val="16"/>
                <w:szCs w:val="24"/>
              </w:rPr>
              <w:t>Best case</w:t>
            </w:r>
            <w:r w:rsidRPr="00F43A1F">
              <w:rPr>
                <w:sz w:val="16"/>
                <w:szCs w:val="24"/>
              </w:rPr>
              <w:t xml:space="preserve"> (existing reseller allocation, spot market premium paid)</w:t>
            </w:r>
          </w:p>
        </w:tc>
        <w:tc>
          <w:tcPr>
            <w:tcW w:w="616" w:type="pct"/>
          </w:tcPr>
          <w:p w14:paraId="1985166E" w14:textId="77777777" w:rsidR="00C52D6D" w:rsidRPr="00F43A1F" w:rsidRDefault="00C52D6D">
            <w:pPr>
              <w:spacing w:after="0" w:line="259" w:lineRule="auto"/>
              <w:ind w:left="6"/>
              <w:jc w:val="both"/>
              <w:rPr>
                <w:sz w:val="16"/>
                <w:szCs w:val="24"/>
              </w:rPr>
            </w:pPr>
            <w:r w:rsidRPr="00F43A1F">
              <w:rPr>
                <w:sz w:val="16"/>
                <w:szCs w:val="24"/>
              </w:rPr>
              <w:t>~10%</w:t>
            </w:r>
          </w:p>
        </w:tc>
        <w:tc>
          <w:tcPr>
            <w:tcW w:w="632" w:type="pct"/>
          </w:tcPr>
          <w:p w14:paraId="21BA4830" w14:textId="77777777" w:rsidR="00C52D6D" w:rsidRPr="00F43A1F" w:rsidRDefault="00C52D6D">
            <w:pPr>
              <w:spacing w:after="0" w:line="259" w:lineRule="auto"/>
              <w:ind w:left="14"/>
              <w:jc w:val="both"/>
              <w:rPr>
                <w:sz w:val="16"/>
                <w:szCs w:val="24"/>
              </w:rPr>
            </w:pPr>
            <w:r w:rsidRPr="00F43A1F">
              <w:rPr>
                <w:sz w:val="16"/>
                <w:szCs w:val="24"/>
              </w:rPr>
              <w:t>16 weeks</w:t>
            </w:r>
          </w:p>
        </w:tc>
        <w:tc>
          <w:tcPr>
            <w:tcW w:w="529" w:type="pct"/>
          </w:tcPr>
          <w:p w14:paraId="02702532" w14:textId="77777777" w:rsidR="00C52D6D" w:rsidRPr="00F43A1F" w:rsidRDefault="00C52D6D">
            <w:pPr>
              <w:spacing w:after="0" w:line="259" w:lineRule="auto"/>
              <w:ind w:right="98"/>
              <w:jc w:val="both"/>
              <w:rPr>
                <w:sz w:val="16"/>
                <w:szCs w:val="24"/>
              </w:rPr>
            </w:pPr>
            <w:r w:rsidRPr="00F43A1F">
              <w:rPr>
                <w:sz w:val="16"/>
                <w:szCs w:val="24"/>
              </w:rPr>
              <w:t>12 weeks</w:t>
            </w:r>
          </w:p>
        </w:tc>
        <w:tc>
          <w:tcPr>
            <w:tcW w:w="727" w:type="pct"/>
          </w:tcPr>
          <w:p w14:paraId="234F94C8" w14:textId="77777777" w:rsidR="00C52D6D" w:rsidRPr="00F43A1F" w:rsidRDefault="00C52D6D">
            <w:pPr>
              <w:spacing w:after="0" w:line="259" w:lineRule="auto"/>
              <w:ind w:left="1"/>
              <w:jc w:val="both"/>
              <w:rPr>
                <w:sz w:val="16"/>
                <w:szCs w:val="24"/>
              </w:rPr>
            </w:pPr>
            <w:r w:rsidRPr="00F43A1F">
              <w:rPr>
                <w:sz w:val="16"/>
                <w:szCs w:val="24"/>
              </w:rPr>
              <w:t>Month 7</w:t>
            </w:r>
          </w:p>
        </w:tc>
        <w:tc>
          <w:tcPr>
            <w:tcW w:w="775" w:type="pct"/>
          </w:tcPr>
          <w:p w14:paraId="3F0B772E" w14:textId="77777777" w:rsidR="00C52D6D" w:rsidRPr="00F43A1F" w:rsidRDefault="00C52D6D">
            <w:pPr>
              <w:spacing w:after="0" w:line="259" w:lineRule="auto"/>
              <w:ind w:left="4"/>
              <w:jc w:val="both"/>
              <w:rPr>
                <w:sz w:val="16"/>
                <w:szCs w:val="24"/>
              </w:rPr>
            </w:pPr>
            <w:r w:rsidRPr="00F43A1F">
              <w:rPr>
                <w:sz w:val="16"/>
                <w:szCs w:val="24"/>
              </w:rPr>
              <w:t>~7 months</w:t>
            </w:r>
          </w:p>
        </w:tc>
      </w:tr>
      <w:tr w:rsidR="00C52D6D" w:rsidRPr="00F43A1F" w14:paraId="4A93D133" w14:textId="77777777" w:rsidTr="00C52D6D">
        <w:trPr>
          <w:trHeight w:val="690"/>
        </w:trPr>
        <w:tc>
          <w:tcPr>
            <w:tcW w:w="1721" w:type="pct"/>
          </w:tcPr>
          <w:p w14:paraId="1C440B97" w14:textId="77777777" w:rsidR="00C52D6D" w:rsidRPr="00F43A1F" w:rsidRDefault="00C52D6D">
            <w:pPr>
              <w:spacing w:after="0" w:line="259" w:lineRule="auto"/>
              <w:ind w:left="5"/>
              <w:jc w:val="both"/>
              <w:rPr>
                <w:sz w:val="16"/>
                <w:szCs w:val="24"/>
              </w:rPr>
            </w:pPr>
            <w:r w:rsidRPr="00F43A1F">
              <w:rPr>
                <w:b/>
                <w:sz w:val="16"/>
                <w:szCs w:val="24"/>
              </w:rPr>
              <w:t>Base case</w:t>
            </w:r>
            <w:r w:rsidRPr="00F43A1F">
              <w:rPr>
                <w:sz w:val="16"/>
                <w:szCs w:val="24"/>
              </w:rPr>
              <w:t xml:space="preserve"> (open market procurement, standard reseller)</w:t>
            </w:r>
          </w:p>
        </w:tc>
        <w:tc>
          <w:tcPr>
            <w:tcW w:w="616" w:type="pct"/>
          </w:tcPr>
          <w:p w14:paraId="797D6BC1" w14:textId="77777777" w:rsidR="00C52D6D" w:rsidRPr="00F43A1F" w:rsidRDefault="00C52D6D">
            <w:pPr>
              <w:spacing w:after="0" w:line="259" w:lineRule="auto"/>
              <w:ind w:left="6"/>
              <w:jc w:val="both"/>
              <w:rPr>
                <w:sz w:val="16"/>
                <w:szCs w:val="24"/>
              </w:rPr>
            </w:pPr>
            <w:r w:rsidRPr="00F43A1F">
              <w:rPr>
                <w:sz w:val="16"/>
                <w:szCs w:val="24"/>
              </w:rPr>
              <w:t>~45%</w:t>
            </w:r>
          </w:p>
        </w:tc>
        <w:tc>
          <w:tcPr>
            <w:tcW w:w="632" w:type="pct"/>
          </w:tcPr>
          <w:p w14:paraId="5B9BCB64" w14:textId="77777777" w:rsidR="00C52D6D" w:rsidRPr="00F43A1F" w:rsidRDefault="00C52D6D">
            <w:pPr>
              <w:spacing w:after="0" w:line="259" w:lineRule="auto"/>
              <w:ind w:left="14" w:right="36"/>
              <w:jc w:val="both"/>
              <w:rPr>
                <w:sz w:val="16"/>
                <w:szCs w:val="24"/>
              </w:rPr>
            </w:pPr>
            <w:r w:rsidRPr="00F43A1F">
              <w:rPr>
                <w:sz w:val="16"/>
                <w:szCs w:val="24"/>
              </w:rPr>
              <w:t>36–44 weeks</w:t>
            </w:r>
          </w:p>
        </w:tc>
        <w:tc>
          <w:tcPr>
            <w:tcW w:w="529" w:type="pct"/>
          </w:tcPr>
          <w:p w14:paraId="02D693F9" w14:textId="77777777" w:rsidR="00C52D6D" w:rsidRPr="00F43A1F" w:rsidRDefault="00C52D6D">
            <w:pPr>
              <w:spacing w:after="0" w:line="259" w:lineRule="auto"/>
              <w:ind w:right="98"/>
              <w:jc w:val="both"/>
              <w:rPr>
                <w:sz w:val="16"/>
                <w:szCs w:val="24"/>
              </w:rPr>
            </w:pPr>
            <w:r w:rsidRPr="00F43A1F">
              <w:rPr>
                <w:sz w:val="16"/>
                <w:szCs w:val="24"/>
              </w:rPr>
              <w:t>14 weeks</w:t>
            </w:r>
          </w:p>
        </w:tc>
        <w:tc>
          <w:tcPr>
            <w:tcW w:w="727" w:type="pct"/>
          </w:tcPr>
          <w:p w14:paraId="7CF7665C" w14:textId="77777777" w:rsidR="00C52D6D" w:rsidRPr="00F43A1F" w:rsidRDefault="00C52D6D">
            <w:pPr>
              <w:spacing w:after="0" w:line="259" w:lineRule="auto"/>
              <w:ind w:left="1"/>
              <w:jc w:val="both"/>
              <w:rPr>
                <w:sz w:val="16"/>
                <w:szCs w:val="24"/>
              </w:rPr>
            </w:pPr>
            <w:r w:rsidRPr="00F43A1F">
              <w:rPr>
                <w:sz w:val="16"/>
                <w:szCs w:val="24"/>
              </w:rPr>
              <w:t>Month 14–16</w:t>
            </w:r>
          </w:p>
        </w:tc>
        <w:tc>
          <w:tcPr>
            <w:tcW w:w="775" w:type="pct"/>
          </w:tcPr>
          <w:p w14:paraId="3A1ECC63" w14:textId="77777777" w:rsidR="00C52D6D" w:rsidRPr="00F43A1F" w:rsidRDefault="00C52D6D">
            <w:pPr>
              <w:spacing w:after="0" w:line="259" w:lineRule="auto"/>
              <w:ind w:right="100"/>
              <w:jc w:val="both"/>
              <w:rPr>
                <w:sz w:val="16"/>
                <w:szCs w:val="24"/>
              </w:rPr>
            </w:pPr>
            <w:r w:rsidRPr="00F43A1F">
              <w:rPr>
                <w:sz w:val="16"/>
                <w:szCs w:val="24"/>
              </w:rPr>
              <w:t>~14–16 months</w:t>
            </w:r>
          </w:p>
        </w:tc>
      </w:tr>
      <w:tr w:rsidR="00C52D6D" w:rsidRPr="00F43A1F" w14:paraId="155D19C5" w14:textId="77777777" w:rsidTr="00C52D6D">
        <w:trPr>
          <w:trHeight w:val="690"/>
        </w:trPr>
        <w:tc>
          <w:tcPr>
            <w:tcW w:w="1721" w:type="pct"/>
          </w:tcPr>
          <w:p w14:paraId="23CD6633" w14:textId="77777777" w:rsidR="00C52D6D" w:rsidRPr="00F43A1F" w:rsidRDefault="00C52D6D">
            <w:pPr>
              <w:spacing w:after="0" w:line="259" w:lineRule="auto"/>
              <w:ind w:left="5"/>
              <w:jc w:val="both"/>
              <w:rPr>
                <w:sz w:val="16"/>
                <w:szCs w:val="24"/>
              </w:rPr>
            </w:pPr>
            <w:r w:rsidRPr="00F43A1F">
              <w:rPr>
                <w:b/>
                <w:sz w:val="16"/>
                <w:szCs w:val="24"/>
              </w:rPr>
              <w:t>Adverse case</w:t>
            </w:r>
            <w:r w:rsidRPr="00F43A1F">
              <w:rPr>
                <w:sz w:val="16"/>
                <w:szCs w:val="24"/>
              </w:rPr>
              <w:t xml:space="preserve"> (allocation constrained, queue position)</w:t>
            </w:r>
          </w:p>
        </w:tc>
        <w:tc>
          <w:tcPr>
            <w:tcW w:w="616" w:type="pct"/>
          </w:tcPr>
          <w:p w14:paraId="19D66FBF" w14:textId="77777777" w:rsidR="00C52D6D" w:rsidRPr="00F43A1F" w:rsidRDefault="00C52D6D">
            <w:pPr>
              <w:spacing w:after="0" w:line="259" w:lineRule="auto"/>
              <w:ind w:left="6"/>
              <w:jc w:val="both"/>
              <w:rPr>
                <w:sz w:val="16"/>
                <w:szCs w:val="24"/>
              </w:rPr>
            </w:pPr>
            <w:r w:rsidRPr="00F43A1F">
              <w:rPr>
                <w:sz w:val="16"/>
                <w:szCs w:val="24"/>
              </w:rPr>
              <w:t>~35%</w:t>
            </w:r>
          </w:p>
        </w:tc>
        <w:tc>
          <w:tcPr>
            <w:tcW w:w="632" w:type="pct"/>
          </w:tcPr>
          <w:p w14:paraId="5289B539" w14:textId="77777777" w:rsidR="00C52D6D" w:rsidRPr="00F43A1F" w:rsidRDefault="00C52D6D">
            <w:pPr>
              <w:spacing w:after="0" w:line="259" w:lineRule="auto"/>
              <w:ind w:left="14" w:right="36"/>
              <w:jc w:val="both"/>
              <w:rPr>
                <w:sz w:val="16"/>
                <w:szCs w:val="24"/>
              </w:rPr>
            </w:pPr>
            <w:r w:rsidRPr="00F43A1F">
              <w:rPr>
                <w:sz w:val="16"/>
                <w:szCs w:val="24"/>
              </w:rPr>
              <w:t>44–52 weeks</w:t>
            </w:r>
          </w:p>
        </w:tc>
        <w:tc>
          <w:tcPr>
            <w:tcW w:w="529" w:type="pct"/>
          </w:tcPr>
          <w:p w14:paraId="07FA2673" w14:textId="77777777" w:rsidR="00C52D6D" w:rsidRPr="00F43A1F" w:rsidRDefault="00C52D6D">
            <w:pPr>
              <w:spacing w:after="0" w:line="259" w:lineRule="auto"/>
              <w:ind w:right="98"/>
              <w:jc w:val="both"/>
              <w:rPr>
                <w:sz w:val="16"/>
                <w:szCs w:val="24"/>
              </w:rPr>
            </w:pPr>
            <w:r w:rsidRPr="00F43A1F">
              <w:rPr>
                <w:sz w:val="16"/>
                <w:szCs w:val="24"/>
              </w:rPr>
              <w:t>16 weeks</w:t>
            </w:r>
          </w:p>
        </w:tc>
        <w:tc>
          <w:tcPr>
            <w:tcW w:w="727" w:type="pct"/>
          </w:tcPr>
          <w:p w14:paraId="22A1BBFB" w14:textId="77777777" w:rsidR="00C52D6D" w:rsidRPr="00F43A1F" w:rsidRDefault="00C52D6D">
            <w:pPr>
              <w:spacing w:after="0" w:line="259" w:lineRule="auto"/>
              <w:ind w:left="1"/>
              <w:jc w:val="both"/>
              <w:rPr>
                <w:sz w:val="16"/>
                <w:szCs w:val="24"/>
              </w:rPr>
            </w:pPr>
            <w:r w:rsidRPr="00F43A1F">
              <w:rPr>
                <w:sz w:val="16"/>
                <w:szCs w:val="24"/>
              </w:rPr>
              <w:t>Month 17–19</w:t>
            </w:r>
          </w:p>
        </w:tc>
        <w:tc>
          <w:tcPr>
            <w:tcW w:w="775" w:type="pct"/>
          </w:tcPr>
          <w:p w14:paraId="31B55A7C" w14:textId="77777777" w:rsidR="00C52D6D" w:rsidRPr="00F43A1F" w:rsidRDefault="00C52D6D">
            <w:pPr>
              <w:spacing w:after="0" w:line="259" w:lineRule="auto"/>
              <w:ind w:right="100"/>
              <w:jc w:val="both"/>
              <w:rPr>
                <w:sz w:val="16"/>
                <w:szCs w:val="24"/>
              </w:rPr>
            </w:pPr>
            <w:r w:rsidRPr="00F43A1F">
              <w:rPr>
                <w:sz w:val="16"/>
                <w:szCs w:val="24"/>
              </w:rPr>
              <w:t>~17–19 months</w:t>
            </w:r>
          </w:p>
        </w:tc>
      </w:tr>
      <w:tr w:rsidR="00C52D6D" w:rsidRPr="00F43A1F" w14:paraId="52CDB464" w14:textId="77777777" w:rsidTr="00C52D6D">
        <w:trPr>
          <w:trHeight w:val="690"/>
        </w:trPr>
        <w:tc>
          <w:tcPr>
            <w:tcW w:w="1721" w:type="pct"/>
          </w:tcPr>
          <w:p w14:paraId="2FB2626D" w14:textId="77777777" w:rsidR="00C52D6D" w:rsidRPr="00F43A1F" w:rsidRDefault="00C52D6D">
            <w:pPr>
              <w:spacing w:after="41" w:line="259" w:lineRule="auto"/>
              <w:ind w:right="83"/>
              <w:jc w:val="both"/>
              <w:rPr>
                <w:sz w:val="16"/>
                <w:szCs w:val="24"/>
              </w:rPr>
            </w:pPr>
            <w:r w:rsidRPr="00F43A1F">
              <w:rPr>
                <w:b/>
                <w:sz w:val="16"/>
                <w:szCs w:val="24"/>
              </w:rPr>
              <w:t>Severe case</w:t>
            </w:r>
            <w:r w:rsidRPr="00F43A1F">
              <w:rPr>
                <w:sz w:val="16"/>
                <w:szCs w:val="24"/>
              </w:rPr>
              <w:t xml:space="preserve"> (H200 EOL stock exhausted,</w:t>
            </w:r>
          </w:p>
          <w:p w14:paraId="6976AA7D" w14:textId="77777777" w:rsidR="00C52D6D" w:rsidRPr="00F43A1F" w:rsidRDefault="00C52D6D">
            <w:pPr>
              <w:spacing w:after="0" w:line="259" w:lineRule="auto"/>
              <w:ind w:left="5"/>
              <w:jc w:val="both"/>
              <w:rPr>
                <w:sz w:val="16"/>
                <w:szCs w:val="24"/>
              </w:rPr>
            </w:pPr>
            <w:r w:rsidRPr="00F43A1F">
              <w:rPr>
                <w:sz w:val="16"/>
                <w:szCs w:val="24"/>
              </w:rPr>
              <w:t>B200 required)</w:t>
            </w:r>
          </w:p>
        </w:tc>
        <w:tc>
          <w:tcPr>
            <w:tcW w:w="616" w:type="pct"/>
          </w:tcPr>
          <w:p w14:paraId="087774C6" w14:textId="77777777" w:rsidR="00C52D6D" w:rsidRPr="00F43A1F" w:rsidRDefault="00C52D6D">
            <w:pPr>
              <w:spacing w:after="0" w:line="259" w:lineRule="auto"/>
              <w:ind w:left="6"/>
              <w:jc w:val="both"/>
              <w:rPr>
                <w:sz w:val="16"/>
                <w:szCs w:val="24"/>
              </w:rPr>
            </w:pPr>
            <w:r w:rsidRPr="00F43A1F">
              <w:rPr>
                <w:sz w:val="16"/>
                <w:szCs w:val="24"/>
              </w:rPr>
              <w:t>~10%</w:t>
            </w:r>
          </w:p>
        </w:tc>
        <w:tc>
          <w:tcPr>
            <w:tcW w:w="632" w:type="pct"/>
          </w:tcPr>
          <w:p w14:paraId="69C790F7" w14:textId="77777777" w:rsidR="00C52D6D" w:rsidRPr="00F43A1F" w:rsidRDefault="00C52D6D">
            <w:pPr>
              <w:spacing w:after="0" w:line="259" w:lineRule="auto"/>
              <w:ind w:left="14"/>
              <w:jc w:val="both"/>
              <w:rPr>
                <w:sz w:val="16"/>
                <w:szCs w:val="24"/>
              </w:rPr>
            </w:pPr>
            <w:r w:rsidRPr="00F43A1F">
              <w:rPr>
                <w:sz w:val="16"/>
                <w:szCs w:val="24"/>
              </w:rPr>
              <w:t>52+ weeks</w:t>
            </w:r>
          </w:p>
        </w:tc>
        <w:tc>
          <w:tcPr>
            <w:tcW w:w="529" w:type="pct"/>
          </w:tcPr>
          <w:p w14:paraId="2811470C" w14:textId="77777777" w:rsidR="00C52D6D" w:rsidRPr="00F43A1F" w:rsidRDefault="00C52D6D">
            <w:pPr>
              <w:spacing w:after="0" w:line="259" w:lineRule="auto"/>
              <w:ind w:right="98"/>
              <w:jc w:val="both"/>
              <w:rPr>
                <w:sz w:val="16"/>
                <w:szCs w:val="24"/>
              </w:rPr>
            </w:pPr>
            <w:r w:rsidRPr="00F43A1F">
              <w:rPr>
                <w:sz w:val="16"/>
                <w:szCs w:val="24"/>
              </w:rPr>
              <w:t>18 weeks</w:t>
            </w:r>
          </w:p>
        </w:tc>
        <w:tc>
          <w:tcPr>
            <w:tcW w:w="727" w:type="pct"/>
          </w:tcPr>
          <w:p w14:paraId="39DF5FBE" w14:textId="77777777" w:rsidR="00C52D6D" w:rsidRPr="00F43A1F" w:rsidRDefault="00C52D6D">
            <w:pPr>
              <w:spacing w:after="0" w:line="259" w:lineRule="auto"/>
              <w:ind w:left="1"/>
              <w:jc w:val="both"/>
              <w:rPr>
                <w:sz w:val="16"/>
                <w:szCs w:val="24"/>
              </w:rPr>
            </w:pPr>
            <w:r w:rsidRPr="00F43A1F">
              <w:rPr>
                <w:sz w:val="16"/>
                <w:szCs w:val="24"/>
              </w:rPr>
              <w:t>Month 20+</w:t>
            </w:r>
          </w:p>
        </w:tc>
        <w:tc>
          <w:tcPr>
            <w:tcW w:w="775" w:type="pct"/>
          </w:tcPr>
          <w:p w14:paraId="4968C155" w14:textId="77777777" w:rsidR="00C52D6D" w:rsidRPr="00F43A1F" w:rsidRDefault="00C52D6D">
            <w:pPr>
              <w:spacing w:after="0" w:line="259" w:lineRule="auto"/>
              <w:ind w:left="4"/>
              <w:jc w:val="both"/>
              <w:rPr>
                <w:sz w:val="16"/>
                <w:szCs w:val="24"/>
              </w:rPr>
            </w:pPr>
            <w:r w:rsidRPr="00F43A1F">
              <w:rPr>
                <w:sz w:val="16"/>
                <w:szCs w:val="24"/>
              </w:rPr>
              <w:t>~20+ months</w:t>
            </w:r>
          </w:p>
        </w:tc>
      </w:tr>
    </w:tbl>
    <w:p w14:paraId="388E4A5A" w14:textId="77777777" w:rsidR="00C52D6D" w:rsidRDefault="00C52D6D" w:rsidP="00C52D6D">
      <w:pPr>
        <w:spacing w:after="222"/>
        <w:ind w:right="76"/>
        <w:jc w:val="both"/>
        <w:rPr>
          <w:sz w:val="18"/>
          <w:szCs w:val="21"/>
        </w:rPr>
      </w:pPr>
    </w:p>
    <w:p w14:paraId="45C7395C" w14:textId="17F50473" w:rsidR="00C52D6D" w:rsidRPr="00674273" w:rsidRDefault="00C52D6D" w:rsidP="00C52D6D">
      <w:pPr>
        <w:spacing w:after="222"/>
        <w:ind w:right="76"/>
        <w:jc w:val="both"/>
        <w:rPr>
          <w:sz w:val="18"/>
          <w:szCs w:val="21"/>
        </w:rPr>
      </w:pPr>
      <w:r w:rsidRPr="00674273">
        <w:rPr>
          <w:sz w:val="18"/>
          <w:szCs w:val="21"/>
        </w:rPr>
        <w:t>*Probability estimates based on: Spheron 36–</w:t>
      </w:r>
      <w:r w:rsidR="00445C64" w:rsidRPr="00674273">
        <w:rPr>
          <w:sz w:val="18"/>
          <w:szCs w:val="21"/>
        </w:rPr>
        <w:t>52-week</w:t>
      </w:r>
      <w:r w:rsidRPr="00674273">
        <w:rPr>
          <w:sz w:val="18"/>
          <w:szCs w:val="21"/>
        </w:rPr>
        <w:t xml:space="preserve"> lead time; Fusion Worldwide 3–</w:t>
      </w:r>
      <w:r w:rsidR="00445C64" w:rsidRPr="00674273">
        <w:rPr>
          <w:sz w:val="18"/>
          <w:szCs w:val="21"/>
        </w:rPr>
        <w:t>7-month</w:t>
      </w:r>
      <w:r w:rsidRPr="00674273">
        <w:rPr>
          <w:sz w:val="18"/>
          <w:szCs w:val="21"/>
        </w:rPr>
        <w:t xml:space="preserve"> range; SiliconAnalysts "30–50 weeks new normal"; Viperatech H200 EOL risk *[</w:t>
      </w:r>
      <w:r w:rsidRPr="00674273">
        <w:rPr>
          <w:sz w:val="18"/>
          <w:szCs w:val="21"/>
          <w:vertAlign w:val="superscript"/>
        </w:rPr>
        <w:t>1][</w:t>
      </w:r>
      <w:r w:rsidRPr="00674273">
        <w:rPr>
          <w:sz w:val="18"/>
          <w:szCs w:val="21"/>
        </w:rPr>
        <w:t>6][</w:t>
      </w:r>
      <w:r w:rsidRPr="00674273">
        <w:rPr>
          <w:sz w:val="18"/>
          <w:szCs w:val="21"/>
          <w:vertAlign w:val="superscript"/>
        </w:rPr>
        <w:t>2][</w:t>
      </w:r>
      <w:r w:rsidRPr="00674273">
        <w:rPr>
          <w:sz w:val="18"/>
          <w:szCs w:val="21"/>
        </w:rPr>
        <w:t>8]</w:t>
      </w:r>
    </w:p>
    <w:p w14:paraId="06F05006" w14:textId="77777777" w:rsidR="00C52D6D" w:rsidRDefault="00C52D6D" w:rsidP="00C52D6D">
      <w:pPr>
        <w:spacing w:after="32" w:line="265" w:lineRule="auto"/>
        <w:ind w:right="89"/>
        <w:jc w:val="both"/>
        <w:rPr>
          <w:b/>
          <w:sz w:val="18"/>
          <w:szCs w:val="21"/>
        </w:rPr>
      </w:pPr>
      <w:r w:rsidRPr="00674273">
        <w:rPr>
          <w:b/>
          <w:sz w:val="18"/>
          <w:szCs w:val="21"/>
        </w:rPr>
        <w:t>Expected value of DIY hardware delivery delay (probability-weighted):</w:t>
      </w:r>
    </w:p>
    <w:p w14:paraId="4C3AA23D" w14:textId="77777777" w:rsidR="00C52D6D" w:rsidRPr="00674273" w:rsidRDefault="00C52D6D" w:rsidP="00C52D6D">
      <w:pPr>
        <w:spacing w:after="32" w:line="265" w:lineRule="auto"/>
        <w:ind w:right="89"/>
        <w:jc w:val="both"/>
        <w:rPr>
          <w:sz w:val="18"/>
          <w:szCs w:val="21"/>
        </w:rPr>
      </w:pPr>
    </w:p>
    <w:p w14:paraId="006ED083" w14:textId="77777777" w:rsidR="00C52D6D" w:rsidRPr="00674273" w:rsidRDefault="00C52D6D" w:rsidP="00F43A1F">
      <w:pPr>
        <w:spacing w:after="0" w:line="259" w:lineRule="auto"/>
        <w:ind w:left="793"/>
        <w:jc w:val="center"/>
        <w:rPr>
          <w:sz w:val="18"/>
          <w:szCs w:val="21"/>
        </w:rPr>
      </w:pPr>
      <w:r w:rsidRPr="00674273">
        <w:rPr>
          <w:noProof/>
          <w:sz w:val="18"/>
          <w:szCs w:val="21"/>
        </w:rPr>
        <w:drawing>
          <wp:inline distT="0" distB="0" distL="0" distR="0" wp14:anchorId="3C6DDC9F" wp14:editId="5DB59016">
            <wp:extent cx="5020057" cy="158496"/>
            <wp:effectExtent l="0" t="0" r="0" b="0"/>
            <wp:docPr id="167253" name="Picture 167253"/>
            <wp:cNvGraphicFramePr/>
            <a:graphic xmlns:a="http://schemas.openxmlformats.org/drawingml/2006/main">
              <a:graphicData uri="http://schemas.openxmlformats.org/drawingml/2006/picture">
                <pic:pic xmlns:pic="http://schemas.openxmlformats.org/drawingml/2006/picture">
                  <pic:nvPicPr>
                    <pic:cNvPr id="167253" name="Picture 167253"/>
                    <pic:cNvPicPr/>
                  </pic:nvPicPr>
                  <pic:blipFill>
                    <a:blip r:embed="rId771"/>
                    <a:stretch>
                      <a:fillRect/>
                    </a:stretch>
                  </pic:blipFill>
                  <pic:spPr>
                    <a:xfrm>
                      <a:off x="0" y="0"/>
                      <a:ext cx="5020057" cy="158496"/>
                    </a:xfrm>
                    <a:prstGeom prst="rect">
                      <a:avLst/>
                    </a:prstGeom>
                  </pic:spPr>
                </pic:pic>
              </a:graphicData>
            </a:graphic>
          </wp:inline>
        </w:drawing>
      </w:r>
    </w:p>
    <w:p w14:paraId="78FDB7F4" w14:textId="77777777" w:rsidR="00F43A1F" w:rsidRDefault="00F43A1F" w:rsidP="00C52D6D">
      <w:pPr>
        <w:spacing w:after="351"/>
        <w:ind w:right="76"/>
        <w:jc w:val="both"/>
        <w:rPr>
          <w:sz w:val="18"/>
          <w:szCs w:val="21"/>
        </w:rPr>
      </w:pPr>
    </w:p>
    <w:p w14:paraId="16D2C7D0" w14:textId="67D468B7" w:rsidR="00C52D6D" w:rsidRPr="00674273" w:rsidRDefault="00C52D6D" w:rsidP="00C52D6D">
      <w:pPr>
        <w:spacing w:after="351"/>
        <w:ind w:right="76"/>
        <w:jc w:val="both"/>
        <w:rPr>
          <w:sz w:val="18"/>
          <w:szCs w:val="21"/>
        </w:rPr>
      </w:pPr>
      <w:r w:rsidRPr="00674273">
        <w:rPr>
          <w:sz w:val="18"/>
          <w:szCs w:val="21"/>
        </w:rPr>
        <w:t xml:space="preserve">The probability-weighted expected time from DIY order to production is approximately </w:t>
      </w:r>
      <w:r w:rsidRPr="00674273">
        <w:rPr>
          <w:b/>
          <w:sz w:val="18"/>
          <w:szCs w:val="21"/>
        </w:rPr>
        <w:t>15.7 months</w:t>
      </w:r>
      <w:r w:rsidRPr="00674273">
        <w:rPr>
          <w:sz w:val="18"/>
          <w:szCs w:val="21"/>
        </w:rPr>
        <w:t xml:space="preserve"> — meaning the base-case 14-month estimate used in this analysis is </w:t>
      </w:r>
      <w:r w:rsidR="00F0753B" w:rsidRPr="00674273">
        <w:rPr>
          <w:sz w:val="18"/>
          <w:szCs w:val="21"/>
        </w:rPr>
        <w:t>slightly</w:t>
      </w:r>
      <w:r w:rsidRPr="00674273">
        <w:rPr>
          <w:sz w:val="18"/>
          <w:szCs w:val="21"/>
        </w:rPr>
        <w:t xml:space="preserve"> optimistic.</w:t>
      </w:r>
    </w:p>
    <w:p w14:paraId="2F482ACA" w14:textId="77777777" w:rsidR="00C52D6D" w:rsidRPr="00674273" w:rsidRDefault="00C52D6D" w:rsidP="00F43A1F">
      <w:pPr>
        <w:pStyle w:val="Heading3"/>
      </w:pPr>
      <w:bookmarkStart w:id="122" w:name="_Toc234413984"/>
      <w:r w:rsidRPr="00674273">
        <w:t>5.2 Price Risk During DIY Lead Time</w:t>
      </w:r>
      <w:bookmarkEnd w:id="122"/>
    </w:p>
    <w:p w14:paraId="7E9E5202" w14:textId="77777777" w:rsidR="00C52D6D" w:rsidRPr="00674273" w:rsidRDefault="00C52D6D" w:rsidP="00C52D6D">
      <w:pPr>
        <w:spacing w:after="224"/>
        <w:ind w:right="76"/>
        <w:jc w:val="both"/>
        <w:rPr>
          <w:sz w:val="18"/>
          <w:szCs w:val="21"/>
        </w:rPr>
      </w:pPr>
      <w:r w:rsidRPr="00674273">
        <w:rPr>
          <w:sz w:val="18"/>
          <w:szCs w:val="21"/>
        </w:rPr>
        <w:t>The 2026 supply shortage introduces significant price volatility risk for DIY procurement:</w:t>
      </w:r>
    </w:p>
    <w:p w14:paraId="1ABD13A2" w14:textId="171869DD" w:rsidR="00C52D6D" w:rsidRPr="00706C84" w:rsidRDefault="00C52D6D">
      <w:pPr>
        <w:pStyle w:val="ListParagraph"/>
        <w:numPr>
          <w:ilvl w:val="0"/>
          <w:numId w:val="30"/>
        </w:numPr>
        <w:spacing w:after="129" w:line="305" w:lineRule="auto"/>
        <w:ind w:right="76"/>
        <w:contextualSpacing/>
        <w:jc w:val="both"/>
        <w:rPr>
          <w:sz w:val="18"/>
          <w:szCs w:val="21"/>
        </w:rPr>
      </w:pPr>
      <w:r w:rsidRPr="00706C84">
        <w:rPr>
          <w:sz w:val="18"/>
          <w:szCs w:val="21"/>
        </w:rPr>
        <w:t xml:space="preserve">Electropages documents vendors shortening price quote validity </w:t>
      </w:r>
      <w:r>
        <w:rPr>
          <w:sz w:val="18"/>
          <w:szCs w:val="21"/>
        </w:rPr>
        <w:t xml:space="preserve">down </w:t>
      </w:r>
      <w:r w:rsidRPr="00706C84">
        <w:rPr>
          <w:sz w:val="18"/>
          <w:szCs w:val="21"/>
        </w:rPr>
        <w:t xml:space="preserve">to </w:t>
      </w:r>
      <w:r w:rsidRPr="00706C84">
        <w:rPr>
          <w:b/>
          <w:sz w:val="18"/>
          <w:szCs w:val="21"/>
        </w:rPr>
        <w:t>24–48 hours</w:t>
      </w:r>
      <w:r w:rsidRPr="00706C84">
        <w:rPr>
          <w:sz w:val="18"/>
          <w:szCs w:val="21"/>
        </w:rPr>
        <w:t xml:space="preserve"> </w:t>
      </w:r>
      <w:r>
        <w:rPr>
          <w:sz w:val="18"/>
          <w:szCs w:val="21"/>
        </w:rPr>
        <w:t xml:space="preserve">(HPE currently honours 30-day price validity on PCAI system quotes) </w:t>
      </w:r>
      <w:r w:rsidRPr="00706C84">
        <w:rPr>
          <w:sz w:val="18"/>
          <w:szCs w:val="21"/>
        </w:rPr>
        <w:t xml:space="preserve">in the current </w:t>
      </w:r>
      <w:r w:rsidR="00445C64" w:rsidRPr="00706C84">
        <w:rPr>
          <w:sz w:val="18"/>
          <w:szCs w:val="21"/>
        </w:rPr>
        <w:t>market [</w:t>
      </w:r>
      <w:r w:rsidRPr="00706C84">
        <w:rPr>
          <w:sz w:val="18"/>
          <w:szCs w:val="21"/>
        </w:rPr>
        <w:t>^16]</w:t>
      </w:r>
    </w:p>
    <w:p w14:paraId="62A6FFE5" w14:textId="7C24879E" w:rsidR="00C52D6D" w:rsidRPr="00706C84" w:rsidRDefault="00C52D6D">
      <w:pPr>
        <w:pStyle w:val="ListParagraph"/>
        <w:numPr>
          <w:ilvl w:val="0"/>
          <w:numId w:val="30"/>
        </w:numPr>
        <w:spacing w:after="103" w:line="305" w:lineRule="auto"/>
        <w:ind w:right="76"/>
        <w:contextualSpacing/>
        <w:jc w:val="both"/>
        <w:rPr>
          <w:sz w:val="18"/>
          <w:szCs w:val="21"/>
        </w:rPr>
      </w:pPr>
      <w:r w:rsidRPr="00706C84">
        <w:rPr>
          <w:sz w:val="18"/>
          <w:szCs w:val="21"/>
        </w:rPr>
        <w:t xml:space="preserve">H200 spot market prices are 30–50% above list for any available </w:t>
      </w:r>
      <w:r w:rsidR="00445C64" w:rsidRPr="00706C84">
        <w:rPr>
          <w:sz w:val="18"/>
          <w:szCs w:val="21"/>
        </w:rPr>
        <w:t>allocation [</w:t>
      </w:r>
      <w:r w:rsidRPr="00706C84">
        <w:rPr>
          <w:sz w:val="18"/>
          <w:szCs w:val="21"/>
          <w:vertAlign w:val="superscript"/>
        </w:rPr>
        <w:t>6][</w:t>
      </w:r>
      <w:r w:rsidRPr="00706C84">
        <w:rPr>
          <w:sz w:val="18"/>
          <w:szCs w:val="21"/>
        </w:rPr>
        <w:t>2]</w:t>
      </w:r>
    </w:p>
    <w:p w14:paraId="3BB3F06C" w14:textId="562C01D6" w:rsidR="00C52D6D" w:rsidRPr="00706C84" w:rsidRDefault="00C52D6D">
      <w:pPr>
        <w:pStyle w:val="ListParagraph"/>
        <w:numPr>
          <w:ilvl w:val="0"/>
          <w:numId w:val="30"/>
        </w:numPr>
        <w:spacing w:after="103" w:line="305" w:lineRule="auto"/>
        <w:ind w:right="76"/>
        <w:contextualSpacing/>
        <w:jc w:val="both"/>
        <w:rPr>
          <w:sz w:val="18"/>
          <w:szCs w:val="21"/>
        </w:rPr>
      </w:pPr>
      <w:r w:rsidRPr="00706C84">
        <w:rPr>
          <w:sz w:val="18"/>
          <w:szCs w:val="21"/>
        </w:rPr>
        <w:t>The remediation for a DIY buyer who cannot secure H200 NVL is to either pay spot premium or wait for B200/Blackwell availability — which carries its own 14–</w:t>
      </w:r>
      <w:r w:rsidR="00445C64" w:rsidRPr="00706C84">
        <w:rPr>
          <w:sz w:val="18"/>
          <w:szCs w:val="21"/>
        </w:rPr>
        <w:t>26-week</w:t>
      </w:r>
      <w:r w:rsidRPr="00706C84">
        <w:rPr>
          <w:sz w:val="18"/>
          <w:szCs w:val="21"/>
        </w:rPr>
        <w:t xml:space="preserve"> lead </w:t>
      </w:r>
      <w:r w:rsidR="00445C64" w:rsidRPr="00706C84">
        <w:rPr>
          <w:sz w:val="18"/>
          <w:szCs w:val="21"/>
        </w:rPr>
        <w:t>time [</w:t>
      </w:r>
      <w:r w:rsidRPr="00706C84">
        <w:rPr>
          <w:sz w:val="18"/>
          <w:szCs w:val="21"/>
        </w:rPr>
        <w:t>^6]</w:t>
      </w:r>
    </w:p>
    <w:p w14:paraId="011B3F39" w14:textId="77777777" w:rsidR="00C52D6D" w:rsidRDefault="00C52D6D">
      <w:pPr>
        <w:pStyle w:val="ListParagraph"/>
        <w:numPr>
          <w:ilvl w:val="0"/>
          <w:numId w:val="30"/>
        </w:numPr>
        <w:spacing w:after="103" w:line="305" w:lineRule="auto"/>
        <w:ind w:right="76"/>
        <w:contextualSpacing/>
        <w:jc w:val="both"/>
        <w:rPr>
          <w:sz w:val="18"/>
          <w:szCs w:val="21"/>
        </w:rPr>
      </w:pPr>
      <w:r w:rsidRPr="00706C84">
        <w:rPr>
          <w:sz w:val="18"/>
          <w:szCs w:val="21"/>
        </w:rPr>
        <w:t>A DIY buyer who locks in pricing at order may find the hardware price has risen materially by the time they reach the front of the queue</w:t>
      </w:r>
    </w:p>
    <w:p w14:paraId="0D5514F9" w14:textId="77777777" w:rsidR="00C52D6D" w:rsidRPr="00706C84" w:rsidRDefault="00C52D6D">
      <w:pPr>
        <w:pStyle w:val="ListParagraph"/>
        <w:numPr>
          <w:ilvl w:val="0"/>
          <w:numId w:val="30"/>
        </w:numPr>
        <w:spacing w:after="103" w:line="305" w:lineRule="auto"/>
        <w:ind w:right="76"/>
        <w:contextualSpacing/>
        <w:jc w:val="both"/>
        <w:rPr>
          <w:sz w:val="18"/>
          <w:szCs w:val="21"/>
        </w:rPr>
      </w:pPr>
      <w:r>
        <w:rPr>
          <w:sz w:val="18"/>
          <w:szCs w:val="21"/>
        </w:rPr>
        <w:t xml:space="preserve">HPE and many other vendors have seen </w:t>
      </w:r>
      <w:r w:rsidRPr="00BC636C">
        <w:rPr>
          <w:b/>
          <w:bCs/>
          <w:color w:val="EE0000"/>
          <w:sz w:val="18"/>
          <w:szCs w:val="21"/>
        </w:rPr>
        <w:t>month-on-month price increases of 10–20%</w:t>
      </w:r>
      <w:r w:rsidRPr="00BC636C">
        <w:rPr>
          <w:color w:val="EE0000"/>
          <w:sz w:val="18"/>
          <w:szCs w:val="21"/>
        </w:rPr>
        <w:t xml:space="preserve"> </w:t>
      </w:r>
      <w:r>
        <w:rPr>
          <w:sz w:val="18"/>
          <w:szCs w:val="21"/>
        </w:rPr>
        <w:t>in 2026 for some components and systems</w:t>
      </w:r>
    </w:p>
    <w:p w14:paraId="14124ED5" w14:textId="0EFD6347" w:rsidR="00C52D6D" w:rsidRDefault="00C52D6D" w:rsidP="00C52D6D">
      <w:pPr>
        <w:spacing w:after="353"/>
        <w:ind w:right="76"/>
        <w:jc w:val="both"/>
        <w:rPr>
          <w:sz w:val="18"/>
          <w:szCs w:val="21"/>
        </w:rPr>
      </w:pPr>
      <w:r w:rsidRPr="00674273">
        <w:rPr>
          <w:b/>
          <w:sz w:val="18"/>
          <w:szCs w:val="21"/>
        </w:rPr>
        <w:t>HPE PCAI pricing is fixed at contract signature</w:t>
      </w:r>
      <w:r w:rsidRPr="00674273">
        <w:rPr>
          <w:sz w:val="18"/>
          <w:szCs w:val="21"/>
        </w:rPr>
        <w:t xml:space="preserve"> — the factory-integrated nature of the system means HPE absorbs supply chain price risk within their forward allocation model. This is a non-trivial risk transfer benefit that has no direct cash value but protects the budget from material </w:t>
      </w:r>
      <w:r w:rsidR="00445C64" w:rsidRPr="00674273">
        <w:rPr>
          <w:sz w:val="18"/>
          <w:szCs w:val="21"/>
        </w:rPr>
        <w:t>overrun. [</w:t>
      </w:r>
      <w:r w:rsidRPr="00674273">
        <w:rPr>
          <w:sz w:val="18"/>
          <w:szCs w:val="21"/>
        </w:rPr>
        <w:t>^16]</w:t>
      </w:r>
    </w:p>
    <w:p w14:paraId="2D3FDD56" w14:textId="075D9111" w:rsidR="00F43A1F" w:rsidRPr="00674273" w:rsidRDefault="00F43A1F" w:rsidP="00C52D6D">
      <w:pPr>
        <w:spacing w:after="353"/>
        <w:ind w:right="76"/>
        <w:jc w:val="both"/>
        <w:rPr>
          <w:sz w:val="18"/>
          <w:szCs w:val="21"/>
        </w:rPr>
      </w:pPr>
      <w:r>
        <w:rPr>
          <w:sz w:val="18"/>
          <w:szCs w:val="21"/>
        </w:rPr>
        <w:t xml:space="preserve">This is also true if PCAI is purchased as a service, using the </w:t>
      </w:r>
      <w:r w:rsidR="00B43706">
        <w:rPr>
          <w:sz w:val="18"/>
          <w:szCs w:val="21"/>
        </w:rPr>
        <w:t>HPE</w:t>
      </w:r>
      <w:r>
        <w:rPr>
          <w:sz w:val="18"/>
          <w:szCs w:val="21"/>
        </w:rPr>
        <w:t xml:space="preserve"> GreenLake </w:t>
      </w:r>
      <w:r w:rsidR="00B43706">
        <w:rPr>
          <w:sz w:val="18"/>
          <w:szCs w:val="21"/>
        </w:rPr>
        <w:t xml:space="preserve">transaction </w:t>
      </w:r>
      <w:r w:rsidR="00811291">
        <w:rPr>
          <w:sz w:val="18"/>
          <w:szCs w:val="21"/>
        </w:rPr>
        <w:t>vehicle</w:t>
      </w:r>
      <w:r w:rsidR="00B43706">
        <w:rPr>
          <w:sz w:val="18"/>
          <w:szCs w:val="21"/>
        </w:rPr>
        <w:t>, where the UoM price is fixed at contract signature and remains unchanged for the duration of the contract.</w:t>
      </w:r>
    </w:p>
    <w:p w14:paraId="4D69778A" w14:textId="77777777" w:rsidR="00B43706" w:rsidRDefault="00B43706">
      <w:pPr>
        <w:spacing w:after="160" w:line="259" w:lineRule="auto"/>
        <w:rPr>
          <w:rFonts w:ascii="HPE Graphik Semibold" w:eastAsiaTheme="majorEastAsia" w:hAnsi="HPE Graphik Semibold" w:cstheme="majorBidi"/>
          <w:color w:val="000000" w:themeColor="text1"/>
          <w:szCs w:val="24"/>
        </w:rPr>
      </w:pPr>
      <w:r>
        <w:br w:type="page"/>
      </w:r>
    </w:p>
    <w:p w14:paraId="1D66ED1A" w14:textId="7CA12731" w:rsidR="00C52D6D" w:rsidRPr="00B43706" w:rsidRDefault="00C52D6D" w:rsidP="00B43706">
      <w:pPr>
        <w:pStyle w:val="Heading3"/>
      </w:pPr>
      <w:bookmarkStart w:id="123" w:name="_Toc234413985"/>
      <w:r w:rsidRPr="00B43706">
        <w:lastRenderedPageBreak/>
        <w:t>5.3 The Procurement Risk Comparison</w:t>
      </w:r>
      <w:bookmarkEnd w:id="123"/>
    </w:p>
    <w:p w14:paraId="10A2C49E" w14:textId="77777777" w:rsidR="00C52D6D" w:rsidRPr="00BC636C" w:rsidRDefault="00C52D6D" w:rsidP="00C52D6D"/>
    <w:tbl>
      <w:tblPr>
        <w:tblStyle w:val="HPETable"/>
        <w:tblW w:w="5000" w:type="pct"/>
        <w:tblLook w:val="04A0" w:firstRow="1" w:lastRow="0" w:firstColumn="1" w:lastColumn="0" w:noHBand="0" w:noVBand="1"/>
      </w:tblPr>
      <w:tblGrid>
        <w:gridCol w:w="2552"/>
        <w:gridCol w:w="4224"/>
        <w:gridCol w:w="3690"/>
      </w:tblGrid>
      <w:tr w:rsidR="00C52D6D" w:rsidRPr="00B43706" w14:paraId="7400DADE" w14:textId="77777777" w:rsidTr="00B43706">
        <w:trPr>
          <w:cnfStyle w:val="100000000000" w:firstRow="1" w:lastRow="0" w:firstColumn="0" w:lastColumn="0" w:oddVBand="0" w:evenVBand="0" w:oddHBand="0" w:evenHBand="0" w:firstRowFirstColumn="0" w:firstRowLastColumn="0" w:lastRowFirstColumn="0" w:lastRowLastColumn="0"/>
          <w:trHeight w:val="450"/>
        </w:trPr>
        <w:tc>
          <w:tcPr>
            <w:tcW w:w="1219" w:type="pct"/>
          </w:tcPr>
          <w:p w14:paraId="4F5DAC24" w14:textId="77777777" w:rsidR="00C52D6D" w:rsidRPr="00B43706" w:rsidRDefault="00C52D6D" w:rsidP="00B43706">
            <w:pPr>
              <w:spacing w:after="0" w:line="259" w:lineRule="auto"/>
              <w:ind w:right="84"/>
              <w:rPr>
                <w:sz w:val="18"/>
                <w:szCs w:val="28"/>
              </w:rPr>
            </w:pPr>
            <w:r w:rsidRPr="00B43706">
              <w:rPr>
                <w:b/>
                <w:sz w:val="18"/>
                <w:szCs w:val="28"/>
              </w:rPr>
              <w:t>Risk Factor</w:t>
            </w:r>
          </w:p>
        </w:tc>
        <w:tc>
          <w:tcPr>
            <w:tcW w:w="2018" w:type="pct"/>
          </w:tcPr>
          <w:p w14:paraId="57A1AEE4" w14:textId="77777777" w:rsidR="00C52D6D" w:rsidRPr="00B43706" w:rsidRDefault="00C52D6D" w:rsidP="00B43706">
            <w:pPr>
              <w:spacing w:after="0" w:line="259" w:lineRule="auto"/>
              <w:ind w:right="78"/>
              <w:rPr>
                <w:sz w:val="18"/>
                <w:szCs w:val="28"/>
              </w:rPr>
            </w:pPr>
            <w:r w:rsidRPr="00B43706">
              <w:rPr>
                <w:b/>
                <w:sz w:val="18"/>
                <w:szCs w:val="28"/>
              </w:rPr>
              <w:t>DIY</w:t>
            </w:r>
          </w:p>
        </w:tc>
        <w:tc>
          <w:tcPr>
            <w:tcW w:w="1763" w:type="pct"/>
          </w:tcPr>
          <w:p w14:paraId="70BF3FD6" w14:textId="77777777" w:rsidR="00C52D6D" w:rsidRPr="00B43706" w:rsidRDefault="00C52D6D" w:rsidP="00B43706">
            <w:pPr>
              <w:spacing w:after="0" w:line="259" w:lineRule="auto"/>
              <w:ind w:right="83"/>
              <w:rPr>
                <w:sz w:val="18"/>
                <w:szCs w:val="28"/>
              </w:rPr>
            </w:pPr>
            <w:r w:rsidRPr="00B43706">
              <w:rPr>
                <w:b/>
                <w:sz w:val="18"/>
                <w:szCs w:val="28"/>
              </w:rPr>
              <w:t>HPE PCAI</w:t>
            </w:r>
          </w:p>
        </w:tc>
      </w:tr>
      <w:tr w:rsidR="00C52D6D" w:rsidRPr="00B43706" w14:paraId="6DD79BF3" w14:textId="77777777" w:rsidTr="00B43706">
        <w:trPr>
          <w:trHeight w:val="688"/>
        </w:trPr>
        <w:tc>
          <w:tcPr>
            <w:tcW w:w="1219" w:type="pct"/>
          </w:tcPr>
          <w:p w14:paraId="5FD966AA" w14:textId="77777777" w:rsidR="00C52D6D" w:rsidRPr="00B43706" w:rsidRDefault="00C52D6D" w:rsidP="00B43706">
            <w:pPr>
              <w:spacing w:after="0" w:line="259" w:lineRule="auto"/>
              <w:rPr>
                <w:sz w:val="18"/>
                <w:szCs w:val="28"/>
              </w:rPr>
            </w:pPr>
            <w:r w:rsidRPr="00B43706">
              <w:rPr>
                <w:sz w:val="18"/>
                <w:szCs w:val="28"/>
              </w:rPr>
              <w:t>Hardware delivery certainty</w:t>
            </w:r>
          </w:p>
        </w:tc>
        <w:tc>
          <w:tcPr>
            <w:tcW w:w="2018" w:type="pct"/>
          </w:tcPr>
          <w:p w14:paraId="324476E1" w14:textId="1BFBB075" w:rsidR="00C52D6D" w:rsidRPr="00B43706" w:rsidRDefault="00C52D6D" w:rsidP="00B43706">
            <w:pPr>
              <w:spacing w:after="0" w:line="259" w:lineRule="auto"/>
              <w:ind w:left="6"/>
              <w:rPr>
                <w:sz w:val="18"/>
                <w:szCs w:val="28"/>
              </w:rPr>
            </w:pPr>
            <w:r w:rsidRPr="00B43706">
              <w:rPr>
                <w:sz w:val="18"/>
                <w:szCs w:val="28"/>
              </w:rPr>
              <w:t>Low — 36–</w:t>
            </w:r>
            <w:r w:rsidR="00445C64" w:rsidRPr="00B43706">
              <w:rPr>
                <w:sz w:val="18"/>
                <w:szCs w:val="28"/>
              </w:rPr>
              <w:t>52-week</w:t>
            </w:r>
            <w:r w:rsidRPr="00B43706">
              <w:rPr>
                <w:sz w:val="18"/>
                <w:szCs w:val="28"/>
              </w:rPr>
              <w:t xml:space="preserve"> range, allocation not guaranteed [^1]</w:t>
            </w:r>
          </w:p>
        </w:tc>
        <w:tc>
          <w:tcPr>
            <w:tcW w:w="1763" w:type="pct"/>
          </w:tcPr>
          <w:p w14:paraId="07915787" w14:textId="0F8ABF2C" w:rsidR="00C52D6D" w:rsidRPr="00B43706" w:rsidRDefault="00C52D6D" w:rsidP="00B43706">
            <w:pPr>
              <w:spacing w:after="0" w:line="259" w:lineRule="auto"/>
              <w:ind w:left="6"/>
              <w:rPr>
                <w:sz w:val="18"/>
                <w:szCs w:val="28"/>
              </w:rPr>
            </w:pPr>
            <w:r w:rsidRPr="00B43706">
              <w:rPr>
                <w:sz w:val="18"/>
                <w:szCs w:val="28"/>
              </w:rPr>
              <w:t>High — HPE priority allocation, ~</w:t>
            </w:r>
            <w:r w:rsidR="00445C64" w:rsidRPr="00B43706">
              <w:rPr>
                <w:sz w:val="18"/>
                <w:szCs w:val="28"/>
              </w:rPr>
              <w:t>12-week</w:t>
            </w:r>
            <w:r w:rsidRPr="00B43706">
              <w:rPr>
                <w:sz w:val="18"/>
                <w:szCs w:val="28"/>
              </w:rPr>
              <w:t xml:space="preserve"> commitment [</w:t>
            </w:r>
            <w:r w:rsidRPr="00B43706">
              <w:rPr>
                <w:sz w:val="18"/>
                <w:szCs w:val="28"/>
                <w:vertAlign w:val="superscript"/>
              </w:rPr>
              <w:t>4][</w:t>
            </w:r>
            <w:r w:rsidRPr="00B43706">
              <w:rPr>
                <w:sz w:val="18"/>
                <w:szCs w:val="28"/>
              </w:rPr>
              <w:t>3]</w:t>
            </w:r>
          </w:p>
        </w:tc>
      </w:tr>
      <w:tr w:rsidR="00C52D6D" w:rsidRPr="00B43706" w14:paraId="4F4F0C0D" w14:textId="77777777" w:rsidTr="00B43706">
        <w:trPr>
          <w:trHeight w:val="439"/>
        </w:trPr>
        <w:tc>
          <w:tcPr>
            <w:tcW w:w="1219" w:type="pct"/>
          </w:tcPr>
          <w:p w14:paraId="0386A52E" w14:textId="77777777" w:rsidR="00C52D6D" w:rsidRPr="00B43706" w:rsidRDefault="00C52D6D" w:rsidP="00B43706">
            <w:pPr>
              <w:spacing w:after="0" w:line="259" w:lineRule="auto"/>
              <w:rPr>
                <w:sz w:val="18"/>
                <w:szCs w:val="28"/>
              </w:rPr>
            </w:pPr>
            <w:r w:rsidRPr="00B43706">
              <w:rPr>
                <w:sz w:val="18"/>
                <w:szCs w:val="28"/>
              </w:rPr>
              <w:t>Price lock</w:t>
            </w:r>
          </w:p>
        </w:tc>
        <w:tc>
          <w:tcPr>
            <w:tcW w:w="2018" w:type="pct"/>
          </w:tcPr>
          <w:p w14:paraId="5F7B7867" w14:textId="77777777" w:rsidR="00C52D6D" w:rsidRPr="00B43706" w:rsidRDefault="00C52D6D" w:rsidP="00B43706">
            <w:pPr>
              <w:spacing w:after="0" w:line="259" w:lineRule="auto"/>
              <w:ind w:left="6"/>
              <w:rPr>
                <w:sz w:val="18"/>
                <w:szCs w:val="28"/>
              </w:rPr>
            </w:pPr>
            <w:r w:rsidRPr="00B43706">
              <w:rPr>
                <w:sz w:val="18"/>
                <w:szCs w:val="28"/>
              </w:rPr>
              <w:t>None — 24–48 hr quote validity [^16]</w:t>
            </w:r>
          </w:p>
        </w:tc>
        <w:tc>
          <w:tcPr>
            <w:tcW w:w="1763" w:type="pct"/>
          </w:tcPr>
          <w:p w14:paraId="1EC6E515" w14:textId="77777777" w:rsidR="00C52D6D" w:rsidRPr="00B43706" w:rsidRDefault="00C52D6D" w:rsidP="00B43706">
            <w:pPr>
              <w:spacing w:after="0" w:line="259" w:lineRule="auto"/>
              <w:ind w:left="6"/>
              <w:rPr>
                <w:sz w:val="18"/>
                <w:szCs w:val="28"/>
              </w:rPr>
            </w:pPr>
            <w:r w:rsidRPr="00B43706">
              <w:rPr>
                <w:sz w:val="18"/>
                <w:szCs w:val="28"/>
              </w:rPr>
              <w:t>Fixed at contract signature</w:t>
            </w:r>
          </w:p>
        </w:tc>
      </w:tr>
      <w:tr w:rsidR="00C52D6D" w:rsidRPr="00B43706" w14:paraId="32224B56" w14:textId="77777777" w:rsidTr="00B43706">
        <w:trPr>
          <w:trHeight w:val="690"/>
        </w:trPr>
        <w:tc>
          <w:tcPr>
            <w:tcW w:w="1219" w:type="pct"/>
          </w:tcPr>
          <w:p w14:paraId="268E3C1F" w14:textId="77777777" w:rsidR="00C52D6D" w:rsidRPr="00B43706" w:rsidRDefault="00C52D6D" w:rsidP="00B43706">
            <w:pPr>
              <w:spacing w:after="0" w:line="259" w:lineRule="auto"/>
              <w:rPr>
                <w:sz w:val="18"/>
                <w:szCs w:val="28"/>
              </w:rPr>
            </w:pPr>
            <w:r w:rsidRPr="00B43706">
              <w:rPr>
                <w:sz w:val="18"/>
                <w:szCs w:val="28"/>
              </w:rPr>
              <w:t>H200 EOL risk</w:t>
            </w:r>
          </w:p>
        </w:tc>
        <w:tc>
          <w:tcPr>
            <w:tcW w:w="2018" w:type="pct"/>
          </w:tcPr>
          <w:p w14:paraId="39A52C3B" w14:textId="77777777" w:rsidR="00C52D6D" w:rsidRPr="00B43706" w:rsidRDefault="00C52D6D" w:rsidP="00B43706">
            <w:pPr>
              <w:spacing w:after="0" w:line="259" w:lineRule="auto"/>
              <w:ind w:left="6"/>
              <w:rPr>
                <w:sz w:val="18"/>
                <w:szCs w:val="28"/>
              </w:rPr>
            </w:pPr>
            <w:r w:rsidRPr="00B43706">
              <w:rPr>
                <w:sz w:val="18"/>
                <w:szCs w:val="28"/>
              </w:rPr>
              <w:t>High — stock depletion accelerating [^6]</w:t>
            </w:r>
          </w:p>
        </w:tc>
        <w:tc>
          <w:tcPr>
            <w:tcW w:w="1763" w:type="pct"/>
          </w:tcPr>
          <w:p w14:paraId="109EAB67" w14:textId="77777777" w:rsidR="00C52D6D" w:rsidRPr="00B43706" w:rsidRDefault="00C52D6D" w:rsidP="00B43706">
            <w:pPr>
              <w:spacing w:after="0" w:line="259" w:lineRule="auto"/>
              <w:ind w:left="6" w:right="74"/>
              <w:rPr>
                <w:sz w:val="18"/>
                <w:szCs w:val="28"/>
              </w:rPr>
            </w:pPr>
            <w:r w:rsidRPr="00B43706">
              <w:rPr>
                <w:sz w:val="18"/>
                <w:szCs w:val="28"/>
              </w:rPr>
              <w:t>Mitigated — HPE forward allocation secures supply</w:t>
            </w:r>
          </w:p>
        </w:tc>
      </w:tr>
      <w:tr w:rsidR="00C52D6D" w:rsidRPr="00B43706" w14:paraId="00721039" w14:textId="77777777" w:rsidTr="00B43706">
        <w:trPr>
          <w:trHeight w:val="690"/>
        </w:trPr>
        <w:tc>
          <w:tcPr>
            <w:tcW w:w="1219" w:type="pct"/>
          </w:tcPr>
          <w:p w14:paraId="66E378E5" w14:textId="7E743CE5" w:rsidR="00C52D6D" w:rsidRPr="00B43706" w:rsidRDefault="00C52D6D" w:rsidP="00B43706">
            <w:pPr>
              <w:spacing w:after="39" w:line="259" w:lineRule="auto"/>
              <w:rPr>
                <w:sz w:val="18"/>
                <w:szCs w:val="28"/>
              </w:rPr>
            </w:pPr>
            <w:r w:rsidRPr="00B43706">
              <w:rPr>
                <w:sz w:val="18"/>
                <w:szCs w:val="28"/>
              </w:rPr>
              <w:t>Component substitution risk (if</w:t>
            </w:r>
            <w:r w:rsidR="00B43706">
              <w:rPr>
                <w:sz w:val="18"/>
                <w:szCs w:val="28"/>
              </w:rPr>
              <w:t xml:space="preserve"> </w:t>
            </w:r>
            <w:r w:rsidRPr="00B43706">
              <w:rPr>
                <w:sz w:val="18"/>
                <w:szCs w:val="28"/>
              </w:rPr>
              <w:t>H200 unavailable)</w:t>
            </w:r>
          </w:p>
        </w:tc>
        <w:tc>
          <w:tcPr>
            <w:tcW w:w="2018" w:type="pct"/>
          </w:tcPr>
          <w:p w14:paraId="3FA1E69F" w14:textId="77777777" w:rsidR="00C52D6D" w:rsidRPr="00B43706" w:rsidRDefault="00C52D6D" w:rsidP="00B43706">
            <w:pPr>
              <w:spacing w:after="0" w:line="259" w:lineRule="auto"/>
              <w:ind w:left="6"/>
              <w:rPr>
                <w:sz w:val="18"/>
                <w:szCs w:val="28"/>
              </w:rPr>
            </w:pPr>
            <w:r w:rsidRPr="00B43706">
              <w:rPr>
                <w:sz w:val="18"/>
                <w:szCs w:val="28"/>
              </w:rPr>
              <w:t>Full — must re-specify, re-budget</w:t>
            </w:r>
          </w:p>
        </w:tc>
        <w:tc>
          <w:tcPr>
            <w:tcW w:w="1763" w:type="pct"/>
          </w:tcPr>
          <w:p w14:paraId="41193E26" w14:textId="77777777" w:rsidR="00C52D6D" w:rsidRPr="00B43706" w:rsidRDefault="00C52D6D" w:rsidP="00B43706">
            <w:pPr>
              <w:spacing w:after="0" w:line="259" w:lineRule="auto"/>
              <w:ind w:left="6"/>
              <w:rPr>
                <w:sz w:val="18"/>
                <w:szCs w:val="28"/>
              </w:rPr>
            </w:pPr>
            <w:r w:rsidRPr="00B43706">
              <w:rPr>
                <w:sz w:val="18"/>
                <w:szCs w:val="28"/>
              </w:rPr>
              <w:t>None — HPE manages internally</w:t>
            </w:r>
          </w:p>
        </w:tc>
      </w:tr>
      <w:tr w:rsidR="00C52D6D" w:rsidRPr="00B43706" w14:paraId="6577598A" w14:textId="77777777" w:rsidTr="00B43706">
        <w:trPr>
          <w:trHeight w:val="446"/>
        </w:trPr>
        <w:tc>
          <w:tcPr>
            <w:tcW w:w="1219" w:type="pct"/>
          </w:tcPr>
          <w:p w14:paraId="32E51B12" w14:textId="77777777" w:rsidR="00C52D6D" w:rsidRPr="00B43706" w:rsidRDefault="00C52D6D" w:rsidP="00B43706">
            <w:pPr>
              <w:spacing w:after="0" w:line="259" w:lineRule="auto"/>
              <w:rPr>
                <w:sz w:val="18"/>
                <w:szCs w:val="28"/>
              </w:rPr>
            </w:pPr>
            <w:r w:rsidRPr="00B43706">
              <w:rPr>
                <w:sz w:val="18"/>
                <w:szCs w:val="28"/>
              </w:rPr>
              <w:t>Budget overrun risk</w:t>
            </w:r>
          </w:p>
        </w:tc>
        <w:tc>
          <w:tcPr>
            <w:tcW w:w="2018" w:type="pct"/>
          </w:tcPr>
          <w:p w14:paraId="1A4C5C81" w14:textId="77777777" w:rsidR="00C52D6D" w:rsidRPr="00B43706" w:rsidRDefault="00C52D6D" w:rsidP="00B43706">
            <w:pPr>
              <w:spacing w:after="0" w:line="259" w:lineRule="auto"/>
              <w:ind w:left="6"/>
              <w:rPr>
                <w:sz w:val="18"/>
                <w:szCs w:val="28"/>
              </w:rPr>
            </w:pPr>
            <w:r w:rsidRPr="00B43706">
              <w:rPr>
                <w:sz w:val="18"/>
                <w:szCs w:val="28"/>
              </w:rPr>
              <w:t>Material</w:t>
            </w:r>
          </w:p>
        </w:tc>
        <w:tc>
          <w:tcPr>
            <w:tcW w:w="1763" w:type="pct"/>
          </w:tcPr>
          <w:p w14:paraId="7E859378" w14:textId="77777777" w:rsidR="00C52D6D" w:rsidRPr="00B43706" w:rsidRDefault="00C52D6D" w:rsidP="00B43706">
            <w:pPr>
              <w:spacing w:after="0" w:line="259" w:lineRule="auto"/>
              <w:ind w:left="6"/>
              <w:rPr>
                <w:sz w:val="18"/>
                <w:szCs w:val="28"/>
              </w:rPr>
            </w:pPr>
            <w:r w:rsidRPr="00B43706">
              <w:rPr>
                <w:sz w:val="18"/>
                <w:szCs w:val="28"/>
              </w:rPr>
              <w:t>Low</w:t>
            </w:r>
          </w:p>
        </w:tc>
      </w:tr>
      <w:tr w:rsidR="00C52D6D" w:rsidRPr="00B43706" w14:paraId="6E1A4D46" w14:textId="77777777" w:rsidTr="00B43706">
        <w:trPr>
          <w:trHeight w:val="690"/>
        </w:trPr>
        <w:tc>
          <w:tcPr>
            <w:tcW w:w="1219" w:type="pct"/>
          </w:tcPr>
          <w:p w14:paraId="2EB2FDCB" w14:textId="77777777" w:rsidR="00C52D6D" w:rsidRPr="00B43706" w:rsidRDefault="00C52D6D" w:rsidP="00B43706">
            <w:pPr>
              <w:spacing w:after="0" w:line="259" w:lineRule="auto"/>
              <w:rPr>
                <w:sz w:val="18"/>
                <w:szCs w:val="28"/>
              </w:rPr>
            </w:pPr>
            <w:r w:rsidRPr="00B43706">
              <w:rPr>
                <w:sz w:val="18"/>
                <w:szCs w:val="28"/>
              </w:rPr>
              <w:t>Delivery slip consequence</w:t>
            </w:r>
          </w:p>
        </w:tc>
        <w:tc>
          <w:tcPr>
            <w:tcW w:w="2018" w:type="pct"/>
          </w:tcPr>
          <w:p w14:paraId="23BF157C" w14:textId="77777777" w:rsidR="00C52D6D" w:rsidRPr="00B43706" w:rsidRDefault="00C52D6D" w:rsidP="00B43706">
            <w:pPr>
              <w:spacing w:after="0" w:line="259" w:lineRule="auto"/>
              <w:ind w:left="6"/>
              <w:rPr>
                <w:sz w:val="18"/>
                <w:szCs w:val="28"/>
              </w:rPr>
            </w:pPr>
            <w:r w:rsidRPr="00B43706">
              <w:rPr>
                <w:sz w:val="18"/>
                <w:szCs w:val="28"/>
              </w:rPr>
              <w:t>Extends zero-productivity period by weeks/months</w:t>
            </w:r>
          </w:p>
        </w:tc>
        <w:tc>
          <w:tcPr>
            <w:tcW w:w="1763" w:type="pct"/>
          </w:tcPr>
          <w:p w14:paraId="74A80D7C" w14:textId="77777777" w:rsidR="00C52D6D" w:rsidRPr="00B43706" w:rsidRDefault="00C52D6D" w:rsidP="00B43706">
            <w:pPr>
              <w:spacing w:after="0" w:line="259" w:lineRule="auto"/>
              <w:ind w:left="6"/>
              <w:rPr>
                <w:sz w:val="18"/>
                <w:szCs w:val="28"/>
              </w:rPr>
            </w:pPr>
            <w:r w:rsidRPr="00B43706">
              <w:rPr>
                <w:sz w:val="18"/>
                <w:szCs w:val="28"/>
              </w:rPr>
              <w:t>Weeks of tolerance in project schedule</w:t>
            </w:r>
          </w:p>
        </w:tc>
      </w:tr>
    </w:tbl>
    <w:p w14:paraId="52E49BCD" w14:textId="77777777" w:rsidR="007878A8" w:rsidRDefault="007878A8" w:rsidP="007878A8">
      <w:pPr>
        <w:pStyle w:val="Heading2"/>
        <w:spacing w:after="150"/>
        <w:ind w:left="-5"/>
        <w:jc w:val="both"/>
        <w:rPr>
          <w:rFonts w:ascii="HPE Graphik" w:hAnsi="HPE Graphik"/>
          <w:sz w:val="21"/>
          <w:szCs w:val="21"/>
        </w:rPr>
      </w:pPr>
    </w:p>
    <w:p w14:paraId="72C4C8E3" w14:textId="77777777" w:rsidR="007878A8" w:rsidRDefault="007878A8">
      <w:pPr>
        <w:spacing w:after="160" w:line="259" w:lineRule="auto"/>
        <w:rPr>
          <w:rFonts w:eastAsiaTheme="majorEastAsia" w:cstheme="majorBidi"/>
          <w:color w:val="000000" w:themeColor="text1"/>
          <w:sz w:val="21"/>
          <w:szCs w:val="21"/>
        </w:rPr>
      </w:pPr>
      <w:r>
        <w:rPr>
          <w:sz w:val="21"/>
          <w:szCs w:val="21"/>
        </w:rPr>
        <w:br w:type="page"/>
      </w:r>
    </w:p>
    <w:p w14:paraId="7C845AE9" w14:textId="4822707F" w:rsidR="007878A8" w:rsidRPr="007878A8" w:rsidRDefault="007878A8" w:rsidP="007878A8">
      <w:pPr>
        <w:pStyle w:val="Heading2"/>
      </w:pPr>
      <w:bookmarkStart w:id="124" w:name="_Toc234413986"/>
      <w:r w:rsidRPr="007878A8">
        <w:lastRenderedPageBreak/>
        <w:t>Section 6: Platform Build Cost</w:t>
      </w:r>
      <w:bookmarkEnd w:id="124"/>
    </w:p>
    <w:p w14:paraId="7CA08C36" w14:textId="0A5217CA" w:rsidR="007878A8" w:rsidRDefault="007878A8" w:rsidP="007878A8">
      <w:pPr>
        <w:ind w:right="76"/>
        <w:jc w:val="both"/>
        <w:rPr>
          <w:sz w:val="18"/>
          <w:szCs w:val="21"/>
        </w:rPr>
      </w:pPr>
      <w:r w:rsidRPr="00674273">
        <w:rPr>
          <w:sz w:val="18"/>
          <w:szCs w:val="21"/>
        </w:rPr>
        <w:t xml:space="preserve">The platform build cost </w:t>
      </w:r>
      <w:r>
        <w:rPr>
          <w:sz w:val="18"/>
          <w:szCs w:val="21"/>
        </w:rPr>
        <w:t xml:space="preserve">is </w:t>
      </w:r>
      <w:r w:rsidRPr="00674273">
        <w:rPr>
          <w:sz w:val="18"/>
          <w:szCs w:val="21"/>
        </w:rPr>
        <w:t>broken down by engineering discipline:</w:t>
      </w:r>
    </w:p>
    <w:p w14:paraId="362FDF4A" w14:textId="77777777" w:rsidR="007878A8" w:rsidRPr="00674273" w:rsidRDefault="007878A8" w:rsidP="007878A8">
      <w:pPr>
        <w:ind w:right="76"/>
        <w:jc w:val="both"/>
        <w:rPr>
          <w:sz w:val="18"/>
          <w:szCs w:val="21"/>
        </w:rPr>
      </w:pPr>
    </w:p>
    <w:tbl>
      <w:tblPr>
        <w:tblStyle w:val="HPETable"/>
        <w:tblW w:w="5000" w:type="pct"/>
        <w:tblLook w:val="04A0" w:firstRow="1" w:lastRow="0" w:firstColumn="1" w:lastColumn="0" w:noHBand="0" w:noVBand="1"/>
      </w:tblPr>
      <w:tblGrid>
        <w:gridCol w:w="4297"/>
        <w:gridCol w:w="1233"/>
        <w:gridCol w:w="2694"/>
        <w:gridCol w:w="2242"/>
      </w:tblGrid>
      <w:tr w:rsidR="007878A8" w:rsidRPr="007878A8" w14:paraId="7CE71056" w14:textId="77777777" w:rsidTr="0009517D">
        <w:trPr>
          <w:cnfStyle w:val="100000000000" w:firstRow="1" w:lastRow="0" w:firstColumn="0" w:lastColumn="0" w:oddVBand="0" w:evenVBand="0" w:oddHBand="0" w:evenHBand="0" w:firstRowFirstColumn="0" w:firstRowLastColumn="0" w:lastRowFirstColumn="0" w:lastRowLastColumn="0"/>
          <w:trHeight w:val="690"/>
        </w:trPr>
        <w:tc>
          <w:tcPr>
            <w:tcW w:w="2053" w:type="pct"/>
          </w:tcPr>
          <w:p w14:paraId="6595F478" w14:textId="77777777" w:rsidR="007878A8" w:rsidRPr="007878A8" w:rsidRDefault="007878A8">
            <w:pPr>
              <w:spacing w:after="0" w:line="259" w:lineRule="auto"/>
              <w:ind w:right="81"/>
              <w:jc w:val="both"/>
              <w:rPr>
                <w:sz w:val="18"/>
                <w:szCs w:val="28"/>
              </w:rPr>
            </w:pPr>
            <w:r w:rsidRPr="007878A8">
              <w:rPr>
                <w:b/>
                <w:sz w:val="18"/>
                <w:szCs w:val="28"/>
              </w:rPr>
              <w:t>Work Package</w:t>
            </w:r>
          </w:p>
        </w:tc>
        <w:tc>
          <w:tcPr>
            <w:tcW w:w="589" w:type="pct"/>
          </w:tcPr>
          <w:p w14:paraId="44D09096" w14:textId="77777777" w:rsidR="007878A8" w:rsidRPr="007878A8" w:rsidRDefault="007878A8">
            <w:pPr>
              <w:spacing w:after="38" w:line="259" w:lineRule="auto"/>
              <w:ind w:right="80"/>
              <w:jc w:val="both"/>
              <w:rPr>
                <w:sz w:val="18"/>
                <w:szCs w:val="28"/>
              </w:rPr>
            </w:pPr>
            <w:r w:rsidRPr="007878A8">
              <w:rPr>
                <w:b/>
                <w:sz w:val="18"/>
                <w:szCs w:val="28"/>
              </w:rPr>
              <w:t>Engineer-</w:t>
            </w:r>
          </w:p>
          <w:p w14:paraId="1047A10A" w14:textId="77777777" w:rsidR="007878A8" w:rsidRPr="007878A8" w:rsidRDefault="007878A8">
            <w:pPr>
              <w:spacing w:after="0" w:line="259" w:lineRule="auto"/>
              <w:ind w:right="80"/>
              <w:jc w:val="both"/>
              <w:rPr>
                <w:sz w:val="18"/>
                <w:szCs w:val="28"/>
              </w:rPr>
            </w:pPr>
            <w:r w:rsidRPr="007878A8">
              <w:rPr>
                <w:b/>
                <w:sz w:val="18"/>
                <w:szCs w:val="28"/>
              </w:rPr>
              <w:t>Days</w:t>
            </w:r>
          </w:p>
        </w:tc>
        <w:tc>
          <w:tcPr>
            <w:tcW w:w="1287" w:type="pct"/>
          </w:tcPr>
          <w:p w14:paraId="26F9A83E" w14:textId="77777777" w:rsidR="007878A8" w:rsidRPr="007878A8" w:rsidRDefault="007878A8">
            <w:pPr>
              <w:spacing w:after="0" w:line="259" w:lineRule="auto"/>
              <w:ind w:right="88"/>
              <w:jc w:val="both"/>
              <w:rPr>
                <w:sz w:val="18"/>
                <w:szCs w:val="28"/>
              </w:rPr>
            </w:pPr>
            <w:r w:rsidRPr="007878A8">
              <w:rPr>
                <w:b/>
                <w:sz w:val="18"/>
                <w:szCs w:val="28"/>
              </w:rPr>
              <w:t>Role</w:t>
            </w:r>
          </w:p>
        </w:tc>
        <w:tc>
          <w:tcPr>
            <w:tcW w:w="1071" w:type="pct"/>
          </w:tcPr>
          <w:p w14:paraId="52B8216C" w14:textId="77777777" w:rsidR="007878A8" w:rsidRPr="007878A8" w:rsidRDefault="007878A8">
            <w:pPr>
              <w:spacing w:after="0" w:line="259" w:lineRule="auto"/>
              <w:ind w:right="89"/>
              <w:jc w:val="both"/>
              <w:rPr>
                <w:sz w:val="18"/>
                <w:szCs w:val="28"/>
              </w:rPr>
            </w:pPr>
            <w:r w:rsidRPr="007878A8">
              <w:rPr>
                <w:b/>
                <w:sz w:val="18"/>
                <w:szCs w:val="28"/>
              </w:rPr>
              <w:t>Cost (£)</w:t>
            </w:r>
          </w:p>
        </w:tc>
      </w:tr>
      <w:tr w:rsidR="007878A8" w:rsidRPr="007878A8" w14:paraId="5DA2A70E" w14:textId="77777777" w:rsidTr="0009517D">
        <w:trPr>
          <w:trHeight w:val="448"/>
        </w:trPr>
        <w:tc>
          <w:tcPr>
            <w:tcW w:w="2053" w:type="pct"/>
          </w:tcPr>
          <w:p w14:paraId="476AA6DB" w14:textId="77777777" w:rsidR="007878A8" w:rsidRPr="007878A8" w:rsidRDefault="007878A8">
            <w:pPr>
              <w:spacing w:after="0" w:line="259" w:lineRule="auto"/>
              <w:jc w:val="both"/>
              <w:rPr>
                <w:sz w:val="18"/>
                <w:szCs w:val="28"/>
              </w:rPr>
            </w:pPr>
            <w:r w:rsidRPr="007878A8">
              <w:rPr>
                <w:sz w:val="18"/>
                <w:szCs w:val="28"/>
              </w:rPr>
              <w:t>Hardware installation and racking</w:t>
            </w:r>
          </w:p>
        </w:tc>
        <w:tc>
          <w:tcPr>
            <w:tcW w:w="589" w:type="pct"/>
          </w:tcPr>
          <w:p w14:paraId="619003E3" w14:textId="77777777" w:rsidR="007878A8" w:rsidRPr="007878A8" w:rsidRDefault="007878A8">
            <w:pPr>
              <w:spacing w:after="0" w:line="259" w:lineRule="auto"/>
              <w:ind w:left="8"/>
              <w:jc w:val="both"/>
              <w:rPr>
                <w:sz w:val="18"/>
                <w:szCs w:val="28"/>
              </w:rPr>
            </w:pPr>
            <w:r w:rsidRPr="007878A8">
              <w:rPr>
                <w:sz w:val="18"/>
                <w:szCs w:val="28"/>
              </w:rPr>
              <w:t>5 days</w:t>
            </w:r>
          </w:p>
        </w:tc>
        <w:tc>
          <w:tcPr>
            <w:tcW w:w="1287" w:type="pct"/>
          </w:tcPr>
          <w:p w14:paraId="6CF1FD9E"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1A9B94A8" w14:textId="77777777" w:rsidR="007878A8" w:rsidRPr="007878A8" w:rsidRDefault="007878A8">
            <w:pPr>
              <w:spacing w:after="0" w:line="259" w:lineRule="auto"/>
              <w:jc w:val="both"/>
              <w:rPr>
                <w:sz w:val="18"/>
                <w:szCs w:val="28"/>
              </w:rPr>
            </w:pPr>
            <w:r w:rsidRPr="007878A8">
              <w:rPr>
                <w:sz w:val="18"/>
                <w:szCs w:val="28"/>
              </w:rPr>
              <w:t>£1,825</w:t>
            </w:r>
          </w:p>
        </w:tc>
      </w:tr>
      <w:tr w:rsidR="007878A8" w:rsidRPr="007878A8" w14:paraId="5EAA3E31" w14:textId="77777777" w:rsidTr="0009517D">
        <w:trPr>
          <w:trHeight w:val="484"/>
        </w:trPr>
        <w:tc>
          <w:tcPr>
            <w:tcW w:w="2053" w:type="pct"/>
          </w:tcPr>
          <w:p w14:paraId="43EF9C80" w14:textId="77777777" w:rsidR="007878A8" w:rsidRPr="007878A8" w:rsidRDefault="007878A8">
            <w:pPr>
              <w:spacing w:after="0" w:line="259" w:lineRule="auto"/>
              <w:jc w:val="both"/>
              <w:rPr>
                <w:sz w:val="18"/>
                <w:szCs w:val="28"/>
              </w:rPr>
            </w:pPr>
            <w:r w:rsidRPr="007878A8">
              <w:rPr>
                <w:sz w:val="18"/>
                <w:szCs w:val="28"/>
              </w:rPr>
              <w:t>NVIDIA NVVS GPU validation (8 GPUs)</w:t>
            </w:r>
          </w:p>
        </w:tc>
        <w:tc>
          <w:tcPr>
            <w:tcW w:w="589" w:type="pct"/>
          </w:tcPr>
          <w:p w14:paraId="5A53C13A" w14:textId="77777777" w:rsidR="007878A8" w:rsidRPr="007878A8" w:rsidRDefault="007878A8">
            <w:pPr>
              <w:spacing w:after="0" w:line="259" w:lineRule="auto"/>
              <w:ind w:left="8"/>
              <w:jc w:val="both"/>
              <w:rPr>
                <w:sz w:val="18"/>
                <w:szCs w:val="28"/>
              </w:rPr>
            </w:pPr>
            <w:r w:rsidRPr="007878A8">
              <w:rPr>
                <w:sz w:val="18"/>
                <w:szCs w:val="28"/>
              </w:rPr>
              <w:t>5 days</w:t>
            </w:r>
          </w:p>
        </w:tc>
        <w:tc>
          <w:tcPr>
            <w:tcW w:w="1287" w:type="pct"/>
          </w:tcPr>
          <w:p w14:paraId="64E98560" w14:textId="586BFE2B" w:rsidR="007878A8" w:rsidRPr="007878A8" w:rsidRDefault="007878A8" w:rsidP="0009517D">
            <w:pPr>
              <w:spacing w:after="24" w:line="259" w:lineRule="auto"/>
              <w:ind w:left="1"/>
              <w:jc w:val="both"/>
              <w:rPr>
                <w:sz w:val="18"/>
                <w:szCs w:val="28"/>
              </w:rPr>
            </w:pPr>
            <w:r w:rsidRPr="007878A8">
              <w:rPr>
                <w:sz w:val="18"/>
                <w:szCs w:val="28"/>
              </w:rPr>
              <w:t>Senior Engineer +</w:t>
            </w:r>
            <w:r w:rsidR="0009517D">
              <w:rPr>
                <w:sz w:val="18"/>
                <w:szCs w:val="28"/>
              </w:rPr>
              <w:t xml:space="preserve"> </w:t>
            </w:r>
            <w:r w:rsidRPr="007878A8">
              <w:rPr>
                <w:sz w:val="18"/>
                <w:szCs w:val="28"/>
              </w:rPr>
              <w:t>Architect</w:t>
            </w:r>
          </w:p>
        </w:tc>
        <w:tc>
          <w:tcPr>
            <w:tcW w:w="1071" w:type="pct"/>
          </w:tcPr>
          <w:p w14:paraId="6DAE9C2C" w14:textId="77777777" w:rsidR="007878A8" w:rsidRPr="007878A8" w:rsidRDefault="007878A8">
            <w:pPr>
              <w:spacing w:after="0" w:line="259" w:lineRule="auto"/>
              <w:jc w:val="both"/>
              <w:rPr>
                <w:sz w:val="18"/>
                <w:szCs w:val="28"/>
              </w:rPr>
            </w:pPr>
            <w:r w:rsidRPr="007878A8">
              <w:rPr>
                <w:sz w:val="18"/>
                <w:szCs w:val="28"/>
              </w:rPr>
              <w:t>£4,135</w:t>
            </w:r>
          </w:p>
        </w:tc>
      </w:tr>
      <w:tr w:rsidR="007878A8" w:rsidRPr="007878A8" w14:paraId="7A5C444B" w14:textId="77777777" w:rsidTr="0009517D">
        <w:trPr>
          <w:trHeight w:val="439"/>
        </w:trPr>
        <w:tc>
          <w:tcPr>
            <w:tcW w:w="2053" w:type="pct"/>
          </w:tcPr>
          <w:p w14:paraId="4420C188" w14:textId="77777777" w:rsidR="007878A8" w:rsidRPr="007878A8" w:rsidRDefault="007878A8">
            <w:pPr>
              <w:spacing w:after="0" w:line="259" w:lineRule="auto"/>
              <w:jc w:val="both"/>
              <w:rPr>
                <w:sz w:val="18"/>
                <w:szCs w:val="28"/>
              </w:rPr>
            </w:pPr>
            <w:r w:rsidRPr="007878A8">
              <w:rPr>
                <w:sz w:val="18"/>
                <w:szCs w:val="28"/>
              </w:rPr>
              <w:t>OS hardening, CUDA stack, driver management</w:t>
            </w:r>
          </w:p>
        </w:tc>
        <w:tc>
          <w:tcPr>
            <w:tcW w:w="589" w:type="pct"/>
          </w:tcPr>
          <w:p w14:paraId="37AD4F2E" w14:textId="77777777" w:rsidR="007878A8" w:rsidRPr="007878A8" w:rsidRDefault="007878A8">
            <w:pPr>
              <w:spacing w:after="0" w:line="259" w:lineRule="auto"/>
              <w:ind w:left="8"/>
              <w:jc w:val="both"/>
              <w:rPr>
                <w:sz w:val="18"/>
                <w:szCs w:val="28"/>
              </w:rPr>
            </w:pPr>
            <w:r w:rsidRPr="007878A8">
              <w:rPr>
                <w:sz w:val="18"/>
                <w:szCs w:val="28"/>
              </w:rPr>
              <w:t>5 days</w:t>
            </w:r>
          </w:p>
        </w:tc>
        <w:tc>
          <w:tcPr>
            <w:tcW w:w="1287" w:type="pct"/>
          </w:tcPr>
          <w:p w14:paraId="0EC36A36"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79CE4C91" w14:textId="77777777" w:rsidR="007878A8" w:rsidRPr="007878A8" w:rsidRDefault="007878A8">
            <w:pPr>
              <w:spacing w:after="0" w:line="259" w:lineRule="auto"/>
              <w:jc w:val="both"/>
              <w:rPr>
                <w:sz w:val="18"/>
                <w:szCs w:val="28"/>
              </w:rPr>
            </w:pPr>
            <w:r w:rsidRPr="007878A8">
              <w:rPr>
                <w:sz w:val="18"/>
                <w:szCs w:val="28"/>
              </w:rPr>
              <w:t>£1,825</w:t>
            </w:r>
          </w:p>
        </w:tc>
      </w:tr>
      <w:tr w:rsidR="007878A8" w:rsidRPr="007878A8" w14:paraId="096FF615" w14:textId="77777777" w:rsidTr="0009517D">
        <w:trPr>
          <w:trHeight w:val="446"/>
        </w:trPr>
        <w:tc>
          <w:tcPr>
            <w:tcW w:w="2053" w:type="pct"/>
          </w:tcPr>
          <w:p w14:paraId="40B4E78F" w14:textId="77777777" w:rsidR="007878A8" w:rsidRPr="007878A8" w:rsidRDefault="007878A8">
            <w:pPr>
              <w:spacing w:after="0" w:line="259" w:lineRule="auto"/>
              <w:jc w:val="both"/>
              <w:rPr>
                <w:sz w:val="18"/>
                <w:szCs w:val="28"/>
              </w:rPr>
            </w:pPr>
            <w:r w:rsidRPr="007878A8">
              <w:rPr>
                <w:sz w:val="18"/>
                <w:szCs w:val="28"/>
              </w:rPr>
              <w:t>Kubernetes cluster + GPU operator</w:t>
            </w:r>
          </w:p>
        </w:tc>
        <w:tc>
          <w:tcPr>
            <w:tcW w:w="589" w:type="pct"/>
          </w:tcPr>
          <w:p w14:paraId="77242B98" w14:textId="77777777" w:rsidR="007878A8" w:rsidRPr="007878A8" w:rsidRDefault="007878A8">
            <w:pPr>
              <w:spacing w:after="0" w:line="259" w:lineRule="auto"/>
              <w:ind w:left="8"/>
              <w:jc w:val="both"/>
              <w:rPr>
                <w:sz w:val="18"/>
                <w:szCs w:val="28"/>
              </w:rPr>
            </w:pPr>
            <w:r w:rsidRPr="007878A8">
              <w:rPr>
                <w:sz w:val="18"/>
                <w:szCs w:val="28"/>
              </w:rPr>
              <w:t>6 days</w:t>
            </w:r>
          </w:p>
        </w:tc>
        <w:tc>
          <w:tcPr>
            <w:tcW w:w="1287" w:type="pct"/>
          </w:tcPr>
          <w:p w14:paraId="41A94D78"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170DD9F9" w14:textId="77777777" w:rsidR="007878A8" w:rsidRPr="007878A8" w:rsidRDefault="007878A8">
            <w:pPr>
              <w:spacing w:after="0" w:line="259" w:lineRule="auto"/>
              <w:jc w:val="both"/>
              <w:rPr>
                <w:sz w:val="18"/>
                <w:szCs w:val="28"/>
              </w:rPr>
            </w:pPr>
            <w:r w:rsidRPr="007878A8">
              <w:rPr>
                <w:sz w:val="18"/>
                <w:szCs w:val="28"/>
              </w:rPr>
              <w:t>£2,190</w:t>
            </w:r>
          </w:p>
        </w:tc>
      </w:tr>
      <w:tr w:rsidR="007878A8" w:rsidRPr="007878A8" w14:paraId="26B463AC" w14:textId="77777777" w:rsidTr="0009517D">
        <w:trPr>
          <w:trHeight w:val="436"/>
        </w:trPr>
        <w:tc>
          <w:tcPr>
            <w:tcW w:w="2053" w:type="pct"/>
          </w:tcPr>
          <w:p w14:paraId="27404831" w14:textId="77777777" w:rsidR="007878A8" w:rsidRPr="007878A8" w:rsidRDefault="007878A8">
            <w:pPr>
              <w:spacing w:after="0" w:line="259" w:lineRule="auto"/>
              <w:jc w:val="both"/>
              <w:rPr>
                <w:sz w:val="18"/>
                <w:szCs w:val="28"/>
              </w:rPr>
            </w:pPr>
            <w:r w:rsidRPr="007878A8">
              <w:rPr>
                <w:sz w:val="18"/>
                <w:szCs w:val="28"/>
              </w:rPr>
              <w:t>400GbE networking fabric configuration</w:t>
            </w:r>
          </w:p>
        </w:tc>
        <w:tc>
          <w:tcPr>
            <w:tcW w:w="589" w:type="pct"/>
          </w:tcPr>
          <w:p w14:paraId="681E3AFE" w14:textId="77777777" w:rsidR="007878A8" w:rsidRPr="007878A8" w:rsidRDefault="007878A8">
            <w:pPr>
              <w:spacing w:after="0" w:line="259" w:lineRule="auto"/>
              <w:ind w:left="8"/>
              <w:jc w:val="both"/>
              <w:rPr>
                <w:sz w:val="18"/>
                <w:szCs w:val="28"/>
              </w:rPr>
            </w:pPr>
            <w:r w:rsidRPr="007878A8">
              <w:rPr>
                <w:sz w:val="18"/>
                <w:szCs w:val="28"/>
              </w:rPr>
              <w:t>5 days</w:t>
            </w:r>
          </w:p>
        </w:tc>
        <w:tc>
          <w:tcPr>
            <w:tcW w:w="1287" w:type="pct"/>
          </w:tcPr>
          <w:p w14:paraId="64B3D55B" w14:textId="5D50117F" w:rsidR="007878A8" w:rsidRPr="007878A8" w:rsidRDefault="007878A8" w:rsidP="0009517D">
            <w:pPr>
              <w:spacing w:after="24" w:line="259" w:lineRule="auto"/>
              <w:ind w:left="1"/>
              <w:jc w:val="both"/>
              <w:rPr>
                <w:sz w:val="18"/>
                <w:szCs w:val="28"/>
              </w:rPr>
            </w:pPr>
            <w:r w:rsidRPr="007878A8">
              <w:rPr>
                <w:sz w:val="18"/>
                <w:szCs w:val="28"/>
              </w:rPr>
              <w:t>Senior Engineer +</w:t>
            </w:r>
            <w:r w:rsidR="0009517D">
              <w:rPr>
                <w:sz w:val="18"/>
                <w:szCs w:val="28"/>
              </w:rPr>
              <w:t xml:space="preserve"> </w:t>
            </w:r>
            <w:r w:rsidRPr="007878A8">
              <w:rPr>
                <w:sz w:val="18"/>
                <w:szCs w:val="28"/>
              </w:rPr>
              <w:t>Architect</w:t>
            </w:r>
          </w:p>
        </w:tc>
        <w:tc>
          <w:tcPr>
            <w:tcW w:w="1071" w:type="pct"/>
          </w:tcPr>
          <w:p w14:paraId="620CF8DF" w14:textId="77777777" w:rsidR="007878A8" w:rsidRPr="007878A8" w:rsidRDefault="007878A8">
            <w:pPr>
              <w:spacing w:after="0" w:line="259" w:lineRule="auto"/>
              <w:jc w:val="both"/>
              <w:rPr>
                <w:sz w:val="18"/>
                <w:szCs w:val="28"/>
              </w:rPr>
            </w:pPr>
            <w:r w:rsidRPr="007878A8">
              <w:rPr>
                <w:sz w:val="18"/>
                <w:szCs w:val="28"/>
              </w:rPr>
              <w:t>£4,135</w:t>
            </w:r>
          </w:p>
        </w:tc>
      </w:tr>
      <w:tr w:rsidR="007878A8" w:rsidRPr="007878A8" w14:paraId="590BCB4F" w14:textId="77777777" w:rsidTr="0009517D">
        <w:trPr>
          <w:trHeight w:val="439"/>
        </w:trPr>
        <w:tc>
          <w:tcPr>
            <w:tcW w:w="2053" w:type="pct"/>
          </w:tcPr>
          <w:p w14:paraId="71607D19" w14:textId="77777777" w:rsidR="007878A8" w:rsidRPr="007878A8" w:rsidRDefault="007878A8">
            <w:pPr>
              <w:spacing w:after="0" w:line="259" w:lineRule="auto"/>
              <w:jc w:val="both"/>
              <w:rPr>
                <w:sz w:val="18"/>
                <w:szCs w:val="28"/>
              </w:rPr>
            </w:pPr>
            <w:r w:rsidRPr="007878A8">
              <w:rPr>
                <w:sz w:val="18"/>
                <w:szCs w:val="28"/>
              </w:rPr>
              <w:t>Storage CSI integration and benchmarking</w:t>
            </w:r>
          </w:p>
        </w:tc>
        <w:tc>
          <w:tcPr>
            <w:tcW w:w="589" w:type="pct"/>
          </w:tcPr>
          <w:p w14:paraId="1DAC0A17" w14:textId="77777777" w:rsidR="007878A8" w:rsidRPr="007878A8" w:rsidRDefault="007878A8">
            <w:pPr>
              <w:spacing w:after="0" w:line="259" w:lineRule="auto"/>
              <w:ind w:left="8"/>
              <w:jc w:val="both"/>
              <w:rPr>
                <w:sz w:val="18"/>
                <w:szCs w:val="28"/>
              </w:rPr>
            </w:pPr>
            <w:r w:rsidRPr="007878A8">
              <w:rPr>
                <w:sz w:val="18"/>
                <w:szCs w:val="28"/>
              </w:rPr>
              <w:t>3 days</w:t>
            </w:r>
          </w:p>
        </w:tc>
        <w:tc>
          <w:tcPr>
            <w:tcW w:w="1287" w:type="pct"/>
          </w:tcPr>
          <w:p w14:paraId="6C0BDE4F"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1E5C6141" w14:textId="77777777" w:rsidR="007878A8" w:rsidRPr="007878A8" w:rsidRDefault="007878A8">
            <w:pPr>
              <w:spacing w:after="0" w:line="259" w:lineRule="auto"/>
              <w:jc w:val="both"/>
              <w:rPr>
                <w:sz w:val="18"/>
                <w:szCs w:val="28"/>
              </w:rPr>
            </w:pPr>
            <w:r w:rsidRPr="007878A8">
              <w:rPr>
                <w:sz w:val="18"/>
                <w:szCs w:val="28"/>
              </w:rPr>
              <w:t>£1,095</w:t>
            </w:r>
          </w:p>
        </w:tc>
      </w:tr>
      <w:tr w:rsidR="007878A8" w:rsidRPr="007878A8" w14:paraId="5770F1CF" w14:textId="77777777" w:rsidTr="0009517D">
        <w:trPr>
          <w:trHeight w:val="446"/>
        </w:trPr>
        <w:tc>
          <w:tcPr>
            <w:tcW w:w="2053" w:type="pct"/>
          </w:tcPr>
          <w:p w14:paraId="34838797" w14:textId="77777777" w:rsidR="007878A8" w:rsidRPr="007878A8" w:rsidRDefault="007878A8">
            <w:pPr>
              <w:spacing w:after="0" w:line="259" w:lineRule="auto"/>
              <w:jc w:val="both"/>
              <w:rPr>
                <w:sz w:val="18"/>
                <w:szCs w:val="28"/>
              </w:rPr>
            </w:pPr>
            <w:r w:rsidRPr="007878A8">
              <w:rPr>
                <w:sz w:val="18"/>
                <w:szCs w:val="28"/>
              </w:rPr>
              <w:t>NVIDIA NIM / vLLM deployment and tuning</w:t>
            </w:r>
          </w:p>
        </w:tc>
        <w:tc>
          <w:tcPr>
            <w:tcW w:w="589" w:type="pct"/>
          </w:tcPr>
          <w:p w14:paraId="34F5894B" w14:textId="77777777" w:rsidR="007878A8" w:rsidRPr="007878A8" w:rsidRDefault="007878A8">
            <w:pPr>
              <w:spacing w:after="0" w:line="259" w:lineRule="auto"/>
              <w:ind w:left="8"/>
              <w:jc w:val="both"/>
              <w:rPr>
                <w:sz w:val="18"/>
                <w:szCs w:val="28"/>
              </w:rPr>
            </w:pPr>
            <w:r w:rsidRPr="007878A8">
              <w:rPr>
                <w:sz w:val="18"/>
                <w:szCs w:val="28"/>
              </w:rPr>
              <w:t>5 days</w:t>
            </w:r>
          </w:p>
        </w:tc>
        <w:tc>
          <w:tcPr>
            <w:tcW w:w="1287" w:type="pct"/>
          </w:tcPr>
          <w:p w14:paraId="4AA0C921"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1550CA63" w14:textId="77777777" w:rsidR="007878A8" w:rsidRPr="007878A8" w:rsidRDefault="007878A8">
            <w:pPr>
              <w:spacing w:after="0" w:line="259" w:lineRule="auto"/>
              <w:jc w:val="both"/>
              <w:rPr>
                <w:sz w:val="18"/>
                <w:szCs w:val="28"/>
              </w:rPr>
            </w:pPr>
            <w:r w:rsidRPr="007878A8">
              <w:rPr>
                <w:sz w:val="18"/>
                <w:szCs w:val="28"/>
              </w:rPr>
              <w:t>£1,825</w:t>
            </w:r>
          </w:p>
        </w:tc>
      </w:tr>
      <w:tr w:rsidR="007878A8" w:rsidRPr="007878A8" w14:paraId="7F8F1FA9" w14:textId="77777777" w:rsidTr="0009517D">
        <w:trPr>
          <w:trHeight w:val="439"/>
        </w:trPr>
        <w:tc>
          <w:tcPr>
            <w:tcW w:w="2053" w:type="pct"/>
          </w:tcPr>
          <w:p w14:paraId="22F974BB" w14:textId="77777777" w:rsidR="007878A8" w:rsidRPr="007878A8" w:rsidRDefault="007878A8">
            <w:pPr>
              <w:spacing w:after="0" w:line="259" w:lineRule="auto"/>
              <w:jc w:val="both"/>
              <w:rPr>
                <w:sz w:val="18"/>
                <w:szCs w:val="28"/>
              </w:rPr>
            </w:pPr>
            <w:r w:rsidRPr="007878A8">
              <w:rPr>
                <w:sz w:val="18"/>
                <w:szCs w:val="28"/>
              </w:rPr>
              <w:t>RAG pipeline (vector DB, embedding, ingestion)</w:t>
            </w:r>
          </w:p>
        </w:tc>
        <w:tc>
          <w:tcPr>
            <w:tcW w:w="589" w:type="pct"/>
          </w:tcPr>
          <w:p w14:paraId="56FFFE4D" w14:textId="77777777" w:rsidR="007878A8" w:rsidRPr="007878A8" w:rsidRDefault="007878A8">
            <w:pPr>
              <w:spacing w:after="0" w:line="259" w:lineRule="auto"/>
              <w:ind w:left="8"/>
              <w:jc w:val="both"/>
              <w:rPr>
                <w:sz w:val="18"/>
                <w:szCs w:val="28"/>
              </w:rPr>
            </w:pPr>
            <w:r w:rsidRPr="007878A8">
              <w:rPr>
                <w:sz w:val="18"/>
                <w:szCs w:val="28"/>
              </w:rPr>
              <w:t>7 days</w:t>
            </w:r>
          </w:p>
        </w:tc>
        <w:tc>
          <w:tcPr>
            <w:tcW w:w="1287" w:type="pct"/>
          </w:tcPr>
          <w:p w14:paraId="35CBBE0B"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64467F51" w14:textId="77777777" w:rsidR="007878A8" w:rsidRPr="007878A8" w:rsidRDefault="007878A8">
            <w:pPr>
              <w:spacing w:after="0" w:line="259" w:lineRule="auto"/>
              <w:jc w:val="both"/>
              <w:rPr>
                <w:sz w:val="18"/>
                <w:szCs w:val="28"/>
              </w:rPr>
            </w:pPr>
            <w:r w:rsidRPr="007878A8">
              <w:rPr>
                <w:sz w:val="18"/>
                <w:szCs w:val="28"/>
              </w:rPr>
              <w:t>£2,555</w:t>
            </w:r>
          </w:p>
        </w:tc>
      </w:tr>
      <w:tr w:rsidR="007878A8" w:rsidRPr="007878A8" w14:paraId="7F94ACB4" w14:textId="77777777" w:rsidTr="0009517D">
        <w:trPr>
          <w:trHeight w:val="446"/>
        </w:trPr>
        <w:tc>
          <w:tcPr>
            <w:tcW w:w="2053" w:type="pct"/>
          </w:tcPr>
          <w:p w14:paraId="30BEA369" w14:textId="77777777" w:rsidR="007878A8" w:rsidRPr="007878A8" w:rsidRDefault="007878A8">
            <w:pPr>
              <w:spacing w:after="0" w:line="259" w:lineRule="auto"/>
              <w:jc w:val="both"/>
              <w:rPr>
                <w:sz w:val="18"/>
                <w:szCs w:val="28"/>
              </w:rPr>
            </w:pPr>
            <w:r w:rsidRPr="007878A8">
              <w:rPr>
                <w:sz w:val="18"/>
                <w:szCs w:val="28"/>
              </w:rPr>
              <w:t>Monitoring, DCGM, Grafana, SIEM</w:t>
            </w:r>
          </w:p>
        </w:tc>
        <w:tc>
          <w:tcPr>
            <w:tcW w:w="589" w:type="pct"/>
          </w:tcPr>
          <w:p w14:paraId="1C8FC724" w14:textId="77777777" w:rsidR="007878A8" w:rsidRPr="007878A8" w:rsidRDefault="007878A8">
            <w:pPr>
              <w:spacing w:after="0" w:line="259" w:lineRule="auto"/>
              <w:ind w:left="8"/>
              <w:jc w:val="both"/>
              <w:rPr>
                <w:sz w:val="18"/>
                <w:szCs w:val="28"/>
              </w:rPr>
            </w:pPr>
            <w:r w:rsidRPr="007878A8">
              <w:rPr>
                <w:sz w:val="18"/>
                <w:szCs w:val="28"/>
              </w:rPr>
              <w:t>4 days</w:t>
            </w:r>
          </w:p>
        </w:tc>
        <w:tc>
          <w:tcPr>
            <w:tcW w:w="1287" w:type="pct"/>
          </w:tcPr>
          <w:p w14:paraId="52D77B4E"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2FA24743" w14:textId="77777777" w:rsidR="007878A8" w:rsidRPr="007878A8" w:rsidRDefault="007878A8">
            <w:pPr>
              <w:spacing w:after="0" w:line="259" w:lineRule="auto"/>
              <w:jc w:val="both"/>
              <w:rPr>
                <w:sz w:val="18"/>
                <w:szCs w:val="28"/>
              </w:rPr>
            </w:pPr>
            <w:r w:rsidRPr="007878A8">
              <w:rPr>
                <w:sz w:val="18"/>
                <w:szCs w:val="28"/>
              </w:rPr>
              <w:t>£1,460</w:t>
            </w:r>
          </w:p>
        </w:tc>
      </w:tr>
      <w:tr w:rsidR="007878A8" w:rsidRPr="007878A8" w14:paraId="18099AE2" w14:textId="77777777" w:rsidTr="0009517D">
        <w:trPr>
          <w:trHeight w:val="439"/>
        </w:trPr>
        <w:tc>
          <w:tcPr>
            <w:tcW w:w="2053" w:type="pct"/>
          </w:tcPr>
          <w:p w14:paraId="05B26DA8" w14:textId="77777777" w:rsidR="007878A8" w:rsidRPr="007878A8" w:rsidRDefault="007878A8">
            <w:pPr>
              <w:spacing w:after="0" w:line="259" w:lineRule="auto"/>
              <w:jc w:val="both"/>
              <w:rPr>
                <w:sz w:val="18"/>
                <w:szCs w:val="28"/>
              </w:rPr>
            </w:pPr>
            <w:r w:rsidRPr="007878A8">
              <w:rPr>
                <w:sz w:val="18"/>
                <w:szCs w:val="28"/>
              </w:rPr>
              <w:t>Security hardening, RBAC, audit logging</w:t>
            </w:r>
          </w:p>
        </w:tc>
        <w:tc>
          <w:tcPr>
            <w:tcW w:w="589" w:type="pct"/>
          </w:tcPr>
          <w:p w14:paraId="292567AD" w14:textId="77777777" w:rsidR="007878A8" w:rsidRPr="007878A8" w:rsidRDefault="007878A8">
            <w:pPr>
              <w:spacing w:after="0" w:line="259" w:lineRule="auto"/>
              <w:ind w:left="8"/>
              <w:jc w:val="both"/>
              <w:rPr>
                <w:sz w:val="18"/>
                <w:szCs w:val="28"/>
              </w:rPr>
            </w:pPr>
            <w:r w:rsidRPr="007878A8">
              <w:rPr>
                <w:sz w:val="18"/>
                <w:szCs w:val="28"/>
              </w:rPr>
              <w:t>5 days</w:t>
            </w:r>
          </w:p>
        </w:tc>
        <w:tc>
          <w:tcPr>
            <w:tcW w:w="1287" w:type="pct"/>
          </w:tcPr>
          <w:p w14:paraId="1B0720AE"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7B7D7BF7" w14:textId="77777777" w:rsidR="007878A8" w:rsidRPr="007878A8" w:rsidRDefault="007878A8">
            <w:pPr>
              <w:spacing w:after="0" w:line="259" w:lineRule="auto"/>
              <w:jc w:val="both"/>
              <w:rPr>
                <w:sz w:val="18"/>
                <w:szCs w:val="28"/>
              </w:rPr>
            </w:pPr>
            <w:r w:rsidRPr="007878A8">
              <w:rPr>
                <w:sz w:val="18"/>
                <w:szCs w:val="28"/>
              </w:rPr>
              <w:t>£1,825</w:t>
            </w:r>
          </w:p>
        </w:tc>
      </w:tr>
      <w:tr w:rsidR="007878A8" w:rsidRPr="007878A8" w14:paraId="42F63B4D" w14:textId="77777777" w:rsidTr="0009517D">
        <w:trPr>
          <w:trHeight w:val="446"/>
        </w:trPr>
        <w:tc>
          <w:tcPr>
            <w:tcW w:w="2053" w:type="pct"/>
          </w:tcPr>
          <w:p w14:paraId="43879603" w14:textId="77777777" w:rsidR="007878A8" w:rsidRPr="007878A8" w:rsidRDefault="007878A8">
            <w:pPr>
              <w:spacing w:after="0" w:line="259" w:lineRule="auto"/>
              <w:jc w:val="both"/>
              <w:rPr>
                <w:sz w:val="18"/>
                <w:szCs w:val="28"/>
              </w:rPr>
            </w:pPr>
            <w:r w:rsidRPr="007878A8">
              <w:rPr>
                <w:sz w:val="18"/>
                <w:szCs w:val="28"/>
              </w:rPr>
              <w:t>72-hour burn-in test and observation</w:t>
            </w:r>
          </w:p>
        </w:tc>
        <w:tc>
          <w:tcPr>
            <w:tcW w:w="589" w:type="pct"/>
          </w:tcPr>
          <w:p w14:paraId="4392B6A0" w14:textId="77777777" w:rsidR="007878A8" w:rsidRPr="007878A8" w:rsidRDefault="007878A8">
            <w:pPr>
              <w:spacing w:after="0" w:line="259" w:lineRule="auto"/>
              <w:ind w:left="8"/>
              <w:jc w:val="both"/>
              <w:rPr>
                <w:sz w:val="18"/>
                <w:szCs w:val="28"/>
              </w:rPr>
            </w:pPr>
            <w:r w:rsidRPr="007878A8">
              <w:rPr>
                <w:sz w:val="18"/>
                <w:szCs w:val="28"/>
              </w:rPr>
              <w:t>3 days</w:t>
            </w:r>
          </w:p>
        </w:tc>
        <w:tc>
          <w:tcPr>
            <w:tcW w:w="1287" w:type="pct"/>
          </w:tcPr>
          <w:p w14:paraId="6E74E12D"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14EF7F60" w14:textId="77777777" w:rsidR="007878A8" w:rsidRPr="007878A8" w:rsidRDefault="007878A8">
            <w:pPr>
              <w:spacing w:after="0" w:line="259" w:lineRule="auto"/>
              <w:jc w:val="both"/>
              <w:rPr>
                <w:sz w:val="18"/>
                <w:szCs w:val="28"/>
              </w:rPr>
            </w:pPr>
            <w:r w:rsidRPr="007878A8">
              <w:rPr>
                <w:sz w:val="18"/>
                <w:szCs w:val="28"/>
              </w:rPr>
              <w:t>£1,095</w:t>
            </w:r>
          </w:p>
        </w:tc>
      </w:tr>
      <w:tr w:rsidR="007878A8" w:rsidRPr="007878A8" w14:paraId="4B453AA7" w14:textId="77777777" w:rsidTr="0009517D">
        <w:trPr>
          <w:trHeight w:val="439"/>
        </w:trPr>
        <w:tc>
          <w:tcPr>
            <w:tcW w:w="2053" w:type="pct"/>
          </w:tcPr>
          <w:p w14:paraId="7B4DC000" w14:textId="77777777" w:rsidR="007878A8" w:rsidRPr="007878A8" w:rsidRDefault="007878A8">
            <w:pPr>
              <w:spacing w:after="0" w:line="259" w:lineRule="auto"/>
              <w:jc w:val="both"/>
              <w:rPr>
                <w:sz w:val="18"/>
                <w:szCs w:val="28"/>
              </w:rPr>
            </w:pPr>
            <w:r w:rsidRPr="007878A8">
              <w:rPr>
                <w:sz w:val="18"/>
                <w:szCs w:val="28"/>
              </w:rPr>
              <w:t>Integration and load testing (500-user scale)</w:t>
            </w:r>
          </w:p>
        </w:tc>
        <w:tc>
          <w:tcPr>
            <w:tcW w:w="589" w:type="pct"/>
          </w:tcPr>
          <w:p w14:paraId="70CBC7B1" w14:textId="77777777" w:rsidR="007878A8" w:rsidRPr="007878A8" w:rsidRDefault="007878A8">
            <w:pPr>
              <w:spacing w:after="0" w:line="259" w:lineRule="auto"/>
              <w:ind w:left="8"/>
              <w:jc w:val="both"/>
              <w:rPr>
                <w:sz w:val="18"/>
                <w:szCs w:val="28"/>
              </w:rPr>
            </w:pPr>
            <w:r w:rsidRPr="007878A8">
              <w:rPr>
                <w:sz w:val="18"/>
                <w:szCs w:val="28"/>
              </w:rPr>
              <w:t>6 days</w:t>
            </w:r>
          </w:p>
        </w:tc>
        <w:tc>
          <w:tcPr>
            <w:tcW w:w="1287" w:type="pct"/>
          </w:tcPr>
          <w:p w14:paraId="54B8CFB4"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510516B7" w14:textId="77777777" w:rsidR="007878A8" w:rsidRPr="007878A8" w:rsidRDefault="007878A8">
            <w:pPr>
              <w:spacing w:after="0" w:line="259" w:lineRule="auto"/>
              <w:jc w:val="both"/>
              <w:rPr>
                <w:sz w:val="18"/>
                <w:szCs w:val="28"/>
              </w:rPr>
            </w:pPr>
            <w:r w:rsidRPr="007878A8">
              <w:rPr>
                <w:sz w:val="18"/>
                <w:szCs w:val="28"/>
              </w:rPr>
              <w:t>£2,190</w:t>
            </w:r>
          </w:p>
        </w:tc>
      </w:tr>
      <w:tr w:rsidR="007878A8" w:rsidRPr="007878A8" w14:paraId="30DCB5FD" w14:textId="77777777" w:rsidTr="0009517D">
        <w:trPr>
          <w:trHeight w:val="446"/>
        </w:trPr>
        <w:tc>
          <w:tcPr>
            <w:tcW w:w="2053" w:type="pct"/>
          </w:tcPr>
          <w:p w14:paraId="39E80025" w14:textId="77777777" w:rsidR="007878A8" w:rsidRPr="007878A8" w:rsidRDefault="007878A8">
            <w:pPr>
              <w:spacing w:after="0" w:line="259" w:lineRule="auto"/>
              <w:jc w:val="both"/>
              <w:rPr>
                <w:sz w:val="18"/>
                <w:szCs w:val="28"/>
              </w:rPr>
            </w:pPr>
            <w:r w:rsidRPr="007878A8">
              <w:rPr>
                <w:sz w:val="18"/>
                <w:szCs w:val="28"/>
              </w:rPr>
              <w:t>Remediation buffer (15% contingency)</w:t>
            </w:r>
          </w:p>
        </w:tc>
        <w:tc>
          <w:tcPr>
            <w:tcW w:w="589" w:type="pct"/>
          </w:tcPr>
          <w:p w14:paraId="145A5F5D" w14:textId="77777777" w:rsidR="007878A8" w:rsidRPr="007878A8" w:rsidRDefault="007878A8">
            <w:pPr>
              <w:spacing w:after="0" w:line="259" w:lineRule="auto"/>
              <w:ind w:left="8"/>
              <w:jc w:val="both"/>
              <w:rPr>
                <w:sz w:val="18"/>
                <w:szCs w:val="28"/>
              </w:rPr>
            </w:pPr>
            <w:r w:rsidRPr="007878A8">
              <w:rPr>
                <w:sz w:val="18"/>
                <w:szCs w:val="28"/>
              </w:rPr>
              <w:t>9 days</w:t>
            </w:r>
          </w:p>
        </w:tc>
        <w:tc>
          <w:tcPr>
            <w:tcW w:w="1287" w:type="pct"/>
          </w:tcPr>
          <w:p w14:paraId="6A09370B"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7E918D0A" w14:textId="77777777" w:rsidR="007878A8" w:rsidRPr="007878A8" w:rsidRDefault="007878A8">
            <w:pPr>
              <w:spacing w:after="0" w:line="259" w:lineRule="auto"/>
              <w:jc w:val="both"/>
              <w:rPr>
                <w:sz w:val="18"/>
                <w:szCs w:val="28"/>
              </w:rPr>
            </w:pPr>
            <w:r w:rsidRPr="007878A8">
              <w:rPr>
                <w:sz w:val="18"/>
                <w:szCs w:val="28"/>
              </w:rPr>
              <w:t>£3,285</w:t>
            </w:r>
          </w:p>
        </w:tc>
      </w:tr>
      <w:tr w:rsidR="007878A8" w:rsidRPr="007878A8" w14:paraId="7057240B" w14:textId="77777777" w:rsidTr="0009517D">
        <w:trPr>
          <w:trHeight w:val="439"/>
        </w:trPr>
        <w:tc>
          <w:tcPr>
            <w:tcW w:w="2053" w:type="pct"/>
          </w:tcPr>
          <w:p w14:paraId="1E3E8068" w14:textId="77777777" w:rsidR="007878A8" w:rsidRPr="007878A8" w:rsidRDefault="007878A8">
            <w:pPr>
              <w:spacing w:after="0" w:line="259" w:lineRule="auto"/>
              <w:jc w:val="both"/>
              <w:rPr>
                <w:sz w:val="18"/>
                <w:szCs w:val="28"/>
              </w:rPr>
            </w:pPr>
            <w:r w:rsidRPr="007878A8">
              <w:rPr>
                <w:sz w:val="18"/>
                <w:szCs w:val="28"/>
              </w:rPr>
              <w:t>Documentation, runbooks, DR procedures</w:t>
            </w:r>
          </w:p>
        </w:tc>
        <w:tc>
          <w:tcPr>
            <w:tcW w:w="589" w:type="pct"/>
          </w:tcPr>
          <w:p w14:paraId="5ED0D2EC" w14:textId="77777777" w:rsidR="007878A8" w:rsidRPr="007878A8" w:rsidRDefault="007878A8">
            <w:pPr>
              <w:spacing w:after="0" w:line="259" w:lineRule="auto"/>
              <w:ind w:left="8"/>
              <w:jc w:val="both"/>
              <w:rPr>
                <w:sz w:val="18"/>
                <w:szCs w:val="28"/>
              </w:rPr>
            </w:pPr>
            <w:r w:rsidRPr="007878A8">
              <w:rPr>
                <w:sz w:val="18"/>
                <w:szCs w:val="28"/>
              </w:rPr>
              <w:t>5 days</w:t>
            </w:r>
          </w:p>
        </w:tc>
        <w:tc>
          <w:tcPr>
            <w:tcW w:w="1287" w:type="pct"/>
          </w:tcPr>
          <w:p w14:paraId="0C3889F8" w14:textId="77777777" w:rsidR="007878A8" w:rsidRPr="007878A8" w:rsidRDefault="007878A8">
            <w:pPr>
              <w:spacing w:after="0" w:line="259" w:lineRule="auto"/>
              <w:ind w:left="1"/>
              <w:jc w:val="both"/>
              <w:rPr>
                <w:sz w:val="18"/>
                <w:szCs w:val="28"/>
              </w:rPr>
            </w:pPr>
            <w:r w:rsidRPr="007878A8">
              <w:rPr>
                <w:sz w:val="18"/>
                <w:szCs w:val="28"/>
              </w:rPr>
              <w:t>Senior Engineer</w:t>
            </w:r>
          </w:p>
        </w:tc>
        <w:tc>
          <w:tcPr>
            <w:tcW w:w="1071" w:type="pct"/>
          </w:tcPr>
          <w:p w14:paraId="7011A796" w14:textId="77777777" w:rsidR="007878A8" w:rsidRPr="007878A8" w:rsidRDefault="007878A8">
            <w:pPr>
              <w:spacing w:after="0" w:line="259" w:lineRule="auto"/>
              <w:jc w:val="both"/>
              <w:rPr>
                <w:sz w:val="18"/>
                <w:szCs w:val="28"/>
              </w:rPr>
            </w:pPr>
            <w:r w:rsidRPr="007878A8">
              <w:rPr>
                <w:sz w:val="18"/>
                <w:szCs w:val="28"/>
              </w:rPr>
              <w:t>£1,825</w:t>
            </w:r>
          </w:p>
        </w:tc>
      </w:tr>
      <w:tr w:rsidR="007878A8" w:rsidRPr="007878A8" w14:paraId="1D6829A8" w14:textId="77777777" w:rsidTr="0009517D">
        <w:trPr>
          <w:trHeight w:val="526"/>
        </w:trPr>
        <w:tc>
          <w:tcPr>
            <w:tcW w:w="2053" w:type="pct"/>
          </w:tcPr>
          <w:p w14:paraId="5A0EB241" w14:textId="77777777" w:rsidR="007878A8" w:rsidRPr="007878A8" w:rsidRDefault="007878A8">
            <w:pPr>
              <w:spacing w:after="0" w:line="259" w:lineRule="auto"/>
              <w:jc w:val="both"/>
              <w:rPr>
                <w:sz w:val="18"/>
                <w:szCs w:val="28"/>
              </w:rPr>
            </w:pPr>
            <w:r w:rsidRPr="007878A8">
              <w:rPr>
                <w:sz w:val="18"/>
                <w:szCs w:val="28"/>
              </w:rPr>
              <w:t>User acceptance testing and sign-off</w:t>
            </w:r>
          </w:p>
        </w:tc>
        <w:tc>
          <w:tcPr>
            <w:tcW w:w="589" w:type="pct"/>
          </w:tcPr>
          <w:p w14:paraId="00D955FD" w14:textId="77777777" w:rsidR="007878A8" w:rsidRPr="007878A8" w:rsidRDefault="007878A8">
            <w:pPr>
              <w:spacing w:after="0" w:line="259" w:lineRule="auto"/>
              <w:ind w:left="8"/>
              <w:jc w:val="both"/>
              <w:rPr>
                <w:sz w:val="18"/>
                <w:szCs w:val="28"/>
              </w:rPr>
            </w:pPr>
            <w:r w:rsidRPr="007878A8">
              <w:rPr>
                <w:sz w:val="18"/>
                <w:szCs w:val="28"/>
              </w:rPr>
              <w:t>5 days</w:t>
            </w:r>
          </w:p>
        </w:tc>
        <w:tc>
          <w:tcPr>
            <w:tcW w:w="1287" w:type="pct"/>
          </w:tcPr>
          <w:p w14:paraId="06A4EB00" w14:textId="597131FC" w:rsidR="007878A8" w:rsidRPr="007878A8" w:rsidRDefault="007878A8" w:rsidP="0009517D">
            <w:pPr>
              <w:spacing w:after="39" w:line="259" w:lineRule="auto"/>
              <w:ind w:left="1"/>
              <w:jc w:val="both"/>
              <w:rPr>
                <w:sz w:val="18"/>
                <w:szCs w:val="28"/>
              </w:rPr>
            </w:pPr>
            <w:r w:rsidRPr="007878A8">
              <w:rPr>
                <w:sz w:val="18"/>
                <w:szCs w:val="28"/>
              </w:rPr>
              <w:t>Senior Engineer +</w:t>
            </w:r>
            <w:r w:rsidR="0009517D">
              <w:rPr>
                <w:sz w:val="18"/>
                <w:szCs w:val="28"/>
              </w:rPr>
              <w:t xml:space="preserve"> </w:t>
            </w:r>
            <w:r w:rsidRPr="007878A8">
              <w:rPr>
                <w:sz w:val="18"/>
                <w:szCs w:val="28"/>
              </w:rPr>
              <w:t>Architect</w:t>
            </w:r>
          </w:p>
        </w:tc>
        <w:tc>
          <w:tcPr>
            <w:tcW w:w="1071" w:type="pct"/>
          </w:tcPr>
          <w:p w14:paraId="7FD805EC" w14:textId="77777777" w:rsidR="007878A8" w:rsidRPr="007878A8" w:rsidRDefault="007878A8">
            <w:pPr>
              <w:spacing w:after="0" w:line="259" w:lineRule="auto"/>
              <w:jc w:val="both"/>
              <w:rPr>
                <w:sz w:val="18"/>
                <w:szCs w:val="28"/>
              </w:rPr>
            </w:pPr>
            <w:r w:rsidRPr="007878A8">
              <w:rPr>
                <w:sz w:val="18"/>
                <w:szCs w:val="28"/>
              </w:rPr>
              <w:t>£4,135</w:t>
            </w:r>
          </w:p>
        </w:tc>
      </w:tr>
      <w:tr w:rsidR="007878A8" w:rsidRPr="007878A8" w14:paraId="7CEDD09A" w14:textId="77777777" w:rsidTr="0009517D">
        <w:trPr>
          <w:trHeight w:val="446"/>
        </w:trPr>
        <w:tc>
          <w:tcPr>
            <w:tcW w:w="2053" w:type="pct"/>
          </w:tcPr>
          <w:p w14:paraId="4012D7F1" w14:textId="77777777" w:rsidR="007878A8" w:rsidRPr="007878A8" w:rsidRDefault="007878A8">
            <w:pPr>
              <w:spacing w:after="0" w:line="259" w:lineRule="auto"/>
              <w:jc w:val="both"/>
              <w:rPr>
                <w:sz w:val="18"/>
                <w:szCs w:val="28"/>
              </w:rPr>
            </w:pPr>
            <w:r w:rsidRPr="007878A8">
              <w:rPr>
                <w:sz w:val="18"/>
                <w:szCs w:val="28"/>
              </w:rPr>
              <w:t>Project management and coordination</w:t>
            </w:r>
          </w:p>
        </w:tc>
        <w:tc>
          <w:tcPr>
            <w:tcW w:w="589" w:type="pct"/>
          </w:tcPr>
          <w:p w14:paraId="2DF2FE16" w14:textId="77777777" w:rsidR="007878A8" w:rsidRPr="007878A8" w:rsidRDefault="007878A8">
            <w:pPr>
              <w:spacing w:after="0" w:line="259" w:lineRule="auto"/>
              <w:ind w:left="8"/>
              <w:jc w:val="both"/>
              <w:rPr>
                <w:sz w:val="18"/>
                <w:szCs w:val="28"/>
              </w:rPr>
            </w:pPr>
            <w:r w:rsidRPr="007878A8">
              <w:rPr>
                <w:sz w:val="18"/>
                <w:szCs w:val="28"/>
              </w:rPr>
              <w:t>8 days</w:t>
            </w:r>
          </w:p>
        </w:tc>
        <w:tc>
          <w:tcPr>
            <w:tcW w:w="1287" w:type="pct"/>
          </w:tcPr>
          <w:p w14:paraId="5E0A5B0C" w14:textId="77777777" w:rsidR="007878A8" w:rsidRPr="007878A8" w:rsidRDefault="007878A8">
            <w:pPr>
              <w:spacing w:after="0" w:line="259" w:lineRule="auto"/>
              <w:ind w:left="1"/>
              <w:jc w:val="both"/>
              <w:rPr>
                <w:sz w:val="18"/>
                <w:szCs w:val="28"/>
              </w:rPr>
            </w:pPr>
            <w:r w:rsidRPr="007878A8">
              <w:rPr>
                <w:sz w:val="18"/>
                <w:szCs w:val="28"/>
              </w:rPr>
              <w:t>Architect</w:t>
            </w:r>
          </w:p>
        </w:tc>
        <w:tc>
          <w:tcPr>
            <w:tcW w:w="1071" w:type="pct"/>
          </w:tcPr>
          <w:p w14:paraId="4E53B905" w14:textId="77777777" w:rsidR="007878A8" w:rsidRPr="007878A8" w:rsidRDefault="007878A8">
            <w:pPr>
              <w:spacing w:after="0" w:line="259" w:lineRule="auto"/>
              <w:jc w:val="both"/>
              <w:rPr>
                <w:sz w:val="18"/>
                <w:szCs w:val="28"/>
              </w:rPr>
            </w:pPr>
            <w:r w:rsidRPr="007878A8">
              <w:rPr>
                <w:sz w:val="18"/>
                <w:szCs w:val="28"/>
              </w:rPr>
              <w:t>£3,696</w:t>
            </w:r>
          </w:p>
        </w:tc>
      </w:tr>
      <w:tr w:rsidR="007878A8" w:rsidRPr="007878A8" w14:paraId="21DA721B" w14:textId="77777777" w:rsidTr="0009517D">
        <w:trPr>
          <w:trHeight w:val="439"/>
        </w:trPr>
        <w:tc>
          <w:tcPr>
            <w:tcW w:w="2053" w:type="pct"/>
          </w:tcPr>
          <w:p w14:paraId="4A689157" w14:textId="77777777" w:rsidR="007878A8" w:rsidRPr="007878A8" w:rsidRDefault="007878A8">
            <w:pPr>
              <w:spacing w:after="0" w:line="259" w:lineRule="auto"/>
              <w:jc w:val="both"/>
              <w:rPr>
                <w:sz w:val="18"/>
                <w:szCs w:val="28"/>
              </w:rPr>
            </w:pPr>
            <w:r w:rsidRPr="007878A8">
              <w:rPr>
                <w:b/>
                <w:sz w:val="18"/>
                <w:szCs w:val="28"/>
              </w:rPr>
              <w:t>Subtotal engineering</w:t>
            </w:r>
          </w:p>
        </w:tc>
        <w:tc>
          <w:tcPr>
            <w:tcW w:w="589" w:type="pct"/>
          </w:tcPr>
          <w:p w14:paraId="289C97F0" w14:textId="77777777" w:rsidR="007878A8" w:rsidRPr="007878A8" w:rsidRDefault="007878A8">
            <w:pPr>
              <w:spacing w:after="0" w:line="259" w:lineRule="auto"/>
              <w:ind w:left="8"/>
              <w:jc w:val="both"/>
              <w:rPr>
                <w:sz w:val="18"/>
                <w:szCs w:val="28"/>
              </w:rPr>
            </w:pPr>
            <w:r w:rsidRPr="007878A8">
              <w:rPr>
                <w:b/>
                <w:sz w:val="18"/>
                <w:szCs w:val="28"/>
              </w:rPr>
              <w:t>~86 days</w:t>
            </w:r>
          </w:p>
        </w:tc>
        <w:tc>
          <w:tcPr>
            <w:tcW w:w="1287" w:type="pct"/>
          </w:tcPr>
          <w:p w14:paraId="1A7DAA28" w14:textId="77777777" w:rsidR="007878A8" w:rsidRPr="007878A8" w:rsidRDefault="007878A8">
            <w:pPr>
              <w:spacing w:after="160" w:line="259" w:lineRule="auto"/>
              <w:jc w:val="both"/>
              <w:rPr>
                <w:sz w:val="18"/>
                <w:szCs w:val="28"/>
              </w:rPr>
            </w:pPr>
          </w:p>
        </w:tc>
        <w:tc>
          <w:tcPr>
            <w:tcW w:w="1071" w:type="pct"/>
          </w:tcPr>
          <w:p w14:paraId="61F57D72" w14:textId="77777777" w:rsidR="007878A8" w:rsidRPr="007878A8" w:rsidRDefault="007878A8">
            <w:pPr>
              <w:spacing w:after="0" w:line="259" w:lineRule="auto"/>
              <w:jc w:val="both"/>
              <w:rPr>
                <w:sz w:val="18"/>
                <w:szCs w:val="28"/>
              </w:rPr>
            </w:pPr>
            <w:r w:rsidRPr="007878A8">
              <w:rPr>
                <w:b/>
                <w:sz w:val="18"/>
                <w:szCs w:val="28"/>
              </w:rPr>
              <w:t>£38,901</w:t>
            </w:r>
          </w:p>
        </w:tc>
      </w:tr>
      <w:tr w:rsidR="0009517D" w:rsidRPr="007878A8" w14:paraId="1C4D8FE8" w14:textId="77777777" w:rsidTr="0009517D">
        <w:trPr>
          <w:trHeight w:val="504"/>
        </w:trPr>
        <w:tc>
          <w:tcPr>
            <w:tcW w:w="3929" w:type="pct"/>
            <w:gridSpan w:val="3"/>
          </w:tcPr>
          <w:p w14:paraId="4FCED2D3" w14:textId="2916E7D3" w:rsidR="0009517D" w:rsidRPr="007878A8" w:rsidRDefault="00445C64" w:rsidP="0009517D">
            <w:pPr>
              <w:spacing w:after="160" w:line="259" w:lineRule="auto"/>
              <w:rPr>
                <w:sz w:val="18"/>
                <w:szCs w:val="28"/>
              </w:rPr>
            </w:pPr>
            <w:r w:rsidRPr="007878A8">
              <w:rPr>
                <w:sz w:val="18"/>
                <w:szCs w:val="28"/>
              </w:rPr>
              <w:t>Fully loaded</w:t>
            </w:r>
            <w:r w:rsidR="0009517D" w:rsidRPr="007878A8">
              <w:rPr>
                <w:sz w:val="18"/>
                <w:szCs w:val="28"/>
              </w:rPr>
              <w:t xml:space="preserve"> multiplier (1.35×: NI, pension, benefits)</w:t>
            </w:r>
          </w:p>
        </w:tc>
        <w:tc>
          <w:tcPr>
            <w:tcW w:w="1071" w:type="pct"/>
          </w:tcPr>
          <w:p w14:paraId="4C7AC111" w14:textId="77777777" w:rsidR="0009517D" w:rsidRPr="007878A8" w:rsidRDefault="0009517D">
            <w:pPr>
              <w:spacing w:after="0" w:line="259" w:lineRule="auto"/>
              <w:jc w:val="both"/>
              <w:rPr>
                <w:sz w:val="18"/>
                <w:szCs w:val="28"/>
              </w:rPr>
            </w:pPr>
            <w:r w:rsidRPr="007878A8">
              <w:rPr>
                <w:b/>
                <w:sz w:val="18"/>
                <w:szCs w:val="28"/>
              </w:rPr>
              <w:t>£52,516</w:t>
            </w:r>
          </w:p>
        </w:tc>
      </w:tr>
      <w:tr w:rsidR="007878A8" w:rsidRPr="007878A8" w14:paraId="32C2239E" w14:textId="77777777" w:rsidTr="0009517D">
        <w:trPr>
          <w:trHeight w:val="690"/>
        </w:trPr>
        <w:tc>
          <w:tcPr>
            <w:tcW w:w="2053" w:type="pct"/>
          </w:tcPr>
          <w:p w14:paraId="66966BE1" w14:textId="77777777" w:rsidR="007878A8" w:rsidRPr="007878A8" w:rsidRDefault="007878A8">
            <w:pPr>
              <w:spacing w:after="0" w:line="259" w:lineRule="auto"/>
              <w:jc w:val="both"/>
              <w:rPr>
                <w:sz w:val="18"/>
                <w:szCs w:val="28"/>
              </w:rPr>
            </w:pPr>
            <w:r w:rsidRPr="007878A8">
              <w:rPr>
                <w:b/>
                <w:sz w:val="18"/>
                <w:szCs w:val="28"/>
              </w:rPr>
              <w:t>Platform build total</w:t>
            </w:r>
          </w:p>
        </w:tc>
        <w:tc>
          <w:tcPr>
            <w:tcW w:w="589" w:type="pct"/>
          </w:tcPr>
          <w:p w14:paraId="33B58436" w14:textId="77777777" w:rsidR="007878A8" w:rsidRPr="007878A8" w:rsidRDefault="007878A8">
            <w:pPr>
              <w:spacing w:after="160" w:line="259" w:lineRule="auto"/>
              <w:jc w:val="both"/>
              <w:rPr>
                <w:sz w:val="18"/>
                <w:szCs w:val="28"/>
              </w:rPr>
            </w:pPr>
          </w:p>
        </w:tc>
        <w:tc>
          <w:tcPr>
            <w:tcW w:w="1287" w:type="pct"/>
          </w:tcPr>
          <w:p w14:paraId="559DCD8E" w14:textId="77777777" w:rsidR="007878A8" w:rsidRPr="007878A8" w:rsidRDefault="007878A8">
            <w:pPr>
              <w:spacing w:after="160" w:line="259" w:lineRule="auto"/>
              <w:jc w:val="both"/>
              <w:rPr>
                <w:sz w:val="18"/>
                <w:szCs w:val="28"/>
              </w:rPr>
            </w:pPr>
          </w:p>
        </w:tc>
        <w:tc>
          <w:tcPr>
            <w:tcW w:w="1071" w:type="pct"/>
          </w:tcPr>
          <w:p w14:paraId="21E3946F" w14:textId="77777777" w:rsidR="007878A8" w:rsidRPr="007878A8" w:rsidRDefault="007878A8">
            <w:pPr>
              <w:spacing w:after="37" w:line="259" w:lineRule="auto"/>
              <w:jc w:val="both"/>
              <w:rPr>
                <w:sz w:val="18"/>
                <w:szCs w:val="28"/>
              </w:rPr>
            </w:pPr>
            <w:r w:rsidRPr="007878A8">
              <w:rPr>
                <w:b/>
                <w:sz w:val="18"/>
                <w:szCs w:val="28"/>
              </w:rPr>
              <w:t>~£130,000–£145,000</w:t>
            </w:r>
          </w:p>
        </w:tc>
      </w:tr>
    </w:tbl>
    <w:p w14:paraId="5CDD2E34" w14:textId="77777777" w:rsidR="007878A8" w:rsidRDefault="007878A8" w:rsidP="007878A8">
      <w:pPr>
        <w:spacing w:after="202"/>
        <w:ind w:right="76"/>
        <w:jc w:val="both"/>
        <w:rPr>
          <w:sz w:val="18"/>
          <w:szCs w:val="21"/>
        </w:rPr>
      </w:pPr>
    </w:p>
    <w:p w14:paraId="2C425782" w14:textId="11919DC6" w:rsidR="007878A8" w:rsidRPr="00674273" w:rsidRDefault="007878A8" w:rsidP="007878A8">
      <w:pPr>
        <w:ind w:right="76"/>
        <w:jc w:val="both"/>
        <w:rPr>
          <w:sz w:val="18"/>
          <w:szCs w:val="21"/>
        </w:rPr>
      </w:pPr>
      <w:r w:rsidRPr="00674273">
        <w:rPr>
          <w:b/>
          <w:sz w:val="18"/>
          <w:szCs w:val="21"/>
        </w:rPr>
        <w:t>PCAI equivalent: £0</w:t>
      </w:r>
      <w:r w:rsidRPr="00674273">
        <w:rPr>
          <w:sz w:val="18"/>
          <w:szCs w:val="21"/>
        </w:rPr>
        <w:t xml:space="preserve"> — the AI Essentials stack is pre-installed,</w:t>
      </w:r>
      <w:r w:rsidR="0009517D">
        <w:rPr>
          <w:sz w:val="18"/>
          <w:szCs w:val="21"/>
        </w:rPr>
        <w:t xml:space="preserve"> integrated and tested /</w:t>
      </w:r>
      <w:r w:rsidRPr="00674273">
        <w:rPr>
          <w:sz w:val="18"/>
          <w:szCs w:val="21"/>
        </w:rPr>
        <w:t xml:space="preserve"> validated before the rack leaves HPE's factory.[</w:t>
      </w:r>
      <w:r w:rsidRPr="00674273">
        <w:rPr>
          <w:sz w:val="18"/>
          <w:szCs w:val="21"/>
          <w:vertAlign w:val="superscript"/>
        </w:rPr>
        <w:t>4][</w:t>
      </w:r>
      <w:r w:rsidRPr="00674273">
        <w:rPr>
          <w:sz w:val="18"/>
          <w:szCs w:val="21"/>
        </w:rPr>
        <w:t>17]</w:t>
      </w:r>
    </w:p>
    <w:p w14:paraId="70A8016C" w14:textId="77777777" w:rsidR="00B01878" w:rsidRDefault="00B01878">
      <w:pPr>
        <w:spacing w:after="160" w:line="259" w:lineRule="auto"/>
        <w:rPr>
          <w:b/>
          <w:sz w:val="21"/>
          <w:szCs w:val="21"/>
        </w:rPr>
      </w:pPr>
      <w:r>
        <w:rPr>
          <w:b/>
          <w:sz w:val="21"/>
          <w:szCs w:val="21"/>
        </w:rPr>
        <w:br w:type="page"/>
      </w:r>
    </w:p>
    <w:p w14:paraId="4397C14C" w14:textId="5F34337C" w:rsidR="00B01878" w:rsidRPr="00674273" w:rsidRDefault="00B01878" w:rsidP="00B01878">
      <w:pPr>
        <w:pStyle w:val="Heading2"/>
        <w:rPr>
          <w:sz w:val="18"/>
        </w:rPr>
      </w:pPr>
      <w:bookmarkStart w:id="125" w:name="_Toc234413987"/>
      <w:r w:rsidRPr="00674273">
        <w:lastRenderedPageBreak/>
        <w:t>Section 7: Hardware and Architecture Comparison</w:t>
      </w:r>
      <w:bookmarkEnd w:id="125"/>
    </w:p>
    <w:p w14:paraId="2FDF5E92" w14:textId="77777777" w:rsidR="00B01878" w:rsidRPr="00674273" w:rsidRDefault="00B01878" w:rsidP="00B01878">
      <w:pPr>
        <w:pStyle w:val="Heading3"/>
      </w:pPr>
      <w:bookmarkStart w:id="126" w:name="_Toc234413988"/>
      <w:r w:rsidRPr="00674273">
        <w:t>7.1 Technical Equivalence</w:t>
      </w:r>
      <w:bookmarkEnd w:id="126"/>
    </w:p>
    <w:p w14:paraId="273BD857" w14:textId="1752173D" w:rsidR="00B01878" w:rsidRDefault="00B01878" w:rsidP="00B01878">
      <w:pPr>
        <w:spacing w:after="0"/>
        <w:ind w:right="76"/>
        <w:jc w:val="both"/>
        <w:rPr>
          <w:sz w:val="18"/>
          <w:szCs w:val="21"/>
        </w:rPr>
      </w:pPr>
      <w:r w:rsidRPr="00674273">
        <w:rPr>
          <w:sz w:val="18"/>
          <w:szCs w:val="21"/>
        </w:rPr>
        <w:t>At the GPU level, the DIY and PCAI systems are functionally equivalent for the inference workload modelled. The H200 NVL PCIe at 600W TDP and 141 GB HBM3e fits LLaMA 3.3 70B BF16 in a single GPU's VRAM, making NVSwitch interconnect unnecessary for this specific workload. Performance at the GPU level will be identical.[</w:t>
      </w:r>
      <w:r w:rsidRPr="00674273">
        <w:rPr>
          <w:sz w:val="18"/>
          <w:szCs w:val="21"/>
          <w:vertAlign w:val="superscript"/>
        </w:rPr>
        <w:t>18][</w:t>
      </w:r>
      <w:r w:rsidR="00445C64" w:rsidRPr="00674273">
        <w:rPr>
          <w:sz w:val="18"/>
          <w:szCs w:val="21"/>
        </w:rPr>
        <w:t>19] [</w:t>
      </w:r>
      <w:r w:rsidRPr="00674273">
        <w:rPr>
          <w:sz w:val="18"/>
          <w:szCs w:val="21"/>
        </w:rPr>
        <w:t>^20]</w:t>
      </w:r>
    </w:p>
    <w:p w14:paraId="3DE73827" w14:textId="77777777" w:rsidR="00B01878" w:rsidRPr="00674273" w:rsidRDefault="00B01878" w:rsidP="00B01878">
      <w:pPr>
        <w:spacing w:after="0"/>
        <w:ind w:right="76"/>
        <w:jc w:val="both"/>
        <w:rPr>
          <w:sz w:val="18"/>
          <w:szCs w:val="21"/>
        </w:rPr>
      </w:pPr>
    </w:p>
    <w:tbl>
      <w:tblPr>
        <w:tblStyle w:val="HPETable"/>
        <w:tblW w:w="5000" w:type="pct"/>
        <w:tblLook w:val="04A0" w:firstRow="1" w:lastRow="0" w:firstColumn="1" w:lastColumn="0" w:noHBand="0" w:noVBand="1"/>
      </w:tblPr>
      <w:tblGrid>
        <w:gridCol w:w="2447"/>
        <w:gridCol w:w="4345"/>
        <w:gridCol w:w="3674"/>
      </w:tblGrid>
      <w:tr w:rsidR="00B01878" w:rsidRPr="00B01878" w14:paraId="655495F8" w14:textId="77777777" w:rsidTr="00B01878">
        <w:trPr>
          <w:cnfStyle w:val="100000000000" w:firstRow="1" w:lastRow="0" w:firstColumn="0" w:lastColumn="0" w:oddVBand="0" w:evenVBand="0" w:oddHBand="0" w:evenHBand="0" w:firstRowFirstColumn="0" w:firstRowLastColumn="0" w:lastRowFirstColumn="0" w:lastRowLastColumn="0"/>
          <w:trHeight w:val="450"/>
        </w:trPr>
        <w:tc>
          <w:tcPr>
            <w:tcW w:w="1169" w:type="pct"/>
          </w:tcPr>
          <w:p w14:paraId="6A6212FF" w14:textId="77777777" w:rsidR="00B01878" w:rsidRPr="00B01878" w:rsidRDefault="00B01878">
            <w:pPr>
              <w:spacing w:after="0" w:line="259" w:lineRule="auto"/>
              <w:ind w:right="82"/>
              <w:jc w:val="both"/>
              <w:rPr>
                <w:sz w:val="18"/>
                <w:szCs w:val="28"/>
              </w:rPr>
            </w:pPr>
            <w:r w:rsidRPr="00B01878">
              <w:rPr>
                <w:b/>
                <w:sz w:val="18"/>
                <w:szCs w:val="28"/>
              </w:rPr>
              <w:t>Dimension</w:t>
            </w:r>
          </w:p>
        </w:tc>
        <w:tc>
          <w:tcPr>
            <w:tcW w:w="2076" w:type="pct"/>
          </w:tcPr>
          <w:p w14:paraId="4F7FB0E1" w14:textId="0BFD1BF2" w:rsidR="00B01878" w:rsidRPr="00B01878" w:rsidRDefault="00B01878">
            <w:pPr>
              <w:spacing w:after="0" w:line="259" w:lineRule="auto"/>
              <w:ind w:right="82"/>
              <w:jc w:val="both"/>
              <w:rPr>
                <w:sz w:val="18"/>
                <w:szCs w:val="28"/>
              </w:rPr>
            </w:pPr>
            <w:r w:rsidRPr="00B01878">
              <w:rPr>
                <w:b/>
                <w:sz w:val="18"/>
                <w:szCs w:val="28"/>
              </w:rPr>
              <w:t>DIY (Supermicro SYS-821GE-TNHR)</w:t>
            </w:r>
            <w:r w:rsidR="003F543F" w:rsidRPr="00D850E2">
              <w:rPr>
                <w:rStyle w:val="FootnoteReference"/>
                <w:b w:val="0"/>
                <w:color w:val="FFFFFF" w:themeColor="background1"/>
                <w:sz w:val="18"/>
                <w:szCs w:val="28"/>
              </w:rPr>
              <w:footnoteReference w:id="6"/>
            </w:r>
          </w:p>
        </w:tc>
        <w:tc>
          <w:tcPr>
            <w:tcW w:w="1755" w:type="pct"/>
          </w:tcPr>
          <w:p w14:paraId="70B18552" w14:textId="77777777" w:rsidR="00B01878" w:rsidRPr="00B01878" w:rsidRDefault="00B01878">
            <w:pPr>
              <w:spacing w:after="0" w:line="259" w:lineRule="auto"/>
              <w:ind w:right="86"/>
              <w:jc w:val="both"/>
              <w:rPr>
                <w:sz w:val="18"/>
                <w:szCs w:val="28"/>
              </w:rPr>
            </w:pPr>
            <w:r w:rsidRPr="00B01878">
              <w:rPr>
                <w:b/>
                <w:sz w:val="18"/>
                <w:szCs w:val="28"/>
              </w:rPr>
              <w:t>HPE PCAI Gen2 Medium</w:t>
            </w:r>
          </w:p>
        </w:tc>
      </w:tr>
      <w:tr w:rsidR="00B01878" w:rsidRPr="00B01878" w14:paraId="576AAC57" w14:textId="77777777" w:rsidTr="00B01878">
        <w:trPr>
          <w:trHeight w:val="437"/>
        </w:trPr>
        <w:tc>
          <w:tcPr>
            <w:tcW w:w="1169" w:type="pct"/>
          </w:tcPr>
          <w:p w14:paraId="790A3C9B" w14:textId="77777777" w:rsidR="00B01878" w:rsidRPr="00B01878" w:rsidRDefault="00B01878">
            <w:pPr>
              <w:spacing w:after="0" w:line="259" w:lineRule="auto"/>
              <w:jc w:val="both"/>
              <w:rPr>
                <w:sz w:val="18"/>
                <w:szCs w:val="28"/>
              </w:rPr>
            </w:pPr>
            <w:r w:rsidRPr="00B01878">
              <w:rPr>
                <w:sz w:val="18"/>
                <w:szCs w:val="28"/>
              </w:rPr>
              <w:t>GPU</w:t>
            </w:r>
          </w:p>
        </w:tc>
        <w:tc>
          <w:tcPr>
            <w:tcW w:w="2076" w:type="pct"/>
          </w:tcPr>
          <w:p w14:paraId="18C40DA2" w14:textId="77777777" w:rsidR="00B01878" w:rsidRPr="00B01878" w:rsidRDefault="00B01878">
            <w:pPr>
              <w:spacing w:after="0" w:line="259" w:lineRule="auto"/>
              <w:ind w:left="7"/>
              <w:jc w:val="both"/>
              <w:rPr>
                <w:sz w:val="18"/>
                <w:szCs w:val="28"/>
              </w:rPr>
            </w:pPr>
            <w:r w:rsidRPr="00B01878">
              <w:rPr>
                <w:sz w:val="18"/>
                <w:szCs w:val="28"/>
              </w:rPr>
              <w:t>8× H200 NVL PCIe, 141 GB HBM3e</w:t>
            </w:r>
          </w:p>
        </w:tc>
        <w:tc>
          <w:tcPr>
            <w:tcW w:w="1755" w:type="pct"/>
          </w:tcPr>
          <w:p w14:paraId="344BB4FA" w14:textId="77777777" w:rsidR="00B01878" w:rsidRPr="00B01878" w:rsidRDefault="00B01878">
            <w:pPr>
              <w:spacing w:after="0" w:line="259" w:lineRule="auto"/>
              <w:jc w:val="both"/>
              <w:rPr>
                <w:sz w:val="18"/>
                <w:szCs w:val="28"/>
              </w:rPr>
            </w:pPr>
            <w:r w:rsidRPr="00B01878">
              <w:rPr>
                <w:sz w:val="18"/>
                <w:szCs w:val="28"/>
              </w:rPr>
              <w:t>8× H200 NVL, validated</w:t>
            </w:r>
          </w:p>
        </w:tc>
      </w:tr>
      <w:tr w:rsidR="00B01878" w:rsidRPr="00B01878" w14:paraId="4F0469B6" w14:textId="77777777" w:rsidTr="00B01878">
        <w:trPr>
          <w:trHeight w:val="446"/>
        </w:trPr>
        <w:tc>
          <w:tcPr>
            <w:tcW w:w="1169" w:type="pct"/>
          </w:tcPr>
          <w:p w14:paraId="3262776C" w14:textId="77777777" w:rsidR="00B01878" w:rsidRPr="00B01878" w:rsidRDefault="00B01878">
            <w:pPr>
              <w:spacing w:after="0" w:line="259" w:lineRule="auto"/>
              <w:jc w:val="both"/>
              <w:rPr>
                <w:sz w:val="18"/>
                <w:szCs w:val="28"/>
              </w:rPr>
            </w:pPr>
            <w:r w:rsidRPr="00B01878">
              <w:rPr>
                <w:sz w:val="18"/>
                <w:szCs w:val="28"/>
              </w:rPr>
              <w:t>Total VRAM</w:t>
            </w:r>
          </w:p>
        </w:tc>
        <w:tc>
          <w:tcPr>
            <w:tcW w:w="2076" w:type="pct"/>
          </w:tcPr>
          <w:p w14:paraId="068C40B5" w14:textId="77777777" w:rsidR="00B01878" w:rsidRPr="00B01878" w:rsidRDefault="00B01878">
            <w:pPr>
              <w:spacing w:after="0" w:line="259" w:lineRule="auto"/>
              <w:ind w:left="7"/>
              <w:jc w:val="both"/>
              <w:rPr>
                <w:sz w:val="18"/>
                <w:szCs w:val="28"/>
              </w:rPr>
            </w:pPr>
            <w:r w:rsidRPr="00B01878">
              <w:rPr>
                <w:sz w:val="18"/>
                <w:szCs w:val="28"/>
              </w:rPr>
              <w:t>1,128 GB</w:t>
            </w:r>
          </w:p>
        </w:tc>
        <w:tc>
          <w:tcPr>
            <w:tcW w:w="1755" w:type="pct"/>
          </w:tcPr>
          <w:p w14:paraId="4D9B0465" w14:textId="77777777" w:rsidR="00B01878" w:rsidRPr="00B01878" w:rsidRDefault="00B01878">
            <w:pPr>
              <w:spacing w:after="0" w:line="259" w:lineRule="auto"/>
              <w:jc w:val="both"/>
              <w:rPr>
                <w:sz w:val="18"/>
                <w:szCs w:val="28"/>
              </w:rPr>
            </w:pPr>
            <w:r w:rsidRPr="00B01878">
              <w:rPr>
                <w:sz w:val="18"/>
                <w:szCs w:val="28"/>
              </w:rPr>
              <w:t>1,128 GB</w:t>
            </w:r>
          </w:p>
        </w:tc>
      </w:tr>
      <w:tr w:rsidR="00B01878" w:rsidRPr="00B01878" w14:paraId="260E5727" w14:textId="77777777" w:rsidTr="00B01878">
        <w:trPr>
          <w:trHeight w:val="439"/>
        </w:trPr>
        <w:tc>
          <w:tcPr>
            <w:tcW w:w="1169" w:type="pct"/>
          </w:tcPr>
          <w:p w14:paraId="77584ED8" w14:textId="77777777" w:rsidR="00B01878" w:rsidRPr="00B01878" w:rsidRDefault="00B01878">
            <w:pPr>
              <w:spacing w:after="0" w:line="259" w:lineRule="auto"/>
              <w:jc w:val="both"/>
              <w:rPr>
                <w:sz w:val="18"/>
                <w:szCs w:val="28"/>
              </w:rPr>
            </w:pPr>
            <w:r w:rsidRPr="00B01878">
              <w:rPr>
                <w:sz w:val="18"/>
                <w:szCs w:val="28"/>
              </w:rPr>
              <w:t>CPU</w:t>
            </w:r>
          </w:p>
        </w:tc>
        <w:tc>
          <w:tcPr>
            <w:tcW w:w="2076" w:type="pct"/>
          </w:tcPr>
          <w:p w14:paraId="11D5AB9C" w14:textId="77777777" w:rsidR="00B01878" w:rsidRPr="00B01878" w:rsidRDefault="00B01878">
            <w:pPr>
              <w:spacing w:after="0" w:line="259" w:lineRule="auto"/>
              <w:ind w:left="7"/>
              <w:jc w:val="both"/>
              <w:rPr>
                <w:sz w:val="18"/>
                <w:szCs w:val="28"/>
              </w:rPr>
            </w:pPr>
            <w:r w:rsidRPr="00B01878">
              <w:rPr>
                <w:sz w:val="18"/>
                <w:szCs w:val="28"/>
              </w:rPr>
              <w:t>Dual Xeon 4th/5th Gen</w:t>
            </w:r>
          </w:p>
        </w:tc>
        <w:tc>
          <w:tcPr>
            <w:tcW w:w="1755" w:type="pct"/>
          </w:tcPr>
          <w:p w14:paraId="4D252BCE" w14:textId="77777777" w:rsidR="00B01878" w:rsidRPr="00B01878" w:rsidRDefault="00B01878">
            <w:pPr>
              <w:spacing w:after="0" w:line="259" w:lineRule="auto"/>
              <w:jc w:val="both"/>
              <w:rPr>
                <w:sz w:val="18"/>
                <w:szCs w:val="28"/>
              </w:rPr>
            </w:pPr>
            <w:r w:rsidRPr="00B01878">
              <w:rPr>
                <w:sz w:val="18"/>
                <w:szCs w:val="28"/>
              </w:rPr>
              <w:t>HPE ProLiant Gen12</w:t>
            </w:r>
          </w:p>
        </w:tc>
      </w:tr>
      <w:tr w:rsidR="00B01878" w:rsidRPr="00B01878" w14:paraId="4D0A9A5A" w14:textId="77777777" w:rsidTr="00B01878">
        <w:trPr>
          <w:trHeight w:val="446"/>
        </w:trPr>
        <w:tc>
          <w:tcPr>
            <w:tcW w:w="1169" w:type="pct"/>
          </w:tcPr>
          <w:p w14:paraId="0F323A6E" w14:textId="77777777" w:rsidR="00B01878" w:rsidRPr="00B01878" w:rsidRDefault="00B01878">
            <w:pPr>
              <w:spacing w:after="0" w:line="259" w:lineRule="auto"/>
              <w:jc w:val="both"/>
              <w:rPr>
                <w:sz w:val="18"/>
                <w:szCs w:val="28"/>
              </w:rPr>
            </w:pPr>
            <w:r w:rsidRPr="00B01878">
              <w:rPr>
                <w:sz w:val="18"/>
                <w:szCs w:val="28"/>
              </w:rPr>
              <w:t>Memory</w:t>
            </w:r>
          </w:p>
        </w:tc>
        <w:tc>
          <w:tcPr>
            <w:tcW w:w="2076" w:type="pct"/>
          </w:tcPr>
          <w:p w14:paraId="14F83779" w14:textId="77777777" w:rsidR="00B01878" w:rsidRPr="00B01878" w:rsidRDefault="00B01878">
            <w:pPr>
              <w:spacing w:after="0" w:line="259" w:lineRule="auto"/>
              <w:ind w:left="7"/>
              <w:jc w:val="both"/>
              <w:rPr>
                <w:sz w:val="18"/>
                <w:szCs w:val="28"/>
              </w:rPr>
            </w:pPr>
            <w:r w:rsidRPr="00B01878">
              <w:rPr>
                <w:sz w:val="18"/>
                <w:szCs w:val="28"/>
              </w:rPr>
              <w:t>2 TB DDR5</w:t>
            </w:r>
          </w:p>
        </w:tc>
        <w:tc>
          <w:tcPr>
            <w:tcW w:w="1755" w:type="pct"/>
          </w:tcPr>
          <w:p w14:paraId="1174E890" w14:textId="77777777" w:rsidR="00B01878" w:rsidRPr="00B01878" w:rsidRDefault="00B01878">
            <w:pPr>
              <w:spacing w:after="0" w:line="259" w:lineRule="auto"/>
              <w:jc w:val="both"/>
              <w:rPr>
                <w:sz w:val="18"/>
                <w:szCs w:val="28"/>
              </w:rPr>
            </w:pPr>
            <w:r w:rsidRPr="00B01878">
              <w:rPr>
                <w:sz w:val="18"/>
                <w:szCs w:val="28"/>
              </w:rPr>
              <w:t>2 TB DDR5</w:t>
            </w:r>
          </w:p>
        </w:tc>
      </w:tr>
      <w:tr w:rsidR="00B01878" w:rsidRPr="00B01878" w14:paraId="3AA497A4" w14:textId="77777777" w:rsidTr="00B01878">
        <w:trPr>
          <w:trHeight w:val="439"/>
        </w:trPr>
        <w:tc>
          <w:tcPr>
            <w:tcW w:w="1169" w:type="pct"/>
          </w:tcPr>
          <w:p w14:paraId="2AD057D2" w14:textId="77777777" w:rsidR="00B01878" w:rsidRPr="00B01878" w:rsidRDefault="00B01878">
            <w:pPr>
              <w:spacing w:after="0" w:line="259" w:lineRule="auto"/>
              <w:jc w:val="both"/>
              <w:rPr>
                <w:sz w:val="18"/>
                <w:szCs w:val="28"/>
              </w:rPr>
            </w:pPr>
            <w:r w:rsidRPr="00B01878">
              <w:rPr>
                <w:sz w:val="18"/>
                <w:szCs w:val="28"/>
              </w:rPr>
              <w:t>Storage</w:t>
            </w:r>
          </w:p>
        </w:tc>
        <w:tc>
          <w:tcPr>
            <w:tcW w:w="2076" w:type="pct"/>
          </w:tcPr>
          <w:p w14:paraId="15C5E710" w14:textId="77777777" w:rsidR="00B01878" w:rsidRPr="00B01878" w:rsidRDefault="00B01878">
            <w:pPr>
              <w:spacing w:after="0" w:line="259" w:lineRule="auto"/>
              <w:ind w:left="7"/>
              <w:jc w:val="both"/>
              <w:rPr>
                <w:sz w:val="18"/>
                <w:szCs w:val="28"/>
              </w:rPr>
            </w:pPr>
            <w:r w:rsidRPr="00B01878">
              <w:rPr>
                <w:sz w:val="18"/>
                <w:szCs w:val="28"/>
              </w:rPr>
              <w:t>62 TB third-party NVMe</w:t>
            </w:r>
          </w:p>
        </w:tc>
        <w:tc>
          <w:tcPr>
            <w:tcW w:w="1755" w:type="pct"/>
          </w:tcPr>
          <w:p w14:paraId="643E0722" w14:textId="137E6B5D" w:rsidR="00B01878" w:rsidRPr="00B01878" w:rsidRDefault="00B01878">
            <w:pPr>
              <w:spacing w:after="0" w:line="259" w:lineRule="auto"/>
              <w:jc w:val="both"/>
              <w:rPr>
                <w:sz w:val="18"/>
                <w:szCs w:val="28"/>
              </w:rPr>
            </w:pPr>
            <w:r w:rsidRPr="00B01878">
              <w:rPr>
                <w:sz w:val="18"/>
                <w:szCs w:val="28"/>
              </w:rPr>
              <w:t>62 TB Alletra X10000</w:t>
            </w:r>
            <w:r w:rsidR="00F0753B">
              <w:rPr>
                <w:sz w:val="18"/>
                <w:szCs w:val="28"/>
              </w:rPr>
              <w:t xml:space="preserve"> / 109 TB GreenLake for File Storage</w:t>
            </w:r>
          </w:p>
        </w:tc>
      </w:tr>
      <w:tr w:rsidR="00B01878" w:rsidRPr="00B01878" w14:paraId="296633F5" w14:textId="77777777" w:rsidTr="00B01878">
        <w:trPr>
          <w:trHeight w:val="446"/>
        </w:trPr>
        <w:tc>
          <w:tcPr>
            <w:tcW w:w="1169" w:type="pct"/>
          </w:tcPr>
          <w:p w14:paraId="575A44D2" w14:textId="77777777" w:rsidR="00B01878" w:rsidRPr="00B01878" w:rsidRDefault="00B01878">
            <w:pPr>
              <w:spacing w:after="0" w:line="259" w:lineRule="auto"/>
              <w:jc w:val="both"/>
              <w:rPr>
                <w:sz w:val="18"/>
                <w:szCs w:val="28"/>
              </w:rPr>
            </w:pPr>
            <w:r w:rsidRPr="00B01878">
              <w:rPr>
                <w:sz w:val="18"/>
                <w:szCs w:val="28"/>
              </w:rPr>
              <w:t>Networking</w:t>
            </w:r>
          </w:p>
        </w:tc>
        <w:tc>
          <w:tcPr>
            <w:tcW w:w="2076" w:type="pct"/>
          </w:tcPr>
          <w:p w14:paraId="3D0F08C0" w14:textId="77777777" w:rsidR="00B01878" w:rsidRPr="00B01878" w:rsidRDefault="00B01878">
            <w:pPr>
              <w:spacing w:after="0" w:line="259" w:lineRule="auto"/>
              <w:ind w:left="7"/>
              <w:jc w:val="both"/>
              <w:rPr>
                <w:sz w:val="18"/>
                <w:szCs w:val="28"/>
              </w:rPr>
            </w:pPr>
            <w:r w:rsidRPr="00B01878">
              <w:rPr>
                <w:sz w:val="18"/>
                <w:szCs w:val="28"/>
              </w:rPr>
              <w:t>400GbE (self-configured)</w:t>
            </w:r>
          </w:p>
        </w:tc>
        <w:tc>
          <w:tcPr>
            <w:tcW w:w="1755" w:type="pct"/>
          </w:tcPr>
          <w:p w14:paraId="04CF8D23" w14:textId="77777777" w:rsidR="00B01878" w:rsidRPr="00B01878" w:rsidRDefault="00B01878">
            <w:pPr>
              <w:spacing w:after="0" w:line="259" w:lineRule="auto"/>
              <w:ind w:right="86"/>
              <w:jc w:val="both"/>
              <w:rPr>
                <w:sz w:val="18"/>
                <w:szCs w:val="28"/>
              </w:rPr>
            </w:pPr>
            <w:r w:rsidRPr="00B01878">
              <w:rPr>
                <w:sz w:val="18"/>
                <w:szCs w:val="28"/>
              </w:rPr>
              <w:t>NVIDIA Spectrum-X validated</w:t>
            </w:r>
          </w:p>
        </w:tc>
      </w:tr>
      <w:tr w:rsidR="00B01878" w:rsidRPr="00B01878" w14:paraId="2640B6E0" w14:textId="77777777" w:rsidTr="00B01878">
        <w:trPr>
          <w:trHeight w:val="439"/>
        </w:trPr>
        <w:tc>
          <w:tcPr>
            <w:tcW w:w="1169" w:type="pct"/>
          </w:tcPr>
          <w:p w14:paraId="50E41957" w14:textId="77777777" w:rsidR="00B01878" w:rsidRPr="00B01878" w:rsidRDefault="00B01878">
            <w:pPr>
              <w:spacing w:after="0" w:line="259" w:lineRule="auto"/>
              <w:jc w:val="both"/>
              <w:rPr>
                <w:sz w:val="18"/>
                <w:szCs w:val="28"/>
              </w:rPr>
            </w:pPr>
            <w:r w:rsidRPr="00B01878">
              <w:rPr>
                <w:sz w:val="18"/>
                <w:szCs w:val="28"/>
              </w:rPr>
              <w:t>Form factor</w:t>
            </w:r>
          </w:p>
        </w:tc>
        <w:tc>
          <w:tcPr>
            <w:tcW w:w="2076" w:type="pct"/>
          </w:tcPr>
          <w:p w14:paraId="59AD088E" w14:textId="77777777" w:rsidR="00B01878" w:rsidRPr="00B01878" w:rsidRDefault="00B01878">
            <w:pPr>
              <w:spacing w:after="0" w:line="259" w:lineRule="auto"/>
              <w:ind w:left="7"/>
              <w:jc w:val="both"/>
              <w:rPr>
                <w:sz w:val="18"/>
                <w:szCs w:val="28"/>
              </w:rPr>
            </w:pPr>
            <w:r w:rsidRPr="00B01878">
              <w:rPr>
                <w:sz w:val="18"/>
                <w:szCs w:val="28"/>
              </w:rPr>
              <w:t>8U, self-racked</w:t>
            </w:r>
          </w:p>
        </w:tc>
        <w:tc>
          <w:tcPr>
            <w:tcW w:w="1755" w:type="pct"/>
          </w:tcPr>
          <w:p w14:paraId="5E2E0348" w14:textId="77777777" w:rsidR="00B01878" w:rsidRPr="00B01878" w:rsidRDefault="00B01878">
            <w:pPr>
              <w:spacing w:after="0" w:line="259" w:lineRule="auto"/>
              <w:jc w:val="both"/>
              <w:rPr>
                <w:sz w:val="18"/>
                <w:szCs w:val="28"/>
              </w:rPr>
            </w:pPr>
            <w:r w:rsidRPr="00B01878">
              <w:rPr>
                <w:sz w:val="18"/>
                <w:szCs w:val="28"/>
              </w:rPr>
              <w:t>Pre-cabled integrated rack</w:t>
            </w:r>
          </w:p>
        </w:tc>
      </w:tr>
      <w:tr w:rsidR="00B01878" w:rsidRPr="00B01878" w14:paraId="413B4CA9" w14:textId="77777777" w:rsidTr="00B01878">
        <w:trPr>
          <w:trHeight w:val="446"/>
        </w:trPr>
        <w:tc>
          <w:tcPr>
            <w:tcW w:w="1169" w:type="pct"/>
          </w:tcPr>
          <w:p w14:paraId="1BB4816D" w14:textId="77777777" w:rsidR="00B01878" w:rsidRPr="00B01878" w:rsidRDefault="00B01878">
            <w:pPr>
              <w:spacing w:after="0" w:line="259" w:lineRule="auto"/>
              <w:jc w:val="both"/>
              <w:rPr>
                <w:sz w:val="18"/>
                <w:szCs w:val="28"/>
              </w:rPr>
            </w:pPr>
            <w:r w:rsidRPr="00B01878">
              <w:rPr>
                <w:sz w:val="18"/>
                <w:szCs w:val="28"/>
              </w:rPr>
              <w:t>Delivery</w:t>
            </w:r>
          </w:p>
        </w:tc>
        <w:tc>
          <w:tcPr>
            <w:tcW w:w="2076" w:type="pct"/>
          </w:tcPr>
          <w:p w14:paraId="76D5E219" w14:textId="77777777" w:rsidR="00B01878" w:rsidRPr="00B01878" w:rsidRDefault="00B01878">
            <w:pPr>
              <w:spacing w:after="0" w:line="259" w:lineRule="auto"/>
              <w:ind w:left="7"/>
              <w:jc w:val="both"/>
              <w:rPr>
                <w:sz w:val="18"/>
                <w:szCs w:val="28"/>
              </w:rPr>
            </w:pPr>
            <w:r w:rsidRPr="00B01878">
              <w:rPr>
                <w:sz w:val="18"/>
                <w:szCs w:val="28"/>
              </w:rPr>
              <w:t>36–52 weeks [^1]</w:t>
            </w:r>
          </w:p>
        </w:tc>
        <w:tc>
          <w:tcPr>
            <w:tcW w:w="1755" w:type="pct"/>
          </w:tcPr>
          <w:p w14:paraId="064FDF6F" w14:textId="77777777" w:rsidR="00B01878" w:rsidRPr="00B01878" w:rsidRDefault="00B01878">
            <w:pPr>
              <w:spacing w:after="0" w:line="259" w:lineRule="auto"/>
              <w:jc w:val="both"/>
              <w:rPr>
                <w:sz w:val="18"/>
                <w:szCs w:val="28"/>
              </w:rPr>
            </w:pPr>
            <w:r w:rsidRPr="00B01878">
              <w:rPr>
                <w:sz w:val="18"/>
                <w:szCs w:val="28"/>
              </w:rPr>
              <w:t>~12 weeks [</w:t>
            </w:r>
            <w:r w:rsidRPr="00B01878">
              <w:rPr>
                <w:sz w:val="18"/>
                <w:szCs w:val="28"/>
                <w:vertAlign w:val="superscript"/>
              </w:rPr>
              <w:t>4][</w:t>
            </w:r>
            <w:r w:rsidRPr="00B01878">
              <w:rPr>
                <w:sz w:val="18"/>
                <w:szCs w:val="28"/>
              </w:rPr>
              <w:t>3]</w:t>
            </w:r>
          </w:p>
        </w:tc>
      </w:tr>
      <w:tr w:rsidR="00B01878" w:rsidRPr="00B01878" w14:paraId="48D9FF49" w14:textId="77777777" w:rsidTr="00B01878">
        <w:trPr>
          <w:trHeight w:val="439"/>
        </w:trPr>
        <w:tc>
          <w:tcPr>
            <w:tcW w:w="1169" w:type="pct"/>
          </w:tcPr>
          <w:p w14:paraId="1AF8D719" w14:textId="77777777" w:rsidR="00B01878" w:rsidRPr="00B01878" w:rsidRDefault="00B01878">
            <w:pPr>
              <w:spacing w:after="0" w:line="259" w:lineRule="auto"/>
              <w:ind w:right="82"/>
              <w:jc w:val="both"/>
              <w:rPr>
                <w:sz w:val="18"/>
                <w:szCs w:val="28"/>
              </w:rPr>
            </w:pPr>
            <w:r w:rsidRPr="00B01878">
              <w:rPr>
                <w:sz w:val="18"/>
                <w:szCs w:val="28"/>
              </w:rPr>
              <w:t>Production ready</w:t>
            </w:r>
          </w:p>
        </w:tc>
        <w:tc>
          <w:tcPr>
            <w:tcW w:w="2076" w:type="pct"/>
          </w:tcPr>
          <w:p w14:paraId="57609C8B" w14:textId="77777777" w:rsidR="00B01878" w:rsidRPr="00B01878" w:rsidRDefault="00B01878">
            <w:pPr>
              <w:spacing w:after="0" w:line="259" w:lineRule="auto"/>
              <w:ind w:left="7"/>
              <w:jc w:val="both"/>
              <w:rPr>
                <w:sz w:val="18"/>
                <w:szCs w:val="28"/>
              </w:rPr>
            </w:pPr>
            <w:r w:rsidRPr="00B01878">
              <w:rPr>
                <w:sz w:val="18"/>
                <w:szCs w:val="28"/>
              </w:rPr>
              <w:t>12–17 months from order</w:t>
            </w:r>
          </w:p>
        </w:tc>
        <w:tc>
          <w:tcPr>
            <w:tcW w:w="1755" w:type="pct"/>
          </w:tcPr>
          <w:p w14:paraId="30625EC2" w14:textId="77777777" w:rsidR="00B01878" w:rsidRPr="00B01878" w:rsidRDefault="00B01878">
            <w:pPr>
              <w:spacing w:after="0" w:line="259" w:lineRule="auto"/>
              <w:jc w:val="both"/>
              <w:rPr>
                <w:sz w:val="18"/>
                <w:szCs w:val="28"/>
              </w:rPr>
            </w:pPr>
            <w:r w:rsidRPr="00B01878">
              <w:rPr>
                <w:sz w:val="18"/>
                <w:szCs w:val="28"/>
              </w:rPr>
              <w:t>12–15 weeks from order</w:t>
            </w:r>
          </w:p>
        </w:tc>
      </w:tr>
    </w:tbl>
    <w:p w14:paraId="6E235FF2" w14:textId="77777777" w:rsidR="00B01878" w:rsidRDefault="00B01878" w:rsidP="00B01878">
      <w:pPr>
        <w:pStyle w:val="Heading2"/>
        <w:tabs>
          <w:tab w:val="center" w:pos="1409"/>
        </w:tabs>
        <w:ind w:left="-15"/>
        <w:jc w:val="both"/>
        <w:rPr>
          <w:rFonts w:ascii="HPE Graphik" w:hAnsi="HPE Graphik"/>
          <w:sz w:val="21"/>
          <w:szCs w:val="21"/>
        </w:rPr>
      </w:pPr>
    </w:p>
    <w:p w14:paraId="5E24AB3E" w14:textId="77777777" w:rsidR="00B01878" w:rsidRDefault="00B01878" w:rsidP="00B01878">
      <w:pPr>
        <w:pStyle w:val="Heading3"/>
      </w:pPr>
      <w:bookmarkStart w:id="127" w:name="_Toc234413989"/>
      <w:r w:rsidRPr="00674273">
        <w:t>7.2 So</w:t>
      </w:r>
      <w:r>
        <w:t>ft</w:t>
      </w:r>
      <w:r w:rsidRPr="00674273">
        <w:t>ware Stack</w:t>
      </w:r>
      <w:bookmarkEnd w:id="127"/>
    </w:p>
    <w:p w14:paraId="3FCA4BC1" w14:textId="77777777" w:rsidR="00B01878" w:rsidRPr="00BC636C" w:rsidRDefault="00B01878" w:rsidP="00B01878"/>
    <w:tbl>
      <w:tblPr>
        <w:tblStyle w:val="HPETable"/>
        <w:tblW w:w="5000" w:type="pct"/>
        <w:tblLook w:val="04A0" w:firstRow="1" w:lastRow="0" w:firstColumn="1" w:lastColumn="0" w:noHBand="0" w:noVBand="1"/>
      </w:tblPr>
      <w:tblGrid>
        <w:gridCol w:w="1985"/>
        <w:gridCol w:w="4252"/>
        <w:gridCol w:w="4229"/>
      </w:tblGrid>
      <w:tr w:rsidR="00B01878" w:rsidRPr="00B01878" w14:paraId="4E0DF1F3" w14:textId="77777777" w:rsidTr="00B01878">
        <w:trPr>
          <w:cnfStyle w:val="100000000000" w:firstRow="1" w:lastRow="0" w:firstColumn="0" w:lastColumn="0" w:oddVBand="0" w:evenVBand="0" w:oddHBand="0" w:evenHBand="0" w:firstRowFirstColumn="0" w:firstRowLastColumn="0" w:lastRowFirstColumn="0" w:lastRowLastColumn="0"/>
          <w:trHeight w:val="435"/>
        </w:trPr>
        <w:tc>
          <w:tcPr>
            <w:tcW w:w="948" w:type="pct"/>
          </w:tcPr>
          <w:p w14:paraId="4EC909F9" w14:textId="77777777" w:rsidR="00B01878" w:rsidRPr="00B01878" w:rsidRDefault="00B01878" w:rsidP="00B01878">
            <w:pPr>
              <w:spacing w:after="0" w:line="259" w:lineRule="auto"/>
              <w:ind w:right="80"/>
              <w:rPr>
                <w:sz w:val="16"/>
                <w:szCs w:val="24"/>
              </w:rPr>
            </w:pPr>
            <w:r w:rsidRPr="00B01878">
              <w:rPr>
                <w:b/>
                <w:sz w:val="16"/>
                <w:szCs w:val="24"/>
              </w:rPr>
              <w:t>Layer</w:t>
            </w:r>
          </w:p>
        </w:tc>
        <w:tc>
          <w:tcPr>
            <w:tcW w:w="2031" w:type="pct"/>
          </w:tcPr>
          <w:p w14:paraId="11906DA7" w14:textId="77777777" w:rsidR="00B01878" w:rsidRPr="00B01878" w:rsidRDefault="00B01878" w:rsidP="00B01878">
            <w:pPr>
              <w:spacing w:after="0" w:line="259" w:lineRule="auto"/>
              <w:ind w:right="92"/>
              <w:rPr>
                <w:sz w:val="16"/>
                <w:szCs w:val="24"/>
              </w:rPr>
            </w:pPr>
            <w:r w:rsidRPr="00B01878">
              <w:rPr>
                <w:b/>
                <w:sz w:val="16"/>
                <w:szCs w:val="24"/>
              </w:rPr>
              <w:t>DIY</w:t>
            </w:r>
          </w:p>
        </w:tc>
        <w:tc>
          <w:tcPr>
            <w:tcW w:w="2020" w:type="pct"/>
          </w:tcPr>
          <w:p w14:paraId="6CCB4B20" w14:textId="77777777" w:rsidR="00B01878" w:rsidRPr="00B01878" w:rsidRDefault="00B01878" w:rsidP="00B01878">
            <w:pPr>
              <w:spacing w:after="0" w:line="259" w:lineRule="auto"/>
              <w:ind w:right="92"/>
              <w:rPr>
                <w:sz w:val="16"/>
                <w:szCs w:val="24"/>
              </w:rPr>
            </w:pPr>
            <w:r w:rsidRPr="00B01878">
              <w:rPr>
                <w:b/>
                <w:sz w:val="16"/>
                <w:szCs w:val="24"/>
              </w:rPr>
              <w:t>HPE PCAI</w:t>
            </w:r>
          </w:p>
        </w:tc>
      </w:tr>
      <w:tr w:rsidR="00B01878" w:rsidRPr="00B01878" w14:paraId="0F5B737A" w14:textId="77777777" w:rsidTr="00B01878">
        <w:trPr>
          <w:trHeight w:val="448"/>
        </w:trPr>
        <w:tc>
          <w:tcPr>
            <w:tcW w:w="948" w:type="pct"/>
          </w:tcPr>
          <w:p w14:paraId="0807E3B4" w14:textId="77777777" w:rsidR="00B01878" w:rsidRPr="00B01878" w:rsidRDefault="00B01878" w:rsidP="00B01878">
            <w:pPr>
              <w:spacing w:after="0" w:line="259" w:lineRule="auto"/>
              <w:ind w:left="11"/>
              <w:rPr>
                <w:sz w:val="16"/>
                <w:szCs w:val="24"/>
              </w:rPr>
            </w:pPr>
            <w:r w:rsidRPr="00B01878">
              <w:rPr>
                <w:sz w:val="16"/>
                <w:szCs w:val="24"/>
              </w:rPr>
              <w:t>Inference server</w:t>
            </w:r>
          </w:p>
        </w:tc>
        <w:tc>
          <w:tcPr>
            <w:tcW w:w="2031" w:type="pct"/>
          </w:tcPr>
          <w:p w14:paraId="31B71D80" w14:textId="77777777" w:rsidR="00B01878" w:rsidRPr="00B01878" w:rsidRDefault="00B01878" w:rsidP="00B01878">
            <w:pPr>
              <w:spacing w:after="0" w:line="259" w:lineRule="auto"/>
              <w:ind w:left="3"/>
              <w:rPr>
                <w:sz w:val="16"/>
                <w:szCs w:val="24"/>
              </w:rPr>
            </w:pPr>
            <w:r w:rsidRPr="00B01878">
              <w:rPr>
                <w:sz w:val="16"/>
                <w:szCs w:val="24"/>
              </w:rPr>
              <w:t>vLLM / TensorRT-LLM (self-built) [^21]</w:t>
            </w:r>
          </w:p>
        </w:tc>
        <w:tc>
          <w:tcPr>
            <w:tcW w:w="2020" w:type="pct"/>
          </w:tcPr>
          <w:p w14:paraId="58F37850" w14:textId="77777777" w:rsidR="00B01878" w:rsidRPr="00B01878" w:rsidRDefault="00B01878" w:rsidP="00B01878">
            <w:pPr>
              <w:spacing w:after="0" w:line="259" w:lineRule="auto"/>
              <w:rPr>
                <w:sz w:val="16"/>
                <w:szCs w:val="24"/>
              </w:rPr>
            </w:pPr>
            <w:r w:rsidRPr="00B01878">
              <w:rPr>
                <w:sz w:val="16"/>
                <w:szCs w:val="24"/>
              </w:rPr>
              <w:t>NVIDIA NIM (validated, supported) + HPE MLIS</w:t>
            </w:r>
          </w:p>
        </w:tc>
      </w:tr>
      <w:tr w:rsidR="00B01878" w:rsidRPr="00B01878" w14:paraId="004C1BE0" w14:textId="77777777" w:rsidTr="00B01878">
        <w:trPr>
          <w:trHeight w:val="439"/>
        </w:trPr>
        <w:tc>
          <w:tcPr>
            <w:tcW w:w="948" w:type="pct"/>
          </w:tcPr>
          <w:p w14:paraId="4269BDB3" w14:textId="77777777" w:rsidR="00B01878" w:rsidRPr="00B01878" w:rsidRDefault="00B01878" w:rsidP="00B01878">
            <w:pPr>
              <w:spacing w:after="0" w:line="259" w:lineRule="auto"/>
              <w:ind w:left="11"/>
              <w:rPr>
                <w:sz w:val="16"/>
                <w:szCs w:val="24"/>
              </w:rPr>
            </w:pPr>
            <w:r w:rsidRPr="00B01878">
              <w:rPr>
                <w:sz w:val="16"/>
                <w:szCs w:val="24"/>
              </w:rPr>
              <w:t>Orchestration</w:t>
            </w:r>
          </w:p>
        </w:tc>
        <w:tc>
          <w:tcPr>
            <w:tcW w:w="2031" w:type="pct"/>
          </w:tcPr>
          <w:p w14:paraId="6D9F6693" w14:textId="77777777" w:rsidR="00B01878" w:rsidRPr="00B01878" w:rsidRDefault="00B01878" w:rsidP="00B01878">
            <w:pPr>
              <w:spacing w:after="0" w:line="259" w:lineRule="auto"/>
              <w:ind w:left="3"/>
              <w:rPr>
                <w:sz w:val="16"/>
                <w:szCs w:val="24"/>
              </w:rPr>
            </w:pPr>
            <w:r w:rsidRPr="00B01878">
              <w:rPr>
                <w:sz w:val="16"/>
                <w:szCs w:val="24"/>
              </w:rPr>
              <w:t>Kubernetes (self-managed)</w:t>
            </w:r>
          </w:p>
        </w:tc>
        <w:tc>
          <w:tcPr>
            <w:tcW w:w="2020" w:type="pct"/>
          </w:tcPr>
          <w:p w14:paraId="172EFA7C" w14:textId="77777777" w:rsidR="00B01878" w:rsidRPr="00B01878" w:rsidRDefault="00B01878" w:rsidP="00B01878">
            <w:pPr>
              <w:spacing w:after="0" w:line="259" w:lineRule="auto"/>
              <w:rPr>
                <w:sz w:val="16"/>
                <w:szCs w:val="24"/>
              </w:rPr>
            </w:pPr>
            <w:r w:rsidRPr="00B01878">
              <w:rPr>
                <w:sz w:val="16"/>
                <w:szCs w:val="24"/>
              </w:rPr>
              <w:t>HPE GreenLake + K8s (managed)</w:t>
            </w:r>
          </w:p>
        </w:tc>
      </w:tr>
      <w:tr w:rsidR="00B01878" w:rsidRPr="00B01878" w14:paraId="1A5878E5" w14:textId="77777777" w:rsidTr="00B01878">
        <w:trPr>
          <w:trHeight w:val="446"/>
        </w:trPr>
        <w:tc>
          <w:tcPr>
            <w:tcW w:w="948" w:type="pct"/>
          </w:tcPr>
          <w:p w14:paraId="02D61607" w14:textId="77777777" w:rsidR="00B01878" w:rsidRPr="00B01878" w:rsidRDefault="00B01878" w:rsidP="00B01878">
            <w:pPr>
              <w:spacing w:after="0" w:line="259" w:lineRule="auto"/>
              <w:ind w:left="11"/>
              <w:rPr>
                <w:sz w:val="16"/>
                <w:szCs w:val="24"/>
              </w:rPr>
            </w:pPr>
            <w:r w:rsidRPr="00B01878">
              <w:rPr>
                <w:sz w:val="16"/>
                <w:szCs w:val="24"/>
              </w:rPr>
              <w:t>Model registry</w:t>
            </w:r>
          </w:p>
        </w:tc>
        <w:tc>
          <w:tcPr>
            <w:tcW w:w="2031" w:type="pct"/>
          </w:tcPr>
          <w:p w14:paraId="6A17C01E" w14:textId="77777777" w:rsidR="00B01878" w:rsidRPr="00B01878" w:rsidRDefault="00B01878" w:rsidP="00B01878">
            <w:pPr>
              <w:spacing w:after="0" w:line="259" w:lineRule="auto"/>
              <w:ind w:left="3"/>
              <w:rPr>
                <w:sz w:val="16"/>
                <w:szCs w:val="24"/>
              </w:rPr>
            </w:pPr>
            <w:r w:rsidRPr="00B01878">
              <w:rPr>
                <w:sz w:val="16"/>
                <w:szCs w:val="24"/>
              </w:rPr>
              <w:t>MLflow / custom</w:t>
            </w:r>
          </w:p>
        </w:tc>
        <w:tc>
          <w:tcPr>
            <w:tcW w:w="2020" w:type="pct"/>
          </w:tcPr>
          <w:p w14:paraId="2C32223E" w14:textId="77777777" w:rsidR="00B01878" w:rsidRPr="00B01878" w:rsidRDefault="00B01878" w:rsidP="00B01878">
            <w:pPr>
              <w:spacing w:after="0" w:line="259" w:lineRule="auto"/>
              <w:rPr>
                <w:sz w:val="16"/>
                <w:szCs w:val="24"/>
              </w:rPr>
            </w:pPr>
            <w:r w:rsidRPr="00B01878">
              <w:rPr>
                <w:sz w:val="16"/>
                <w:szCs w:val="24"/>
              </w:rPr>
              <w:t>NVIDIA Model Registry</w:t>
            </w:r>
          </w:p>
        </w:tc>
      </w:tr>
      <w:tr w:rsidR="00B01878" w:rsidRPr="00B01878" w14:paraId="0BAD79B1" w14:textId="77777777" w:rsidTr="00B01878">
        <w:trPr>
          <w:trHeight w:val="439"/>
        </w:trPr>
        <w:tc>
          <w:tcPr>
            <w:tcW w:w="948" w:type="pct"/>
          </w:tcPr>
          <w:p w14:paraId="4F22B0E6" w14:textId="77777777" w:rsidR="00B01878" w:rsidRPr="00B01878" w:rsidRDefault="00B01878" w:rsidP="00B01878">
            <w:pPr>
              <w:spacing w:after="0" w:line="259" w:lineRule="auto"/>
              <w:ind w:left="11"/>
              <w:rPr>
                <w:sz w:val="16"/>
                <w:szCs w:val="24"/>
              </w:rPr>
            </w:pPr>
            <w:r w:rsidRPr="00B01878">
              <w:rPr>
                <w:sz w:val="16"/>
                <w:szCs w:val="24"/>
              </w:rPr>
              <w:t>Monitoring</w:t>
            </w:r>
          </w:p>
        </w:tc>
        <w:tc>
          <w:tcPr>
            <w:tcW w:w="2031" w:type="pct"/>
          </w:tcPr>
          <w:p w14:paraId="00E93AE1" w14:textId="77777777" w:rsidR="00B01878" w:rsidRPr="00B01878" w:rsidRDefault="00B01878" w:rsidP="00B01878">
            <w:pPr>
              <w:spacing w:after="0" w:line="259" w:lineRule="auto"/>
              <w:ind w:left="3"/>
              <w:rPr>
                <w:sz w:val="16"/>
                <w:szCs w:val="24"/>
              </w:rPr>
            </w:pPr>
            <w:r w:rsidRPr="00B01878">
              <w:rPr>
                <w:sz w:val="16"/>
                <w:szCs w:val="24"/>
              </w:rPr>
              <w:t>Self-built (Prometheus + Grafana)</w:t>
            </w:r>
          </w:p>
        </w:tc>
        <w:tc>
          <w:tcPr>
            <w:tcW w:w="2020" w:type="pct"/>
          </w:tcPr>
          <w:p w14:paraId="0E847C9E" w14:textId="77777777" w:rsidR="00B01878" w:rsidRPr="00B01878" w:rsidRDefault="00B01878" w:rsidP="00B01878">
            <w:pPr>
              <w:spacing w:after="0" w:line="259" w:lineRule="auto"/>
              <w:rPr>
                <w:sz w:val="16"/>
                <w:szCs w:val="24"/>
              </w:rPr>
            </w:pPr>
            <w:r w:rsidRPr="00B01878">
              <w:rPr>
                <w:sz w:val="16"/>
                <w:szCs w:val="24"/>
              </w:rPr>
              <w:t>AIOps on GreenLake</w:t>
            </w:r>
          </w:p>
        </w:tc>
      </w:tr>
      <w:tr w:rsidR="00B01878" w:rsidRPr="00B01878" w14:paraId="236A44D6" w14:textId="77777777" w:rsidTr="00B01878">
        <w:trPr>
          <w:trHeight w:val="446"/>
        </w:trPr>
        <w:tc>
          <w:tcPr>
            <w:tcW w:w="948" w:type="pct"/>
          </w:tcPr>
          <w:p w14:paraId="19223470" w14:textId="77777777" w:rsidR="00B01878" w:rsidRPr="00B01878" w:rsidRDefault="00B01878" w:rsidP="00B01878">
            <w:pPr>
              <w:spacing w:after="0" w:line="259" w:lineRule="auto"/>
              <w:ind w:left="11"/>
              <w:rPr>
                <w:sz w:val="16"/>
                <w:szCs w:val="24"/>
              </w:rPr>
            </w:pPr>
            <w:r w:rsidRPr="00B01878">
              <w:rPr>
                <w:sz w:val="16"/>
                <w:szCs w:val="24"/>
              </w:rPr>
              <w:t>NVIDIA Blueprints</w:t>
            </w:r>
          </w:p>
        </w:tc>
        <w:tc>
          <w:tcPr>
            <w:tcW w:w="2031" w:type="pct"/>
          </w:tcPr>
          <w:p w14:paraId="50426033" w14:textId="77777777" w:rsidR="00B01878" w:rsidRPr="00B01878" w:rsidRDefault="00B01878" w:rsidP="00B01878">
            <w:pPr>
              <w:spacing w:after="0" w:line="259" w:lineRule="auto"/>
              <w:ind w:left="3"/>
              <w:rPr>
                <w:sz w:val="16"/>
                <w:szCs w:val="24"/>
              </w:rPr>
            </w:pPr>
            <w:r w:rsidRPr="00B01878">
              <w:rPr>
                <w:sz w:val="16"/>
                <w:szCs w:val="24"/>
              </w:rPr>
              <w:t>Manual implementation required</w:t>
            </w:r>
          </w:p>
        </w:tc>
        <w:tc>
          <w:tcPr>
            <w:tcW w:w="2020" w:type="pct"/>
          </w:tcPr>
          <w:p w14:paraId="1D716CDE" w14:textId="77777777" w:rsidR="00B01878" w:rsidRPr="00B01878" w:rsidRDefault="00B01878" w:rsidP="00B01878">
            <w:pPr>
              <w:spacing w:after="0" w:line="259" w:lineRule="auto"/>
              <w:ind w:right="92"/>
              <w:rPr>
                <w:sz w:val="16"/>
                <w:szCs w:val="24"/>
              </w:rPr>
            </w:pPr>
            <w:r w:rsidRPr="00B01878">
              <w:rPr>
                <w:sz w:val="16"/>
                <w:szCs w:val="24"/>
              </w:rPr>
              <w:t>Pre-loaded (AI-Q, RAG, agentic) [^17]</w:t>
            </w:r>
          </w:p>
        </w:tc>
      </w:tr>
      <w:tr w:rsidR="00B01878" w:rsidRPr="00B01878" w14:paraId="1F1D581C" w14:textId="77777777" w:rsidTr="00B01878">
        <w:trPr>
          <w:trHeight w:val="439"/>
        </w:trPr>
        <w:tc>
          <w:tcPr>
            <w:tcW w:w="948" w:type="pct"/>
          </w:tcPr>
          <w:p w14:paraId="3EDF8475" w14:textId="77777777" w:rsidR="00B01878" w:rsidRPr="00B01878" w:rsidRDefault="00B01878" w:rsidP="00B01878">
            <w:pPr>
              <w:spacing w:after="0" w:line="259" w:lineRule="auto"/>
              <w:ind w:left="11"/>
              <w:rPr>
                <w:sz w:val="16"/>
                <w:szCs w:val="24"/>
              </w:rPr>
            </w:pPr>
            <w:r w:rsidRPr="00B01878">
              <w:rPr>
                <w:sz w:val="16"/>
                <w:szCs w:val="24"/>
              </w:rPr>
              <w:t>Additional Tools / Frameworks</w:t>
            </w:r>
          </w:p>
        </w:tc>
        <w:tc>
          <w:tcPr>
            <w:tcW w:w="2031" w:type="pct"/>
          </w:tcPr>
          <w:p w14:paraId="1FE9579E" w14:textId="77777777" w:rsidR="00B01878" w:rsidRPr="00B01878" w:rsidRDefault="00B01878" w:rsidP="00B01878">
            <w:pPr>
              <w:spacing w:after="0" w:line="259" w:lineRule="auto"/>
              <w:ind w:left="3"/>
              <w:rPr>
                <w:sz w:val="16"/>
                <w:szCs w:val="24"/>
              </w:rPr>
            </w:pPr>
            <w:r w:rsidRPr="00B01878">
              <w:rPr>
                <w:sz w:val="16"/>
                <w:szCs w:val="24"/>
              </w:rPr>
              <w:t>Yes. Although manual deployment, integration, security wrapping and validation / testing is required</w:t>
            </w:r>
          </w:p>
        </w:tc>
        <w:tc>
          <w:tcPr>
            <w:tcW w:w="2020" w:type="pct"/>
          </w:tcPr>
          <w:p w14:paraId="55D31D71" w14:textId="77777777" w:rsidR="00B01878" w:rsidRPr="00B01878" w:rsidRDefault="00B01878" w:rsidP="00B01878">
            <w:pPr>
              <w:spacing w:after="0" w:line="259" w:lineRule="auto"/>
              <w:rPr>
                <w:sz w:val="16"/>
                <w:szCs w:val="24"/>
              </w:rPr>
            </w:pPr>
            <w:r w:rsidRPr="00B01878">
              <w:rPr>
                <w:sz w:val="16"/>
                <w:szCs w:val="24"/>
              </w:rPr>
              <w:t>K8S tools and frameworks (open source or proprietary) are importable via HELM deployment</w:t>
            </w:r>
          </w:p>
        </w:tc>
      </w:tr>
      <w:tr w:rsidR="00B01878" w:rsidRPr="00B01878" w14:paraId="07DCB978" w14:textId="77777777" w:rsidTr="00B01878">
        <w:trPr>
          <w:trHeight w:val="439"/>
        </w:trPr>
        <w:tc>
          <w:tcPr>
            <w:tcW w:w="948" w:type="pct"/>
          </w:tcPr>
          <w:p w14:paraId="43C9FEC4" w14:textId="77777777" w:rsidR="00B01878" w:rsidRPr="00B01878" w:rsidRDefault="00B01878" w:rsidP="00B01878">
            <w:pPr>
              <w:spacing w:after="0" w:line="259" w:lineRule="auto"/>
              <w:ind w:left="11"/>
              <w:rPr>
                <w:sz w:val="16"/>
                <w:szCs w:val="24"/>
              </w:rPr>
            </w:pPr>
            <w:r w:rsidRPr="00B01878">
              <w:rPr>
                <w:sz w:val="16"/>
                <w:szCs w:val="24"/>
              </w:rPr>
              <w:t>Security patching</w:t>
            </w:r>
          </w:p>
        </w:tc>
        <w:tc>
          <w:tcPr>
            <w:tcW w:w="2031" w:type="pct"/>
          </w:tcPr>
          <w:p w14:paraId="373F81D1" w14:textId="77777777" w:rsidR="00B01878" w:rsidRPr="00B01878" w:rsidRDefault="00B01878" w:rsidP="00B01878">
            <w:pPr>
              <w:spacing w:after="0" w:line="259" w:lineRule="auto"/>
              <w:ind w:left="3"/>
              <w:rPr>
                <w:sz w:val="16"/>
                <w:szCs w:val="24"/>
              </w:rPr>
            </w:pPr>
            <w:r w:rsidRPr="00B01878">
              <w:rPr>
                <w:sz w:val="16"/>
                <w:szCs w:val="24"/>
              </w:rPr>
              <w:t>Manual, engineer-dependent</w:t>
            </w:r>
          </w:p>
        </w:tc>
        <w:tc>
          <w:tcPr>
            <w:tcW w:w="2020" w:type="pct"/>
          </w:tcPr>
          <w:p w14:paraId="1A63F5E3" w14:textId="77777777" w:rsidR="00B01878" w:rsidRPr="00B01878" w:rsidRDefault="00B01878" w:rsidP="00B01878">
            <w:pPr>
              <w:spacing w:after="0" w:line="259" w:lineRule="auto"/>
              <w:rPr>
                <w:sz w:val="16"/>
                <w:szCs w:val="24"/>
              </w:rPr>
            </w:pPr>
            <w:r w:rsidRPr="00B01878">
              <w:rPr>
                <w:sz w:val="16"/>
                <w:szCs w:val="24"/>
              </w:rPr>
              <w:t>HPE Engineering / Services managed via software update mechanism</w:t>
            </w:r>
          </w:p>
        </w:tc>
      </w:tr>
      <w:tr w:rsidR="00B01878" w:rsidRPr="00B01878" w14:paraId="36F62609" w14:textId="77777777" w:rsidTr="00B01878">
        <w:trPr>
          <w:trHeight w:val="446"/>
        </w:trPr>
        <w:tc>
          <w:tcPr>
            <w:tcW w:w="948" w:type="pct"/>
          </w:tcPr>
          <w:p w14:paraId="39C3E651" w14:textId="77777777" w:rsidR="00B01878" w:rsidRPr="00B01878" w:rsidRDefault="00B01878" w:rsidP="00B01878">
            <w:pPr>
              <w:spacing w:after="0" w:line="259" w:lineRule="auto"/>
              <w:ind w:left="11"/>
              <w:rPr>
                <w:sz w:val="16"/>
                <w:szCs w:val="24"/>
              </w:rPr>
            </w:pPr>
            <w:r w:rsidRPr="00B01878">
              <w:rPr>
                <w:sz w:val="16"/>
                <w:szCs w:val="24"/>
              </w:rPr>
              <w:t>Support SLA</w:t>
            </w:r>
          </w:p>
        </w:tc>
        <w:tc>
          <w:tcPr>
            <w:tcW w:w="2031" w:type="pct"/>
          </w:tcPr>
          <w:p w14:paraId="2B679455" w14:textId="528841AD" w:rsidR="00B01878" w:rsidRPr="00B01878" w:rsidRDefault="00B01878" w:rsidP="00B01878">
            <w:pPr>
              <w:spacing w:after="0" w:line="259" w:lineRule="auto"/>
              <w:ind w:left="3"/>
              <w:rPr>
                <w:sz w:val="16"/>
                <w:szCs w:val="24"/>
              </w:rPr>
            </w:pPr>
            <w:r w:rsidRPr="00B01878">
              <w:rPr>
                <w:sz w:val="16"/>
                <w:szCs w:val="24"/>
              </w:rPr>
              <w:t>NVAIE only (so</w:t>
            </w:r>
            <w:r w:rsidR="00664CC4">
              <w:rPr>
                <w:sz w:val="16"/>
                <w:szCs w:val="24"/>
              </w:rPr>
              <w:t>ft</w:t>
            </w:r>
            <w:r w:rsidRPr="00B01878">
              <w:rPr>
                <w:sz w:val="16"/>
                <w:szCs w:val="24"/>
              </w:rPr>
              <w:t>ware) – via NVIDIA direct</w:t>
            </w:r>
          </w:p>
        </w:tc>
        <w:tc>
          <w:tcPr>
            <w:tcW w:w="2020" w:type="pct"/>
          </w:tcPr>
          <w:p w14:paraId="3FB251BA" w14:textId="77777777" w:rsidR="00B01878" w:rsidRPr="00B01878" w:rsidRDefault="00B01878" w:rsidP="00B01878">
            <w:pPr>
              <w:spacing w:after="0" w:line="259" w:lineRule="auto"/>
              <w:rPr>
                <w:sz w:val="16"/>
                <w:szCs w:val="24"/>
              </w:rPr>
            </w:pPr>
            <w:r w:rsidRPr="00B01878">
              <w:rPr>
                <w:sz w:val="16"/>
                <w:szCs w:val="24"/>
              </w:rPr>
              <w:t>Full-stack HPE support (HW, SW, Models)</w:t>
            </w:r>
          </w:p>
        </w:tc>
      </w:tr>
      <w:tr w:rsidR="00B01878" w:rsidRPr="00B01878" w14:paraId="4139B493" w14:textId="77777777" w:rsidTr="00B01878">
        <w:trPr>
          <w:trHeight w:val="439"/>
        </w:trPr>
        <w:tc>
          <w:tcPr>
            <w:tcW w:w="948" w:type="pct"/>
          </w:tcPr>
          <w:p w14:paraId="1C1DFC77" w14:textId="77777777" w:rsidR="00B01878" w:rsidRPr="00B01878" w:rsidRDefault="00B01878" w:rsidP="00B01878">
            <w:pPr>
              <w:spacing w:after="0" w:line="259" w:lineRule="auto"/>
              <w:ind w:left="11"/>
              <w:rPr>
                <w:sz w:val="16"/>
                <w:szCs w:val="24"/>
              </w:rPr>
            </w:pPr>
            <w:r w:rsidRPr="00B01878">
              <w:rPr>
                <w:sz w:val="16"/>
                <w:szCs w:val="24"/>
              </w:rPr>
              <w:t>Upgrade lifecycle</w:t>
            </w:r>
          </w:p>
        </w:tc>
        <w:tc>
          <w:tcPr>
            <w:tcW w:w="2031" w:type="pct"/>
          </w:tcPr>
          <w:p w14:paraId="456B28DD" w14:textId="77777777" w:rsidR="00B01878" w:rsidRPr="00B01878" w:rsidRDefault="00B01878" w:rsidP="00B01878">
            <w:pPr>
              <w:spacing w:after="0" w:line="259" w:lineRule="auto"/>
              <w:ind w:left="3"/>
              <w:rPr>
                <w:sz w:val="16"/>
                <w:szCs w:val="24"/>
              </w:rPr>
            </w:pPr>
            <w:r w:rsidRPr="00B01878">
              <w:rPr>
                <w:sz w:val="16"/>
                <w:szCs w:val="24"/>
              </w:rPr>
              <w:t>Manual — version pinning risk</w:t>
            </w:r>
          </w:p>
        </w:tc>
        <w:tc>
          <w:tcPr>
            <w:tcW w:w="2020" w:type="pct"/>
          </w:tcPr>
          <w:p w14:paraId="3B0B72A3" w14:textId="77777777" w:rsidR="00B01878" w:rsidRPr="00B01878" w:rsidRDefault="00B01878" w:rsidP="00B01878">
            <w:pPr>
              <w:spacing w:after="0" w:line="259" w:lineRule="auto"/>
              <w:rPr>
                <w:sz w:val="16"/>
                <w:szCs w:val="24"/>
              </w:rPr>
            </w:pPr>
            <w:r w:rsidRPr="00B01878">
              <w:rPr>
                <w:sz w:val="16"/>
                <w:szCs w:val="24"/>
              </w:rPr>
              <w:t>HPE managed / distributed</w:t>
            </w:r>
          </w:p>
        </w:tc>
      </w:tr>
      <w:tr w:rsidR="00B01878" w:rsidRPr="00B01878" w14:paraId="46F20778" w14:textId="77777777" w:rsidTr="00B01878">
        <w:trPr>
          <w:trHeight w:val="446"/>
        </w:trPr>
        <w:tc>
          <w:tcPr>
            <w:tcW w:w="948" w:type="pct"/>
          </w:tcPr>
          <w:p w14:paraId="5DD151AE" w14:textId="77777777" w:rsidR="00B01878" w:rsidRPr="00B01878" w:rsidRDefault="00B01878" w:rsidP="00B01878">
            <w:pPr>
              <w:spacing w:after="0" w:line="259" w:lineRule="auto"/>
              <w:ind w:right="80"/>
              <w:rPr>
                <w:sz w:val="16"/>
                <w:szCs w:val="24"/>
              </w:rPr>
            </w:pPr>
            <w:r w:rsidRPr="00B01878">
              <w:rPr>
                <w:sz w:val="16"/>
                <w:szCs w:val="24"/>
              </w:rPr>
              <w:t>Vendor accountability</w:t>
            </w:r>
          </w:p>
        </w:tc>
        <w:tc>
          <w:tcPr>
            <w:tcW w:w="2031" w:type="pct"/>
          </w:tcPr>
          <w:p w14:paraId="423757BA" w14:textId="596F2978" w:rsidR="00B01878" w:rsidRPr="00B01878" w:rsidRDefault="00B01878" w:rsidP="00B01878">
            <w:pPr>
              <w:spacing w:after="0" w:line="259" w:lineRule="auto"/>
              <w:ind w:right="91"/>
              <w:rPr>
                <w:sz w:val="16"/>
                <w:szCs w:val="24"/>
              </w:rPr>
            </w:pPr>
            <w:r w:rsidRPr="00B01878">
              <w:rPr>
                <w:sz w:val="16"/>
                <w:szCs w:val="24"/>
              </w:rPr>
              <w:t>Fragmented (</w:t>
            </w:r>
            <w:r>
              <w:rPr>
                <w:sz w:val="16"/>
                <w:szCs w:val="24"/>
              </w:rPr>
              <w:t>“HW vendor”</w:t>
            </w:r>
            <w:r w:rsidRPr="00B01878">
              <w:rPr>
                <w:sz w:val="16"/>
                <w:szCs w:val="24"/>
              </w:rPr>
              <w:t xml:space="preserve"> + NVIDIA + community)</w:t>
            </w:r>
          </w:p>
        </w:tc>
        <w:tc>
          <w:tcPr>
            <w:tcW w:w="2020" w:type="pct"/>
          </w:tcPr>
          <w:p w14:paraId="602D5A67" w14:textId="77777777" w:rsidR="00B01878" w:rsidRPr="00B01878" w:rsidRDefault="00B01878" w:rsidP="00B01878">
            <w:pPr>
              <w:spacing w:after="0" w:line="259" w:lineRule="auto"/>
              <w:rPr>
                <w:sz w:val="16"/>
                <w:szCs w:val="24"/>
              </w:rPr>
            </w:pPr>
            <w:r w:rsidRPr="00B01878">
              <w:rPr>
                <w:sz w:val="16"/>
                <w:szCs w:val="24"/>
              </w:rPr>
              <w:t>Single vendor (HPE)</w:t>
            </w:r>
          </w:p>
        </w:tc>
      </w:tr>
    </w:tbl>
    <w:p w14:paraId="64EFD297" w14:textId="77777777" w:rsidR="00CB455A" w:rsidRDefault="00CB455A" w:rsidP="00CB455A">
      <w:pPr>
        <w:spacing w:after="419" w:line="265" w:lineRule="auto"/>
        <w:ind w:left="-5"/>
        <w:jc w:val="both"/>
        <w:rPr>
          <w:b/>
          <w:sz w:val="21"/>
          <w:szCs w:val="21"/>
        </w:rPr>
      </w:pPr>
    </w:p>
    <w:p w14:paraId="3D257128" w14:textId="77777777" w:rsidR="00CB455A" w:rsidRDefault="00CB455A">
      <w:pPr>
        <w:spacing w:after="160" w:line="259" w:lineRule="auto"/>
        <w:rPr>
          <w:b/>
          <w:sz w:val="21"/>
          <w:szCs w:val="21"/>
        </w:rPr>
      </w:pPr>
      <w:r>
        <w:rPr>
          <w:b/>
          <w:sz w:val="21"/>
          <w:szCs w:val="21"/>
        </w:rPr>
        <w:br w:type="page"/>
      </w:r>
    </w:p>
    <w:p w14:paraId="0A5AB86C" w14:textId="5F6EEA75" w:rsidR="00CB455A" w:rsidRDefault="00CB455A" w:rsidP="00CB455A">
      <w:pPr>
        <w:pStyle w:val="Heading2"/>
      </w:pPr>
      <w:bookmarkStart w:id="128" w:name="_Toc234413990"/>
      <w:r w:rsidRPr="00674273">
        <w:lastRenderedPageBreak/>
        <w:t>Section 8: Pros, Cons, and Decision Framework</w:t>
      </w:r>
      <w:bookmarkEnd w:id="128"/>
    </w:p>
    <w:p w14:paraId="5561CA25" w14:textId="5EDA1900" w:rsidR="00CB455A" w:rsidRPr="008211C4" w:rsidRDefault="00445C64" w:rsidP="00CB455A">
      <w:pPr>
        <w:pStyle w:val="Heading2"/>
        <w:rPr>
          <w:sz w:val="18"/>
        </w:rPr>
      </w:pPr>
      <w:bookmarkStart w:id="129" w:name="_Toc234413991"/>
      <w:r w:rsidRPr="008211C4">
        <w:t>On-Premises</w:t>
      </w:r>
      <w:r w:rsidR="00CB455A" w:rsidRPr="008211C4">
        <w:t xml:space="preserve"> DIY</w:t>
      </w:r>
      <w:bookmarkEnd w:id="129"/>
    </w:p>
    <w:p w14:paraId="1EDBB940" w14:textId="77777777" w:rsidR="00CB455A" w:rsidRPr="00674273" w:rsidRDefault="00CB455A" w:rsidP="00CB455A">
      <w:pPr>
        <w:pStyle w:val="Heading3"/>
      </w:pPr>
      <w:bookmarkStart w:id="130" w:name="_Toc234413992"/>
      <w:r w:rsidRPr="00674273">
        <w:t>8.1 DIY Advantages</w:t>
      </w:r>
      <w:bookmarkEnd w:id="130"/>
    </w:p>
    <w:p w14:paraId="6E5E9AEC" w14:textId="2B77653F" w:rsidR="00CB455A" w:rsidRPr="008211C4" w:rsidRDefault="00CB455A">
      <w:pPr>
        <w:pStyle w:val="ListParagraph"/>
        <w:numPr>
          <w:ilvl w:val="0"/>
          <w:numId w:val="31"/>
        </w:numPr>
        <w:spacing w:after="103" w:line="305" w:lineRule="auto"/>
        <w:ind w:right="76"/>
        <w:contextualSpacing/>
        <w:jc w:val="both"/>
        <w:rPr>
          <w:sz w:val="18"/>
          <w:szCs w:val="21"/>
        </w:rPr>
      </w:pPr>
      <w:r w:rsidRPr="0061307D">
        <w:rPr>
          <w:b/>
          <w:color w:val="00E0AF" w:themeColor="accent6"/>
          <w:sz w:val="18"/>
          <w:szCs w:val="21"/>
        </w:rPr>
        <w:t xml:space="preserve">Lower hardware </w:t>
      </w:r>
      <w:r w:rsidR="00F0753B">
        <w:rPr>
          <w:b/>
          <w:color w:val="00E0AF" w:themeColor="accent6"/>
          <w:sz w:val="18"/>
          <w:szCs w:val="21"/>
        </w:rPr>
        <w:t>CAPEX</w:t>
      </w:r>
      <w:r w:rsidRPr="0061307D">
        <w:rPr>
          <w:color w:val="00E0AF" w:themeColor="accent6"/>
          <w:sz w:val="18"/>
          <w:szCs w:val="21"/>
        </w:rPr>
        <w:t xml:space="preserve">: </w:t>
      </w:r>
      <w:r w:rsidRPr="008211C4">
        <w:rPr>
          <w:sz w:val="18"/>
          <w:szCs w:val="21"/>
        </w:rPr>
        <w:t xml:space="preserve">£452,352 vs £1,422,000 — a £969,648 </w:t>
      </w:r>
      <w:r w:rsidR="00F0753B">
        <w:rPr>
          <w:sz w:val="18"/>
          <w:szCs w:val="21"/>
        </w:rPr>
        <w:t>CAPEX</w:t>
      </w:r>
      <w:r w:rsidRPr="008211C4">
        <w:rPr>
          <w:sz w:val="18"/>
          <w:szCs w:val="21"/>
        </w:rPr>
        <w:t xml:space="preserve"> delta before operational costs</w:t>
      </w:r>
    </w:p>
    <w:p w14:paraId="3E6A454C" w14:textId="77777777" w:rsidR="00CB455A" w:rsidRPr="008211C4" w:rsidRDefault="00CB455A">
      <w:pPr>
        <w:pStyle w:val="ListParagraph"/>
        <w:numPr>
          <w:ilvl w:val="0"/>
          <w:numId w:val="31"/>
        </w:numPr>
        <w:spacing w:after="103" w:line="305" w:lineRule="auto"/>
        <w:ind w:right="76"/>
        <w:contextualSpacing/>
        <w:jc w:val="both"/>
        <w:rPr>
          <w:sz w:val="18"/>
          <w:szCs w:val="21"/>
        </w:rPr>
      </w:pPr>
      <w:r w:rsidRPr="0061307D">
        <w:rPr>
          <w:b/>
          <w:color w:val="00E0AF" w:themeColor="accent6"/>
          <w:sz w:val="18"/>
          <w:szCs w:val="21"/>
        </w:rPr>
        <w:t>Hardware and vendor flexibility</w:t>
      </w:r>
      <w:r w:rsidRPr="0061307D">
        <w:rPr>
          <w:color w:val="00E0AF" w:themeColor="accent6"/>
          <w:sz w:val="18"/>
          <w:szCs w:val="21"/>
        </w:rPr>
        <w:t xml:space="preserve">: </w:t>
      </w:r>
      <w:r w:rsidRPr="008211C4">
        <w:rPr>
          <w:sz w:val="18"/>
          <w:szCs w:val="21"/>
        </w:rPr>
        <w:t>Choice of server, storage, networking; not locked into HPE's configuration or GreenLake management plane</w:t>
      </w:r>
    </w:p>
    <w:p w14:paraId="0DF14E4D" w14:textId="76EB295A" w:rsidR="00CB455A" w:rsidRPr="008211C4" w:rsidRDefault="00CB455A">
      <w:pPr>
        <w:pStyle w:val="ListParagraph"/>
        <w:numPr>
          <w:ilvl w:val="0"/>
          <w:numId w:val="31"/>
        </w:numPr>
        <w:spacing w:after="103" w:line="305" w:lineRule="auto"/>
        <w:ind w:right="76"/>
        <w:contextualSpacing/>
        <w:jc w:val="both"/>
        <w:rPr>
          <w:sz w:val="18"/>
          <w:szCs w:val="21"/>
        </w:rPr>
      </w:pPr>
      <w:r w:rsidRPr="0061307D">
        <w:rPr>
          <w:b/>
          <w:color w:val="00E0AF" w:themeColor="accent6"/>
          <w:sz w:val="18"/>
          <w:szCs w:val="21"/>
        </w:rPr>
        <w:t>Open-source inference stack</w:t>
      </w:r>
      <w:r w:rsidRPr="0061307D">
        <w:rPr>
          <w:color w:val="00E0AF" w:themeColor="accent6"/>
          <w:sz w:val="18"/>
          <w:szCs w:val="21"/>
        </w:rPr>
        <w:t xml:space="preserve">: </w:t>
      </w:r>
      <w:r w:rsidRPr="008211C4">
        <w:rPr>
          <w:sz w:val="18"/>
          <w:szCs w:val="21"/>
        </w:rPr>
        <w:t xml:space="preserve">vLLM supports NVIDIA, AMD, and Intel hardware — no platform lock-in for future GPU </w:t>
      </w:r>
      <w:r w:rsidR="00445C64" w:rsidRPr="008211C4">
        <w:rPr>
          <w:sz w:val="18"/>
          <w:szCs w:val="21"/>
        </w:rPr>
        <w:t>generations [</w:t>
      </w:r>
      <w:r w:rsidRPr="008211C4">
        <w:rPr>
          <w:sz w:val="18"/>
          <w:szCs w:val="21"/>
        </w:rPr>
        <w:t>^23]</w:t>
      </w:r>
    </w:p>
    <w:p w14:paraId="7D55A3B4" w14:textId="77777777" w:rsidR="00CB455A" w:rsidRPr="008211C4" w:rsidRDefault="00CB455A">
      <w:pPr>
        <w:pStyle w:val="ListParagraph"/>
        <w:numPr>
          <w:ilvl w:val="0"/>
          <w:numId w:val="31"/>
        </w:numPr>
        <w:spacing w:after="103" w:line="305" w:lineRule="auto"/>
        <w:ind w:right="76"/>
        <w:contextualSpacing/>
        <w:jc w:val="both"/>
        <w:rPr>
          <w:sz w:val="18"/>
          <w:szCs w:val="21"/>
        </w:rPr>
      </w:pPr>
      <w:r w:rsidRPr="0061307D">
        <w:rPr>
          <w:b/>
          <w:color w:val="00E0AF" w:themeColor="accent6"/>
          <w:sz w:val="18"/>
          <w:szCs w:val="21"/>
        </w:rPr>
        <w:t>Full control over firmware and configuration</w:t>
      </w:r>
      <w:r w:rsidRPr="0061307D">
        <w:rPr>
          <w:color w:val="00E0AF" w:themeColor="accent6"/>
          <w:sz w:val="18"/>
          <w:szCs w:val="21"/>
        </w:rPr>
        <w:t xml:space="preserve">: </w:t>
      </w:r>
      <w:r w:rsidRPr="008211C4">
        <w:rPr>
          <w:sz w:val="18"/>
          <w:szCs w:val="21"/>
        </w:rPr>
        <w:t>Independent upgrade cadence, bespoke security configuration</w:t>
      </w:r>
    </w:p>
    <w:p w14:paraId="59763862" w14:textId="77777777" w:rsidR="00CB455A" w:rsidRPr="008211C4" w:rsidRDefault="00CB455A">
      <w:pPr>
        <w:pStyle w:val="ListParagraph"/>
        <w:numPr>
          <w:ilvl w:val="0"/>
          <w:numId w:val="31"/>
        </w:numPr>
        <w:spacing w:after="103" w:line="305" w:lineRule="auto"/>
        <w:ind w:right="76"/>
        <w:contextualSpacing/>
        <w:jc w:val="both"/>
        <w:rPr>
          <w:sz w:val="18"/>
          <w:szCs w:val="21"/>
        </w:rPr>
      </w:pPr>
      <w:r w:rsidRPr="0061307D">
        <w:rPr>
          <w:b/>
          <w:color w:val="00E0AF" w:themeColor="accent6"/>
          <w:sz w:val="18"/>
          <w:szCs w:val="21"/>
        </w:rPr>
        <w:t>Lower 3-year cash-outflow TCO</w:t>
      </w:r>
      <w:r w:rsidRPr="0061307D">
        <w:rPr>
          <w:color w:val="00E0AF" w:themeColor="accent6"/>
          <w:sz w:val="18"/>
          <w:szCs w:val="21"/>
        </w:rPr>
        <w:t xml:space="preserve"> </w:t>
      </w:r>
      <w:r w:rsidRPr="008211C4">
        <w:rPr>
          <w:sz w:val="18"/>
          <w:szCs w:val="21"/>
        </w:rPr>
        <w:t>at ≥70% GPU utilisation: £1,378,661 vs £1,938,435 (28.9% cheaper on cash basis)</w:t>
      </w:r>
    </w:p>
    <w:p w14:paraId="275DFB84" w14:textId="77777777" w:rsidR="00CB455A" w:rsidRPr="008211C4" w:rsidRDefault="00CB455A">
      <w:pPr>
        <w:pStyle w:val="ListParagraph"/>
        <w:numPr>
          <w:ilvl w:val="0"/>
          <w:numId w:val="31"/>
        </w:numPr>
        <w:spacing w:after="355" w:line="305" w:lineRule="auto"/>
        <w:ind w:right="76"/>
        <w:contextualSpacing/>
        <w:jc w:val="both"/>
        <w:rPr>
          <w:sz w:val="18"/>
          <w:szCs w:val="21"/>
        </w:rPr>
      </w:pPr>
      <w:r w:rsidRPr="0061307D">
        <w:rPr>
          <w:b/>
          <w:color w:val="00E0AF" w:themeColor="accent6"/>
          <w:sz w:val="18"/>
          <w:szCs w:val="21"/>
        </w:rPr>
        <w:t>Higher residual asset value optionality</w:t>
      </w:r>
      <w:r w:rsidRPr="0061307D">
        <w:rPr>
          <w:color w:val="00E0AF" w:themeColor="accent6"/>
          <w:sz w:val="18"/>
          <w:szCs w:val="21"/>
        </w:rPr>
        <w:t xml:space="preserve">: </w:t>
      </w:r>
      <w:r w:rsidRPr="008211C4">
        <w:rPr>
          <w:sz w:val="18"/>
          <w:szCs w:val="21"/>
        </w:rPr>
        <w:t>GPU resale market for H200 is liquid; residual credit of ~£68,730 at Year 3</w:t>
      </w:r>
    </w:p>
    <w:p w14:paraId="5B86D0B7" w14:textId="77777777" w:rsidR="00CB455A" w:rsidRPr="00674273" w:rsidRDefault="00CB455A" w:rsidP="00CB455A">
      <w:pPr>
        <w:pStyle w:val="Heading3"/>
      </w:pPr>
      <w:bookmarkStart w:id="131" w:name="_Toc234413993"/>
      <w:r w:rsidRPr="00674273">
        <w:t>8.2 DIY Disadvantages</w:t>
      </w:r>
      <w:bookmarkEnd w:id="131"/>
    </w:p>
    <w:p w14:paraId="5E01ED8C" w14:textId="200B9A8D" w:rsidR="00CB455A" w:rsidRPr="008211C4" w:rsidRDefault="00CB455A">
      <w:pPr>
        <w:pStyle w:val="ListParagraph"/>
        <w:numPr>
          <w:ilvl w:val="0"/>
          <w:numId w:val="32"/>
        </w:numPr>
        <w:spacing w:after="152" w:line="305" w:lineRule="auto"/>
        <w:ind w:right="76"/>
        <w:contextualSpacing/>
        <w:jc w:val="both"/>
        <w:rPr>
          <w:sz w:val="18"/>
          <w:szCs w:val="21"/>
        </w:rPr>
      </w:pPr>
      <w:r w:rsidRPr="0061307D">
        <w:rPr>
          <w:b/>
          <w:color w:val="EE0000"/>
          <w:sz w:val="18"/>
          <w:szCs w:val="21"/>
        </w:rPr>
        <w:t>36–</w:t>
      </w:r>
      <w:r w:rsidR="00445C64" w:rsidRPr="0061307D">
        <w:rPr>
          <w:b/>
          <w:color w:val="EE0000"/>
          <w:sz w:val="18"/>
          <w:szCs w:val="21"/>
        </w:rPr>
        <w:t>52-week</w:t>
      </w:r>
      <w:r w:rsidRPr="0061307D">
        <w:rPr>
          <w:b/>
          <w:color w:val="EE0000"/>
          <w:sz w:val="18"/>
          <w:szCs w:val="21"/>
        </w:rPr>
        <w:t xml:space="preserve"> hardware lead time in 2026</w:t>
      </w:r>
      <w:r w:rsidRPr="0061307D">
        <w:rPr>
          <w:color w:val="EE0000"/>
          <w:sz w:val="18"/>
          <w:szCs w:val="21"/>
        </w:rPr>
        <w:t xml:space="preserve">: </w:t>
      </w:r>
      <w:r w:rsidRPr="008211C4">
        <w:rPr>
          <w:sz w:val="18"/>
          <w:szCs w:val="21"/>
        </w:rPr>
        <w:t xml:space="preserve">No guaranteed allocation; queue position </w:t>
      </w:r>
      <w:r w:rsidR="00445C64" w:rsidRPr="008211C4">
        <w:rPr>
          <w:sz w:val="18"/>
          <w:szCs w:val="21"/>
        </w:rPr>
        <w:t>uncertain [</w:t>
      </w:r>
      <w:r w:rsidRPr="008211C4">
        <w:rPr>
          <w:sz w:val="18"/>
          <w:szCs w:val="21"/>
          <w:vertAlign w:val="superscript"/>
        </w:rPr>
        <w:t>1][</w:t>
      </w:r>
      <w:r w:rsidRPr="008211C4">
        <w:rPr>
          <w:sz w:val="18"/>
          <w:szCs w:val="21"/>
        </w:rPr>
        <w:t>2]</w:t>
      </w:r>
    </w:p>
    <w:p w14:paraId="0B02F160" w14:textId="7E1E2F6A" w:rsidR="00CB455A" w:rsidRPr="008211C4" w:rsidRDefault="00CB455A">
      <w:pPr>
        <w:pStyle w:val="ListParagraph"/>
        <w:numPr>
          <w:ilvl w:val="0"/>
          <w:numId w:val="32"/>
        </w:numPr>
        <w:spacing w:after="103" w:line="305" w:lineRule="auto"/>
        <w:ind w:right="76"/>
        <w:contextualSpacing/>
        <w:jc w:val="both"/>
        <w:rPr>
          <w:sz w:val="18"/>
          <w:szCs w:val="21"/>
        </w:rPr>
      </w:pPr>
      <w:r w:rsidRPr="0061307D">
        <w:rPr>
          <w:b/>
          <w:color w:val="EE0000"/>
          <w:sz w:val="18"/>
          <w:szCs w:val="21"/>
        </w:rPr>
        <w:t>H200 EOL risk</w:t>
      </w:r>
      <w:r w:rsidRPr="0061307D">
        <w:rPr>
          <w:color w:val="EE0000"/>
          <w:sz w:val="18"/>
          <w:szCs w:val="21"/>
        </w:rPr>
        <w:t xml:space="preserve">: </w:t>
      </w:r>
      <w:r w:rsidRPr="008211C4">
        <w:rPr>
          <w:sz w:val="18"/>
          <w:szCs w:val="21"/>
        </w:rPr>
        <w:t xml:space="preserve">Scheduled EOL with 30%+ price increases; remaining stock being absorbed by priority </w:t>
      </w:r>
      <w:r w:rsidR="00445C64" w:rsidRPr="008211C4">
        <w:rPr>
          <w:sz w:val="18"/>
          <w:szCs w:val="21"/>
        </w:rPr>
        <w:t>customers [</w:t>
      </w:r>
      <w:r w:rsidRPr="008211C4">
        <w:rPr>
          <w:sz w:val="18"/>
          <w:szCs w:val="21"/>
        </w:rPr>
        <w:t>^6]</w:t>
      </w:r>
    </w:p>
    <w:p w14:paraId="0AF2975E" w14:textId="5D8C5999" w:rsidR="00CB455A" w:rsidRPr="008211C4" w:rsidRDefault="00CB455A">
      <w:pPr>
        <w:pStyle w:val="ListParagraph"/>
        <w:numPr>
          <w:ilvl w:val="0"/>
          <w:numId w:val="32"/>
        </w:numPr>
        <w:spacing w:after="145" w:line="305" w:lineRule="auto"/>
        <w:ind w:right="76"/>
        <w:contextualSpacing/>
        <w:jc w:val="both"/>
        <w:rPr>
          <w:sz w:val="18"/>
          <w:szCs w:val="21"/>
        </w:rPr>
      </w:pPr>
      <w:r w:rsidRPr="0061307D">
        <w:rPr>
          <w:b/>
          <w:color w:val="EE0000"/>
          <w:sz w:val="18"/>
          <w:szCs w:val="21"/>
        </w:rPr>
        <w:t>Price volatility risk</w:t>
      </w:r>
      <w:r w:rsidRPr="0061307D">
        <w:rPr>
          <w:color w:val="EE0000"/>
          <w:sz w:val="18"/>
          <w:szCs w:val="21"/>
        </w:rPr>
        <w:t xml:space="preserve">: </w:t>
      </w:r>
      <w:r w:rsidRPr="008211C4">
        <w:rPr>
          <w:sz w:val="18"/>
          <w:szCs w:val="21"/>
        </w:rPr>
        <w:t>24–</w:t>
      </w:r>
      <w:r w:rsidR="00445C64" w:rsidRPr="008211C4">
        <w:rPr>
          <w:sz w:val="18"/>
          <w:szCs w:val="21"/>
        </w:rPr>
        <w:t>48-hour</w:t>
      </w:r>
      <w:r w:rsidRPr="008211C4">
        <w:rPr>
          <w:sz w:val="18"/>
          <w:szCs w:val="21"/>
        </w:rPr>
        <w:t xml:space="preserve"> quote validity; spot market premium of 30–50% if standard allocation </w:t>
      </w:r>
      <w:r w:rsidR="00750CDD" w:rsidRPr="008211C4">
        <w:rPr>
          <w:sz w:val="18"/>
          <w:szCs w:val="21"/>
        </w:rPr>
        <w:t>exhausted [</w:t>
      </w:r>
      <w:r w:rsidRPr="008211C4">
        <w:rPr>
          <w:sz w:val="18"/>
          <w:szCs w:val="21"/>
          <w:vertAlign w:val="superscript"/>
        </w:rPr>
        <w:t>7][</w:t>
      </w:r>
      <w:r w:rsidRPr="008211C4">
        <w:rPr>
          <w:sz w:val="18"/>
          <w:szCs w:val="21"/>
        </w:rPr>
        <w:t>16]</w:t>
      </w:r>
    </w:p>
    <w:p w14:paraId="17A59A10" w14:textId="77777777" w:rsidR="00CB455A" w:rsidRPr="008211C4" w:rsidRDefault="00CB455A">
      <w:pPr>
        <w:pStyle w:val="ListParagraph"/>
        <w:numPr>
          <w:ilvl w:val="0"/>
          <w:numId w:val="32"/>
        </w:numPr>
        <w:spacing w:after="103" w:line="305" w:lineRule="auto"/>
        <w:ind w:right="76"/>
        <w:contextualSpacing/>
        <w:jc w:val="both"/>
        <w:rPr>
          <w:sz w:val="18"/>
          <w:szCs w:val="21"/>
        </w:rPr>
      </w:pPr>
      <w:r w:rsidRPr="0061307D">
        <w:rPr>
          <w:b/>
          <w:color w:val="EE0000"/>
          <w:sz w:val="18"/>
          <w:szCs w:val="21"/>
        </w:rPr>
        <w:t>12–17 months to production from order</w:t>
      </w:r>
      <w:r w:rsidRPr="0061307D">
        <w:rPr>
          <w:color w:val="EE0000"/>
          <w:sz w:val="18"/>
          <w:szCs w:val="21"/>
        </w:rPr>
        <w:t xml:space="preserve">: </w:t>
      </w:r>
      <w:r w:rsidRPr="008211C4">
        <w:rPr>
          <w:sz w:val="18"/>
          <w:szCs w:val="21"/>
        </w:rPr>
        <w:t>The dominant economic disadvantage — zero return on £537,672 of committed capital for over a year</w:t>
      </w:r>
    </w:p>
    <w:p w14:paraId="47141208" w14:textId="5712BDD3" w:rsidR="00CB455A" w:rsidRPr="008211C4" w:rsidRDefault="00CB455A">
      <w:pPr>
        <w:pStyle w:val="ListParagraph"/>
        <w:numPr>
          <w:ilvl w:val="0"/>
          <w:numId w:val="32"/>
        </w:numPr>
        <w:spacing w:after="103" w:line="305" w:lineRule="auto"/>
        <w:ind w:right="76"/>
        <w:contextualSpacing/>
        <w:jc w:val="both"/>
        <w:rPr>
          <w:sz w:val="18"/>
          <w:szCs w:val="21"/>
        </w:rPr>
      </w:pPr>
      <w:r w:rsidRPr="0061307D">
        <w:rPr>
          <w:b/>
          <w:color w:val="EE0000"/>
          <w:sz w:val="18"/>
          <w:szCs w:val="21"/>
        </w:rPr>
        <w:t>£356,844 in idle capital costs</w:t>
      </w:r>
      <w:r w:rsidRPr="0061307D">
        <w:rPr>
          <w:color w:val="EE0000"/>
          <w:sz w:val="18"/>
          <w:szCs w:val="21"/>
        </w:rPr>
        <w:t xml:space="preserve">: </w:t>
      </w:r>
      <w:r w:rsidRPr="008211C4">
        <w:rPr>
          <w:sz w:val="18"/>
          <w:szCs w:val="21"/>
        </w:rPr>
        <w:t xml:space="preserve">Depreciation, opportunity cost, and </w:t>
      </w:r>
      <w:r w:rsidR="00516DDA">
        <w:rPr>
          <w:sz w:val="18"/>
          <w:szCs w:val="21"/>
        </w:rPr>
        <w:t>CoLo</w:t>
      </w:r>
      <w:r w:rsidRPr="008211C4">
        <w:rPr>
          <w:sz w:val="18"/>
          <w:szCs w:val="21"/>
        </w:rPr>
        <w:t>/staff during unproductive period</w:t>
      </w:r>
    </w:p>
    <w:p w14:paraId="68049BEA" w14:textId="050605E0" w:rsidR="00CB455A" w:rsidRPr="008211C4" w:rsidRDefault="00CB455A">
      <w:pPr>
        <w:pStyle w:val="ListParagraph"/>
        <w:numPr>
          <w:ilvl w:val="0"/>
          <w:numId w:val="32"/>
        </w:numPr>
        <w:spacing w:after="103" w:line="305" w:lineRule="auto"/>
        <w:ind w:right="76"/>
        <w:contextualSpacing/>
        <w:jc w:val="both"/>
        <w:rPr>
          <w:sz w:val="18"/>
          <w:szCs w:val="21"/>
        </w:rPr>
      </w:pPr>
      <w:r w:rsidRPr="0061307D">
        <w:rPr>
          <w:b/>
          <w:color w:val="EE0000"/>
          <w:sz w:val="18"/>
          <w:szCs w:val="21"/>
        </w:rPr>
        <w:t>£244,000–£650,000 in foregone business value</w:t>
      </w:r>
      <w:r w:rsidRPr="0061307D">
        <w:rPr>
          <w:color w:val="EE0000"/>
          <w:sz w:val="18"/>
          <w:szCs w:val="21"/>
        </w:rPr>
        <w:t xml:space="preserve">: </w:t>
      </w:r>
      <w:r w:rsidRPr="008211C4">
        <w:rPr>
          <w:sz w:val="18"/>
          <w:szCs w:val="21"/>
        </w:rPr>
        <w:t xml:space="preserve">Even at conservative assumptions, the </w:t>
      </w:r>
      <w:r w:rsidR="00F0753B" w:rsidRPr="008211C4">
        <w:rPr>
          <w:sz w:val="18"/>
          <w:szCs w:val="21"/>
        </w:rPr>
        <w:t>time to</w:t>
      </w:r>
      <w:r w:rsidRPr="008211C4">
        <w:rPr>
          <w:sz w:val="18"/>
          <w:szCs w:val="21"/>
        </w:rPr>
        <w:t xml:space="preserve">-value gap costs more than the hardware </w:t>
      </w:r>
      <w:r w:rsidR="00F0753B">
        <w:rPr>
          <w:sz w:val="18"/>
          <w:szCs w:val="21"/>
        </w:rPr>
        <w:t>CAPEX</w:t>
      </w:r>
      <w:r w:rsidRPr="008211C4">
        <w:rPr>
          <w:sz w:val="18"/>
          <w:szCs w:val="21"/>
        </w:rPr>
        <w:t xml:space="preserve"> saving</w:t>
      </w:r>
    </w:p>
    <w:p w14:paraId="13DE4623" w14:textId="77777777" w:rsidR="00CB455A" w:rsidRPr="008211C4" w:rsidRDefault="00CB455A">
      <w:pPr>
        <w:pStyle w:val="ListParagraph"/>
        <w:numPr>
          <w:ilvl w:val="0"/>
          <w:numId w:val="32"/>
        </w:numPr>
        <w:spacing w:after="103" w:line="305" w:lineRule="auto"/>
        <w:ind w:right="76"/>
        <w:contextualSpacing/>
        <w:jc w:val="both"/>
        <w:rPr>
          <w:sz w:val="18"/>
          <w:szCs w:val="21"/>
        </w:rPr>
      </w:pPr>
      <w:r w:rsidRPr="0061307D">
        <w:rPr>
          <w:b/>
          <w:color w:val="EE0000"/>
          <w:sz w:val="18"/>
          <w:szCs w:val="21"/>
        </w:rPr>
        <w:t>Platform build of £130,000–£145,000</w:t>
      </w:r>
      <w:r w:rsidRPr="0061307D">
        <w:rPr>
          <w:color w:val="EE0000"/>
          <w:sz w:val="18"/>
          <w:szCs w:val="21"/>
        </w:rPr>
        <w:t xml:space="preserve">: </w:t>
      </w:r>
      <w:r w:rsidRPr="008211C4">
        <w:rPr>
          <w:sz w:val="18"/>
          <w:szCs w:val="21"/>
        </w:rPr>
        <w:t>Engineering cost that PCAI eliminates entirely</w:t>
      </w:r>
    </w:p>
    <w:p w14:paraId="5135764B" w14:textId="77777777" w:rsidR="00CB455A" w:rsidRPr="008211C4" w:rsidRDefault="00CB455A">
      <w:pPr>
        <w:pStyle w:val="ListParagraph"/>
        <w:numPr>
          <w:ilvl w:val="0"/>
          <w:numId w:val="32"/>
        </w:numPr>
        <w:spacing w:after="103" w:line="305" w:lineRule="auto"/>
        <w:ind w:right="76"/>
        <w:contextualSpacing/>
        <w:jc w:val="both"/>
        <w:rPr>
          <w:sz w:val="18"/>
          <w:szCs w:val="21"/>
        </w:rPr>
      </w:pPr>
      <w:r w:rsidRPr="0061307D">
        <w:rPr>
          <w:b/>
          <w:color w:val="EE0000"/>
          <w:sz w:val="18"/>
          <w:szCs w:val="21"/>
        </w:rPr>
        <w:t>No integrated full-stack support</w:t>
      </w:r>
      <w:r w:rsidRPr="0061307D">
        <w:rPr>
          <w:color w:val="EE0000"/>
          <w:sz w:val="18"/>
          <w:szCs w:val="21"/>
        </w:rPr>
        <w:t xml:space="preserve">: </w:t>
      </w:r>
      <w:r w:rsidRPr="008211C4">
        <w:rPr>
          <w:sz w:val="18"/>
          <w:szCs w:val="21"/>
        </w:rPr>
        <w:t>Cross-vendor troubleshooting (Supermicro + NVIDIA + third-party storage + community vLLM) with no single-throat-to-choke</w:t>
      </w:r>
    </w:p>
    <w:p w14:paraId="0B080353" w14:textId="76155763" w:rsidR="00CB455A" w:rsidRPr="008211C4" w:rsidRDefault="00CB455A">
      <w:pPr>
        <w:pStyle w:val="ListParagraph"/>
        <w:numPr>
          <w:ilvl w:val="0"/>
          <w:numId w:val="32"/>
        </w:numPr>
        <w:spacing w:after="103" w:line="305" w:lineRule="auto"/>
        <w:ind w:right="76"/>
        <w:contextualSpacing/>
        <w:jc w:val="both"/>
        <w:rPr>
          <w:sz w:val="18"/>
          <w:szCs w:val="21"/>
        </w:rPr>
      </w:pPr>
      <w:r w:rsidRPr="0061307D">
        <w:rPr>
          <w:b/>
          <w:color w:val="EE0000"/>
          <w:sz w:val="18"/>
          <w:szCs w:val="21"/>
        </w:rPr>
        <w:t>GPU utilisation risk</w:t>
      </w:r>
      <w:r w:rsidRPr="0061307D">
        <w:rPr>
          <w:color w:val="EE0000"/>
          <w:sz w:val="18"/>
          <w:szCs w:val="21"/>
        </w:rPr>
        <w:t xml:space="preserve">: </w:t>
      </w:r>
      <w:r w:rsidRPr="008211C4">
        <w:rPr>
          <w:sz w:val="18"/>
          <w:szCs w:val="21"/>
        </w:rPr>
        <w:t xml:space="preserve">Without managed orchestration, typical enterprise DIY achieves 40– 60% utilisation vs PCAI's expected 80–85% — at 60% utilisation, DIY's effective cost per token exceeds PCAI's on even a cash-outflow </w:t>
      </w:r>
      <w:r w:rsidR="00750CDD" w:rsidRPr="008211C4">
        <w:rPr>
          <w:sz w:val="18"/>
          <w:szCs w:val="21"/>
        </w:rPr>
        <w:t>basis [</w:t>
      </w:r>
      <w:r w:rsidRPr="008211C4">
        <w:rPr>
          <w:sz w:val="18"/>
          <w:szCs w:val="21"/>
        </w:rPr>
        <w:t>^24]</w:t>
      </w:r>
    </w:p>
    <w:p w14:paraId="4D744617" w14:textId="77777777" w:rsidR="00CB455A" w:rsidRPr="008211C4" w:rsidRDefault="00CB455A">
      <w:pPr>
        <w:pStyle w:val="ListParagraph"/>
        <w:numPr>
          <w:ilvl w:val="0"/>
          <w:numId w:val="32"/>
        </w:numPr>
        <w:spacing w:after="103" w:line="305" w:lineRule="auto"/>
        <w:ind w:right="76"/>
        <w:contextualSpacing/>
        <w:jc w:val="both"/>
        <w:rPr>
          <w:sz w:val="18"/>
          <w:szCs w:val="21"/>
        </w:rPr>
      </w:pPr>
      <w:r w:rsidRPr="0061307D">
        <w:rPr>
          <w:b/>
          <w:color w:val="EE0000"/>
          <w:sz w:val="18"/>
          <w:szCs w:val="21"/>
        </w:rPr>
        <w:t>Operational bus factor</w:t>
      </w:r>
      <w:r w:rsidRPr="0061307D">
        <w:rPr>
          <w:color w:val="EE0000"/>
          <w:sz w:val="18"/>
          <w:szCs w:val="21"/>
        </w:rPr>
        <w:t xml:space="preserve">: </w:t>
      </w:r>
      <w:r w:rsidRPr="008211C4">
        <w:rPr>
          <w:sz w:val="18"/>
          <w:szCs w:val="21"/>
        </w:rPr>
        <w:t>Platform stability dependent on 1.0 FTE continuity — staff turnover is an existential risk to the platform</w:t>
      </w:r>
    </w:p>
    <w:p w14:paraId="00B1D061" w14:textId="1BCB6D9F" w:rsidR="00CB455A" w:rsidRPr="008211C4" w:rsidRDefault="00CB455A">
      <w:pPr>
        <w:pStyle w:val="ListParagraph"/>
        <w:numPr>
          <w:ilvl w:val="0"/>
          <w:numId w:val="32"/>
        </w:numPr>
        <w:spacing w:after="103" w:line="305" w:lineRule="auto"/>
        <w:ind w:right="76"/>
        <w:contextualSpacing/>
        <w:jc w:val="both"/>
        <w:rPr>
          <w:sz w:val="18"/>
          <w:szCs w:val="21"/>
        </w:rPr>
      </w:pPr>
      <w:r w:rsidRPr="0061307D">
        <w:rPr>
          <w:b/>
          <w:color w:val="EE0000"/>
          <w:sz w:val="18"/>
          <w:szCs w:val="21"/>
        </w:rPr>
        <w:t>Scale ceiling</w:t>
      </w:r>
      <w:r w:rsidRPr="0061307D">
        <w:rPr>
          <w:color w:val="EE0000"/>
          <w:sz w:val="18"/>
          <w:szCs w:val="21"/>
        </w:rPr>
        <w:t xml:space="preserve">: </w:t>
      </w:r>
      <w:r w:rsidRPr="008211C4">
        <w:rPr>
          <w:sz w:val="18"/>
          <w:szCs w:val="21"/>
        </w:rPr>
        <w:t xml:space="preserve">DIY at 8 GPUs requires complete re-architecture to scale; PCAI scales to 256GPUs without design </w:t>
      </w:r>
      <w:r w:rsidR="00750CDD" w:rsidRPr="008211C4">
        <w:rPr>
          <w:sz w:val="18"/>
          <w:szCs w:val="21"/>
        </w:rPr>
        <w:t>changes [</w:t>
      </w:r>
      <w:r w:rsidRPr="008211C4">
        <w:rPr>
          <w:sz w:val="18"/>
          <w:szCs w:val="21"/>
        </w:rPr>
        <w:t>^22]</w:t>
      </w:r>
    </w:p>
    <w:p w14:paraId="1626CE45" w14:textId="77777777" w:rsidR="00CB455A" w:rsidRDefault="00CB455A" w:rsidP="00CB455A">
      <w:pPr>
        <w:spacing w:after="353"/>
        <w:ind w:right="76"/>
        <w:jc w:val="both"/>
        <w:rPr>
          <w:b/>
          <w:sz w:val="18"/>
          <w:szCs w:val="21"/>
        </w:rPr>
      </w:pPr>
    </w:p>
    <w:p w14:paraId="4093BB8E" w14:textId="69CFF3A7" w:rsidR="00CB455A" w:rsidRPr="00674273" w:rsidRDefault="00CB455A" w:rsidP="00CB455A">
      <w:pPr>
        <w:spacing w:after="353"/>
        <w:ind w:right="76"/>
        <w:jc w:val="both"/>
        <w:rPr>
          <w:sz w:val="18"/>
          <w:szCs w:val="21"/>
        </w:rPr>
      </w:pPr>
      <w:r w:rsidRPr="00674273">
        <w:rPr>
          <w:b/>
          <w:sz w:val="18"/>
          <w:szCs w:val="21"/>
        </w:rPr>
        <w:t>The CAST AI 2026 State of Kubernetes report found that GPU utilisation averaged just 5% across self-managed clusters</w:t>
      </w:r>
      <w:r w:rsidRPr="00674273">
        <w:rPr>
          <w:sz w:val="18"/>
          <w:szCs w:val="21"/>
        </w:rPr>
        <w:t xml:space="preserve"> — an extreme data point that illustrates the gap between theoretical and realised utilisation in DIY deployments. Even achieving 60% sustained utilisation requires dedicated orchestration engineering that the DIY model must budget </w:t>
      </w:r>
      <w:r w:rsidR="00750CDD" w:rsidRPr="00674273">
        <w:rPr>
          <w:sz w:val="18"/>
          <w:szCs w:val="21"/>
        </w:rPr>
        <w:t>separately. [</w:t>
      </w:r>
      <w:r w:rsidRPr="00674273">
        <w:rPr>
          <w:sz w:val="18"/>
          <w:szCs w:val="21"/>
        </w:rPr>
        <w:t>^24]</w:t>
      </w:r>
    </w:p>
    <w:p w14:paraId="02F95730" w14:textId="77777777" w:rsidR="00702AE8" w:rsidRDefault="00702AE8">
      <w:pPr>
        <w:spacing w:after="160" w:line="259" w:lineRule="auto"/>
        <w:rPr>
          <w:rFonts w:ascii="HPE Graphik Semibold" w:eastAsiaTheme="majorEastAsia" w:hAnsi="HPE Graphik Semibold" w:cstheme="majorBidi"/>
          <w:color w:val="000000" w:themeColor="text1"/>
          <w:sz w:val="30"/>
          <w:szCs w:val="26"/>
        </w:rPr>
      </w:pPr>
      <w:r>
        <w:br w:type="page"/>
      </w:r>
    </w:p>
    <w:p w14:paraId="5579F797" w14:textId="64D964B5" w:rsidR="00702AE8" w:rsidRPr="00702AE8" w:rsidRDefault="00702AE8" w:rsidP="00702AE8">
      <w:pPr>
        <w:pStyle w:val="Heading2"/>
      </w:pPr>
      <w:bookmarkStart w:id="132" w:name="_Toc234413994"/>
      <w:r w:rsidRPr="00702AE8">
        <w:lastRenderedPageBreak/>
        <w:t>HPE Private Cloud AI</w:t>
      </w:r>
      <w:bookmarkEnd w:id="132"/>
    </w:p>
    <w:p w14:paraId="431C3C23" w14:textId="77777777" w:rsidR="00702AE8" w:rsidRDefault="00702AE8" w:rsidP="00702AE8">
      <w:pPr>
        <w:pStyle w:val="Heading2"/>
        <w:spacing w:after="194"/>
        <w:ind w:left="-5"/>
        <w:jc w:val="both"/>
        <w:rPr>
          <w:rFonts w:ascii="HPE Graphik" w:hAnsi="HPE Graphik"/>
          <w:sz w:val="21"/>
          <w:szCs w:val="21"/>
        </w:rPr>
      </w:pPr>
    </w:p>
    <w:p w14:paraId="2D3BF437" w14:textId="77777777" w:rsidR="00702AE8" w:rsidRPr="00674273" w:rsidRDefault="00702AE8" w:rsidP="00702AE8">
      <w:pPr>
        <w:pStyle w:val="Heading3"/>
      </w:pPr>
      <w:bookmarkStart w:id="133" w:name="_Toc234413995"/>
      <w:r w:rsidRPr="00674273">
        <w:t>8.3 PCAI Advantages</w:t>
      </w:r>
      <w:bookmarkEnd w:id="133"/>
    </w:p>
    <w:p w14:paraId="7014B23A" w14:textId="77777777" w:rsidR="00702AE8" w:rsidRPr="008211C4" w:rsidRDefault="00702AE8">
      <w:pPr>
        <w:pStyle w:val="ListParagraph"/>
        <w:numPr>
          <w:ilvl w:val="0"/>
          <w:numId w:val="33"/>
        </w:numPr>
        <w:spacing w:after="158" w:line="305" w:lineRule="auto"/>
        <w:ind w:right="76"/>
        <w:contextualSpacing/>
        <w:jc w:val="both"/>
        <w:rPr>
          <w:sz w:val="18"/>
          <w:szCs w:val="21"/>
        </w:rPr>
      </w:pPr>
      <w:r w:rsidRPr="00770980">
        <w:rPr>
          <w:b/>
          <w:color w:val="00E0AF" w:themeColor="accent6"/>
          <w:sz w:val="18"/>
          <w:szCs w:val="21"/>
        </w:rPr>
        <w:t>12-week delivery with priority supply chain</w:t>
      </w:r>
      <w:r w:rsidRPr="00770980">
        <w:rPr>
          <w:color w:val="00E0AF" w:themeColor="accent6"/>
          <w:sz w:val="18"/>
          <w:szCs w:val="21"/>
        </w:rPr>
        <w:t xml:space="preserve">: </w:t>
      </w:r>
      <w:r w:rsidRPr="008211C4">
        <w:rPr>
          <w:sz w:val="18"/>
          <w:szCs w:val="21"/>
        </w:rPr>
        <w:t>No allocation uncertainty, no queue risk [</w:t>
      </w:r>
      <w:r w:rsidRPr="008211C4">
        <w:rPr>
          <w:sz w:val="18"/>
          <w:szCs w:val="21"/>
          <w:vertAlign w:val="superscript"/>
        </w:rPr>
        <w:t>3][</w:t>
      </w:r>
      <w:r w:rsidRPr="008211C4">
        <w:rPr>
          <w:sz w:val="18"/>
          <w:szCs w:val="21"/>
        </w:rPr>
        <w:t>4]</w:t>
      </w:r>
    </w:p>
    <w:p w14:paraId="65064983" w14:textId="1703244A" w:rsidR="00702AE8" w:rsidRPr="008211C4" w:rsidRDefault="00702AE8">
      <w:pPr>
        <w:pStyle w:val="ListParagraph"/>
        <w:numPr>
          <w:ilvl w:val="0"/>
          <w:numId w:val="33"/>
        </w:numPr>
        <w:spacing w:after="103" w:line="305" w:lineRule="auto"/>
        <w:ind w:right="76"/>
        <w:contextualSpacing/>
        <w:jc w:val="both"/>
        <w:rPr>
          <w:sz w:val="18"/>
          <w:szCs w:val="21"/>
        </w:rPr>
      </w:pPr>
      <w:r w:rsidRPr="00770980">
        <w:rPr>
          <w:b/>
          <w:color w:val="00E0AF" w:themeColor="accent6"/>
          <w:sz w:val="18"/>
          <w:szCs w:val="21"/>
        </w:rPr>
        <w:t>Production-ready from day of delivery</w:t>
      </w:r>
      <w:r w:rsidRPr="008211C4">
        <w:rPr>
          <w:sz w:val="18"/>
          <w:szCs w:val="21"/>
        </w:rPr>
        <w:t>: Hours to first workload, not months [</w:t>
      </w:r>
      <w:r w:rsidRPr="008211C4">
        <w:rPr>
          <w:sz w:val="18"/>
          <w:szCs w:val="21"/>
          <w:vertAlign w:val="superscript"/>
        </w:rPr>
        <w:t>4][</w:t>
      </w:r>
      <w:r w:rsidR="00750CDD" w:rsidRPr="008211C4">
        <w:rPr>
          <w:sz w:val="18"/>
          <w:szCs w:val="21"/>
        </w:rPr>
        <w:t>10] [</w:t>
      </w:r>
      <w:r w:rsidRPr="008211C4">
        <w:rPr>
          <w:sz w:val="18"/>
          <w:szCs w:val="21"/>
        </w:rPr>
        <w:t>^3]</w:t>
      </w:r>
    </w:p>
    <w:p w14:paraId="3D3F1CC1" w14:textId="77777777" w:rsidR="00702AE8" w:rsidRPr="008211C4" w:rsidRDefault="00702AE8">
      <w:pPr>
        <w:pStyle w:val="ListParagraph"/>
        <w:numPr>
          <w:ilvl w:val="0"/>
          <w:numId w:val="33"/>
        </w:numPr>
        <w:spacing w:after="103" w:line="305" w:lineRule="auto"/>
        <w:ind w:right="76"/>
        <w:contextualSpacing/>
        <w:jc w:val="both"/>
        <w:rPr>
          <w:sz w:val="18"/>
          <w:szCs w:val="21"/>
        </w:rPr>
      </w:pPr>
      <w:r w:rsidRPr="00770980">
        <w:rPr>
          <w:b/>
          <w:color w:val="00E0AF" w:themeColor="accent6"/>
          <w:sz w:val="18"/>
          <w:szCs w:val="21"/>
        </w:rPr>
        <w:t>Zero idle capital period</w:t>
      </w:r>
      <w:r w:rsidRPr="008211C4">
        <w:rPr>
          <w:sz w:val="18"/>
          <w:szCs w:val="21"/>
        </w:rPr>
        <w:t xml:space="preserve">: </w:t>
      </w:r>
      <w:r>
        <w:rPr>
          <w:sz w:val="18"/>
          <w:szCs w:val="21"/>
        </w:rPr>
        <w:t>CAPEX</w:t>
      </w:r>
      <w:r w:rsidRPr="008211C4">
        <w:rPr>
          <w:sz w:val="18"/>
          <w:szCs w:val="21"/>
        </w:rPr>
        <w:t xml:space="preserve"> deployed and returning value from Month 3</w:t>
      </w:r>
    </w:p>
    <w:p w14:paraId="393EDCC0" w14:textId="77777777" w:rsidR="00702AE8" w:rsidRPr="008211C4" w:rsidRDefault="00702AE8">
      <w:pPr>
        <w:pStyle w:val="ListParagraph"/>
        <w:numPr>
          <w:ilvl w:val="0"/>
          <w:numId w:val="33"/>
        </w:numPr>
        <w:spacing w:after="103" w:line="305" w:lineRule="auto"/>
        <w:ind w:right="76"/>
        <w:contextualSpacing/>
        <w:jc w:val="both"/>
        <w:rPr>
          <w:sz w:val="18"/>
          <w:szCs w:val="21"/>
        </w:rPr>
      </w:pPr>
      <w:r w:rsidRPr="00770980">
        <w:rPr>
          <w:b/>
          <w:color w:val="00E0AF" w:themeColor="accent6"/>
          <w:sz w:val="18"/>
          <w:szCs w:val="21"/>
        </w:rPr>
        <w:t>Fixed pricing at contract signature</w:t>
      </w:r>
      <w:r w:rsidRPr="00770980">
        <w:rPr>
          <w:color w:val="00E0AF" w:themeColor="accent6"/>
          <w:sz w:val="18"/>
          <w:szCs w:val="21"/>
        </w:rPr>
        <w:t xml:space="preserve">: </w:t>
      </w:r>
      <w:r w:rsidRPr="008211C4">
        <w:rPr>
          <w:sz w:val="18"/>
          <w:szCs w:val="21"/>
        </w:rPr>
        <w:t>No exposure to spot market volatility [^16]</w:t>
      </w:r>
    </w:p>
    <w:p w14:paraId="3BA773EA" w14:textId="77777777" w:rsidR="00702AE8" w:rsidRPr="008211C4" w:rsidRDefault="00702AE8">
      <w:pPr>
        <w:pStyle w:val="ListParagraph"/>
        <w:numPr>
          <w:ilvl w:val="0"/>
          <w:numId w:val="33"/>
        </w:numPr>
        <w:spacing w:after="103" w:line="305" w:lineRule="auto"/>
        <w:ind w:right="76"/>
        <w:contextualSpacing/>
        <w:jc w:val="both"/>
        <w:rPr>
          <w:sz w:val="18"/>
          <w:szCs w:val="21"/>
        </w:rPr>
      </w:pPr>
      <w:r w:rsidRPr="00770980">
        <w:rPr>
          <w:b/>
          <w:color w:val="00E0AF" w:themeColor="accent6"/>
          <w:sz w:val="18"/>
          <w:szCs w:val="21"/>
        </w:rPr>
        <w:t>Single-vendor accountability</w:t>
      </w:r>
      <w:r w:rsidRPr="00770980">
        <w:rPr>
          <w:color w:val="00E0AF" w:themeColor="accent6"/>
          <w:sz w:val="18"/>
          <w:szCs w:val="21"/>
        </w:rPr>
        <w:t xml:space="preserve">: </w:t>
      </w:r>
      <w:r w:rsidRPr="008211C4">
        <w:rPr>
          <w:sz w:val="18"/>
          <w:szCs w:val="21"/>
        </w:rPr>
        <w:t>One support contract, one escalation path for the entire stack [^22]</w:t>
      </w:r>
    </w:p>
    <w:p w14:paraId="22169A65" w14:textId="77777777" w:rsidR="00702AE8" w:rsidRPr="008211C4" w:rsidRDefault="00702AE8">
      <w:pPr>
        <w:pStyle w:val="ListParagraph"/>
        <w:numPr>
          <w:ilvl w:val="0"/>
          <w:numId w:val="33"/>
        </w:numPr>
        <w:spacing w:after="103" w:line="305" w:lineRule="auto"/>
        <w:ind w:right="76"/>
        <w:contextualSpacing/>
        <w:jc w:val="both"/>
        <w:rPr>
          <w:sz w:val="18"/>
          <w:szCs w:val="21"/>
        </w:rPr>
      </w:pPr>
      <w:r w:rsidRPr="00770980">
        <w:rPr>
          <w:b/>
          <w:color w:val="00E0AF" w:themeColor="accent6"/>
          <w:sz w:val="18"/>
          <w:szCs w:val="21"/>
        </w:rPr>
        <w:t xml:space="preserve">AI </w:t>
      </w:r>
      <w:r>
        <w:rPr>
          <w:b/>
          <w:color w:val="00E0AF" w:themeColor="accent6"/>
          <w:sz w:val="18"/>
          <w:szCs w:val="21"/>
        </w:rPr>
        <w:t>Software &amp; Accelerators</w:t>
      </w:r>
      <w:r w:rsidRPr="00770980">
        <w:rPr>
          <w:color w:val="00E0AF" w:themeColor="accent6"/>
          <w:sz w:val="18"/>
          <w:szCs w:val="21"/>
        </w:rPr>
        <w:t xml:space="preserve">: </w:t>
      </w:r>
      <w:r w:rsidRPr="008211C4">
        <w:rPr>
          <w:sz w:val="18"/>
          <w:szCs w:val="21"/>
        </w:rPr>
        <w:t>NVIDIA Blueprints, NIM, JupyterLab</w:t>
      </w:r>
      <w:r>
        <w:rPr>
          <w:sz w:val="18"/>
          <w:szCs w:val="21"/>
        </w:rPr>
        <w:t xml:space="preserve"> Notebooks, </w:t>
      </w:r>
      <w:r w:rsidRPr="008211C4">
        <w:rPr>
          <w:sz w:val="18"/>
          <w:szCs w:val="21"/>
        </w:rPr>
        <w:t>model registry preloaded and validated [^17]</w:t>
      </w:r>
    </w:p>
    <w:p w14:paraId="582DEBFB" w14:textId="77777777" w:rsidR="00702AE8" w:rsidRPr="008211C4" w:rsidRDefault="00702AE8">
      <w:pPr>
        <w:pStyle w:val="ListParagraph"/>
        <w:numPr>
          <w:ilvl w:val="0"/>
          <w:numId w:val="33"/>
        </w:numPr>
        <w:spacing w:after="103" w:line="305" w:lineRule="auto"/>
        <w:ind w:right="76"/>
        <w:contextualSpacing/>
        <w:jc w:val="both"/>
        <w:rPr>
          <w:sz w:val="18"/>
          <w:szCs w:val="21"/>
        </w:rPr>
      </w:pPr>
      <w:r w:rsidRPr="00A00E84">
        <w:rPr>
          <w:b/>
          <w:color w:val="00E0AF" w:themeColor="accent6"/>
          <w:sz w:val="18"/>
          <w:szCs w:val="21"/>
        </w:rPr>
        <w:t>Managed upgrade lifecycle</w:t>
      </w:r>
      <w:r w:rsidRPr="00A00E84">
        <w:rPr>
          <w:color w:val="00E0AF" w:themeColor="accent6"/>
          <w:sz w:val="18"/>
          <w:szCs w:val="21"/>
        </w:rPr>
        <w:t xml:space="preserve">: </w:t>
      </w:r>
      <w:r w:rsidRPr="008211C4">
        <w:rPr>
          <w:sz w:val="18"/>
          <w:szCs w:val="21"/>
        </w:rPr>
        <w:t>HPE handles NVAIE updates, GreenLake patches, firmware [^22]</w:t>
      </w:r>
    </w:p>
    <w:p w14:paraId="74C2ED79" w14:textId="77777777" w:rsidR="00702AE8" w:rsidRPr="008211C4" w:rsidRDefault="00702AE8">
      <w:pPr>
        <w:pStyle w:val="ListParagraph"/>
        <w:numPr>
          <w:ilvl w:val="0"/>
          <w:numId w:val="33"/>
        </w:numPr>
        <w:spacing w:after="103" w:line="305" w:lineRule="auto"/>
        <w:ind w:right="76"/>
        <w:contextualSpacing/>
        <w:jc w:val="both"/>
        <w:rPr>
          <w:sz w:val="18"/>
          <w:szCs w:val="21"/>
        </w:rPr>
      </w:pPr>
      <w:r w:rsidRPr="00A00E84">
        <w:rPr>
          <w:b/>
          <w:color w:val="00E0AF" w:themeColor="accent6"/>
          <w:sz w:val="18"/>
          <w:szCs w:val="21"/>
        </w:rPr>
        <w:t>Scales to 256 GPUs</w:t>
      </w:r>
      <w:r w:rsidRPr="00A00E84">
        <w:rPr>
          <w:color w:val="00E0AF" w:themeColor="accent6"/>
          <w:sz w:val="18"/>
          <w:szCs w:val="21"/>
        </w:rPr>
        <w:t xml:space="preserve"> </w:t>
      </w:r>
      <w:r w:rsidRPr="008211C4">
        <w:rPr>
          <w:sz w:val="18"/>
          <w:szCs w:val="21"/>
        </w:rPr>
        <w:t>without architectural redesign [^22]</w:t>
      </w:r>
    </w:p>
    <w:p w14:paraId="751D2D5F" w14:textId="77777777" w:rsidR="00702AE8" w:rsidRPr="008211C4" w:rsidRDefault="00702AE8">
      <w:pPr>
        <w:pStyle w:val="ListParagraph"/>
        <w:numPr>
          <w:ilvl w:val="0"/>
          <w:numId w:val="33"/>
        </w:numPr>
        <w:spacing w:after="360" w:line="305" w:lineRule="auto"/>
        <w:ind w:right="76"/>
        <w:contextualSpacing/>
        <w:jc w:val="both"/>
        <w:rPr>
          <w:sz w:val="18"/>
          <w:szCs w:val="21"/>
        </w:rPr>
      </w:pPr>
      <w:r w:rsidRPr="00A00E84">
        <w:rPr>
          <w:b/>
          <w:color w:val="00E0AF" w:themeColor="accent6"/>
          <w:sz w:val="18"/>
          <w:szCs w:val="21"/>
        </w:rPr>
        <w:t>HPE ESG-validated</w:t>
      </w:r>
      <w:r w:rsidRPr="008211C4">
        <w:rPr>
          <w:sz w:val="18"/>
          <w:szCs w:val="21"/>
        </w:rPr>
        <w:t>: 50% lower TCO vs DIY at scale; 45% lower operational costs [^25]</w:t>
      </w:r>
    </w:p>
    <w:p w14:paraId="7B627D6F" w14:textId="77777777" w:rsidR="00702AE8" w:rsidRDefault="00702AE8" w:rsidP="00702AE8">
      <w:pPr>
        <w:pStyle w:val="Heading3"/>
      </w:pPr>
      <w:bookmarkStart w:id="134" w:name="_Toc234413996"/>
      <w:r w:rsidRPr="00674273">
        <w:t>8.4 PCAI Disadvantages</w:t>
      </w:r>
      <w:bookmarkEnd w:id="134"/>
    </w:p>
    <w:p w14:paraId="0C730922" w14:textId="42416E04" w:rsidR="00702AE8" w:rsidRPr="008E20D4" w:rsidRDefault="00702AE8" w:rsidP="009F4378">
      <w:pPr>
        <w:pStyle w:val="ListParagraph"/>
        <w:numPr>
          <w:ilvl w:val="0"/>
          <w:numId w:val="34"/>
        </w:numPr>
        <w:spacing w:after="103" w:line="305" w:lineRule="auto"/>
        <w:ind w:right="209"/>
        <w:contextualSpacing/>
        <w:jc w:val="both"/>
        <w:rPr>
          <w:sz w:val="18"/>
          <w:szCs w:val="21"/>
        </w:rPr>
      </w:pPr>
      <w:r w:rsidRPr="0061307D">
        <w:rPr>
          <w:b/>
          <w:color w:val="EE0000"/>
          <w:sz w:val="18"/>
          <w:szCs w:val="21"/>
        </w:rPr>
        <w:t xml:space="preserve">£969,648 higher hardware </w:t>
      </w:r>
      <w:r w:rsidR="00F0753B">
        <w:rPr>
          <w:b/>
          <w:color w:val="EE0000"/>
          <w:sz w:val="18"/>
          <w:szCs w:val="21"/>
        </w:rPr>
        <w:t>CAPEX</w:t>
      </w:r>
      <w:r w:rsidRPr="0061307D">
        <w:rPr>
          <w:color w:val="EE0000"/>
          <w:sz w:val="18"/>
          <w:szCs w:val="21"/>
        </w:rPr>
        <w:t xml:space="preserve">: </w:t>
      </w:r>
      <w:r w:rsidRPr="008E20D4">
        <w:rPr>
          <w:sz w:val="18"/>
          <w:szCs w:val="21"/>
        </w:rPr>
        <w:t>Significant capital commitment (although lease financing and HPE GreenLake Consumption financial models are available)</w:t>
      </w:r>
      <w:r>
        <w:rPr>
          <w:sz w:val="18"/>
          <w:szCs w:val="21"/>
        </w:rPr>
        <w:t>. Plus, HPE Private Cloud AI is not a “hardware only” solution or reference architecture. It is a full-stack, turn-key AI platform including hardware (compute, networking and storage), platform, AI software stack and AI accelerators</w:t>
      </w:r>
    </w:p>
    <w:p w14:paraId="34320FEE" w14:textId="77777777" w:rsidR="00702AE8" w:rsidRPr="008E20D4" w:rsidRDefault="00702AE8" w:rsidP="009F4378">
      <w:pPr>
        <w:pStyle w:val="ListParagraph"/>
        <w:numPr>
          <w:ilvl w:val="0"/>
          <w:numId w:val="34"/>
        </w:numPr>
        <w:spacing w:after="103" w:line="305" w:lineRule="auto"/>
        <w:ind w:right="209"/>
        <w:contextualSpacing/>
        <w:jc w:val="both"/>
        <w:rPr>
          <w:sz w:val="18"/>
          <w:szCs w:val="21"/>
        </w:rPr>
      </w:pPr>
      <w:r w:rsidRPr="0061307D">
        <w:rPr>
          <w:b/>
          <w:color w:val="EE0000"/>
          <w:sz w:val="18"/>
          <w:szCs w:val="21"/>
        </w:rPr>
        <w:t>Vendor lock-in</w:t>
      </w:r>
      <w:r w:rsidRPr="0061307D">
        <w:rPr>
          <w:color w:val="EE0000"/>
          <w:sz w:val="18"/>
          <w:szCs w:val="21"/>
        </w:rPr>
        <w:t xml:space="preserve">: </w:t>
      </w:r>
      <w:r w:rsidRPr="008E20D4">
        <w:rPr>
          <w:sz w:val="18"/>
          <w:szCs w:val="21"/>
        </w:rPr>
        <w:t>HPE GreenLake management plane; migration is non-trivial</w:t>
      </w:r>
    </w:p>
    <w:p w14:paraId="7F99E83C" w14:textId="77777777" w:rsidR="00702AE8" w:rsidRPr="008E20D4" w:rsidRDefault="00702AE8" w:rsidP="009F4378">
      <w:pPr>
        <w:pStyle w:val="ListParagraph"/>
        <w:numPr>
          <w:ilvl w:val="0"/>
          <w:numId w:val="34"/>
        </w:numPr>
        <w:spacing w:after="103" w:line="305" w:lineRule="auto"/>
        <w:ind w:right="209"/>
        <w:contextualSpacing/>
        <w:jc w:val="both"/>
        <w:rPr>
          <w:sz w:val="18"/>
          <w:szCs w:val="21"/>
        </w:rPr>
      </w:pPr>
      <w:r w:rsidRPr="0061307D">
        <w:rPr>
          <w:b/>
          <w:color w:val="EE0000"/>
          <w:sz w:val="18"/>
          <w:szCs w:val="21"/>
        </w:rPr>
        <w:t>Less hardware flexibility</w:t>
      </w:r>
      <w:r w:rsidRPr="0061307D">
        <w:rPr>
          <w:color w:val="EE0000"/>
          <w:sz w:val="18"/>
          <w:szCs w:val="21"/>
        </w:rPr>
        <w:t xml:space="preserve">: </w:t>
      </w:r>
      <w:r w:rsidRPr="008E20D4">
        <w:rPr>
          <w:sz w:val="18"/>
          <w:szCs w:val="21"/>
        </w:rPr>
        <w:t>Pre-validated configurations limit bespoke component choices</w:t>
      </w:r>
    </w:p>
    <w:p w14:paraId="4E6F50A3" w14:textId="77777777" w:rsidR="00702AE8" w:rsidRPr="008E20D4" w:rsidRDefault="00702AE8" w:rsidP="009F4378">
      <w:pPr>
        <w:pStyle w:val="ListParagraph"/>
        <w:numPr>
          <w:ilvl w:val="0"/>
          <w:numId w:val="34"/>
        </w:numPr>
        <w:spacing w:after="103" w:line="305" w:lineRule="auto"/>
        <w:ind w:right="209"/>
        <w:contextualSpacing/>
        <w:jc w:val="both"/>
        <w:rPr>
          <w:sz w:val="18"/>
          <w:szCs w:val="21"/>
        </w:rPr>
      </w:pPr>
      <w:r w:rsidRPr="0061307D">
        <w:rPr>
          <w:b/>
          <w:color w:val="EE0000"/>
          <w:sz w:val="18"/>
          <w:szCs w:val="21"/>
        </w:rPr>
        <w:t>Higher 3-year cash-outflow TCO</w:t>
      </w:r>
      <w:r w:rsidRPr="0061307D">
        <w:rPr>
          <w:color w:val="EE0000"/>
          <w:sz w:val="18"/>
          <w:szCs w:val="21"/>
        </w:rPr>
        <w:t xml:space="preserve">: </w:t>
      </w:r>
      <w:r w:rsidRPr="008E20D4">
        <w:rPr>
          <w:sz w:val="18"/>
          <w:szCs w:val="21"/>
        </w:rPr>
        <w:t>£1,938,435 vs £1,378,661 on a pure cash basis</w:t>
      </w:r>
    </w:p>
    <w:p w14:paraId="0213609B" w14:textId="77777777" w:rsidR="00C52D6D" w:rsidRDefault="00C52D6D" w:rsidP="00C52D6D">
      <w:pPr>
        <w:pStyle w:val="Heading2"/>
        <w:spacing w:after="150"/>
        <w:ind w:left="-5"/>
        <w:jc w:val="both"/>
        <w:rPr>
          <w:rFonts w:ascii="HPE Graphik" w:hAnsi="HPE Graphik"/>
          <w:sz w:val="21"/>
          <w:szCs w:val="21"/>
        </w:rPr>
      </w:pPr>
    </w:p>
    <w:p w14:paraId="15A4C5D6" w14:textId="77777777" w:rsidR="003F7808" w:rsidRDefault="003F7808">
      <w:pPr>
        <w:spacing w:after="160" w:line="259" w:lineRule="auto"/>
        <w:rPr>
          <w:rFonts w:eastAsiaTheme="majorEastAsia" w:cstheme="majorBidi"/>
          <w:color w:val="000000" w:themeColor="text1"/>
          <w:sz w:val="21"/>
          <w:szCs w:val="21"/>
        </w:rPr>
      </w:pPr>
      <w:r>
        <w:rPr>
          <w:sz w:val="21"/>
          <w:szCs w:val="21"/>
        </w:rPr>
        <w:br w:type="page"/>
      </w:r>
    </w:p>
    <w:p w14:paraId="36186D87" w14:textId="616FB5F8" w:rsidR="003F7808" w:rsidRPr="003F7808" w:rsidRDefault="003F7808" w:rsidP="003F7808">
      <w:pPr>
        <w:pStyle w:val="Heading2"/>
      </w:pPr>
      <w:bookmarkStart w:id="135" w:name="_Toc234413997"/>
      <w:r w:rsidRPr="003F7808">
        <w:lastRenderedPageBreak/>
        <w:t>Section 9: When DIY Remains Viable</w:t>
      </w:r>
      <w:bookmarkEnd w:id="135"/>
    </w:p>
    <w:p w14:paraId="622E9634" w14:textId="77777777" w:rsidR="003F7808" w:rsidRDefault="003F7808" w:rsidP="003F7808">
      <w:pPr>
        <w:spacing w:after="203"/>
        <w:ind w:right="76"/>
        <w:jc w:val="both"/>
        <w:rPr>
          <w:sz w:val="18"/>
          <w:szCs w:val="21"/>
        </w:rPr>
      </w:pPr>
    </w:p>
    <w:p w14:paraId="304531A4" w14:textId="77777777" w:rsidR="003F7808" w:rsidRPr="00674273" w:rsidRDefault="003F7808" w:rsidP="003F7808">
      <w:pPr>
        <w:spacing w:after="203"/>
        <w:ind w:right="76"/>
        <w:jc w:val="both"/>
        <w:rPr>
          <w:sz w:val="18"/>
          <w:szCs w:val="21"/>
        </w:rPr>
      </w:pPr>
      <w:r w:rsidRPr="00674273">
        <w:rPr>
          <w:sz w:val="18"/>
          <w:szCs w:val="21"/>
        </w:rPr>
        <w:t>Despite the economic case against DIY in the current 2026 supply environment, there are specific scenarios where it remains rational:</w:t>
      </w:r>
    </w:p>
    <w:p w14:paraId="7DF3B206" w14:textId="77777777" w:rsidR="005A5619" w:rsidRPr="005A5619" w:rsidRDefault="003F7808" w:rsidP="005A5619">
      <w:pPr>
        <w:pStyle w:val="ListParagraph"/>
        <w:numPr>
          <w:ilvl w:val="0"/>
          <w:numId w:val="40"/>
        </w:numPr>
        <w:spacing w:line="305" w:lineRule="auto"/>
        <w:ind w:right="76"/>
        <w:jc w:val="both"/>
        <w:rPr>
          <w:sz w:val="18"/>
          <w:szCs w:val="21"/>
        </w:rPr>
      </w:pPr>
      <w:r w:rsidRPr="005A5619">
        <w:rPr>
          <w:b/>
          <w:sz w:val="18"/>
          <w:szCs w:val="21"/>
        </w:rPr>
        <w:t>Existing H200 NVL allocation or reseller relationship</w:t>
      </w:r>
      <w:r w:rsidRPr="005A5619">
        <w:rPr>
          <w:sz w:val="18"/>
          <w:szCs w:val="21"/>
        </w:rPr>
        <w:t xml:space="preserve">: If a procurement relationship exists that can secure hardware in &lt;16 weeks, the supply chain risk is partially </w:t>
      </w:r>
      <w:r w:rsidR="00750CDD" w:rsidRPr="005A5619">
        <w:rPr>
          <w:sz w:val="18"/>
          <w:szCs w:val="21"/>
        </w:rPr>
        <w:t>mitigated,</w:t>
      </w:r>
      <w:r w:rsidRPr="005A5619">
        <w:rPr>
          <w:sz w:val="18"/>
          <w:szCs w:val="21"/>
        </w:rPr>
        <w:t xml:space="preserve"> and the timeline gap narrows to 7–10 months — potentially sustainable for teams with low time pressure</w:t>
      </w:r>
    </w:p>
    <w:p w14:paraId="0DF6775B" w14:textId="42602838" w:rsidR="00AD17C9" w:rsidRPr="005A5619" w:rsidRDefault="003F7808" w:rsidP="005A5619">
      <w:pPr>
        <w:pStyle w:val="ListParagraph"/>
        <w:numPr>
          <w:ilvl w:val="0"/>
          <w:numId w:val="40"/>
        </w:numPr>
        <w:spacing w:line="305" w:lineRule="auto"/>
        <w:ind w:right="76"/>
        <w:jc w:val="both"/>
        <w:rPr>
          <w:sz w:val="18"/>
          <w:szCs w:val="21"/>
        </w:rPr>
      </w:pPr>
      <w:r w:rsidRPr="005A5619">
        <w:rPr>
          <w:b/>
          <w:sz w:val="18"/>
          <w:szCs w:val="21"/>
        </w:rPr>
        <w:t>Internal team with demonstrable GPU infrastructure maturity</w:t>
      </w:r>
      <w:r w:rsidRPr="005A5619">
        <w:rPr>
          <w:sz w:val="18"/>
          <w:szCs w:val="21"/>
        </w:rPr>
        <w:t>: Deep existing Kubernetes, GPU operator, and vLLM expertise can compress the build phase to 6–8 weeks (from 12–16), reducing the effective gap</w:t>
      </w:r>
    </w:p>
    <w:p w14:paraId="11642C06" w14:textId="77777777" w:rsidR="00AD17C9" w:rsidRPr="005A5619" w:rsidRDefault="003F7808" w:rsidP="005A5619">
      <w:pPr>
        <w:pStyle w:val="ListParagraph"/>
        <w:numPr>
          <w:ilvl w:val="0"/>
          <w:numId w:val="40"/>
        </w:numPr>
        <w:spacing w:line="305" w:lineRule="auto"/>
        <w:ind w:right="76"/>
        <w:jc w:val="both"/>
        <w:rPr>
          <w:sz w:val="18"/>
          <w:szCs w:val="21"/>
        </w:rPr>
      </w:pPr>
      <w:r w:rsidRPr="005A5619">
        <w:rPr>
          <w:b/>
          <w:sz w:val="18"/>
          <w:szCs w:val="21"/>
        </w:rPr>
        <w:t>Business case where first-year value is not critical</w:t>
      </w:r>
      <w:r w:rsidRPr="005A5619">
        <w:rPr>
          <w:sz w:val="18"/>
          <w:szCs w:val="21"/>
        </w:rPr>
        <w:t xml:space="preserve">: If the deployment is purely internal tooling with modest productivity </w:t>
      </w:r>
      <w:r w:rsidR="00750CDD" w:rsidRPr="005A5619">
        <w:rPr>
          <w:sz w:val="18"/>
          <w:szCs w:val="21"/>
        </w:rPr>
        <w:t>uplift,</w:t>
      </w:r>
      <w:r w:rsidRPr="005A5619">
        <w:rPr>
          <w:sz w:val="18"/>
          <w:szCs w:val="21"/>
        </w:rPr>
        <w:t xml:space="preserve"> the foregone value in Year 1 may be acceptable against the CAPEX saving</w:t>
      </w:r>
    </w:p>
    <w:p w14:paraId="7E1594AD" w14:textId="77777777" w:rsidR="005A5619" w:rsidRPr="005A5619" w:rsidRDefault="003F7808" w:rsidP="005A5619">
      <w:pPr>
        <w:pStyle w:val="ListParagraph"/>
        <w:numPr>
          <w:ilvl w:val="0"/>
          <w:numId w:val="40"/>
        </w:numPr>
        <w:spacing w:line="305" w:lineRule="auto"/>
        <w:ind w:right="76"/>
        <w:jc w:val="both"/>
        <w:rPr>
          <w:sz w:val="18"/>
          <w:szCs w:val="21"/>
        </w:rPr>
      </w:pPr>
      <w:r w:rsidRPr="005A5619">
        <w:rPr>
          <w:b/>
          <w:sz w:val="18"/>
          <w:szCs w:val="21"/>
        </w:rPr>
        <w:t>Future hardware generation planning</w:t>
      </w:r>
      <w:r w:rsidRPr="005A5619">
        <w:rPr>
          <w:sz w:val="18"/>
          <w:szCs w:val="21"/>
        </w:rPr>
        <w:t xml:space="preserve">: If the strategic intent is to build capability for a Blackwell-generation (B200/B300) deployment in 2027–2028, DIY now provides the engineering foundation at H200 scale. However, PCAI also has a “timeless” </w:t>
      </w:r>
      <w:r w:rsidR="00382BF7" w:rsidRPr="005A5619">
        <w:rPr>
          <w:sz w:val="18"/>
          <w:szCs w:val="21"/>
        </w:rPr>
        <w:t>upgrade program that should enable, in future product a release, the ability to install and integrate new, updated hardware AI nodes into the existing cluster to take advantage of next-generation compute platform and GPU technologies</w:t>
      </w:r>
    </w:p>
    <w:p w14:paraId="44D73784" w14:textId="4EB12CEE" w:rsidR="00AD17C9" w:rsidRPr="005A5619" w:rsidRDefault="003F7808" w:rsidP="005A5619">
      <w:pPr>
        <w:pStyle w:val="ListParagraph"/>
        <w:numPr>
          <w:ilvl w:val="0"/>
          <w:numId w:val="40"/>
        </w:numPr>
        <w:spacing w:line="305" w:lineRule="auto"/>
        <w:ind w:right="76"/>
        <w:jc w:val="both"/>
        <w:rPr>
          <w:sz w:val="18"/>
          <w:szCs w:val="21"/>
        </w:rPr>
      </w:pPr>
      <w:r w:rsidRPr="005A5619">
        <w:rPr>
          <w:b/>
          <w:sz w:val="18"/>
          <w:szCs w:val="21"/>
        </w:rPr>
        <w:t>Regulatory or sovereignty requirement for full hardware control</w:t>
      </w:r>
      <w:r w:rsidRPr="005A5619">
        <w:rPr>
          <w:sz w:val="18"/>
          <w:szCs w:val="21"/>
        </w:rPr>
        <w:t>: Some classified or highly regulated workloads may require operator-level hardware control that PCAI's GreenLake model cannot accommodate</w:t>
      </w:r>
    </w:p>
    <w:p w14:paraId="783C4799" w14:textId="49BCB562" w:rsidR="009F4378" w:rsidRPr="005A5619" w:rsidRDefault="008A1510" w:rsidP="005A5619">
      <w:pPr>
        <w:pStyle w:val="ListParagraph"/>
        <w:numPr>
          <w:ilvl w:val="0"/>
          <w:numId w:val="40"/>
        </w:numPr>
        <w:spacing w:line="305" w:lineRule="auto"/>
        <w:ind w:right="76"/>
        <w:jc w:val="both"/>
        <w:rPr>
          <w:sz w:val="18"/>
          <w:szCs w:val="21"/>
        </w:rPr>
      </w:pPr>
      <w:r w:rsidRPr="005A5619">
        <w:rPr>
          <w:b/>
          <w:bCs/>
          <w:sz w:val="18"/>
          <w:szCs w:val="21"/>
        </w:rPr>
        <w:t>Non-Production / Large Pilot use cases:</w:t>
      </w:r>
      <w:r w:rsidRPr="005A5619">
        <w:rPr>
          <w:sz w:val="18"/>
          <w:szCs w:val="21"/>
        </w:rPr>
        <w:t xml:space="preserve"> as previously mentioned, PCAI comes as </w:t>
      </w:r>
      <w:r w:rsidR="00CD6BAD" w:rsidRPr="005A5619">
        <w:rPr>
          <w:sz w:val="18"/>
          <w:szCs w:val="21"/>
        </w:rPr>
        <w:t xml:space="preserve">a </w:t>
      </w:r>
      <w:r w:rsidR="00AD17C9" w:rsidRPr="005A5619">
        <w:rPr>
          <w:sz w:val="18"/>
          <w:szCs w:val="21"/>
        </w:rPr>
        <w:t>highly available</w:t>
      </w:r>
      <w:r w:rsidR="00CD6BAD" w:rsidRPr="005A5619">
        <w:rPr>
          <w:sz w:val="18"/>
          <w:szCs w:val="21"/>
        </w:rPr>
        <w:t xml:space="preserve">, redundant, production-ready solution from the factory. However, if the </w:t>
      </w:r>
      <w:r w:rsidR="0049398F" w:rsidRPr="005A5619">
        <w:rPr>
          <w:sz w:val="18"/>
          <w:szCs w:val="21"/>
        </w:rPr>
        <w:t xml:space="preserve">on-premises use cases only </w:t>
      </w:r>
      <w:r w:rsidR="005A5619" w:rsidRPr="005A5619">
        <w:rPr>
          <w:sz w:val="18"/>
          <w:szCs w:val="21"/>
        </w:rPr>
        <w:t>require</w:t>
      </w:r>
      <w:r w:rsidR="0049398F" w:rsidRPr="005A5619">
        <w:rPr>
          <w:sz w:val="18"/>
          <w:szCs w:val="21"/>
        </w:rPr>
        <w:t xml:space="preserve"> a single node and a limited GPU count, the articulated </w:t>
      </w:r>
      <w:r w:rsidR="00AD17C9" w:rsidRPr="005A5619">
        <w:rPr>
          <w:sz w:val="18"/>
          <w:szCs w:val="21"/>
        </w:rPr>
        <w:t>TCO advantage of PCAI may not be realised.</w:t>
      </w:r>
    </w:p>
    <w:p w14:paraId="0AA79954" w14:textId="160D029C" w:rsidR="003D0E62" w:rsidRDefault="003D0E62" w:rsidP="00D277E3">
      <w:pPr>
        <w:pStyle w:val="Heading2"/>
      </w:pPr>
      <w:r>
        <w:br w:type="page"/>
      </w:r>
      <w:bookmarkStart w:id="136" w:name="_Toc234413998"/>
      <w:r w:rsidR="00033074" w:rsidRPr="00033074">
        <w:lastRenderedPageBreak/>
        <w:t xml:space="preserve">Section 10: </w:t>
      </w:r>
      <w:r w:rsidR="00D277E3" w:rsidRPr="00D277E3">
        <w:t>AI-Ready Networking — The Hidden Infrastructure Prerequisite</w:t>
      </w:r>
      <w:bookmarkEnd w:id="136"/>
    </w:p>
    <w:p w14:paraId="5BFD9878" w14:textId="2A685ADC" w:rsidR="00857A68" w:rsidRDefault="00857A68" w:rsidP="00857A68">
      <w:pPr>
        <w:pStyle w:val="Heading3"/>
      </w:pPr>
      <w:bookmarkStart w:id="137" w:name="_Toc234413999"/>
      <w:r>
        <w:t>10.1 Assumption and Caveat</w:t>
      </w:r>
      <w:bookmarkEnd w:id="137"/>
    </w:p>
    <w:p w14:paraId="2ACF2BEE" w14:textId="5FF88C09" w:rsidR="00857A68" w:rsidRPr="0041126C" w:rsidRDefault="00857A68" w:rsidP="005A5619">
      <w:pPr>
        <w:jc w:val="both"/>
        <w:rPr>
          <w:sz w:val="18"/>
          <w:szCs w:val="21"/>
        </w:rPr>
      </w:pPr>
      <w:r w:rsidRPr="0041126C">
        <w:rPr>
          <w:sz w:val="18"/>
          <w:szCs w:val="21"/>
        </w:rPr>
        <w:t>The on-premises DIY vs PCAI cost comparison presented in this section includes a deliberate conservative assumption: that the customer already operates a network fabric capable of supporting AI workloads, or is deploying a use case whose workload profile does not require one. This assumption is reasonable for organisations with recent investment in high-speed data centre interconnect, or for single-node inference deployments where inter-GPU and GPU-to-storage traffic remains within a single server's PCIe fabric.</w:t>
      </w:r>
    </w:p>
    <w:p w14:paraId="52146586" w14:textId="0E86CD6F" w:rsidR="00857A68" w:rsidRPr="0041126C" w:rsidRDefault="00857A68" w:rsidP="005A5619">
      <w:pPr>
        <w:jc w:val="both"/>
        <w:rPr>
          <w:sz w:val="18"/>
          <w:szCs w:val="21"/>
        </w:rPr>
      </w:pPr>
      <w:r w:rsidRPr="0041126C">
        <w:rPr>
          <w:sz w:val="18"/>
          <w:szCs w:val="21"/>
        </w:rPr>
        <w:t>However, this is a conditional assumption — and for a significant proportion of enterprise customers, it will not hold. This section provides a “check moment”: if your network fabric is not AI-ready, the cost and timeline implications for a DIY deployment are material and should be incorporated into any honest TCO comparison.</w:t>
      </w:r>
    </w:p>
    <w:p w14:paraId="38DC5680" w14:textId="77777777" w:rsidR="00857A68" w:rsidRPr="0041126C" w:rsidRDefault="00857A68" w:rsidP="005A5619">
      <w:pPr>
        <w:jc w:val="both"/>
        <w:rPr>
          <w:sz w:val="18"/>
          <w:szCs w:val="21"/>
        </w:rPr>
      </w:pPr>
      <w:r w:rsidRPr="0041126C">
        <w:rPr>
          <w:sz w:val="18"/>
          <w:szCs w:val="21"/>
        </w:rPr>
        <w:t>HPE Private Cloud AI removes this conditional entirely. The NVIDIA Spectrum-X 400GbE AI networking fabric is designed, pre-configured, validated, and factory-integrated as part of every PCAI system. The customer receives a production-ready AI network on day one, with no design, procurement, or implementation burden.</w:t>
      </w:r>
    </w:p>
    <w:p w14:paraId="4971BB1E" w14:textId="77777777" w:rsidR="007D68BC" w:rsidRPr="0041126C" w:rsidRDefault="007D68BC" w:rsidP="005A5619">
      <w:pPr>
        <w:jc w:val="both"/>
        <w:rPr>
          <w:sz w:val="18"/>
          <w:szCs w:val="21"/>
        </w:rPr>
      </w:pPr>
    </w:p>
    <w:p w14:paraId="199C4B14" w14:textId="78C7175C" w:rsidR="007D68BC" w:rsidRDefault="007D68BC" w:rsidP="007D68BC">
      <w:pPr>
        <w:pStyle w:val="Heading3"/>
      </w:pPr>
      <w:bookmarkStart w:id="138" w:name="_Toc234414000"/>
      <w:r>
        <w:t>10.2 Why AI Workloads Demand a Fundamentally Different Network</w:t>
      </w:r>
      <w:bookmarkEnd w:id="138"/>
    </w:p>
    <w:p w14:paraId="1BF902FA" w14:textId="77777777" w:rsidR="007D68BC" w:rsidRPr="0041126C" w:rsidRDefault="007D68BC" w:rsidP="005A5619">
      <w:pPr>
        <w:jc w:val="both"/>
        <w:rPr>
          <w:sz w:val="18"/>
          <w:szCs w:val="21"/>
        </w:rPr>
      </w:pPr>
      <w:r w:rsidRPr="0041126C">
        <w:rPr>
          <w:sz w:val="18"/>
          <w:szCs w:val="21"/>
        </w:rPr>
        <w:t>This is not a case of vendors recommending premium hardware for its own sake. The physics of GPU-to-GPU communication create network requirements that standard enterprise Ethernet was never designed to meet, and understanding these requirements is essential context for the DIY network decision.</w:t>
      </w:r>
    </w:p>
    <w:p w14:paraId="3AF3F9F3" w14:textId="77777777" w:rsidR="007D68BC" w:rsidRPr="0041126C" w:rsidRDefault="007D68BC" w:rsidP="005A5619">
      <w:pPr>
        <w:jc w:val="both"/>
        <w:rPr>
          <w:sz w:val="18"/>
          <w:szCs w:val="21"/>
        </w:rPr>
      </w:pPr>
    </w:p>
    <w:p w14:paraId="3CC8C3E8" w14:textId="10D3A88C" w:rsidR="007D68BC" w:rsidRDefault="007D68BC" w:rsidP="007D68BC">
      <w:pPr>
        <w:pStyle w:val="Heading3"/>
      </w:pPr>
      <w:bookmarkStart w:id="139" w:name="_Toc234414001"/>
      <w:r>
        <w:t>10.3 The all-to-all traffic problem</w:t>
      </w:r>
      <w:bookmarkEnd w:id="139"/>
    </w:p>
    <w:p w14:paraId="7B169BAE" w14:textId="77777777" w:rsidR="007D68BC" w:rsidRPr="0041126C" w:rsidRDefault="007D68BC" w:rsidP="005A5619">
      <w:pPr>
        <w:jc w:val="both"/>
        <w:rPr>
          <w:sz w:val="18"/>
          <w:szCs w:val="21"/>
        </w:rPr>
      </w:pPr>
      <w:r w:rsidRPr="0041126C">
        <w:rPr>
          <w:sz w:val="18"/>
          <w:szCs w:val="21"/>
        </w:rPr>
        <w:t>Traditional enterprise networks are designed around a predictable traffic model: users talk to servers, servers talk to storage, and east-west traffic between servers is moderate and bursty. A conventional spine-leaf fabric at 10/25 GbE is well-suited to this model.</w:t>
      </w:r>
    </w:p>
    <w:p w14:paraId="3FEA8745" w14:textId="77777777" w:rsidR="007D68BC" w:rsidRPr="0041126C" w:rsidRDefault="007D68BC" w:rsidP="005A5619">
      <w:pPr>
        <w:jc w:val="both"/>
        <w:rPr>
          <w:sz w:val="18"/>
          <w:szCs w:val="21"/>
        </w:rPr>
      </w:pPr>
      <w:r w:rsidRPr="0041126C">
        <w:rPr>
          <w:sz w:val="18"/>
          <w:szCs w:val="21"/>
        </w:rPr>
        <w:t>AI training and multi-node inference creates a fundamentally different pattern: all-to-all communication between every GPU simultaneously. During a distributed AI job — whether training, batch inference, or multi-node retrieval-augmented generation — every GPU must exchange gradient updates or activation tensors with every other GPU in the cluster at every step. For an 8-GPU node, this means 56 simultaneous bidirectional flows. For a two-node, 16-GPU configuration, this scales to 240 simultaneous flows. The aggregate bandwidth demand is enormous, the timing is synchronised (all GPUs communicate at the same point in the computation cycle), and the consequence of even a single dropped or delayed packet is that the entire cluster stalls, waiting for the slowest link to complete.</w:t>
      </w:r>
    </w:p>
    <w:p w14:paraId="73AA4C82" w14:textId="77777777" w:rsidR="007D68BC" w:rsidRPr="0041126C" w:rsidRDefault="007D68BC" w:rsidP="005A5619">
      <w:pPr>
        <w:jc w:val="both"/>
        <w:rPr>
          <w:sz w:val="18"/>
          <w:szCs w:val="21"/>
        </w:rPr>
      </w:pPr>
      <w:r w:rsidRPr="0041126C">
        <w:rPr>
          <w:sz w:val="18"/>
          <w:szCs w:val="21"/>
        </w:rPr>
        <w:t>This behaviour is called incast: many senders transmitting to the same destination simultaneously. Standard TCP/IP Ethernet handles incast by dropping packets and relying on retransmission — an approach that is acceptable for file transfers but catastrophic for GPU-synchronised workloads where the retransmission delay idles the entire cluster. Under incast conditions, a standard 100GbE Ethernet switch's latency can degrade from a baseline of ~1.2 microseconds to 50+ microseconds — a factor of 40× degradation that manifests as visible GPU idle time and directly reduces the effective utilisation of the hardware investment.</w:t>
      </w:r>
    </w:p>
    <w:p w14:paraId="67460B5D" w14:textId="77777777" w:rsidR="007D68BC" w:rsidRPr="0041126C" w:rsidRDefault="007D68BC" w:rsidP="005A5619">
      <w:pPr>
        <w:jc w:val="both"/>
        <w:rPr>
          <w:sz w:val="18"/>
          <w:szCs w:val="21"/>
        </w:rPr>
      </w:pPr>
    </w:p>
    <w:p w14:paraId="052EDD75" w14:textId="73E8792C" w:rsidR="007D68BC" w:rsidRDefault="00C32D84" w:rsidP="00C32D84">
      <w:pPr>
        <w:pStyle w:val="Heading3"/>
      </w:pPr>
      <w:bookmarkStart w:id="140" w:name="_Toc234414002"/>
      <w:r>
        <w:t xml:space="preserve">10.4 </w:t>
      </w:r>
      <w:r w:rsidR="007D68BC">
        <w:t>Why RDMA, RoCEv2, and lossless networking are non-optional at multi-node scale</w:t>
      </w:r>
      <w:bookmarkEnd w:id="140"/>
    </w:p>
    <w:p w14:paraId="0185301B" w14:textId="77777777" w:rsidR="007D68BC" w:rsidRPr="0041126C" w:rsidRDefault="007D68BC" w:rsidP="005A5619">
      <w:pPr>
        <w:jc w:val="both"/>
        <w:rPr>
          <w:sz w:val="18"/>
          <w:szCs w:val="21"/>
        </w:rPr>
      </w:pPr>
      <w:r w:rsidRPr="0041126C">
        <w:rPr>
          <w:sz w:val="18"/>
          <w:szCs w:val="21"/>
        </w:rPr>
        <w:t>Remote Direct Memory Access (RDMA) solves the CPU bottleneck: rather than routing inter-GPU transfers through the host CPU and OS network stack, RDMA allows GPUs to write directly into each other's memory over the network, bypassing the CPU entirely. This reduces latency from tens of microseconds to 2–5 microseconds and removes the CPU as a serialisation point for high-throughput transfers.</w:t>
      </w:r>
    </w:p>
    <w:p w14:paraId="44EB39C7" w14:textId="77777777" w:rsidR="007D68BC" w:rsidRPr="0041126C" w:rsidRDefault="007D68BC" w:rsidP="005A5619">
      <w:pPr>
        <w:jc w:val="both"/>
        <w:rPr>
          <w:sz w:val="18"/>
          <w:szCs w:val="21"/>
        </w:rPr>
      </w:pPr>
      <w:r w:rsidRPr="0041126C">
        <w:rPr>
          <w:sz w:val="18"/>
          <w:szCs w:val="21"/>
        </w:rPr>
        <w:t>RoCEv2 (RDMA over Converged Ethernet v2) enables RDMA to run over standard UDP/IP Ethernet — but only when the fabric is configured to be lossless. RDMA has no packet retransmission capability; a single dropped packet causes the entire RDMA transfer to abort. Achieving a lossless Ethernet fabric requires three specific mechanisms that do not exist in standard enterprise Ethernet configurations:</w:t>
      </w:r>
    </w:p>
    <w:p w14:paraId="19164719" w14:textId="77777777" w:rsidR="007D68BC" w:rsidRPr="00771F4C" w:rsidRDefault="007D68BC" w:rsidP="005A5619">
      <w:pPr>
        <w:pStyle w:val="ListParagraph"/>
        <w:numPr>
          <w:ilvl w:val="0"/>
          <w:numId w:val="37"/>
        </w:numPr>
        <w:ind w:left="360"/>
        <w:jc w:val="both"/>
        <w:rPr>
          <w:sz w:val="18"/>
          <w:szCs w:val="21"/>
        </w:rPr>
      </w:pPr>
      <w:r w:rsidRPr="00771F4C">
        <w:rPr>
          <w:b/>
          <w:bCs/>
          <w:sz w:val="18"/>
          <w:szCs w:val="21"/>
        </w:rPr>
        <w:t>Priority Flow Control (PFC):</w:t>
      </w:r>
      <w:r w:rsidRPr="00771F4C">
        <w:rPr>
          <w:sz w:val="18"/>
          <w:szCs w:val="21"/>
        </w:rPr>
        <w:t xml:space="preserve"> Pauses the sender at the link layer before buffer overflow occurs, preventing packet drops</w:t>
      </w:r>
    </w:p>
    <w:p w14:paraId="028DFEFB" w14:textId="77777777" w:rsidR="007D68BC" w:rsidRPr="00771F4C" w:rsidRDefault="007D68BC" w:rsidP="005A5619">
      <w:pPr>
        <w:pStyle w:val="ListParagraph"/>
        <w:numPr>
          <w:ilvl w:val="0"/>
          <w:numId w:val="37"/>
        </w:numPr>
        <w:ind w:left="360"/>
        <w:jc w:val="both"/>
        <w:rPr>
          <w:sz w:val="18"/>
          <w:szCs w:val="21"/>
        </w:rPr>
      </w:pPr>
      <w:r w:rsidRPr="00771F4C">
        <w:rPr>
          <w:b/>
          <w:bCs/>
          <w:sz w:val="18"/>
          <w:szCs w:val="21"/>
        </w:rPr>
        <w:t>Explicit Congestion Notification (ECN):</w:t>
      </w:r>
      <w:r w:rsidRPr="00771F4C">
        <w:rPr>
          <w:sz w:val="18"/>
          <w:szCs w:val="21"/>
        </w:rPr>
        <w:t xml:space="preserve"> Signals congestion before it becomes packet loss, allowing senders to reduce their transmission rate proactively</w:t>
      </w:r>
    </w:p>
    <w:p w14:paraId="4E9A08B0" w14:textId="77777777" w:rsidR="007D68BC" w:rsidRPr="00771F4C" w:rsidRDefault="007D68BC" w:rsidP="005A5619">
      <w:pPr>
        <w:pStyle w:val="ListParagraph"/>
        <w:numPr>
          <w:ilvl w:val="0"/>
          <w:numId w:val="37"/>
        </w:numPr>
        <w:ind w:left="360"/>
        <w:jc w:val="both"/>
        <w:rPr>
          <w:sz w:val="18"/>
          <w:szCs w:val="21"/>
        </w:rPr>
      </w:pPr>
      <w:r w:rsidRPr="00771F4C">
        <w:rPr>
          <w:b/>
          <w:bCs/>
          <w:sz w:val="18"/>
          <w:szCs w:val="21"/>
        </w:rPr>
        <w:t>DCQCN (Data Centre Quantised Congestion Notification):</w:t>
      </w:r>
      <w:r w:rsidRPr="00771F4C">
        <w:rPr>
          <w:sz w:val="18"/>
          <w:szCs w:val="21"/>
        </w:rPr>
        <w:t xml:space="preserve"> A proprietary congestion control algorithm, implemented per-switch, that coordinates PFC and ECN responses to prevent head-of-line blocking and fabric instability</w:t>
      </w:r>
    </w:p>
    <w:p w14:paraId="2FCC7E35" w14:textId="2FD89690" w:rsidR="00857A68" w:rsidRPr="0041126C" w:rsidRDefault="007D68BC" w:rsidP="005A5619">
      <w:pPr>
        <w:jc w:val="both"/>
        <w:rPr>
          <w:sz w:val="18"/>
          <w:szCs w:val="21"/>
        </w:rPr>
      </w:pPr>
      <w:r w:rsidRPr="0041126C">
        <w:rPr>
          <w:sz w:val="18"/>
          <w:szCs w:val="21"/>
        </w:rPr>
        <w:t xml:space="preserve">These mechanisms must be consistently configured across every switch port in the AI fabric. A single misconfigured switch port that is not running PFC on the correct priority class will silently drop RDMA packets, causing intermittent and extremely </w:t>
      </w:r>
      <w:r w:rsidRPr="0041126C">
        <w:rPr>
          <w:sz w:val="18"/>
          <w:szCs w:val="21"/>
        </w:rPr>
        <w:lastRenderedPageBreak/>
        <w:t>difficult-to-diagnose performance degradation. This is one of the most common and most time-consuming issues in DIY AI fabric deployments, and it requires skills that sit at the boundary between network engineering and distributed systems operations — a skills profile that many enterprise network teams do not currently possess.</w:t>
      </w:r>
    </w:p>
    <w:p w14:paraId="575091BF" w14:textId="2A034CB2" w:rsidR="0025373A" w:rsidRDefault="0025373A" w:rsidP="005A5619">
      <w:pPr>
        <w:jc w:val="both"/>
        <w:rPr>
          <w:sz w:val="18"/>
          <w:szCs w:val="21"/>
        </w:rPr>
      </w:pPr>
      <w:r w:rsidRPr="0041126C">
        <w:rPr>
          <w:sz w:val="18"/>
          <w:szCs w:val="21"/>
        </w:rPr>
        <w:t>For most GPU cluster deployments, properly configured Ethernet with RoCEv2 delivers 85–95% of InfiniBand's training throughput — a fully viable outcome, but only when the fabric is correctly implemented. Achieving that outcome is the non-trivial part.</w:t>
      </w:r>
    </w:p>
    <w:p w14:paraId="79440D17" w14:textId="77777777" w:rsidR="005A5619" w:rsidRPr="0041126C" w:rsidRDefault="005A5619" w:rsidP="005A5619">
      <w:pPr>
        <w:jc w:val="both"/>
        <w:rPr>
          <w:sz w:val="18"/>
          <w:szCs w:val="21"/>
        </w:rPr>
      </w:pPr>
    </w:p>
    <w:p w14:paraId="2956CB2B" w14:textId="51CE9F73" w:rsidR="008F30C5" w:rsidRDefault="008F30C5" w:rsidP="008F30C5">
      <w:pPr>
        <w:pStyle w:val="Heading3"/>
      </w:pPr>
      <w:bookmarkStart w:id="141" w:name="_Toc234414003"/>
      <w:r>
        <w:t>10.5 NVIDIA Spectrum-X: Why It Is Included in PCAI</w:t>
      </w:r>
      <w:bookmarkEnd w:id="141"/>
    </w:p>
    <w:p w14:paraId="01BCFE67" w14:textId="77777777" w:rsidR="008F30C5" w:rsidRPr="0041126C" w:rsidRDefault="008F30C5" w:rsidP="005A5619">
      <w:pPr>
        <w:jc w:val="both"/>
        <w:rPr>
          <w:sz w:val="18"/>
          <w:szCs w:val="21"/>
        </w:rPr>
      </w:pPr>
      <w:r w:rsidRPr="0041126C">
        <w:rPr>
          <w:sz w:val="18"/>
          <w:szCs w:val="21"/>
        </w:rPr>
        <w:t>PCAI's integrated networking is not generic 400GbE — it is NVIDIA's Spectrum-X platform, a purpose-built AI Ethernet fabric that achieves 1.6–1.7× better AI workload performance than commodity off-the-shelf 400GbE Ethernet.</w:t>
      </w:r>
    </w:p>
    <w:p w14:paraId="05BC4922" w14:textId="77777777" w:rsidR="008F30C5" w:rsidRPr="0041126C" w:rsidRDefault="008F30C5" w:rsidP="005A5619">
      <w:pPr>
        <w:jc w:val="both"/>
        <w:rPr>
          <w:sz w:val="18"/>
          <w:szCs w:val="21"/>
        </w:rPr>
      </w:pPr>
      <w:r w:rsidRPr="0041126C">
        <w:rPr>
          <w:sz w:val="18"/>
          <w:szCs w:val="21"/>
        </w:rPr>
        <w:t>Spectrum-X achieves this by porting three capabilities from InfiniBand to Ethernet:</w:t>
      </w:r>
    </w:p>
    <w:p w14:paraId="0CEA58ED" w14:textId="77777777" w:rsidR="008F30C5" w:rsidRPr="0041126C" w:rsidRDefault="008F30C5" w:rsidP="005A5619">
      <w:pPr>
        <w:pStyle w:val="ListParagraph"/>
        <w:numPr>
          <w:ilvl w:val="0"/>
          <w:numId w:val="38"/>
        </w:numPr>
        <w:jc w:val="both"/>
        <w:rPr>
          <w:sz w:val="18"/>
          <w:szCs w:val="21"/>
        </w:rPr>
      </w:pPr>
      <w:r w:rsidRPr="0041126C">
        <w:rPr>
          <w:sz w:val="18"/>
          <w:szCs w:val="21"/>
        </w:rPr>
        <w:t>Lossless transport — PFC and NVIDIA Congestion Control (NCC), a proprietary algorithm that reacts faster than standard DCQCN, delivering zero packet drops under congestion even at large GPU cluster scale</w:t>
      </w:r>
    </w:p>
    <w:p w14:paraId="738E4326" w14:textId="77777777" w:rsidR="008F30C5" w:rsidRPr="0041126C" w:rsidRDefault="008F30C5" w:rsidP="005A5619">
      <w:pPr>
        <w:pStyle w:val="ListParagraph"/>
        <w:numPr>
          <w:ilvl w:val="0"/>
          <w:numId w:val="38"/>
        </w:numPr>
        <w:jc w:val="both"/>
        <w:rPr>
          <w:sz w:val="18"/>
          <w:szCs w:val="21"/>
        </w:rPr>
      </w:pPr>
      <w:r w:rsidRPr="0041126C">
        <w:rPr>
          <w:sz w:val="18"/>
          <w:szCs w:val="21"/>
        </w:rPr>
        <w:t>Adaptive routing — per-packet load balancing across multiple equal-cost paths, eliminating the hot-spotting that causes latency spikes on static ECMP networks under AI incast patterns</w:t>
      </w:r>
    </w:p>
    <w:p w14:paraId="63DB572B" w14:textId="0FBB33FC" w:rsidR="008F30C5" w:rsidRPr="005A5619" w:rsidRDefault="008F30C5" w:rsidP="005A5619">
      <w:pPr>
        <w:pStyle w:val="ListParagraph"/>
        <w:numPr>
          <w:ilvl w:val="0"/>
          <w:numId w:val="38"/>
        </w:numPr>
        <w:jc w:val="both"/>
        <w:rPr>
          <w:sz w:val="18"/>
          <w:szCs w:val="21"/>
        </w:rPr>
      </w:pPr>
      <w:r w:rsidRPr="0041126C">
        <w:rPr>
          <w:sz w:val="18"/>
          <w:szCs w:val="21"/>
        </w:rPr>
        <w:t>In-network telemetry — per-flow, per-hop visibility at nanosecond granularity, enabling rapid diagnosis of congestion, misconfiguration, and performance anomalies</w:t>
      </w:r>
    </w:p>
    <w:p w14:paraId="70ABFCA3" w14:textId="77777777" w:rsidR="008F30C5" w:rsidRPr="0041126C" w:rsidRDefault="008F30C5" w:rsidP="005A5619">
      <w:pPr>
        <w:jc w:val="both"/>
        <w:rPr>
          <w:sz w:val="18"/>
          <w:szCs w:val="21"/>
        </w:rPr>
      </w:pPr>
      <w:r w:rsidRPr="0041126C">
        <w:rPr>
          <w:sz w:val="18"/>
          <w:szCs w:val="21"/>
        </w:rPr>
        <w:t>The result closes approximately 80–90% of the performance gap between commodity Ethernet and InfiniBand NDR on NCCL all-reduce workloads — the collective communication primitive that dominates GPU cluster networking — while retaining the operational and ecosystem familiarity of Ethernet. Meta and Google have adopted Spectrum-X for production AI clusters, providing independent validation at hyperscaler scale.</w:t>
      </w:r>
    </w:p>
    <w:p w14:paraId="4FAD79AA" w14:textId="77660D28" w:rsidR="008F30C5" w:rsidRPr="0041126C" w:rsidRDefault="008F30C5" w:rsidP="005A5619">
      <w:pPr>
        <w:jc w:val="both"/>
        <w:rPr>
          <w:sz w:val="18"/>
          <w:szCs w:val="21"/>
        </w:rPr>
      </w:pPr>
      <w:r w:rsidRPr="0041126C">
        <w:rPr>
          <w:sz w:val="18"/>
          <w:szCs w:val="21"/>
        </w:rPr>
        <w:t>Critically for PCAI customers: NVIDIA Spectrum-X is factory-integrated, pre-configured, and validated by HPE and NVIDIA engineers before the system leaves the factory. The lossless fabric configuration — PFC profiles, DCQCN parameters, QoS priority mappings, MTU settings, adaptive routing policies — is applied, tested, and certified as part of the NVIDIA AI Blueprint integration. The customer does not need to understand these mechanisms to benefit from them. They simply need to connect the rack to their upstream infrastructure.</w:t>
      </w:r>
    </w:p>
    <w:p w14:paraId="2CB62CC9" w14:textId="77777777" w:rsidR="005250BA" w:rsidRPr="0041126C" w:rsidRDefault="005250BA" w:rsidP="005A5619">
      <w:pPr>
        <w:jc w:val="both"/>
        <w:rPr>
          <w:sz w:val="18"/>
          <w:szCs w:val="21"/>
        </w:rPr>
      </w:pPr>
    </w:p>
    <w:p w14:paraId="3FEE72AD" w14:textId="6ADC815B" w:rsidR="005250BA" w:rsidRDefault="005250BA" w:rsidP="005250BA">
      <w:pPr>
        <w:pStyle w:val="Heading3"/>
      </w:pPr>
      <w:bookmarkStart w:id="142" w:name="_Toc234414004"/>
      <w:r>
        <w:t>10.6 What a DIY AI-Ready Fabric Actually Costs</w:t>
      </w:r>
      <w:bookmarkEnd w:id="142"/>
    </w:p>
    <w:p w14:paraId="39B22A52" w14:textId="77777777" w:rsidR="005250BA" w:rsidRPr="0041126C" w:rsidRDefault="005250BA" w:rsidP="005A5619">
      <w:pPr>
        <w:jc w:val="both"/>
        <w:rPr>
          <w:sz w:val="18"/>
          <w:szCs w:val="21"/>
        </w:rPr>
      </w:pPr>
      <w:r w:rsidRPr="0041126C">
        <w:rPr>
          <w:sz w:val="18"/>
          <w:szCs w:val="21"/>
        </w:rPr>
        <w:t>For a DIY deployment where an AI-ready network fabric must be procured and built from scratch, the following represents a realistic scope for a two-tier (leaf-spine) 400GbE AI fabric supporting a single 8-GPU server with room to scale to four nodes.</w:t>
      </w:r>
    </w:p>
    <w:p w14:paraId="030E4C9B" w14:textId="77777777" w:rsidR="005250BA" w:rsidRDefault="005250BA" w:rsidP="005A5619">
      <w:pPr>
        <w:jc w:val="both"/>
      </w:pPr>
    </w:p>
    <w:p w14:paraId="70CB7D51" w14:textId="6D36EFBD" w:rsidR="0025373A" w:rsidRDefault="005250BA" w:rsidP="005250BA">
      <w:pPr>
        <w:pStyle w:val="Heading3"/>
      </w:pPr>
      <w:bookmarkStart w:id="143" w:name="_Toc234414005"/>
      <w:r>
        <w:t>10.7 Representative Hardware Bill of Materials</w:t>
      </w:r>
      <w:bookmarkEnd w:id="143"/>
    </w:p>
    <w:tbl>
      <w:tblPr>
        <w:tblStyle w:val="HPETable"/>
        <w:tblW w:w="5000" w:type="pct"/>
        <w:tblLook w:val="04A0" w:firstRow="1" w:lastRow="0" w:firstColumn="1" w:lastColumn="0" w:noHBand="0" w:noVBand="1"/>
      </w:tblPr>
      <w:tblGrid>
        <w:gridCol w:w="3968"/>
        <w:gridCol w:w="4396"/>
        <w:gridCol w:w="2102"/>
      </w:tblGrid>
      <w:tr w:rsidR="005250BA" w:rsidRPr="005250BA" w14:paraId="66C80826" w14:textId="77777777" w:rsidTr="005250BA">
        <w:trPr>
          <w:cnfStyle w:val="100000000000" w:firstRow="1" w:lastRow="0" w:firstColumn="0" w:lastColumn="0" w:oddVBand="0" w:evenVBand="0" w:oddHBand="0" w:evenHBand="0" w:firstRowFirstColumn="0" w:firstRowLastColumn="0" w:lastRowFirstColumn="0" w:lastRowLastColumn="0"/>
        </w:trPr>
        <w:tc>
          <w:tcPr>
            <w:tcW w:w="1896" w:type="pct"/>
            <w:hideMark/>
          </w:tcPr>
          <w:p w14:paraId="72EE4774" w14:textId="77777777" w:rsidR="005250BA" w:rsidRPr="005250BA" w:rsidRDefault="005250BA" w:rsidP="005250BA">
            <w:pPr>
              <w:rPr>
                <w:b/>
                <w:bCs/>
                <w:sz w:val="16"/>
                <w:szCs w:val="16"/>
              </w:rPr>
            </w:pPr>
            <w:r w:rsidRPr="005250BA">
              <w:rPr>
                <w:b/>
                <w:bCs/>
                <w:sz w:val="16"/>
                <w:szCs w:val="16"/>
              </w:rPr>
              <w:t>Component</w:t>
            </w:r>
          </w:p>
        </w:tc>
        <w:tc>
          <w:tcPr>
            <w:tcW w:w="2100" w:type="pct"/>
            <w:hideMark/>
          </w:tcPr>
          <w:p w14:paraId="3A382C72" w14:textId="77777777" w:rsidR="005250BA" w:rsidRPr="005250BA" w:rsidRDefault="005250BA" w:rsidP="005250BA">
            <w:pPr>
              <w:rPr>
                <w:b/>
                <w:bCs/>
                <w:sz w:val="16"/>
                <w:szCs w:val="16"/>
              </w:rPr>
            </w:pPr>
            <w:r w:rsidRPr="005250BA">
              <w:rPr>
                <w:b/>
                <w:bCs/>
                <w:sz w:val="16"/>
                <w:szCs w:val="16"/>
              </w:rPr>
              <w:t>Specification</w:t>
            </w:r>
          </w:p>
        </w:tc>
        <w:tc>
          <w:tcPr>
            <w:tcW w:w="1004" w:type="pct"/>
            <w:hideMark/>
          </w:tcPr>
          <w:p w14:paraId="180DDC45" w14:textId="77777777" w:rsidR="005250BA" w:rsidRPr="005250BA" w:rsidRDefault="005250BA" w:rsidP="005250BA">
            <w:pPr>
              <w:rPr>
                <w:b/>
                <w:bCs/>
                <w:sz w:val="16"/>
                <w:szCs w:val="16"/>
              </w:rPr>
            </w:pPr>
            <w:r w:rsidRPr="005250BA">
              <w:rPr>
                <w:b/>
                <w:bCs/>
                <w:sz w:val="16"/>
                <w:szCs w:val="16"/>
              </w:rPr>
              <w:t>Indicative Cost (GBP)</w:t>
            </w:r>
          </w:p>
        </w:tc>
      </w:tr>
      <w:tr w:rsidR="005250BA" w:rsidRPr="005250BA" w14:paraId="324C36E5" w14:textId="77777777" w:rsidTr="005250BA">
        <w:tc>
          <w:tcPr>
            <w:tcW w:w="1896" w:type="pct"/>
            <w:hideMark/>
          </w:tcPr>
          <w:p w14:paraId="22ED85C7" w14:textId="77777777" w:rsidR="005250BA" w:rsidRPr="005250BA" w:rsidRDefault="005250BA" w:rsidP="005250BA">
            <w:pPr>
              <w:rPr>
                <w:sz w:val="16"/>
                <w:szCs w:val="16"/>
              </w:rPr>
            </w:pPr>
            <w:r w:rsidRPr="005250BA">
              <w:rPr>
                <w:sz w:val="16"/>
                <w:szCs w:val="16"/>
              </w:rPr>
              <w:t>AI fabric leaf switches (×2, 64-port 400GbE)</w:t>
            </w:r>
          </w:p>
        </w:tc>
        <w:tc>
          <w:tcPr>
            <w:tcW w:w="2100" w:type="pct"/>
            <w:hideMark/>
          </w:tcPr>
          <w:p w14:paraId="0D31F352" w14:textId="77777777" w:rsidR="005250BA" w:rsidRPr="005250BA" w:rsidRDefault="005250BA" w:rsidP="005250BA">
            <w:pPr>
              <w:rPr>
                <w:sz w:val="16"/>
                <w:szCs w:val="16"/>
              </w:rPr>
            </w:pPr>
            <w:r w:rsidRPr="005250BA">
              <w:rPr>
                <w:sz w:val="16"/>
                <w:szCs w:val="16"/>
              </w:rPr>
              <w:t xml:space="preserve">NVIDIA Spectrum-4 / Arista 7060X6 / equivalent </w:t>
            </w:r>
            <w:hyperlink r:id="rId772" w:tgtFrame="_blank" w:history="1">
              <w:r w:rsidRPr="005250BA">
                <w:rPr>
                  <w:rStyle w:val="Hyperlink"/>
                  <w:sz w:val="16"/>
                  <w:szCs w:val="16"/>
                </w:rPr>
                <w:t>arista</w:t>
              </w:r>
            </w:hyperlink>
          </w:p>
        </w:tc>
        <w:tc>
          <w:tcPr>
            <w:tcW w:w="1004" w:type="pct"/>
            <w:hideMark/>
          </w:tcPr>
          <w:p w14:paraId="505043F7" w14:textId="77777777" w:rsidR="005250BA" w:rsidRPr="005250BA" w:rsidRDefault="005250BA" w:rsidP="005250BA">
            <w:pPr>
              <w:rPr>
                <w:sz w:val="16"/>
                <w:szCs w:val="16"/>
              </w:rPr>
            </w:pPr>
            <w:r w:rsidRPr="005250BA">
              <w:rPr>
                <w:sz w:val="16"/>
                <w:szCs w:val="16"/>
              </w:rPr>
              <w:t>£95,000–£140,000</w:t>
            </w:r>
          </w:p>
        </w:tc>
      </w:tr>
      <w:tr w:rsidR="005250BA" w:rsidRPr="005250BA" w14:paraId="326C0C55" w14:textId="77777777" w:rsidTr="005250BA">
        <w:tc>
          <w:tcPr>
            <w:tcW w:w="1896" w:type="pct"/>
            <w:hideMark/>
          </w:tcPr>
          <w:p w14:paraId="30E2B2B4" w14:textId="77777777" w:rsidR="005250BA" w:rsidRPr="005250BA" w:rsidRDefault="005250BA" w:rsidP="005250BA">
            <w:pPr>
              <w:rPr>
                <w:sz w:val="16"/>
                <w:szCs w:val="16"/>
              </w:rPr>
            </w:pPr>
            <w:r w:rsidRPr="005250BA">
              <w:rPr>
                <w:sz w:val="16"/>
                <w:szCs w:val="16"/>
              </w:rPr>
              <w:t>AI fabric spine switch (×1, high-radix 400GbE)</w:t>
            </w:r>
          </w:p>
        </w:tc>
        <w:tc>
          <w:tcPr>
            <w:tcW w:w="2100" w:type="pct"/>
            <w:hideMark/>
          </w:tcPr>
          <w:p w14:paraId="03EE701F" w14:textId="77777777" w:rsidR="005250BA" w:rsidRPr="005250BA" w:rsidRDefault="005250BA" w:rsidP="005250BA">
            <w:pPr>
              <w:rPr>
                <w:sz w:val="16"/>
                <w:szCs w:val="16"/>
              </w:rPr>
            </w:pPr>
            <w:r w:rsidRPr="005250BA">
              <w:rPr>
                <w:sz w:val="16"/>
                <w:szCs w:val="16"/>
              </w:rPr>
              <w:t>Arista 7800R4 / NVIDIA Spectrum-4 spine</w:t>
            </w:r>
          </w:p>
        </w:tc>
        <w:tc>
          <w:tcPr>
            <w:tcW w:w="1004" w:type="pct"/>
            <w:hideMark/>
          </w:tcPr>
          <w:p w14:paraId="6D5008BC" w14:textId="77777777" w:rsidR="005250BA" w:rsidRPr="005250BA" w:rsidRDefault="005250BA" w:rsidP="005250BA">
            <w:pPr>
              <w:rPr>
                <w:sz w:val="16"/>
                <w:szCs w:val="16"/>
              </w:rPr>
            </w:pPr>
            <w:r w:rsidRPr="005250BA">
              <w:rPr>
                <w:sz w:val="16"/>
                <w:szCs w:val="16"/>
              </w:rPr>
              <w:t>£60,000–£90,000</w:t>
            </w:r>
          </w:p>
        </w:tc>
      </w:tr>
      <w:tr w:rsidR="005250BA" w:rsidRPr="005250BA" w14:paraId="4454D7FA" w14:textId="77777777" w:rsidTr="005250BA">
        <w:tc>
          <w:tcPr>
            <w:tcW w:w="1896" w:type="pct"/>
            <w:hideMark/>
          </w:tcPr>
          <w:p w14:paraId="7621F244" w14:textId="1910D3C8" w:rsidR="005250BA" w:rsidRPr="005250BA" w:rsidRDefault="005250BA" w:rsidP="005250BA">
            <w:pPr>
              <w:rPr>
                <w:sz w:val="16"/>
                <w:szCs w:val="16"/>
              </w:rPr>
            </w:pPr>
            <w:r w:rsidRPr="005250BA">
              <w:rPr>
                <w:sz w:val="16"/>
                <w:szCs w:val="16"/>
              </w:rPr>
              <w:t>400GbE SmartNICs / SuperNICs</w:t>
            </w:r>
            <w:r>
              <w:rPr>
                <w:sz w:val="16"/>
                <w:szCs w:val="16"/>
              </w:rPr>
              <w:br/>
            </w:r>
            <w:r w:rsidRPr="005250BA">
              <w:rPr>
                <w:sz w:val="16"/>
                <w:szCs w:val="16"/>
              </w:rPr>
              <w:t>(×8, one per GPU server port)</w:t>
            </w:r>
          </w:p>
        </w:tc>
        <w:tc>
          <w:tcPr>
            <w:tcW w:w="2100" w:type="pct"/>
            <w:hideMark/>
          </w:tcPr>
          <w:p w14:paraId="0F580F4B" w14:textId="77777777" w:rsidR="005250BA" w:rsidRPr="005250BA" w:rsidRDefault="005250BA" w:rsidP="005250BA">
            <w:pPr>
              <w:rPr>
                <w:sz w:val="16"/>
                <w:szCs w:val="16"/>
              </w:rPr>
            </w:pPr>
            <w:r w:rsidRPr="005250BA">
              <w:rPr>
                <w:sz w:val="16"/>
                <w:szCs w:val="16"/>
              </w:rPr>
              <w:t>NVIDIA BlueField-3 SuperNIC / ConnectX-7</w:t>
            </w:r>
          </w:p>
        </w:tc>
        <w:tc>
          <w:tcPr>
            <w:tcW w:w="1004" w:type="pct"/>
            <w:hideMark/>
          </w:tcPr>
          <w:p w14:paraId="404F7C00" w14:textId="77777777" w:rsidR="005250BA" w:rsidRPr="005250BA" w:rsidRDefault="005250BA" w:rsidP="005250BA">
            <w:pPr>
              <w:rPr>
                <w:sz w:val="16"/>
                <w:szCs w:val="16"/>
              </w:rPr>
            </w:pPr>
            <w:r w:rsidRPr="005250BA">
              <w:rPr>
                <w:sz w:val="16"/>
                <w:szCs w:val="16"/>
              </w:rPr>
              <w:t>£18,000–£28,000</w:t>
            </w:r>
          </w:p>
        </w:tc>
      </w:tr>
      <w:tr w:rsidR="005250BA" w:rsidRPr="005250BA" w14:paraId="1641D0F7" w14:textId="77777777" w:rsidTr="005250BA">
        <w:tc>
          <w:tcPr>
            <w:tcW w:w="1896" w:type="pct"/>
            <w:hideMark/>
          </w:tcPr>
          <w:p w14:paraId="05EE72B5" w14:textId="5692D8D1" w:rsidR="005250BA" w:rsidRPr="005250BA" w:rsidRDefault="005250BA" w:rsidP="005250BA">
            <w:pPr>
              <w:rPr>
                <w:sz w:val="16"/>
                <w:szCs w:val="16"/>
              </w:rPr>
            </w:pPr>
            <w:r w:rsidRPr="005250BA">
              <w:rPr>
                <w:sz w:val="16"/>
                <w:szCs w:val="16"/>
              </w:rPr>
              <w:t>DAC / AOC interconnect cabling</w:t>
            </w:r>
            <w:r>
              <w:rPr>
                <w:sz w:val="16"/>
                <w:szCs w:val="16"/>
              </w:rPr>
              <w:br/>
            </w:r>
            <w:r w:rsidRPr="005250BA">
              <w:rPr>
                <w:sz w:val="16"/>
                <w:szCs w:val="16"/>
              </w:rPr>
              <w:t>(intra-rack + inter-switch)</w:t>
            </w:r>
          </w:p>
        </w:tc>
        <w:tc>
          <w:tcPr>
            <w:tcW w:w="2100" w:type="pct"/>
            <w:hideMark/>
          </w:tcPr>
          <w:p w14:paraId="27B337E9" w14:textId="77777777" w:rsidR="005250BA" w:rsidRPr="005250BA" w:rsidRDefault="005250BA" w:rsidP="005250BA">
            <w:pPr>
              <w:rPr>
                <w:sz w:val="16"/>
                <w:szCs w:val="16"/>
              </w:rPr>
            </w:pPr>
            <w:r w:rsidRPr="005250BA">
              <w:rPr>
                <w:sz w:val="16"/>
                <w:szCs w:val="16"/>
              </w:rPr>
              <w:t>400G QSFP-DD DAC / AOC assemblies</w:t>
            </w:r>
          </w:p>
        </w:tc>
        <w:tc>
          <w:tcPr>
            <w:tcW w:w="1004" w:type="pct"/>
            <w:hideMark/>
          </w:tcPr>
          <w:p w14:paraId="2174BB4A" w14:textId="77777777" w:rsidR="005250BA" w:rsidRPr="005250BA" w:rsidRDefault="005250BA" w:rsidP="005250BA">
            <w:pPr>
              <w:rPr>
                <w:sz w:val="16"/>
                <w:szCs w:val="16"/>
              </w:rPr>
            </w:pPr>
            <w:r w:rsidRPr="005250BA">
              <w:rPr>
                <w:sz w:val="16"/>
                <w:szCs w:val="16"/>
              </w:rPr>
              <w:t>£8,000–£14,000</w:t>
            </w:r>
          </w:p>
        </w:tc>
      </w:tr>
      <w:tr w:rsidR="005250BA" w:rsidRPr="005250BA" w14:paraId="5EF9A80A" w14:textId="77777777" w:rsidTr="005250BA">
        <w:tc>
          <w:tcPr>
            <w:tcW w:w="1896" w:type="pct"/>
            <w:hideMark/>
          </w:tcPr>
          <w:p w14:paraId="75FA475A" w14:textId="77777777" w:rsidR="005250BA" w:rsidRPr="005250BA" w:rsidRDefault="005250BA" w:rsidP="005250BA">
            <w:pPr>
              <w:rPr>
                <w:sz w:val="16"/>
                <w:szCs w:val="16"/>
              </w:rPr>
            </w:pPr>
            <w:r w:rsidRPr="005250BA">
              <w:rPr>
                <w:sz w:val="16"/>
                <w:szCs w:val="16"/>
              </w:rPr>
              <w:t>Optical transceivers (uplink / inter-switch)</w:t>
            </w:r>
          </w:p>
        </w:tc>
        <w:tc>
          <w:tcPr>
            <w:tcW w:w="2100" w:type="pct"/>
            <w:hideMark/>
          </w:tcPr>
          <w:p w14:paraId="1D904DAB" w14:textId="77777777" w:rsidR="005250BA" w:rsidRPr="005250BA" w:rsidRDefault="005250BA" w:rsidP="005250BA">
            <w:pPr>
              <w:rPr>
                <w:sz w:val="16"/>
                <w:szCs w:val="16"/>
              </w:rPr>
            </w:pPr>
            <w:r w:rsidRPr="005250BA">
              <w:rPr>
                <w:sz w:val="16"/>
                <w:szCs w:val="16"/>
              </w:rPr>
              <w:t>400G DR4 / FR4 QSFP-DD</w:t>
            </w:r>
          </w:p>
        </w:tc>
        <w:tc>
          <w:tcPr>
            <w:tcW w:w="1004" w:type="pct"/>
            <w:hideMark/>
          </w:tcPr>
          <w:p w14:paraId="44006A45" w14:textId="77777777" w:rsidR="005250BA" w:rsidRPr="005250BA" w:rsidRDefault="005250BA" w:rsidP="005250BA">
            <w:pPr>
              <w:rPr>
                <w:sz w:val="16"/>
                <w:szCs w:val="16"/>
              </w:rPr>
            </w:pPr>
            <w:r w:rsidRPr="005250BA">
              <w:rPr>
                <w:sz w:val="16"/>
                <w:szCs w:val="16"/>
              </w:rPr>
              <w:t>£6,000–£10,000</w:t>
            </w:r>
          </w:p>
        </w:tc>
      </w:tr>
      <w:tr w:rsidR="005250BA" w:rsidRPr="005250BA" w14:paraId="7110B999" w14:textId="77777777" w:rsidTr="005250BA">
        <w:tc>
          <w:tcPr>
            <w:tcW w:w="1896" w:type="pct"/>
            <w:hideMark/>
          </w:tcPr>
          <w:p w14:paraId="2AB072B5" w14:textId="77777777" w:rsidR="005250BA" w:rsidRPr="005250BA" w:rsidRDefault="005250BA" w:rsidP="005250BA">
            <w:pPr>
              <w:rPr>
                <w:sz w:val="16"/>
                <w:szCs w:val="16"/>
              </w:rPr>
            </w:pPr>
            <w:r w:rsidRPr="005250BA">
              <w:rPr>
                <w:sz w:val="16"/>
                <w:szCs w:val="16"/>
              </w:rPr>
              <w:t>Network management server / out-of-band management</w:t>
            </w:r>
          </w:p>
        </w:tc>
        <w:tc>
          <w:tcPr>
            <w:tcW w:w="2100" w:type="pct"/>
            <w:hideMark/>
          </w:tcPr>
          <w:p w14:paraId="4E2D52E2" w14:textId="77777777" w:rsidR="005250BA" w:rsidRPr="005250BA" w:rsidRDefault="005250BA" w:rsidP="005250BA">
            <w:pPr>
              <w:rPr>
                <w:sz w:val="16"/>
                <w:szCs w:val="16"/>
              </w:rPr>
            </w:pPr>
            <w:r w:rsidRPr="005250BA">
              <w:rPr>
                <w:sz w:val="16"/>
                <w:szCs w:val="16"/>
              </w:rPr>
              <w:t>1U server + OOB switch</w:t>
            </w:r>
          </w:p>
        </w:tc>
        <w:tc>
          <w:tcPr>
            <w:tcW w:w="1004" w:type="pct"/>
            <w:hideMark/>
          </w:tcPr>
          <w:p w14:paraId="3BD18CBB" w14:textId="77777777" w:rsidR="005250BA" w:rsidRPr="005250BA" w:rsidRDefault="005250BA" w:rsidP="005250BA">
            <w:pPr>
              <w:rPr>
                <w:sz w:val="16"/>
                <w:szCs w:val="16"/>
              </w:rPr>
            </w:pPr>
            <w:r w:rsidRPr="005250BA">
              <w:rPr>
                <w:sz w:val="16"/>
                <w:szCs w:val="16"/>
              </w:rPr>
              <w:t>£4,000–£6,000</w:t>
            </w:r>
          </w:p>
        </w:tc>
      </w:tr>
      <w:tr w:rsidR="005250BA" w:rsidRPr="005250BA" w14:paraId="44584989" w14:textId="77777777" w:rsidTr="005250BA">
        <w:tc>
          <w:tcPr>
            <w:tcW w:w="1896" w:type="pct"/>
            <w:hideMark/>
          </w:tcPr>
          <w:p w14:paraId="29AD105B" w14:textId="77777777" w:rsidR="005250BA" w:rsidRPr="005250BA" w:rsidRDefault="005250BA" w:rsidP="005250BA">
            <w:pPr>
              <w:rPr>
                <w:sz w:val="16"/>
                <w:szCs w:val="16"/>
              </w:rPr>
            </w:pPr>
            <w:r w:rsidRPr="005250BA">
              <w:rPr>
                <w:b/>
                <w:bCs/>
                <w:sz w:val="16"/>
                <w:szCs w:val="16"/>
              </w:rPr>
              <w:t>Hardware subtotal</w:t>
            </w:r>
          </w:p>
        </w:tc>
        <w:tc>
          <w:tcPr>
            <w:tcW w:w="2100" w:type="pct"/>
            <w:hideMark/>
          </w:tcPr>
          <w:p w14:paraId="6F592A94" w14:textId="77777777" w:rsidR="005250BA" w:rsidRPr="005250BA" w:rsidRDefault="005250BA" w:rsidP="005250BA">
            <w:pPr>
              <w:rPr>
                <w:sz w:val="16"/>
                <w:szCs w:val="16"/>
              </w:rPr>
            </w:pPr>
          </w:p>
        </w:tc>
        <w:tc>
          <w:tcPr>
            <w:tcW w:w="1004" w:type="pct"/>
            <w:hideMark/>
          </w:tcPr>
          <w:p w14:paraId="4AC36075" w14:textId="77777777" w:rsidR="005250BA" w:rsidRPr="005250BA" w:rsidRDefault="005250BA" w:rsidP="005250BA">
            <w:pPr>
              <w:rPr>
                <w:sz w:val="16"/>
                <w:szCs w:val="16"/>
              </w:rPr>
            </w:pPr>
            <w:r w:rsidRPr="005250BA">
              <w:rPr>
                <w:b/>
                <w:bCs/>
                <w:sz w:val="16"/>
                <w:szCs w:val="16"/>
              </w:rPr>
              <w:t>£191,000–£288,000</w:t>
            </w:r>
          </w:p>
        </w:tc>
      </w:tr>
    </w:tbl>
    <w:p w14:paraId="59C26022" w14:textId="77777777" w:rsidR="00857A68" w:rsidRDefault="00857A68" w:rsidP="00857A68"/>
    <w:p w14:paraId="05F330A5" w14:textId="6B5AE267" w:rsidR="00516BBB" w:rsidRPr="0041126C" w:rsidRDefault="00516BBB" w:rsidP="005A5619">
      <w:pPr>
        <w:jc w:val="both"/>
        <w:rPr>
          <w:sz w:val="18"/>
          <w:szCs w:val="21"/>
        </w:rPr>
      </w:pPr>
      <w:r w:rsidRPr="0041126C">
        <w:rPr>
          <w:sz w:val="18"/>
          <w:szCs w:val="21"/>
        </w:rPr>
        <w:t>The hardware cost alone — before a single engineer-day of design, installation, or configuration — represents a 35–54% uplift on the DIY server and storage CAPEX (£452,352) presented in the main report. This is not a marginal adjustment; it is a substantive capital commitment that entirely reframes the DIY TCO at the base case.</w:t>
      </w:r>
    </w:p>
    <w:p w14:paraId="5D9DCF54" w14:textId="77777777" w:rsidR="00516BBB" w:rsidRPr="0041126C" w:rsidRDefault="00516BBB" w:rsidP="005A5619">
      <w:pPr>
        <w:jc w:val="both"/>
        <w:rPr>
          <w:sz w:val="18"/>
          <w:szCs w:val="21"/>
        </w:rPr>
      </w:pPr>
    </w:p>
    <w:p w14:paraId="0A27BBDC" w14:textId="20598C59" w:rsidR="00516BBB" w:rsidRDefault="00516BBB" w:rsidP="00516BBB">
      <w:pPr>
        <w:pStyle w:val="Heading3"/>
      </w:pPr>
      <w:bookmarkStart w:id="144" w:name="_Toc234414006"/>
      <w:r>
        <w:t>10.8 Design, Implementation and Validation</w:t>
      </w:r>
      <w:bookmarkEnd w:id="144"/>
    </w:p>
    <w:p w14:paraId="35B78B53" w14:textId="2C1A621A" w:rsidR="00857A68" w:rsidRPr="0041126C" w:rsidRDefault="00516BBB" w:rsidP="005A5619">
      <w:pPr>
        <w:jc w:val="both"/>
        <w:rPr>
          <w:sz w:val="18"/>
          <w:szCs w:val="21"/>
        </w:rPr>
      </w:pPr>
      <w:r w:rsidRPr="0041126C">
        <w:rPr>
          <w:sz w:val="18"/>
          <w:szCs w:val="21"/>
        </w:rPr>
        <w:t>A greenfield AI fabric implementation is not a standard network project. The required engineering disciplines span physical layer design, switch OS configuration (EOS, Cumulus, or NXOS depending on vendor), RoCEv2/PFC/ECN tuning, BGP fabric design for IP fabric, DCQCN parameter optimisation, and end-to-end NCCL benchmark validation against GPU workloads. Few enterprise network teams hold all these skills simultaneously.</w:t>
      </w:r>
    </w:p>
    <w:tbl>
      <w:tblPr>
        <w:tblStyle w:val="HPETable"/>
        <w:tblW w:w="5000" w:type="pct"/>
        <w:tblLook w:val="04A0" w:firstRow="1" w:lastRow="0" w:firstColumn="1" w:lastColumn="0" w:noHBand="0" w:noVBand="1"/>
      </w:tblPr>
      <w:tblGrid>
        <w:gridCol w:w="2653"/>
        <w:gridCol w:w="5167"/>
        <w:gridCol w:w="1296"/>
        <w:gridCol w:w="1350"/>
      </w:tblGrid>
      <w:tr w:rsidR="00516BBB" w:rsidRPr="00516BBB" w14:paraId="142FCC86" w14:textId="77777777" w:rsidTr="00516BBB">
        <w:trPr>
          <w:cnfStyle w:val="100000000000" w:firstRow="1" w:lastRow="0" w:firstColumn="0" w:lastColumn="0" w:oddVBand="0" w:evenVBand="0" w:oddHBand="0" w:evenHBand="0" w:firstRowFirstColumn="0" w:firstRowLastColumn="0" w:lastRowFirstColumn="0" w:lastRowLastColumn="0"/>
        </w:trPr>
        <w:tc>
          <w:tcPr>
            <w:tcW w:w="0" w:type="auto"/>
            <w:hideMark/>
          </w:tcPr>
          <w:p w14:paraId="4B764016" w14:textId="77777777" w:rsidR="00516BBB" w:rsidRPr="00516BBB" w:rsidRDefault="00516BBB" w:rsidP="00516BBB">
            <w:pPr>
              <w:rPr>
                <w:b/>
                <w:bCs/>
                <w:sz w:val="16"/>
              </w:rPr>
            </w:pPr>
            <w:r w:rsidRPr="00516BBB">
              <w:rPr>
                <w:b/>
                <w:bCs/>
                <w:sz w:val="16"/>
              </w:rPr>
              <w:lastRenderedPageBreak/>
              <w:t>Phase</w:t>
            </w:r>
          </w:p>
        </w:tc>
        <w:tc>
          <w:tcPr>
            <w:tcW w:w="0" w:type="auto"/>
            <w:hideMark/>
          </w:tcPr>
          <w:p w14:paraId="12856A2E" w14:textId="77777777" w:rsidR="00516BBB" w:rsidRPr="00516BBB" w:rsidRDefault="00516BBB" w:rsidP="00516BBB">
            <w:pPr>
              <w:rPr>
                <w:b/>
                <w:bCs/>
                <w:sz w:val="16"/>
              </w:rPr>
            </w:pPr>
            <w:r w:rsidRPr="00516BBB">
              <w:rPr>
                <w:b/>
                <w:bCs/>
                <w:sz w:val="16"/>
              </w:rPr>
              <w:t>Activities</w:t>
            </w:r>
          </w:p>
        </w:tc>
        <w:tc>
          <w:tcPr>
            <w:tcW w:w="0" w:type="auto"/>
            <w:hideMark/>
          </w:tcPr>
          <w:p w14:paraId="2347268D" w14:textId="77777777" w:rsidR="00516BBB" w:rsidRPr="00516BBB" w:rsidRDefault="00516BBB" w:rsidP="00516BBB">
            <w:pPr>
              <w:rPr>
                <w:b/>
                <w:bCs/>
                <w:sz w:val="16"/>
              </w:rPr>
            </w:pPr>
            <w:r w:rsidRPr="00516BBB">
              <w:rPr>
                <w:b/>
                <w:bCs/>
                <w:sz w:val="16"/>
              </w:rPr>
              <w:t>Realistic Duration</w:t>
            </w:r>
          </w:p>
        </w:tc>
        <w:tc>
          <w:tcPr>
            <w:tcW w:w="0" w:type="auto"/>
            <w:hideMark/>
          </w:tcPr>
          <w:p w14:paraId="7B9EBFC4" w14:textId="77777777" w:rsidR="00516BBB" w:rsidRPr="00516BBB" w:rsidRDefault="00516BBB" w:rsidP="00516BBB">
            <w:pPr>
              <w:rPr>
                <w:b/>
                <w:bCs/>
                <w:sz w:val="16"/>
              </w:rPr>
            </w:pPr>
            <w:r w:rsidRPr="00516BBB">
              <w:rPr>
                <w:b/>
                <w:bCs/>
                <w:sz w:val="16"/>
              </w:rPr>
              <w:t>Engineer-Days</w:t>
            </w:r>
          </w:p>
        </w:tc>
      </w:tr>
      <w:tr w:rsidR="00516BBB" w:rsidRPr="00516BBB" w14:paraId="58F497A7" w14:textId="77777777" w:rsidTr="00516BBB">
        <w:tc>
          <w:tcPr>
            <w:tcW w:w="0" w:type="auto"/>
            <w:hideMark/>
          </w:tcPr>
          <w:p w14:paraId="08C5EFFF" w14:textId="77777777" w:rsidR="00516BBB" w:rsidRPr="00516BBB" w:rsidRDefault="00516BBB" w:rsidP="00516BBB">
            <w:pPr>
              <w:rPr>
                <w:sz w:val="16"/>
              </w:rPr>
            </w:pPr>
            <w:r w:rsidRPr="00516BBB">
              <w:rPr>
                <w:sz w:val="16"/>
              </w:rPr>
              <w:t>Architecture and design</w:t>
            </w:r>
          </w:p>
        </w:tc>
        <w:tc>
          <w:tcPr>
            <w:tcW w:w="0" w:type="auto"/>
            <w:hideMark/>
          </w:tcPr>
          <w:p w14:paraId="2C94CFC5" w14:textId="77777777" w:rsidR="00516BBB" w:rsidRPr="00516BBB" w:rsidRDefault="00516BBB" w:rsidP="00516BBB">
            <w:pPr>
              <w:rPr>
                <w:sz w:val="16"/>
              </w:rPr>
            </w:pPr>
            <w:r w:rsidRPr="00516BBB">
              <w:rPr>
                <w:sz w:val="16"/>
              </w:rPr>
              <w:t>Topology design (leaf-spine vs flat), IP addressing, PFC domain design, QoS policy framework, integration design with existing network</w:t>
            </w:r>
          </w:p>
        </w:tc>
        <w:tc>
          <w:tcPr>
            <w:tcW w:w="0" w:type="auto"/>
            <w:hideMark/>
          </w:tcPr>
          <w:p w14:paraId="63F39301" w14:textId="77777777" w:rsidR="00516BBB" w:rsidRPr="00516BBB" w:rsidRDefault="00516BBB" w:rsidP="00516BBB">
            <w:pPr>
              <w:rPr>
                <w:sz w:val="16"/>
              </w:rPr>
            </w:pPr>
            <w:r w:rsidRPr="00516BBB">
              <w:rPr>
                <w:sz w:val="16"/>
              </w:rPr>
              <w:t>4–6 weeks</w:t>
            </w:r>
          </w:p>
        </w:tc>
        <w:tc>
          <w:tcPr>
            <w:tcW w:w="0" w:type="auto"/>
            <w:hideMark/>
          </w:tcPr>
          <w:p w14:paraId="125B706C" w14:textId="77777777" w:rsidR="00516BBB" w:rsidRPr="00516BBB" w:rsidRDefault="00516BBB" w:rsidP="00516BBB">
            <w:pPr>
              <w:rPr>
                <w:sz w:val="16"/>
              </w:rPr>
            </w:pPr>
            <w:r w:rsidRPr="00516BBB">
              <w:rPr>
                <w:sz w:val="16"/>
              </w:rPr>
              <w:t>20–30 days</w:t>
            </w:r>
          </w:p>
        </w:tc>
      </w:tr>
      <w:tr w:rsidR="00516BBB" w:rsidRPr="00516BBB" w14:paraId="6B96AF65" w14:textId="77777777" w:rsidTr="00516BBB">
        <w:tc>
          <w:tcPr>
            <w:tcW w:w="0" w:type="auto"/>
            <w:hideMark/>
          </w:tcPr>
          <w:p w14:paraId="3A6AD941" w14:textId="77777777" w:rsidR="00516BBB" w:rsidRPr="00516BBB" w:rsidRDefault="00516BBB" w:rsidP="00516BBB">
            <w:pPr>
              <w:rPr>
                <w:sz w:val="16"/>
              </w:rPr>
            </w:pPr>
            <w:r w:rsidRPr="00516BBB">
              <w:rPr>
                <w:sz w:val="16"/>
              </w:rPr>
              <w:t>Procurement and lead time</w:t>
            </w:r>
          </w:p>
        </w:tc>
        <w:tc>
          <w:tcPr>
            <w:tcW w:w="0" w:type="auto"/>
            <w:hideMark/>
          </w:tcPr>
          <w:p w14:paraId="301D688F" w14:textId="77777777" w:rsidR="00516BBB" w:rsidRPr="00516BBB" w:rsidRDefault="00516BBB" w:rsidP="00516BBB">
            <w:pPr>
              <w:rPr>
                <w:sz w:val="16"/>
              </w:rPr>
            </w:pPr>
            <w:r w:rsidRPr="00516BBB">
              <w:rPr>
                <w:sz w:val="16"/>
              </w:rPr>
              <w:t>400GbE switches: 6–14 week lead times coherentmarketinsights+1; SmartNICs: 4–8 weeks</w:t>
            </w:r>
          </w:p>
        </w:tc>
        <w:tc>
          <w:tcPr>
            <w:tcW w:w="0" w:type="auto"/>
            <w:hideMark/>
          </w:tcPr>
          <w:p w14:paraId="7340F689" w14:textId="77777777" w:rsidR="00516BBB" w:rsidRPr="00516BBB" w:rsidRDefault="00516BBB" w:rsidP="00516BBB">
            <w:pPr>
              <w:rPr>
                <w:sz w:val="16"/>
              </w:rPr>
            </w:pPr>
            <w:r w:rsidRPr="00516BBB">
              <w:rPr>
                <w:sz w:val="16"/>
              </w:rPr>
              <w:t>6–14 weeks calendar</w:t>
            </w:r>
          </w:p>
        </w:tc>
        <w:tc>
          <w:tcPr>
            <w:tcW w:w="0" w:type="auto"/>
            <w:hideMark/>
          </w:tcPr>
          <w:p w14:paraId="1E3ED5A4" w14:textId="77777777" w:rsidR="00516BBB" w:rsidRPr="00516BBB" w:rsidRDefault="00516BBB" w:rsidP="00516BBB">
            <w:pPr>
              <w:rPr>
                <w:sz w:val="16"/>
              </w:rPr>
            </w:pPr>
            <w:r w:rsidRPr="00516BBB">
              <w:rPr>
                <w:sz w:val="16"/>
              </w:rPr>
              <w:t>—</w:t>
            </w:r>
          </w:p>
        </w:tc>
      </w:tr>
      <w:tr w:rsidR="00516BBB" w:rsidRPr="00516BBB" w14:paraId="19E96ECD" w14:textId="77777777" w:rsidTr="00516BBB">
        <w:tc>
          <w:tcPr>
            <w:tcW w:w="0" w:type="auto"/>
            <w:hideMark/>
          </w:tcPr>
          <w:p w14:paraId="0ED3A616" w14:textId="77777777" w:rsidR="00516BBB" w:rsidRPr="00516BBB" w:rsidRDefault="00516BBB" w:rsidP="00516BBB">
            <w:pPr>
              <w:rPr>
                <w:sz w:val="16"/>
              </w:rPr>
            </w:pPr>
            <w:r w:rsidRPr="00516BBB">
              <w:rPr>
                <w:sz w:val="16"/>
              </w:rPr>
              <w:t>Physical installation</w:t>
            </w:r>
          </w:p>
        </w:tc>
        <w:tc>
          <w:tcPr>
            <w:tcW w:w="0" w:type="auto"/>
            <w:hideMark/>
          </w:tcPr>
          <w:p w14:paraId="68975F26" w14:textId="77777777" w:rsidR="00516BBB" w:rsidRPr="00516BBB" w:rsidRDefault="00516BBB" w:rsidP="00516BBB">
            <w:pPr>
              <w:rPr>
                <w:sz w:val="16"/>
              </w:rPr>
            </w:pPr>
            <w:r w:rsidRPr="00516BBB">
              <w:rPr>
                <w:sz w:val="16"/>
              </w:rPr>
              <w:t>Switch racking, cabling, power, OOB management</w:t>
            </w:r>
          </w:p>
        </w:tc>
        <w:tc>
          <w:tcPr>
            <w:tcW w:w="0" w:type="auto"/>
            <w:hideMark/>
          </w:tcPr>
          <w:p w14:paraId="122A27BF" w14:textId="77777777" w:rsidR="00516BBB" w:rsidRPr="00516BBB" w:rsidRDefault="00516BBB" w:rsidP="00516BBB">
            <w:pPr>
              <w:rPr>
                <w:sz w:val="16"/>
              </w:rPr>
            </w:pPr>
            <w:r w:rsidRPr="00516BBB">
              <w:rPr>
                <w:sz w:val="16"/>
              </w:rPr>
              <w:t>3–5 days</w:t>
            </w:r>
          </w:p>
        </w:tc>
        <w:tc>
          <w:tcPr>
            <w:tcW w:w="0" w:type="auto"/>
            <w:hideMark/>
          </w:tcPr>
          <w:p w14:paraId="76439649" w14:textId="77777777" w:rsidR="00516BBB" w:rsidRPr="00516BBB" w:rsidRDefault="00516BBB" w:rsidP="00516BBB">
            <w:pPr>
              <w:rPr>
                <w:sz w:val="16"/>
              </w:rPr>
            </w:pPr>
            <w:r w:rsidRPr="00516BBB">
              <w:rPr>
                <w:sz w:val="16"/>
              </w:rPr>
              <w:t>3–5 days</w:t>
            </w:r>
          </w:p>
        </w:tc>
      </w:tr>
      <w:tr w:rsidR="00516BBB" w:rsidRPr="00516BBB" w14:paraId="4AEB952E" w14:textId="77777777" w:rsidTr="00516BBB">
        <w:tc>
          <w:tcPr>
            <w:tcW w:w="0" w:type="auto"/>
            <w:hideMark/>
          </w:tcPr>
          <w:p w14:paraId="2B4C60C0" w14:textId="77777777" w:rsidR="00516BBB" w:rsidRPr="00516BBB" w:rsidRDefault="00516BBB" w:rsidP="00516BBB">
            <w:pPr>
              <w:rPr>
                <w:sz w:val="16"/>
              </w:rPr>
            </w:pPr>
            <w:r w:rsidRPr="00516BBB">
              <w:rPr>
                <w:sz w:val="16"/>
              </w:rPr>
              <w:t>Fabric OS and base configuration</w:t>
            </w:r>
          </w:p>
        </w:tc>
        <w:tc>
          <w:tcPr>
            <w:tcW w:w="0" w:type="auto"/>
            <w:hideMark/>
          </w:tcPr>
          <w:p w14:paraId="2C287B05" w14:textId="77777777" w:rsidR="00516BBB" w:rsidRPr="00516BBB" w:rsidRDefault="00516BBB" w:rsidP="00516BBB">
            <w:pPr>
              <w:rPr>
                <w:sz w:val="16"/>
              </w:rPr>
            </w:pPr>
            <w:r w:rsidRPr="00516BBB">
              <w:rPr>
                <w:sz w:val="16"/>
              </w:rPr>
              <w:t>Switch OS install/upgrade, BGP/EVPN underlay, MTU, spanning tree disable, port profiles</w:t>
            </w:r>
          </w:p>
        </w:tc>
        <w:tc>
          <w:tcPr>
            <w:tcW w:w="0" w:type="auto"/>
            <w:hideMark/>
          </w:tcPr>
          <w:p w14:paraId="28043D6B" w14:textId="77777777" w:rsidR="00516BBB" w:rsidRPr="00516BBB" w:rsidRDefault="00516BBB" w:rsidP="00516BBB">
            <w:pPr>
              <w:rPr>
                <w:sz w:val="16"/>
              </w:rPr>
            </w:pPr>
            <w:r w:rsidRPr="00516BBB">
              <w:rPr>
                <w:sz w:val="16"/>
              </w:rPr>
              <w:t>5–8 days</w:t>
            </w:r>
          </w:p>
        </w:tc>
        <w:tc>
          <w:tcPr>
            <w:tcW w:w="0" w:type="auto"/>
            <w:hideMark/>
          </w:tcPr>
          <w:p w14:paraId="45B4FA1A" w14:textId="77777777" w:rsidR="00516BBB" w:rsidRPr="00516BBB" w:rsidRDefault="00516BBB" w:rsidP="00516BBB">
            <w:pPr>
              <w:rPr>
                <w:sz w:val="16"/>
              </w:rPr>
            </w:pPr>
            <w:r w:rsidRPr="00516BBB">
              <w:rPr>
                <w:sz w:val="16"/>
              </w:rPr>
              <w:t>5–8 days</w:t>
            </w:r>
          </w:p>
        </w:tc>
      </w:tr>
      <w:tr w:rsidR="00516BBB" w:rsidRPr="00516BBB" w14:paraId="3586A8B9" w14:textId="77777777" w:rsidTr="00516BBB">
        <w:tc>
          <w:tcPr>
            <w:tcW w:w="0" w:type="auto"/>
            <w:hideMark/>
          </w:tcPr>
          <w:p w14:paraId="4AC6E877" w14:textId="77777777" w:rsidR="00516BBB" w:rsidRPr="00516BBB" w:rsidRDefault="00516BBB" w:rsidP="00516BBB">
            <w:pPr>
              <w:rPr>
                <w:sz w:val="16"/>
              </w:rPr>
            </w:pPr>
            <w:r w:rsidRPr="00516BBB">
              <w:rPr>
                <w:sz w:val="16"/>
              </w:rPr>
              <w:t>RoCEv2/PFC/ECN/DCQCN tuning</w:t>
            </w:r>
          </w:p>
        </w:tc>
        <w:tc>
          <w:tcPr>
            <w:tcW w:w="0" w:type="auto"/>
            <w:hideMark/>
          </w:tcPr>
          <w:p w14:paraId="4BD10681" w14:textId="77777777" w:rsidR="00516BBB" w:rsidRPr="00516BBB" w:rsidRDefault="00516BBB" w:rsidP="00516BBB">
            <w:pPr>
              <w:rPr>
                <w:sz w:val="16"/>
              </w:rPr>
            </w:pPr>
            <w:r w:rsidRPr="00516BBB">
              <w:rPr>
                <w:sz w:val="16"/>
              </w:rPr>
              <w:t>PFC priority class configuration, ECN threshold tuning, NCC or DCQCN parameter optimisation, DSCP marking</w:t>
            </w:r>
          </w:p>
        </w:tc>
        <w:tc>
          <w:tcPr>
            <w:tcW w:w="0" w:type="auto"/>
            <w:hideMark/>
          </w:tcPr>
          <w:p w14:paraId="2CF36492" w14:textId="77777777" w:rsidR="00516BBB" w:rsidRPr="00516BBB" w:rsidRDefault="00516BBB" w:rsidP="00516BBB">
            <w:pPr>
              <w:rPr>
                <w:sz w:val="16"/>
              </w:rPr>
            </w:pPr>
            <w:r w:rsidRPr="00516BBB">
              <w:rPr>
                <w:sz w:val="16"/>
              </w:rPr>
              <w:t>5–10 days</w:t>
            </w:r>
          </w:p>
        </w:tc>
        <w:tc>
          <w:tcPr>
            <w:tcW w:w="0" w:type="auto"/>
            <w:hideMark/>
          </w:tcPr>
          <w:p w14:paraId="1066097D" w14:textId="77777777" w:rsidR="00516BBB" w:rsidRPr="00516BBB" w:rsidRDefault="00516BBB" w:rsidP="00516BBB">
            <w:pPr>
              <w:rPr>
                <w:sz w:val="16"/>
              </w:rPr>
            </w:pPr>
            <w:r w:rsidRPr="00516BBB">
              <w:rPr>
                <w:sz w:val="16"/>
              </w:rPr>
              <w:t>5–10 days</w:t>
            </w:r>
          </w:p>
        </w:tc>
      </w:tr>
      <w:tr w:rsidR="00516BBB" w:rsidRPr="00516BBB" w14:paraId="1AF0411A" w14:textId="77777777" w:rsidTr="00516BBB">
        <w:tc>
          <w:tcPr>
            <w:tcW w:w="0" w:type="auto"/>
            <w:hideMark/>
          </w:tcPr>
          <w:p w14:paraId="0A039069" w14:textId="77777777" w:rsidR="00516BBB" w:rsidRPr="00516BBB" w:rsidRDefault="00516BBB" w:rsidP="00516BBB">
            <w:pPr>
              <w:rPr>
                <w:sz w:val="16"/>
              </w:rPr>
            </w:pPr>
            <w:r w:rsidRPr="00516BBB">
              <w:rPr>
                <w:sz w:val="16"/>
              </w:rPr>
              <w:t>Integration with upstream enterprise fabric</w:t>
            </w:r>
          </w:p>
        </w:tc>
        <w:tc>
          <w:tcPr>
            <w:tcW w:w="0" w:type="auto"/>
            <w:hideMark/>
          </w:tcPr>
          <w:p w14:paraId="45C7BF65" w14:textId="77777777" w:rsidR="00516BBB" w:rsidRPr="00516BBB" w:rsidRDefault="00516BBB" w:rsidP="00516BBB">
            <w:pPr>
              <w:rPr>
                <w:sz w:val="16"/>
              </w:rPr>
            </w:pPr>
            <w:r w:rsidRPr="00516BBB">
              <w:rPr>
                <w:sz w:val="16"/>
              </w:rPr>
              <w:t>BGP peering with existing network, security segmentation, firewall policy, monitoring integration</w:t>
            </w:r>
          </w:p>
        </w:tc>
        <w:tc>
          <w:tcPr>
            <w:tcW w:w="0" w:type="auto"/>
            <w:hideMark/>
          </w:tcPr>
          <w:p w14:paraId="1B0668D3" w14:textId="77777777" w:rsidR="00516BBB" w:rsidRPr="00516BBB" w:rsidRDefault="00516BBB" w:rsidP="00516BBB">
            <w:pPr>
              <w:rPr>
                <w:sz w:val="16"/>
              </w:rPr>
            </w:pPr>
            <w:r w:rsidRPr="00516BBB">
              <w:rPr>
                <w:sz w:val="16"/>
              </w:rPr>
              <w:t>4–6 days</w:t>
            </w:r>
          </w:p>
        </w:tc>
        <w:tc>
          <w:tcPr>
            <w:tcW w:w="0" w:type="auto"/>
            <w:hideMark/>
          </w:tcPr>
          <w:p w14:paraId="5FF0260A" w14:textId="77777777" w:rsidR="00516BBB" w:rsidRPr="00516BBB" w:rsidRDefault="00516BBB" w:rsidP="00516BBB">
            <w:pPr>
              <w:rPr>
                <w:sz w:val="16"/>
              </w:rPr>
            </w:pPr>
            <w:r w:rsidRPr="00516BBB">
              <w:rPr>
                <w:sz w:val="16"/>
              </w:rPr>
              <w:t>4–6 days</w:t>
            </w:r>
          </w:p>
        </w:tc>
      </w:tr>
      <w:tr w:rsidR="00516BBB" w:rsidRPr="00516BBB" w14:paraId="7088BE06" w14:textId="77777777" w:rsidTr="00516BBB">
        <w:tc>
          <w:tcPr>
            <w:tcW w:w="0" w:type="auto"/>
            <w:hideMark/>
          </w:tcPr>
          <w:p w14:paraId="0DFE3267" w14:textId="77777777" w:rsidR="00516BBB" w:rsidRPr="00516BBB" w:rsidRDefault="00516BBB" w:rsidP="00516BBB">
            <w:pPr>
              <w:rPr>
                <w:sz w:val="16"/>
              </w:rPr>
            </w:pPr>
            <w:r w:rsidRPr="00516BBB">
              <w:rPr>
                <w:sz w:val="16"/>
              </w:rPr>
              <w:t>Monitoring and telemetry deployment</w:t>
            </w:r>
          </w:p>
        </w:tc>
        <w:tc>
          <w:tcPr>
            <w:tcW w:w="0" w:type="auto"/>
            <w:hideMark/>
          </w:tcPr>
          <w:p w14:paraId="6BE0567B" w14:textId="77777777" w:rsidR="00516BBB" w:rsidRPr="00516BBB" w:rsidRDefault="00516BBB" w:rsidP="00516BBB">
            <w:pPr>
              <w:rPr>
                <w:sz w:val="16"/>
              </w:rPr>
            </w:pPr>
            <w:r w:rsidRPr="00516BBB">
              <w:rPr>
                <w:sz w:val="16"/>
              </w:rPr>
              <w:t>SNMP/gNMI/OpenConfig telemetry, flow monitoring, DCGM integration for GPU-correlated metrics</w:t>
            </w:r>
          </w:p>
        </w:tc>
        <w:tc>
          <w:tcPr>
            <w:tcW w:w="0" w:type="auto"/>
            <w:hideMark/>
          </w:tcPr>
          <w:p w14:paraId="1862AE50" w14:textId="77777777" w:rsidR="00516BBB" w:rsidRPr="00516BBB" w:rsidRDefault="00516BBB" w:rsidP="00516BBB">
            <w:pPr>
              <w:rPr>
                <w:sz w:val="16"/>
              </w:rPr>
            </w:pPr>
            <w:r w:rsidRPr="00516BBB">
              <w:rPr>
                <w:sz w:val="16"/>
              </w:rPr>
              <w:t>3–5 days</w:t>
            </w:r>
          </w:p>
        </w:tc>
        <w:tc>
          <w:tcPr>
            <w:tcW w:w="0" w:type="auto"/>
            <w:hideMark/>
          </w:tcPr>
          <w:p w14:paraId="1CC5EFAF" w14:textId="77777777" w:rsidR="00516BBB" w:rsidRPr="00516BBB" w:rsidRDefault="00516BBB" w:rsidP="00516BBB">
            <w:pPr>
              <w:rPr>
                <w:sz w:val="16"/>
              </w:rPr>
            </w:pPr>
            <w:r w:rsidRPr="00516BBB">
              <w:rPr>
                <w:sz w:val="16"/>
              </w:rPr>
              <w:t>3–5 days</w:t>
            </w:r>
          </w:p>
        </w:tc>
      </w:tr>
      <w:tr w:rsidR="00516BBB" w:rsidRPr="00516BBB" w14:paraId="2F588ED8" w14:textId="77777777" w:rsidTr="00516BBB">
        <w:tc>
          <w:tcPr>
            <w:tcW w:w="0" w:type="auto"/>
            <w:hideMark/>
          </w:tcPr>
          <w:p w14:paraId="48EEE7E3" w14:textId="77777777" w:rsidR="00516BBB" w:rsidRPr="00516BBB" w:rsidRDefault="00516BBB" w:rsidP="00516BBB">
            <w:pPr>
              <w:rPr>
                <w:sz w:val="16"/>
              </w:rPr>
            </w:pPr>
            <w:r w:rsidRPr="00516BBB">
              <w:rPr>
                <w:sz w:val="16"/>
              </w:rPr>
              <w:t>NCCL benchmark validation</w:t>
            </w:r>
          </w:p>
        </w:tc>
        <w:tc>
          <w:tcPr>
            <w:tcW w:w="0" w:type="auto"/>
            <w:hideMark/>
          </w:tcPr>
          <w:p w14:paraId="1042C51C" w14:textId="77777777" w:rsidR="00516BBB" w:rsidRPr="00516BBB" w:rsidRDefault="00516BBB" w:rsidP="00516BBB">
            <w:pPr>
              <w:rPr>
                <w:sz w:val="16"/>
              </w:rPr>
            </w:pPr>
            <w:r w:rsidRPr="00516BBB">
              <w:rPr>
                <w:sz w:val="16"/>
              </w:rPr>
              <w:t>GPU-to-GPU bandwidth tests, all-reduce latency under load, multi-node NCCL allreduce, packet drop verification</w:t>
            </w:r>
          </w:p>
        </w:tc>
        <w:tc>
          <w:tcPr>
            <w:tcW w:w="0" w:type="auto"/>
            <w:hideMark/>
          </w:tcPr>
          <w:p w14:paraId="6C908E3F" w14:textId="77777777" w:rsidR="00516BBB" w:rsidRPr="00516BBB" w:rsidRDefault="00516BBB" w:rsidP="00516BBB">
            <w:pPr>
              <w:rPr>
                <w:sz w:val="16"/>
              </w:rPr>
            </w:pPr>
            <w:r w:rsidRPr="00516BBB">
              <w:rPr>
                <w:sz w:val="16"/>
              </w:rPr>
              <w:t>4–6 days</w:t>
            </w:r>
          </w:p>
        </w:tc>
        <w:tc>
          <w:tcPr>
            <w:tcW w:w="0" w:type="auto"/>
            <w:hideMark/>
          </w:tcPr>
          <w:p w14:paraId="00AE073E" w14:textId="77777777" w:rsidR="00516BBB" w:rsidRPr="00516BBB" w:rsidRDefault="00516BBB" w:rsidP="00516BBB">
            <w:pPr>
              <w:rPr>
                <w:sz w:val="16"/>
              </w:rPr>
            </w:pPr>
            <w:r w:rsidRPr="00516BBB">
              <w:rPr>
                <w:sz w:val="16"/>
              </w:rPr>
              <w:t>4–6 days</w:t>
            </w:r>
          </w:p>
        </w:tc>
      </w:tr>
      <w:tr w:rsidR="00516BBB" w:rsidRPr="00516BBB" w14:paraId="67360EE2" w14:textId="77777777" w:rsidTr="00516BBB">
        <w:tc>
          <w:tcPr>
            <w:tcW w:w="0" w:type="auto"/>
            <w:hideMark/>
          </w:tcPr>
          <w:p w14:paraId="736CCC95" w14:textId="77777777" w:rsidR="00516BBB" w:rsidRPr="00516BBB" w:rsidRDefault="00516BBB" w:rsidP="00516BBB">
            <w:pPr>
              <w:rPr>
                <w:sz w:val="16"/>
              </w:rPr>
            </w:pPr>
            <w:r w:rsidRPr="00516BBB">
              <w:rPr>
                <w:sz w:val="16"/>
              </w:rPr>
              <w:t>Remediation and re-tuning</w:t>
            </w:r>
          </w:p>
        </w:tc>
        <w:tc>
          <w:tcPr>
            <w:tcW w:w="0" w:type="auto"/>
            <w:hideMark/>
          </w:tcPr>
          <w:p w14:paraId="2FF16CD9" w14:textId="77777777" w:rsidR="00516BBB" w:rsidRPr="00516BBB" w:rsidRDefault="00516BBB" w:rsidP="00516BBB">
            <w:pPr>
              <w:rPr>
                <w:sz w:val="16"/>
              </w:rPr>
            </w:pPr>
            <w:r w:rsidRPr="00516BBB">
              <w:rPr>
                <w:sz w:val="16"/>
              </w:rPr>
              <w:t>Addressing misconfiguration, hot-spot identification, adaptive routing verification</w:t>
            </w:r>
          </w:p>
        </w:tc>
        <w:tc>
          <w:tcPr>
            <w:tcW w:w="0" w:type="auto"/>
            <w:hideMark/>
          </w:tcPr>
          <w:p w14:paraId="5BE99487" w14:textId="77777777" w:rsidR="00516BBB" w:rsidRPr="00516BBB" w:rsidRDefault="00516BBB" w:rsidP="00516BBB">
            <w:pPr>
              <w:rPr>
                <w:sz w:val="16"/>
              </w:rPr>
            </w:pPr>
            <w:r w:rsidRPr="00516BBB">
              <w:rPr>
                <w:sz w:val="16"/>
              </w:rPr>
              <w:t>3–8 days</w:t>
            </w:r>
          </w:p>
        </w:tc>
        <w:tc>
          <w:tcPr>
            <w:tcW w:w="0" w:type="auto"/>
            <w:hideMark/>
          </w:tcPr>
          <w:p w14:paraId="2AF3D4C3" w14:textId="77777777" w:rsidR="00516BBB" w:rsidRPr="00516BBB" w:rsidRDefault="00516BBB" w:rsidP="00516BBB">
            <w:pPr>
              <w:rPr>
                <w:sz w:val="16"/>
              </w:rPr>
            </w:pPr>
            <w:r w:rsidRPr="00516BBB">
              <w:rPr>
                <w:sz w:val="16"/>
              </w:rPr>
              <w:t>3–8 days</w:t>
            </w:r>
          </w:p>
        </w:tc>
      </w:tr>
      <w:tr w:rsidR="00516BBB" w:rsidRPr="00516BBB" w14:paraId="51CF8DD2" w14:textId="77777777" w:rsidTr="00516BBB">
        <w:tc>
          <w:tcPr>
            <w:tcW w:w="0" w:type="auto"/>
            <w:hideMark/>
          </w:tcPr>
          <w:p w14:paraId="1FE5F056" w14:textId="77777777" w:rsidR="00516BBB" w:rsidRPr="00516BBB" w:rsidRDefault="00516BBB" w:rsidP="00516BBB">
            <w:pPr>
              <w:rPr>
                <w:sz w:val="16"/>
              </w:rPr>
            </w:pPr>
            <w:r w:rsidRPr="00516BBB">
              <w:rPr>
                <w:sz w:val="16"/>
              </w:rPr>
              <w:t>Documentation and runbooks</w:t>
            </w:r>
          </w:p>
        </w:tc>
        <w:tc>
          <w:tcPr>
            <w:tcW w:w="0" w:type="auto"/>
            <w:hideMark/>
          </w:tcPr>
          <w:p w14:paraId="5341CCDC" w14:textId="77777777" w:rsidR="00516BBB" w:rsidRPr="00516BBB" w:rsidRDefault="00516BBB" w:rsidP="00516BBB">
            <w:pPr>
              <w:rPr>
                <w:sz w:val="16"/>
              </w:rPr>
            </w:pPr>
            <w:r w:rsidRPr="00516BBB">
              <w:rPr>
                <w:sz w:val="16"/>
              </w:rPr>
              <w:t>Operational procedures, change management, disaster recovery</w:t>
            </w:r>
          </w:p>
        </w:tc>
        <w:tc>
          <w:tcPr>
            <w:tcW w:w="0" w:type="auto"/>
            <w:hideMark/>
          </w:tcPr>
          <w:p w14:paraId="1E5D07EA" w14:textId="77777777" w:rsidR="00516BBB" w:rsidRPr="00516BBB" w:rsidRDefault="00516BBB" w:rsidP="00516BBB">
            <w:pPr>
              <w:rPr>
                <w:sz w:val="16"/>
              </w:rPr>
            </w:pPr>
            <w:r w:rsidRPr="00516BBB">
              <w:rPr>
                <w:sz w:val="16"/>
              </w:rPr>
              <w:t>3–5 days</w:t>
            </w:r>
          </w:p>
        </w:tc>
        <w:tc>
          <w:tcPr>
            <w:tcW w:w="0" w:type="auto"/>
            <w:hideMark/>
          </w:tcPr>
          <w:p w14:paraId="72055660" w14:textId="77777777" w:rsidR="00516BBB" w:rsidRPr="00516BBB" w:rsidRDefault="00516BBB" w:rsidP="00516BBB">
            <w:pPr>
              <w:rPr>
                <w:sz w:val="16"/>
              </w:rPr>
            </w:pPr>
            <w:r w:rsidRPr="00516BBB">
              <w:rPr>
                <w:sz w:val="16"/>
              </w:rPr>
              <w:t>3–5 days</w:t>
            </w:r>
          </w:p>
        </w:tc>
      </w:tr>
      <w:tr w:rsidR="00516BBB" w:rsidRPr="00516BBB" w14:paraId="75CD9990" w14:textId="77777777" w:rsidTr="00516BBB">
        <w:tc>
          <w:tcPr>
            <w:tcW w:w="0" w:type="auto"/>
            <w:hideMark/>
          </w:tcPr>
          <w:p w14:paraId="22808F2D" w14:textId="77777777" w:rsidR="00516BBB" w:rsidRPr="00516BBB" w:rsidRDefault="00516BBB" w:rsidP="00516BBB">
            <w:pPr>
              <w:rPr>
                <w:sz w:val="16"/>
              </w:rPr>
            </w:pPr>
            <w:r w:rsidRPr="00516BBB">
              <w:rPr>
                <w:b/>
                <w:bCs/>
                <w:sz w:val="16"/>
              </w:rPr>
              <w:t>Total</w:t>
            </w:r>
          </w:p>
        </w:tc>
        <w:tc>
          <w:tcPr>
            <w:tcW w:w="0" w:type="auto"/>
            <w:hideMark/>
          </w:tcPr>
          <w:p w14:paraId="39017BAD" w14:textId="77777777" w:rsidR="00516BBB" w:rsidRPr="00516BBB" w:rsidRDefault="00516BBB" w:rsidP="00516BBB">
            <w:pPr>
              <w:rPr>
                <w:sz w:val="16"/>
              </w:rPr>
            </w:pPr>
          </w:p>
        </w:tc>
        <w:tc>
          <w:tcPr>
            <w:tcW w:w="0" w:type="auto"/>
            <w:hideMark/>
          </w:tcPr>
          <w:p w14:paraId="08F27CE2" w14:textId="77777777" w:rsidR="00516BBB" w:rsidRPr="00516BBB" w:rsidRDefault="00516BBB" w:rsidP="00516BBB">
            <w:pPr>
              <w:rPr>
                <w:sz w:val="16"/>
              </w:rPr>
            </w:pPr>
            <w:r w:rsidRPr="00516BBB">
              <w:rPr>
                <w:b/>
                <w:bCs/>
                <w:sz w:val="16"/>
              </w:rPr>
              <w:t>~26–52 weeks elapsed</w:t>
            </w:r>
          </w:p>
        </w:tc>
        <w:tc>
          <w:tcPr>
            <w:tcW w:w="0" w:type="auto"/>
            <w:hideMark/>
          </w:tcPr>
          <w:p w14:paraId="59ADA631" w14:textId="77777777" w:rsidR="00516BBB" w:rsidRPr="00516BBB" w:rsidRDefault="00516BBB" w:rsidP="00516BBB">
            <w:pPr>
              <w:rPr>
                <w:sz w:val="16"/>
              </w:rPr>
            </w:pPr>
            <w:r w:rsidRPr="00516BBB">
              <w:rPr>
                <w:b/>
                <w:bCs/>
                <w:sz w:val="16"/>
              </w:rPr>
              <w:t>~50–83 engineer-days</w:t>
            </w:r>
          </w:p>
        </w:tc>
      </w:tr>
    </w:tbl>
    <w:p w14:paraId="450E8A6C" w14:textId="77777777" w:rsidR="00857A68" w:rsidRDefault="00857A68" w:rsidP="00857A68"/>
    <w:p w14:paraId="5DC21463" w14:textId="77777777" w:rsidR="00ED3302" w:rsidRPr="0041126C" w:rsidRDefault="00ED3302" w:rsidP="005A5619">
      <w:pPr>
        <w:jc w:val="both"/>
        <w:rPr>
          <w:sz w:val="18"/>
          <w:szCs w:val="21"/>
        </w:rPr>
      </w:pPr>
      <w:r w:rsidRPr="0041126C">
        <w:rPr>
          <w:sz w:val="18"/>
          <w:szCs w:val="21"/>
        </w:rPr>
        <w:t>At a blended senior network architect and network engineer rate (£400–£500/day), the engineering cost alone is £20,000–£41,500 — before any contractor or specialist uplift for RoCEv2 skills that may not exist in-house.</w:t>
      </w:r>
    </w:p>
    <w:p w14:paraId="65427603" w14:textId="29A4AEDC" w:rsidR="00ED3302" w:rsidRPr="0041126C" w:rsidRDefault="00ED3302" w:rsidP="005A5619">
      <w:pPr>
        <w:jc w:val="both"/>
        <w:rPr>
          <w:sz w:val="18"/>
          <w:szCs w:val="21"/>
        </w:rPr>
      </w:pPr>
      <w:r w:rsidRPr="0041126C">
        <w:rPr>
          <w:sz w:val="18"/>
          <w:szCs w:val="21"/>
        </w:rPr>
        <w:t>More significantly, the 26–52 week elapsed timeline</w:t>
      </w:r>
      <w:r w:rsidR="00940189">
        <w:rPr>
          <w:sz w:val="18"/>
          <w:szCs w:val="21"/>
        </w:rPr>
        <w:t>,</w:t>
      </w:r>
      <w:r w:rsidRPr="0041126C">
        <w:rPr>
          <w:sz w:val="18"/>
          <w:szCs w:val="21"/>
        </w:rPr>
        <w:t xml:space="preserve"> dominated by hardware procurement lead time for 400GbE switches</w:t>
      </w:r>
      <w:r w:rsidR="00940189">
        <w:rPr>
          <w:sz w:val="18"/>
          <w:szCs w:val="21"/>
        </w:rPr>
        <w:t>,</w:t>
      </w:r>
      <w:r w:rsidRPr="0041126C">
        <w:rPr>
          <w:sz w:val="18"/>
          <w:szCs w:val="21"/>
        </w:rPr>
        <w:t xml:space="preserve"> must be added to the server hardware procurement timeline discussed in the supply chain section. These timelines run in parallel only if both orders are placed simultaneously and design work begins before hardware arrives; in practice, most organisations design the network after the compute specification is finalised. Sequential execution adds 3–6 months to the overall DIY project timeline.</w:t>
      </w:r>
    </w:p>
    <w:p w14:paraId="41B6315F" w14:textId="77777777" w:rsidR="00ED3302" w:rsidRPr="0041126C" w:rsidRDefault="00ED3302" w:rsidP="005A5619">
      <w:pPr>
        <w:jc w:val="both"/>
        <w:rPr>
          <w:sz w:val="16"/>
          <w:szCs w:val="20"/>
        </w:rPr>
      </w:pPr>
    </w:p>
    <w:p w14:paraId="0590F304" w14:textId="0C3209F2" w:rsidR="00ED3302" w:rsidRDefault="00ED3302" w:rsidP="00ED3302">
      <w:pPr>
        <w:pStyle w:val="Heading3"/>
      </w:pPr>
      <w:bookmarkStart w:id="145" w:name="_Toc234414007"/>
      <w:r>
        <w:t>10.9 Operational Ongoing Costs</w:t>
      </w:r>
      <w:bookmarkEnd w:id="145"/>
    </w:p>
    <w:p w14:paraId="1612F3B0" w14:textId="09899427" w:rsidR="00ED3302" w:rsidRPr="00940189" w:rsidRDefault="00ED3302" w:rsidP="005A5619">
      <w:pPr>
        <w:jc w:val="both"/>
        <w:rPr>
          <w:sz w:val="18"/>
          <w:szCs w:val="21"/>
        </w:rPr>
      </w:pPr>
      <w:r w:rsidRPr="00940189">
        <w:rPr>
          <w:sz w:val="18"/>
          <w:szCs w:val="21"/>
        </w:rPr>
        <w:t>An AI fabric is operationally distinct from a standard enterprise network. The PFC/DCQCN configuration is sensitive: a firmware upgrade, a new application flow class, or a change in GPU workload characteristics can silently re-introduce packet drops or congestion that degrades GPU utilisation without triggering any standard network alarm. Ongoing operational requirements include:</w:t>
      </w:r>
    </w:p>
    <w:p w14:paraId="68A6F54B" w14:textId="1F61D1D5" w:rsidR="00ED3302" w:rsidRPr="00940189" w:rsidRDefault="00ED3302" w:rsidP="005A5619">
      <w:pPr>
        <w:pStyle w:val="ListParagraph"/>
        <w:numPr>
          <w:ilvl w:val="0"/>
          <w:numId w:val="39"/>
        </w:numPr>
        <w:ind w:left="360"/>
        <w:jc w:val="both"/>
        <w:rPr>
          <w:sz w:val="18"/>
          <w:szCs w:val="21"/>
        </w:rPr>
      </w:pPr>
      <w:r w:rsidRPr="00940189">
        <w:rPr>
          <w:sz w:val="18"/>
          <w:szCs w:val="21"/>
        </w:rPr>
        <w:t>Dedicated network monitoring for AI traffic (standard SNMP/ITSM tooling is insufficient for PFC storm and RoCEv2 drop detection)</w:t>
      </w:r>
    </w:p>
    <w:p w14:paraId="41653C51" w14:textId="124465BC" w:rsidR="00ED3302" w:rsidRPr="00940189" w:rsidRDefault="00ED3302" w:rsidP="005A5619">
      <w:pPr>
        <w:pStyle w:val="ListParagraph"/>
        <w:numPr>
          <w:ilvl w:val="0"/>
          <w:numId w:val="39"/>
        </w:numPr>
        <w:ind w:left="360"/>
        <w:jc w:val="both"/>
        <w:rPr>
          <w:sz w:val="18"/>
          <w:szCs w:val="21"/>
        </w:rPr>
      </w:pPr>
      <w:r w:rsidRPr="00940189">
        <w:rPr>
          <w:sz w:val="18"/>
          <w:szCs w:val="21"/>
        </w:rPr>
        <w:t>Regular NCCL benchmark runs to catch performance regressions</w:t>
      </w:r>
    </w:p>
    <w:p w14:paraId="021F4BC7" w14:textId="778B838B" w:rsidR="00ED3302" w:rsidRPr="00940189" w:rsidRDefault="00ED3302" w:rsidP="005A5619">
      <w:pPr>
        <w:pStyle w:val="ListParagraph"/>
        <w:numPr>
          <w:ilvl w:val="0"/>
          <w:numId w:val="39"/>
        </w:numPr>
        <w:ind w:left="360"/>
        <w:jc w:val="both"/>
        <w:rPr>
          <w:sz w:val="18"/>
          <w:szCs w:val="21"/>
        </w:rPr>
      </w:pPr>
      <w:r w:rsidRPr="00940189">
        <w:rPr>
          <w:sz w:val="18"/>
          <w:szCs w:val="21"/>
        </w:rPr>
        <w:t>Firmware management across the AI fabric (switch OS updates must be coordinated with GPU driver updates to avoid incompatibilities)</w:t>
      </w:r>
    </w:p>
    <w:p w14:paraId="6D917053" w14:textId="05AAB6FC" w:rsidR="00ED3302" w:rsidRPr="00940189" w:rsidRDefault="00ED3302" w:rsidP="005A5619">
      <w:pPr>
        <w:pStyle w:val="ListParagraph"/>
        <w:numPr>
          <w:ilvl w:val="0"/>
          <w:numId w:val="39"/>
        </w:numPr>
        <w:ind w:left="360"/>
        <w:jc w:val="both"/>
        <w:rPr>
          <w:sz w:val="18"/>
          <w:szCs w:val="21"/>
        </w:rPr>
      </w:pPr>
      <w:r w:rsidRPr="00940189">
        <w:rPr>
          <w:sz w:val="18"/>
          <w:szCs w:val="21"/>
        </w:rPr>
        <w:t>Skills maintenance — the "AI fabric engineer" profile commands a salary premium of 20–35% over a standard data centre network engineer</w:t>
      </w:r>
    </w:p>
    <w:p w14:paraId="23065E72" w14:textId="77777777" w:rsidR="00857A68" w:rsidRPr="00940189" w:rsidRDefault="00857A68" w:rsidP="00857A68">
      <w:pPr>
        <w:rPr>
          <w:sz w:val="18"/>
          <w:szCs w:val="21"/>
        </w:rPr>
      </w:pPr>
    </w:p>
    <w:p w14:paraId="12A27F9E" w14:textId="77777777" w:rsidR="00857A68" w:rsidRPr="00857A68" w:rsidRDefault="00857A68" w:rsidP="00857A68"/>
    <w:p w14:paraId="0DE62648" w14:textId="77777777" w:rsidR="00033074" w:rsidRDefault="00033074">
      <w:pPr>
        <w:spacing w:after="160" w:line="259" w:lineRule="auto"/>
        <w:rPr>
          <w:rFonts w:ascii="HPE Graphik Semibold" w:eastAsiaTheme="majorEastAsia" w:hAnsi="HPE Graphik Semibold" w:cstheme="majorBidi"/>
          <w:color w:val="000000" w:themeColor="text1"/>
          <w:sz w:val="30"/>
          <w:szCs w:val="26"/>
        </w:rPr>
      </w:pPr>
      <w:r>
        <w:br w:type="page"/>
      </w:r>
    </w:p>
    <w:p w14:paraId="6F46B5B2" w14:textId="20BC15C9" w:rsidR="003D0E62" w:rsidRPr="003D0E62" w:rsidRDefault="003D0E62" w:rsidP="003D0E62">
      <w:pPr>
        <w:pStyle w:val="Heading2"/>
      </w:pPr>
      <w:bookmarkStart w:id="146" w:name="_Toc234414008"/>
      <w:r w:rsidRPr="003D0E62">
        <w:lastRenderedPageBreak/>
        <w:t>Section 1</w:t>
      </w:r>
      <w:r w:rsidR="00033074">
        <w:t>1</w:t>
      </w:r>
      <w:r w:rsidRPr="003D0E62">
        <w:t>: The HPE Benchmark — Context and Caveats</w:t>
      </w:r>
      <w:bookmarkEnd w:id="146"/>
    </w:p>
    <w:p w14:paraId="06B5646E" w14:textId="0B2C7492" w:rsidR="003D0E62" w:rsidRPr="00674273" w:rsidRDefault="003D0E62" w:rsidP="003D0E62">
      <w:pPr>
        <w:spacing w:after="203"/>
        <w:ind w:right="76"/>
        <w:jc w:val="both"/>
        <w:rPr>
          <w:sz w:val="18"/>
          <w:szCs w:val="21"/>
        </w:rPr>
      </w:pPr>
      <w:r w:rsidRPr="00674273">
        <w:rPr>
          <w:sz w:val="18"/>
          <w:szCs w:val="21"/>
        </w:rPr>
        <w:t xml:space="preserve">HPE's ESG Economic Validation (commissioned study) claims 50% lower TCO for PCAI vs DIY across small, medium, and large configurations. This analysis finds the gap is smaller on a pure cash-outflow basis (~28.9%) at single 8-GPU scale, but larger on a full economic basis once idle capital and foregone value are </w:t>
      </w:r>
      <w:r w:rsidR="00750CDD" w:rsidRPr="00674273">
        <w:rPr>
          <w:sz w:val="18"/>
          <w:szCs w:val="21"/>
        </w:rPr>
        <w:t>included. [</w:t>
      </w:r>
      <w:r w:rsidRPr="00674273">
        <w:rPr>
          <w:sz w:val="18"/>
          <w:szCs w:val="21"/>
        </w:rPr>
        <w:t>^25]</w:t>
      </w:r>
    </w:p>
    <w:p w14:paraId="77DA7FB0" w14:textId="77777777" w:rsidR="003D0E62" w:rsidRPr="00674273" w:rsidRDefault="003D0E62" w:rsidP="003D0E62">
      <w:pPr>
        <w:spacing w:after="223"/>
        <w:ind w:right="76"/>
        <w:jc w:val="both"/>
        <w:rPr>
          <w:sz w:val="18"/>
          <w:szCs w:val="21"/>
        </w:rPr>
      </w:pPr>
      <w:r w:rsidRPr="00674273">
        <w:rPr>
          <w:sz w:val="18"/>
          <w:szCs w:val="21"/>
        </w:rPr>
        <w:t>The key contextual points:</w:t>
      </w:r>
    </w:p>
    <w:p w14:paraId="146177D4" w14:textId="77777777" w:rsidR="003D0E62" w:rsidRPr="00A54E74" w:rsidRDefault="003D0E62">
      <w:pPr>
        <w:pStyle w:val="ListParagraph"/>
        <w:numPr>
          <w:ilvl w:val="0"/>
          <w:numId w:val="35"/>
        </w:numPr>
        <w:spacing w:after="103" w:line="305" w:lineRule="auto"/>
        <w:ind w:right="76"/>
        <w:contextualSpacing/>
        <w:jc w:val="both"/>
        <w:rPr>
          <w:sz w:val="18"/>
          <w:szCs w:val="21"/>
        </w:rPr>
      </w:pPr>
      <w:r w:rsidRPr="00A54E74">
        <w:rPr>
          <w:sz w:val="18"/>
          <w:szCs w:val="21"/>
        </w:rPr>
        <w:t>The ESG study models enterprise-scale DIY without assuming deep in-house GPU infrastructure expertise — narrowing the gap for teams like Nexus Global Industries with existing capability</w:t>
      </w:r>
    </w:p>
    <w:p w14:paraId="7A3EC146" w14:textId="77777777" w:rsidR="003D0E62" w:rsidRPr="00A54E74" w:rsidRDefault="003D0E62">
      <w:pPr>
        <w:pStyle w:val="ListParagraph"/>
        <w:numPr>
          <w:ilvl w:val="0"/>
          <w:numId w:val="35"/>
        </w:numPr>
        <w:spacing w:after="103" w:line="305" w:lineRule="auto"/>
        <w:ind w:right="76"/>
        <w:contextualSpacing/>
        <w:jc w:val="both"/>
        <w:rPr>
          <w:sz w:val="18"/>
          <w:szCs w:val="21"/>
        </w:rPr>
      </w:pPr>
      <w:r w:rsidRPr="00A54E74">
        <w:rPr>
          <w:sz w:val="18"/>
          <w:szCs w:val="21"/>
        </w:rPr>
        <w:t>The 50% advantage grows at scale: managing a 32-GPU or 128-GPU DIY cluster is exponentially harder than managing 8 GPUs; PCAI's orchestration advantage compounds</w:t>
      </w:r>
    </w:p>
    <w:p w14:paraId="5489A2A6" w14:textId="77777777" w:rsidR="003D0E62" w:rsidRPr="00A54E74" w:rsidRDefault="003D0E62">
      <w:pPr>
        <w:pStyle w:val="ListParagraph"/>
        <w:numPr>
          <w:ilvl w:val="0"/>
          <w:numId w:val="35"/>
        </w:numPr>
        <w:spacing w:after="103" w:line="305" w:lineRule="auto"/>
        <w:ind w:right="76"/>
        <w:contextualSpacing/>
        <w:jc w:val="both"/>
        <w:rPr>
          <w:sz w:val="18"/>
          <w:szCs w:val="21"/>
        </w:rPr>
      </w:pPr>
      <w:r w:rsidRPr="00A54E74">
        <w:rPr>
          <w:sz w:val="18"/>
          <w:szCs w:val="21"/>
        </w:rPr>
        <w:t>The 2026 supply chain conditions described in this report were not the context of the ESG study — they dramatically reinforce the PCAI case beyond what the study itself concludes</w:t>
      </w:r>
    </w:p>
    <w:p w14:paraId="3F319CB0" w14:textId="3BDA55A2" w:rsidR="003D0E62" w:rsidRPr="00A54E74" w:rsidRDefault="003D0E62">
      <w:pPr>
        <w:pStyle w:val="ListParagraph"/>
        <w:numPr>
          <w:ilvl w:val="0"/>
          <w:numId w:val="35"/>
        </w:numPr>
        <w:spacing w:after="562" w:line="305" w:lineRule="auto"/>
        <w:ind w:right="76"/>
        <w:contextualSpacing/>
        <w:jc w:val="both"/>
        <w:rPr>
          <w:sz w:val="18"/>
          <w:szCs w:val="21"/>
        </w:rPr>
      </w:pPr>
      <w:r w:rsidRPr="00A54E74">
        <w:rPr>
          <w:sz w:val="18"/>
          <w:szCs w:val="21"/>
        </w:rPr>
        <w:t>Moore Insights &amp; Strategy (independent analyst) notes HPE's PCAI is specifically differentiated on time-to-value for regulated industries, and that "the 7–</w:t>
      </w:r>
      <w:r w:rsidR="00750CDD" w:rsidRPr="00A54E74">
        <w:rPr>
          <w:sz w:val="18"/>
          <w:szCs w:val="21"/>
        </w:rPr>
        <w:t>9-month</w:t>
      </w:r>
      <w:r w:rsidRPr="00A54E74">
        <w:rPr>
          <w:sz w:val="18"/>
          <w:szCs w:val="21"/>
        </w:rPr>
        <w:t xml:space="preserve"> faster deployment is real and material"[^17]</w:t>
      </w:r>
    </w:p>
    <w:p w14:paraId="602EB4F5" w14:textId="77777777" w:rsidR="006A5477" w:rsidRDefault="006A5477">
      <w:pPr>
        <w:spacing w:after="160" w:line="259" w:lineRule="auto"/>
        <w:rPr>
          <w:rFonts w:ascii="HPE Graphik Semibold" w:eastAsiaTheme="majorEastAsia" w:hAnsi="HPE Graphik Semibold" w:cstheme="majorBidi"/>
          <w:color w:val="000000" w:themeColor="text1"/>
          <w:sz w:val="40"/>
          <w:szCs w:val="32"/>
        </w:rPr>
      </w:pPr>
      <w:r>
        <w:br w:type="page"/>
      </w:r>
    </w:p>
    <w:p w14:paraId="0F048FC9" w14:textId="6BADFA06" w:rsidR="006A5477" w:rsidRPr="00A54E74" w:rsidRDefault="006A5477" w:rsidP="006A5477">
      <w:pPr>
        <w:pStyle w:val="Heading1"/>
      </w:pPr>
      <w:bookmarkStart w:id="147" w:name="_Toc234414009"/>
      <w:r w:rsidRPr="00A54E74">
        <w:lastRenderedPageBreak/>
        <w:t>Conclusion</w:t>
      </w:r>
      <w:r>
        <w:t xml:space="preserve">: </w:t>
      </w:r>
      <w:r w:rsidR="00750CDD">
        <w:t>On-Premises</w:t>
      </w:r>
      <w:r>
        <w:t xml:space="preserve"> DIY vs HPE PCAI</w:t>
      </w:r>
      <w:bookmarkEnd w:id="147"/>
      <w:r>
        <w:t xml:space="preserve"> </w:t>
      </w:r>
    </w:p>
    <w:p w14:paraId="2F5A5B4A" w14:textId="10E6716F" w:rsidR="006A5477" w:rsidRDefault="006A5477" w:rsidP="00885B82">
      <w:pPr>
        <w:spacing w:after="0"/>
        <w:ind w:right="76"/>
        <w:jc w:val="both"/>
        <w:rPr>
          <w:sz w:val="18"/>
          <w:szCs w:val="21"/>
        </w:rPr>
      </w:pPr>
      <w:r w:rsidRPr="00674273">
        <w:rPr>
          <w:sz w:val="18"/>
          <w:szCs w:val="21"/>
        </w:rPr>
        <w:t xml:space="preserve">On a </w:t>
      </w:r>
      <w:r w:rsidRPr="00674273">
        <w:rPr>
          <w:b/>
          <w:sz w:val="18"/>
          <w:szCs w:val="21"/>
        </w:rPr>
        <w:t>full economic basis</w:t>
      </w:r>
      <w:r w:rsidRPr="00674273">
        <w:rPr>
          <w:sz w:val="18"/>
          <w:szCs w:val="21"/>
        </w:rPr>
        <w:t xml:space="preserve"> — incorporating idle capital depreciation, opportunity cost, colocation during the unproductive period, and conservatively valued foregone business returns — </w:t>
      </w:r>
      <w:r w:rsidRPr="00674273">
        <w:rPr>
          <w:b/>
          <w:sz w:val="18"/>
          <w:szCs w:val="21"/>
        </w:rPr>
        <w:t>DIY is more expensive than PCAI</w:t>
      </w:r>
      <w:r w:rsidRPr="00674273">
        <w:rPr>
          <w:sz w:val="18"/>
          <w:szCs w:val="21"/>
        </w:rPr>
        <w:t xml:space="preserve"> by the time the conservative foregone value threshold of</w:t>
      </w:r>
      <w:r w:rsidR="00885B82">
        <w:rPr>
          <w:sz w:val="18"/>
          <w:szCs w:val="21"/>
        </w:rPr>
        <w:t xml:space="preserve"> </w:t>
      </w:r>
      <w:r w:rsidRPr="00674273">
        <w:rPr>
          <w:sz w:val="18"/>
          <w:szCs w:val="21"/>
        </w:rPr>
        <w:t>~£21,000/month is crossed.</w:t>
      </w:r>
    </w:p>
    <w:p w14:paraId="04F84235" w14:textId="77777777" w:rsidR="00885B82" w:rsidRPr="00674273" w:rsidRDefault="00885B82" w:rsidP="00885B82">
      <w:pPr>
        <w:spacing w:after="0"/>
        <w:ind w:right="76"/>
        <w:jc w:val="both"/>
        <w:rPr>
          <w:sz w:val="18"/>
          <w:szCs w:val="21"/>
        </w:rPr>
      </w:pPr>
    </w:p>
    <w:p w14:paraId="386D0378" w14:textId="483614AE" w:rsidR="006A5477" w:rsidRPr="00674273" w:rsidRDefault="006A5477" w:rsidP="006A5477">
      <w:pPr>
        <w:spacing w:after="226"/>
        <w:ind w:right="76"/>
        <w:jc w:val="both"/>
        <w:rPr>
          <w:sz w:val="18"/>
          <w:szCs w:val="21"/>
        </w:rPr>
      </w:pPr>
      <w:r w:rsidRPr="00674273">
        <w:rPr>
          <w:sz w:val="18"/>
          <w:szCs w:val="21"/>
        </w:rPr>
        <w:t xml:space="preserve">The 2026 GPU supply crisis, with </w:t>
      </w:r>
      <w:r w:rsidR="00885B82">
        <w:rPr>
          <w:sz w:val="18"/>
          <w:szCs w:val="21"/>
        </w:rPr>
        <w:t xml:space="preserve">GPUs in general (but in this report the </w:t>
      </w:r>
      <w:r w:rsidRPr="00674273">
        <w:rPr>
          <w:sz w:val="18"/>
          <w:szCs w:val="21"/>
        </w:rPr>
        <w:t>H200 NVL</w:t>
      </w:r>
      <w:r w:rsidR="00885B82">
        <w:rPr>
          <w:sz w:val="18"/>
          <w:szCs w:val="21"/>
        </w:rPr>
        <w:t xml:space="preserve"> specifically)</w:t>
      </w:r>
      <w:r w:rsidRPr="00674273">
        <w:rPr>
          <w:sz w:val="18"/>
          <w:szCs w:val="21"/>
        </w:rPr>
        <w:t xml:space="preserve"> lead times of </w:t>
      </w:r>
      <w:r w:rsidRPr="00674273">
        <w:rPr>
          <w:b/>
          <w:sz w:val="18"/>
          <w:szCs w:val="21"/>
        </w:rPr>
        <w:t>36–52 weeks</w:t>
      </w:r>
      <w:r w:rsidRPr="00674273">
        <w:rPr>
          <w:sz w:val="18"/>
          <w:szCs w:val="21"/>
        </w:rPr>
        <w:t xml:space="preserve"> for open-market procurement against PCAI's </w:t>
      </w:r>
      <w:r w:rsidRPr="00674273">
        <w:rPr>
          <w:b/>
          <w:sz w:val="18"/>
          <w:szCs w:val="21"/>
        </w:rPr>
        <w:t>~12-week priority-allocated delivery</w:t>
      </w:r>
      <w:r w:rsidRPr="00674273">
        <w:rPr>
          <w:sz w:val="18"/>
          <w:szCs w:val="21"/>
        </w:rPr>
        <w:t xml:space="preserve">, is the factor that decisively changes the comparison in 2026 specifically. The time-to-production gap of </w:t>
      </w:r>
      <w:r w:rsidRPr="00674273">
        <w:rPr>
          <w:b/>
          <w:sz w:val="18"/>
          <w:szCs w:val="21"/>
        </w:rPr>
        <w:t>12–14 months</w:t>
      </w:r>
      <w:r w:rsidRPr="00674273">
        <w:rPr>
          <w:sz w:val="18"/>
          <w:szCs w:val="21"/>
        </w:rPr>
        <w:t xml:space="preserve"> is not a planning inconvenience — it is a structural economic cost that, at conservative business value assumptions, exceeds the entire </w:t>
      </w:r>
      <w:r w:rsidR="00705D1C">
        <w:rPr>
          <w:sz w:val="18"/>
          <w:szCs w:val="21"/>
        </w:rPr>
        <w:t>CAPEX</w:t>
      </w:r>
      <w:r w:rsidRPr="00674273">
        <w:rPr>
          <w:sz w:val="18"/>
          <w:szCs w:val="21"/>
        </w:rPr>
        <w:t xml:space="preserve"> saving that makes DIY superficially attractive.[</w:t>
      </w:r>
      <w:r w:rsidRPr="00674273">
        <w:rPr>
          <w:sz w:val="18"/>
          <w:szCs w:val="21"/>
          <w:vertAlign w:val="superscript"/>
        </w:rPr>
        <w:t>1][</w:t>
      </w:r>
      <w:r w:rsidRPr="00674273">
        <w:rPr>
          <w:sz w:val="18"/>
          <w:szCs w:val="21"/>
        </w:rPr>
        <w:t>2][</w:t>
      </w:r>
      <w:r w:rsidRPr="00674273">
        <w:rPr>
          <w:sz w:val="18"/>
          <w:szCs w:val="21"/>
          <w:vertAlign w:val="superscript"/>
        </w:rPr>
        <w:t>3][</w:t>
      </w:r>
      <w:r w:rsidRPr="00674273">
        <w:rPr>
          <w:sz w:val="18"/>
          <w:szCs w:val="21"/>
        </w:rPr>
        <w:t>4]</w:t>
      </w:r>
    </w:p>
    <w:p w14:paraId="492AE76A" w14:textId="7BBE0DCF" w:rsidR="006A5477" w:rsidRPr="00674273" w:rsidRDefault="006A5477" w:rsidP="006A5477">
      <w:pPr>
        <w:spacing w:after="242" w:line="265" w:lineRule="auto"/>
        <w:ind w:right="89"/>
        <w:jc w:val="both"/>
        <w:rPr>
          <w:sz w:val="18"/>
          <w:szCs w:val="21"/>
        </w:rPr>
      </w:pPr>
      <w:r w:rsidRPr="00674273">
        <w:rPr>
          <w:b/>
          <w:sz w:val="18"/>
          <w:szCs w:val="21"/>
        </w:rPr>
        <w:t xml:space="preserve">The 2026 recommendation is unambiguous: for a 500-user production AI deployment where the business case has been approved, HPE PCAI Gen2 Medium delivers superior economic value on a full-cost basis, substantially lower execution risk, and a time-to-value advantage that alone justifies the </w:t>
      </w:r>
      <w:r w:rsidR="00705D1C">
        <w:rPr>
          <w:b/>
          <w:sz w:val="18"/>
          <w:szCs w:val="21"/>
        </w:rPr>
        <w:t>CAPEX</w:t>
      </w:r>
      <w:r w:rsidRPr="00674273">
        <w:rPr>
          <w:b/>
          <w:sz w:val="18"/>
          <w:szCs w:val="21"/>
        </w:rPr>
        <w:t xml:space="preserve"> premium.</w:t>
      </w:r>
    </w:p>
    <w:p w14:paraId="7AAF7ECD" w14:textId="72A4D1EF" w:rsidR="00C52D6D" w:rsidRDefault="006A5477" w:rsidP="00705D1C">
      <w:pPr>
        <w:spacing w:after="561"/>
        <w:ind w:right="76"/>
        <w:jc w:val="both"/>
        <w:rPr>
          <w:sz w:val="18"/>
          <w:szCs w:val="21"/>
        </w:rPr>
      </w:pPr>
      <w:r w:rsidRPr="00674273">
        <w:rPr>
          <w:sz w:val="18"/>
          <w:szCs w:val="21"/>
        </w:rPr>
        <w:t xml:space="preserve">The DIY path remains open to organisations with existing H200 allocation relationships, deep internal GPU infrastructure maturity, </w:t>
      </w:r>
      <w:r w:rsidR="00705D1C">
        <w:rPr>
          <w:sz w:val="18"/>
          <w:szCs w:val="21"/>
        </w:rPr>
        <w:t xml:space="preserve">extensive platform and AI tool deployment, integration and AIOps skills and capabilities </w:t>
      </w:r>
      <w:r w:rsidRPr="00674273">
        <w:rPr>
          <w:sz w:val="18"/>
          <w:szCs w:val="21"/>
        </w:rPr>
        <w:t>and low urgency on first-year value realisation — but these conditions are uncommon and should be explicitly validated before a DIY procurement decision is made.</w:t>
      </w:r>
    </w:p>
    <w:p w14:paraId="00E2E0ED" w14:textId="77777777" w:rsidR="00BB574E" w:rsidRDefault="00BB574E">
      <w:pPr>
        <w:spacing w:after="160" w:line="259" w:lineRule="auto"/>
        <w:rPr>
          <w:rFonts w:eastAsiaTheme="majorEastAsia" w:cstheme="majorBidi"/>
          <w:color w:val="000000" w:themeColor="text1"/>
          <w:sz w:val="21"/>
          <w:szCs w:val="21"/>
        </w:rPr>
      </w:pPr>
      <w:r>
        <w:rPr>
          <w:sz w:val="21"/>
          <w:szCs w:val="21"/>
        </w:rPr>
        <w:br w:type="page"/>
      </w:r>
    </w:p>
    <w:p w14:paraId="526364B6" w14:textId="3E55E945" w:rsidR="00BB574E" w:rsidRDefault="00BB574E" w:rsidP="00BB574E">
      <w:pPr>
        <w:pStyle w:val="Heading2"/>
      </w:pPr>
      <w:bookmarkStart w:id="148" w:name="_Toc234414010"/>
      <w:r w:rsidRPr="00674273">
        <w:lastRenderedPageBreak/>
        <w:t>Appendix: Key Assumptions and Data Sources</w:t>
      </w:r>
      <w:bookmarkEnd w:id="148"/>
    </w:p>
    <w:p w14:paraId="4A1B718F" w14:textId="77777777" w:rsidR="00BB574E" w:rsidRPr="00A54E74" w:rsidRDefault="00BB574E" w:rsidP="00BB574E"/>
    <w:tbl>
      <w:tblPr>
        <w:tblStyle w:val="HPETable"/>
        <w:tblW w:w="5000" w:type="pct"/>
        <w:tblLook w:val="04A0" w:firstRow="1" w:lastRow="0" w:firstColumn="1" w:lastColumn="0" w:noHBand="0" w:noVBand="1"/>
      </w:tblPr>
      <w:tblGrid>
        <w:gridCol w:w="3885"/>
        <w:gridCol w:w="3527"/>
        <w:gridCol w:w="3054"/>
      </w:tblGrid>
      <w:tr w:rsidR="00BB574E" w:rsidRPr="00BB574E" w14:paraId="496AA0E9" w14:textId="77777777" w:rsidTr="00BB574E">
        <w:trPr>
          <w:cnfStyle w:val="100000000000" w:firstRow="1" w:lastRow="0" w:firstColumn="0" w:lastColumn="0" w:oddVBand="0" w:evenVBand="0" w:oddHBand="0" w:evenHBand="0" w:firstRowFirstColumn="0" w:firstRowLastColumn="0" w:lastRowFirstColumn="0" w:lastRowLastColumn="0"/>
          <w:trHeight w:val="435"/>
        </w:trPr>
        <w:tc>
          <w:tcPr>
            <w:tcW w:w="1856" w:type="pct"/>
          </w:tcPr>
          <w:p w14:paraId="19E053D1" w14:textId="77777777" w:rsidR="00BB574E" w:rsidRPr="00BB574E" w:rsidRDefault="00BB574E">
            <w:pPr>
              <w:spacing w:after="0" w:line="259" w:lineRule="auto"/>
              <w:ind w:right="88"/>
              <w:jc w:val="both"/>
              <w:rPr>
                <w:sz w:val="16"/>
                <w:szCs w:val="24"/>
              </w:rPr>
            </w:pPr>
            <w:r w:rsidRPr="00BB574E">
              <w:rPr>
                <w:b/>
                <w:sz w:val="16"/>
                <w:szCs w:val="24"/>
              </w:rPr>
              <w:t>Assumption</w:t>
            </w:r>
          </w:p>
        </w:tc>
        <w:tc>
          <w:tcPr>
            <w:tcW w:w="1685" w:type="pct"/>
          </w:tcPr>
          <w:p w14:paraId="4DFC3CBC" w14:textId="77777777" w:rsidR="00BB574E" w:rsidRPr="00BB574E" w:rsidRDefault="00BB574E">
            <w:pPr>
              <w:spacing w:after="0" w:line="259" w:lineRule="auto"/>
              <w:ind w:right="87"/>
              <w:jc w:val="both"/>
              <w:rPr>
                <w:sz w:val="16"/>
                <w:szCs w:val="24"/>
              </w:rPr>
            </w:pPr>
            <w:r w:rsidRPr="00BB574E">
              <w:rPr>
                <w:b/>
                <w:sz w:val="16"/>
                <w:szCs w:val="24"/>
              </w:rPr>
              <w:t>Value</w:t>
            </w:r>
          </w:p>
        </w:tc>
        <w:tc>
          <w:tcPr>
            <w:tcW w:w="1459" w:type="pct"/>
          </w:tcPr>
          <w:p w14:paraId="60B2E0E5" w14:textId="77777777" w:rsidR="00BB574E" w:rsidRPr="00BB574E" w:rsidRDefault="00BB574E">
            <w:pPr>
              <w:spacing w:after="0" w:line="259" w:lineRule="auto"/>
              <w:ind w:right="82"/>
              <w:jc w:val="both"/>
              <w:rPr>
                <w:sz w:val="16"/>
                <w:szCs w:val="24"/>
              </w:rPr>
            </w:pPr>
            <w:r w:rsidRPr="00BB574E">
              <w:rPr>
                <w:b/>
                <w:sz w:val="16"/>
                <w:szCs w:val="24"/>
              </w:rPr>
              <w:t>Source</w:t>
            </w:r>
          </w:p>
        </w:tc>
      </w:tr>
      <w:tr w:rsidR="00BB574E" w:rsidRPr="00BB574E" w14:paraId="22B5AFFA" w14:textId="77777777" w:rsidTr="00BB574E">
        <w:trPr>
          <w:trHeight w:val="448"/>
        </w:trPr>
        <w:tc>
          <w:tcPr>
            <w:tcW w:w="1856" w:type="pct"/>
          </w:tcPr>
          <w:p w14:paraId="1AABDDD1" w14:textId="77777777" w:rsidR="00BB574E" w:rsidRPr="00BB574E" w:rsidRDefault="00BB574E">
            <w:pPr>
              <w:spacing w:after="0" w:line="259" w:lineRule="auto"/>
              <w:jc w:val="both"/>
              <w:rPr>
                <w:sz w:val="16"/>
                <w:szCs w:val="24"/>
              </w:rPr>
            </w:pPr>
            <w:r w:rsidRPr="00BB574E">
              <w:rPr>
                <w:sz w:val="16"/>
                <w:szCs w:val="24"/>
              </w:rPr>
              <w:t>USD/GBP conversion</w:t>
            </w:r>
          </w:p>
        </w:tc>
        <w:tc>
          <w:tcPr>
            <w:tcW w:w="1685" w:type="pct"/>
          </w:tcPr>
          <w:p w14:paraId="4E69663A" w14:textId="77777777" w:rsidR="00BB574E" w:rsidRPr="00BB574E" w:rsidRDefault="00BB574E">
            <w:pPr>
              <w:spacing w:after="0" w:line="259" w:lineRule="auto"/>
              <w:ind w:left="4"/>
              <w:jc w:val="both"/>
              <w:rPr>
                <w:sz w:val="16"/>
                <w:szCs w:val="24"/>
              </w:rPr>
            </w:pPr>
            <w:r w:rsidRPr="00BB574E">
              <w:rPr>
                <w:sz w:val="16"/>
                <w:szCs w:val="24"/>
              </w:rPr>
              <w:t>0.79</w:t>
            </w:r>
          </w:p>
        </w:tc>
        <w:tc>
          <w:tcPr>
            <w:tcW w:w="1459" w:type="pct"/>
          </w:tcPr>
          <w:p w14:paraId="3C83ADF7" w14:textId="77777777" w:rsidR="00BB574E" w:rsidRPr="00BB574E" w:rsidRDefault="00BB574E">
            <w:pPr>
              <w:spacing w:after="0" w:line="259" w:lineRule="auto"/>
              <w:ind w:left="1"/>
              <w:jc w:val="both"/>
              <w:rPr>
                <w:sz w:val="16"/>
                <w:szCs w:val="24"/>
              </w:rPr>
            </w:pPr>
            <w:r w:rsidRPr="00BB574E">
              <w:rPr>
                <w:sz w:val="16"/>
                <w:szCs w:val="24"/>
              </w:rPr>
              <w:t>Mid-market, July 2026</w:t>
            </w:r>
          </w:p>
        </w:tc>
      </w:tr>
      <w:tr w:rsidR="00BB574E" w:rsidRPr="00BB574E" w14:paraId="1719116D" w14:textId="77777777" w:rsidTr="00BB574E">
        <w:trPr>
          <w:trHeight w:val="439"/>
        </w:trPr>
        <w:tc>
          <w:tcPr>
            <w:tcW w:w="1856" w:type="pct"/>
          </w:tcPr>
          <w:p w14:paraId="2F2CDC18" w14:textId="77777777" w:rsidR="00BB574E" w:rsidRPr="00BB574E" w:rsidRDefault="00BB574E">
            <w:pPr>
              <w:spacing w:after="0" w:line="259" w:lineRule="auto"/>
              <w:jc w:val="both"/>
              <w:rPr>
                <w:sz w:val="16"/>
                <w:szCs w:val="24"/>
              </w:rPr>
            </w:pPr>
            <w:r w:rsidRPr="00BB574E">
              <w:rPr>
                <w:sz w:val="16"/>
                <w:szCs w:val="24"/>
              </w:rPr>
              <w:t>H200 NVL open-market lead time</w:t>
            </w:r>
          </w:p>
        </w:tc>
        <w:tc>
          <w:tcPr>
            <w:tcW w:w="1685" w:type="pct"/>
          </w:tcPr>
          <w:p w14:paraId="67044920" w14:textId="77777777" w:rsidR="00BB574E" w:rsidRPr="00BB574E" w:rsidRDefault="00BB574E">
            <w:pPr>
              <w:spacing w:after="0" w:line="259" w:lineRule="auto"/>
              <w:ind w:left="4"/>
              <w:jc w:val="both"/>
              <w:rPr>
                <w:sz w:val="16"/>
                <w:szCs w:val="24"/>
              </w:rPr>
            </w:pPr>
            <w:r w:rsidRPr="00BB574E">
              <w:rPr>
                <w:sz w:val="16"/>
                <w:szCs w:val="24"/>
              </w:rPr>
              <w:t>36–52 weeks</w:t>
            </w:r>
          </w:p>
        </w:tc>
        <w:tc>
          <w:tcPr>
            <w:tcW w:w="1459" w:type="pct"/>
          </w:tcPr>
          <w:p w14:paraId="2A764A9C" w14:textId="77777777" w:rsidR="00BB574E" w:rsidRPr="00BB574E" w:rsidRDefault="00BB574E">
            <w:pPr>
              <w:spacing w:after="0" w:line="259" w:lineRule="auto"/>
              <w:ind w:left="1"/>
              <w:jc w:val="both"/>
              <w:rPr>
                <w:sz w:val="16"/>
                <w:szCs w:val="24"/>
              </w:rPr>
            </w:pPr>
            <w:r w:rsidRPr="00BB574E">
              <w:rPr>
                <w:sz w:val="16"/>
                <w:szCs w:val="24"/>
              </w:rPr>
              <w:t>[1][2]</w:t>
            </w:r>
          </w:p>
        </w:tc>
      </w:tr>
      <w:tr w:rsidR="00BB574E" w:rsidRPr="00BB574E" w14:paraId="5B30C809" w14:textId="77777777" w:rsidTr="00BB574E">
        <w:trPr>
          <w:trHeight w:val="446"/>
        </w:trPr>
        <w:tc>
          <w:tcPr>
            <w:tcW w:w="1856" w:type="pct"/>
          </w:tcPr>
          <w:p w14:paraId="37BE3267" w14:textId="77777777" w:rsidR="00BB574E" w:rsidRPr="00BB574E" w:rsidRDefault="00BB574E">
            <w:pPr>
              <w:spacing w:after="0" w:line="259" w:lineRule="auto"/>
              <w:jc w:val="both"/>
              <w:rPr>
                <w:sz w:val="16"/>
                <w:szCs w:val="24"/>
              </w:rPr>
            </w:pPr>
            <w:r w:rsidRPr="00BB574E">
              <w:rPr>
                <w:sz w:val="16"/>
                <w:szCs w:val="24"/>
              </w:rPr>
              <w:t>PCAI delivery</w:t>
            </w:r>
          </w:p>
        </w:tc>
        <w:tc>
          <w:tcPr>
            <w:tcW w:w="1685" w:type="pct"/>
          </w:tcPr>
          <w:p w14:paraId="16A06EEA" w14:textId="77777777" w:rsidR="00BB574E" w:rsidRPr="00BB574E" w:rsidRDefault="00BB574E">
            <w:pPr>
              <w:spacing w:after="0" w:line="259" w:lineRule="auto"/>
              <w:ind w:left="4"/>
              <w:jc w:val="both"/>
              <w:rPr>
                <w:sz w:val="16"/>
                <w:szCs w:val="24"/>
              </w:rPr>
            </w:pPr>
            <w:r w:rsidRPr="00BB574E">
              <w:rPr>
                <w:sz w:val="16"/>
                <w:szCs w:val="24"/>
              </w:rPr>
              <w:t>~12 weeks</w:t>
            </w:r>
          </w:p>
        </w:tc>
        <w:tc>
          <w:tcPr>
            <w:tcW w:w="1459" w:type="pct"/>
          </w:tcPr>
          <w:p w14:paraId="23CBC427" w14:textId="77777777" w:rsidR="00BB574E" w:rsidRPr="00BB574E" w:rsidRDefault="00BB574E">
            <w:pPr>
              <w:spacing w:after="0" w:line="259" w:lineRule="auto"/>
              <w:ind w:left="1"/>
              <w:jc w:val="both"/>
              <w:rPr>
                <w:sz w:val="16"/>
                <w:szCs w:val="24"/>
              </w:rPr>
            </w:pPr>
            <w:r w:rsidRPr="00BB574E">
              <w:rPr>
                <w:sz w:val="16"/>
                <w:szCs w:val="24"/>
              </w:rPr>
              <w:t>[4][3]</w:t>
            </w:r>
          </w:p>
        </w:tc>
      </w:tr>
      <w:tr w:rsidR="00BB574E" w:rsidRPr="00BB574E" w14:paraId="55BD409A" w14:textId="77777777" w:rsidTr="00BB574E">
        <w:trPr>
          <w:trHeight w:val="439"/>
        </w:trPr>
        <w:tc>
          <w:tcPr>
            <w:tcW w:w="1856" w:type="pct"/>
          </w:tcPr>
          <w:p w14:paraId="7976E020" w14:textId="77777777" w:rsidR="00BB574E" w:rsidRPr="00BB574E" w:rsidRDefault="00BB574E">
            <w:pPr>
              <w:spacing w:after="0" w:line="259" w:lineRule="auto"/>
              <w:jc w:val="both"/>
              <w:rPr>
                <w:sz w:val="16"/>
                <w:szCs w:val="24"/>
              </w:rPr>
            </w:pPr>
            <w:r w:rsidRPr="00BB574E">
              <w:rPr>
                <w:sz w:val="16"/>
                <w:szCs w:val="24"/>
              </w:rPr>
              <w:t>DIY build phase post-delivery</w:t>
            </w:r>
          </w:p>
        </w:tc>
        <w:tc>
          <w:tcPr>
            <w:tcW w:w="1685" w:type="pct"/>
          </w:tcPr>
          <w:p w14:paraId="60812A2D" w14:textId="77777777" w:rsidR="00BB574E" w:rsidRPr="00BB574E" w:rsidRDefault="00BB574E">
            <w:pPr>
              <w:spacing w:after="0" w:line="259" w:lineRule="auto"/>
              <w:ind w:left="4"/>
              <w:jc w:val="both"/>
              <w:rPr>
                <w:sz w:val="16"/>
                <w:szCs w:val="24"/>
              </w:rPr>
            </w:pPr>
            <w:r w:rsidRPr="00BB574E">
              <w:rPr>
                <w:sz w:val="16"/>
                <w:szCs w:val="24"/>
              </w:rPr>
              <w:t>12–16 weeks</w:t>
            </w:r>
          </w:p>
        </w:tc>
        <w:tc>
          <w:tcPr>
            <w:tcW w:w="1459" w:type="pct"/>
          </w:tcPr>
          <w:p w14:paraId="563BF89B" w14:textId="77777777" w:rsidR="00BB574E" w:rsidRPr="00BB574E" w:rsidRDefault="00BB574E">
            <w:pPr>
              <w:spacing w:after="0" w:line="259" w:lineRule="auto"/>
              <w:ind w:left="1"/>
              <w:jc w:val="both"/>
              <w:rPr>
                <w:sz w:val="16"/>
                <w:szCs w:val="24"/>
              </w:rPr>
            </w:pPr>
            <w:r w:rsidRPr="00BB574E">
              <w:rPr>
                <w:sz w:val="16"/>
                <w:szCs w:val="24"/>
              </w:rPr>
              <w:t>[^12]; this analysis</w:t>
            </w:r>
          </w:p>
        </w:tc>
      </w:tr>
      <w:tr w:rsidR="00BB574E" w:rsidRPr="00BB574E" w14:paraId="75CE4F74" w14:textId="77777777" w:rsidTr="00BB574E">
        <w:trPr>
          <w:trHeight w:val="446"/>
        </w:trPr>
        <w:tc>
          <w:tcPr>
            <w:tcW w:w="1856" w:type="pct"/>
          </w:tcPr>
          <w:p w14:paraId="58643C2B" w14:textId="77777777" w:rsidR="00BB574E" w:rsidRPr="00BB574E" w:rsidRDefault="00BB574E">
            <w:pPr>
              <w:spacing w:after="0" w:line="259" w:lineRule="auto"/>
              <w:jc w:val="both"/>
              <w:rPr>
                <w:sz w:val="16"/>
                <w:szCs w:val="24"/>
              </w:rPr>
            </w:pPr>
            <w:r w:rsidRPr="00BB574E">
              <w:rPr>
                <w:sz w:val="16"/>
                <w:szCs w:val="24"/>
              </w:rPr>
              <w:t>UK commercial electricity (SW England)</w:t>
            </w:r>
          </w:p>
        </w:tc>
        <w:tc>
          <w:tcPr>
            <w:tcW w:w="1685" w:type="pct"/>
          </w:tcPr>
          <w:p w14:paraId="186530DD" w14:textId="77777777" w:rsidR="00BB574E" w:rsidRPr="00BB574E" w:rsidRDefault="00BB574E">
            <w:pPr>
              <w:spacing w:after="0" w:line="259" w:lineRule="auto"/>
              <w:ind w:left="4"/>
              <w:jc w:val="both"/>
              <w:rPr>
                <w:sz w:val="16"/>
                <w:szCs w:val="24"/>
              </w:rPr>
            </w:pPr>
            <w:r w:rsidRPr="00BB574E">
              <w:rPr>
                <w:sz w:val="16"/>
                <w:szCs w:val="24"/>
              </w:rPr>
              <w:t>£0.26/kWh</w:t>
            </w:r>
          </w:p>
        </w:tc>
        <w:tc>
          <w:tcPr>
            <w:tcW w:w="1459" w:type="pct"/>
          </w:tcPr>
          <w:p w14:paraId="7D104FB2" w14:textId="77777777" w:rsidR="00BB574E" w:rsidRPr="00BB574E" w:rsidRDefault="00BB574E">
            <w:pPr>
              <w:spacing w:after="0" w:line="259" w:lineRule="auto"/>
              <w:ind w:left="1"/>
              <w:jc w:val="both"/>
              <w:rPr>
                <w:sz w:val="16"/>
                <w:szCs w:val="24"/>
              </w:rPr>
            </w:pPr>
            <w:r w:rsidRPr="00BB574E">
              <w:rPr>
                <w:sz w:val="16"/>
                <w:szCs w:val="24"/>
              </w:rPr>
              <w:t>[^26]</w:t>
            </w:r>
          </w:p>
        </w:tc>
      </w:tr>
      <w:tr w:rsidR="00BB574E" w:rsidRPr="00BB574E" w14:paraId="53D11105" w14:textId="77777777" w:rsidTr="00BB574E">
        <w:trPr>
          <w:trHeight w:val="439"/>
        </w:trPr>
        <w:tc>
          <w:tcPr>
            <w:tcW w:w="1856" w:type="pct"/>
          </w:tcPr>
          <w:p w14:paraId="06CB15A5" w14:textId="77777777" w:rsidR="00BB574E" w:rsidRPr="00BB574E" w:rsidRDefault="00BB574E">
            <w:pPr>
              <w:spacing w:after="0" w:line="259" w:lineRule="auto"/>
              <w:ind w:right="88"/>
              <w:jc w:val="both"/>
              <w:rPr>
                <w:sz w:val="16"/>
                <w:szCs w:val="24"/>
              </w:rPr>
            </w:pPr>
            <w:r w:rsidRPr="00BB574E">
              <w:rPr>
                <w:sz w:val="16"/>
                <w:szCs w:val="24"/>
              </w:rPr>
              <w:t>UK colocation (SW England, space + cooling)</w:t>
            </w:r>
          </w:p>
        </w:tc>
        <w:tc>
          <w:tcPr>
            <w:tcW w:w="1685" w:type="pct"/>
          </w:tcPr>
          <w:p w14:paraId="380A2233" w14:textId="77777777" w:rsidR="00BB574E" w:rsidRPr="00BB574E" w:rsidRDefault="00BB574E">
            <w:pPr>
              <w:spacing w:after="0" w:line="259" w:lineRule="auto"/>
              <w:ind w:left="4"/>
              <w:jc w:val="both"/>
              <w:rPr>
                <w:sz w:val="16"/>
                <w:szCs w:val="24"/>
              </w:rPr>
            </w:pPr>
            <w:r w:rsidRPr="00BB574E">
              <w:rPr>
                <w:sz w:val="16"/>
                <w:szCs w:val="24"/>
              </w:rPr>
              <w:t>£450/kW/month</w:t>
            </w:r>
          </w:p>
        </w:tc>
        <w:tc>
          <w:tcPr>
            <w:tcW w:w="1459" w:type="pct"/>
          </w:tcPr>
          <w:p w14:paraId="77CECE66" w14:textId="77777777" w:rsidR="00BB574E" w:rsidRPr="00BB574E" w:rsidRDefault="00BB574E">
            <w:pPr>
              <w:spacing w:after="0" w:line="259" w:lineRule="auto"/>
              <w:ind w:left="1"/>
              <w:jc w:val="both"/>
              <w:rPr>
                <w:sz w:val="16"/>
                <w:szCs w:val="24"/>
              </w:rPr>
            </w:pPr>
            <w:r w:rsidRPr="00BB574E">
              <w:rPr>
                <w:sz w:val="16"/>
                <w:szCs w:val="24"/>
              </w:rPr>
              <w:t>[^27]</w:t>
            </w:r>
          </w:p>
        </w:tc>
      </w:tr>
      <w:tr w:rsidR="00BB574E" w:rsidRPr="00BB574E" w14:paraId="02CED9AE" w14:textId="77777777" w:rsidTr="00BB574E">
        <w:trPr>
          <w:trHeight w:val="446"/>
        </w:trPr>
        <w:tc>
          <w:tcPr>
            <w:tcW w:w="1856" w:type="pct"/>
          </w:tcPr>
          <w:p w14:paraId="1686D14C" w14:textId="77777777" w:rsidR="00BB574E" w:rsidRPr="00BB574E" w:rsidRDefault="00BB574E">
            <w:pPr>
              <w:spacing w:after="0" w:line="259" w:lineRule="auto"/>
              <w:jc w:val="both"/>
              <w:rPr>
                <w:sz w:val="16"/>
                <w:szCs w:val="24"/>
              </w:rPr>
            </w:pPr>
            <w:r w:rsidRPr="00BB574E">
              <w:rPr>
                <w:sz w:val="16"/>
                <w:szCs w:val="24"/>
              </w:rPr>
              <w:t>Server IT load (8× H200 NVL + system)</w:t>
            </w:r>
          </w:p>
        </w:tc>
        <w:tc>
          <w:tcPr>
            <w:tcW w:w="1685" w:type="pct"/>
          </w:tcPr>
          <w:p w14:paraId="4D181A57" w14:textId="77777777" w:rsidR="00BB574E" w:rsidRPr="00BB574E" w:rsidRDefault="00BB574E">
            <w:pPr>
              <w:spacing w:after="0" w:line="259" w:lineRule="auto"/>
              <w:ind w:left="4"/>
              <w:jc w:val="both"/>
              <w:rPr>
                <w:sz w:val="16"/>
                <w:szCs w:val="24"/>
              </w:rPr>
            </w:pPr>
            <w:r w:rsidRPr="00BB574E">
              <w:rPr>
                <w:sz w:val="16"/>
                <w:szCs w:val="24"/>
              </w:rPr>
              <w:t>10.2 kW</w:t>
            </w:r>
          </w:p>
        </w:tc>
        <w:tc>
          <w:tcPr>
            <w:tcW w:w="1459" w:type="pct"/>
          </w:tcPr>
          <w:p w14:paraId="30B74B41" w14:textId="77777777" w:rsidR="00BB574E" w:rsidRPr="00BB574E" w:rsidRDefault="00BB574E">
            <w:pPr>
              <w:spacing w:after="0" w:line="259" w:lineRule="auto"/>
              <w:ind w:left="1"/>
              <w:jc w:val="both"/>
              <w:rPr>
                <w:sz w:val="16"/>
                <w:szCs w:val="24"/>
              </w:rPr>
            </w:pPr>
            <w:r w:rsidRPr="00BB574E">
              <w:rPr>
                <w:sz w:val="16"/>
                <w:szCs w:val="24"/>
              </w:rPr>
              <w:t>[28][29]</w:t>
            </w:r>
          </w:p>
        </w:tc>
      </w:tr>
      <w:tr w:rsidR="00BB574E" w:rsidRPr="00BB574E" w14:paraId="2C70B491" w14:textId="77777777" w:rsidTr="00BB574E">
        <w:trPr>
          <w:trHeight w:val="439"/>
        </w:trPr>
        <w:tc>
          <w:tcPr>
            <w:tcW w:w="1856" w:type="pct"/>
          </w:tcPr>
          <w:p w14:paraId="54818C40" w14:textId="77777777" w:rsidR="00BB574E" w:rsidRPr="00BB574E" w:rsidRDefault="00BB574E">
            <w:pPr>
              <w:spacing w:after="0" w:line="259" w:lineRule="auto"/>
              <w:jc w:val="both"/>
              <w:rPr>
                <w:sz w:val="16"/>
                <w:szCs w:val="24"/>
              </w:rPr>
            </w:pPr>
            <w:r w:rsidRPr="00BB574E">
              <w:rPr>
                <w:sz w:val="16"/>
                <w:szCs w:val="24"/>
              </w:rPr>
              <w:t>H200 NVL TDP</w:t>
            </w:r>
          </w:p>
        </w:tc>
        <w:tc>
          <w:tcPr>
            <w:tcW w:w="1685" w:type="pct"/>
          </w:tcPr>
          <w:p w14:paraId="08EE5B42" w14:textId="77777777" w:rsidR="00BB574E" w:rsidRPr="00BB574E" w:rsidRDefault="00BB574E">
            <w:pPr>
              <w:spacing w:after="0" w:line="259" w:lineRule="auto"/>
              <w:ind w:left="4"/>
              <w:jc w:val="both"/>
              <w:rPr>
                <w:sz w:val="16"/>
                <w:szCs w:val="24"/>
              </w:rPr>
            </w:pPr>
            <w:r w:rsidRPr="00BB574E">
              <w:rPr>
                <w:sz w:val="16"/>
                <w:szCs w:val="24"/>
              </w:rPr>
              <w:t>600W per GPU</w:t>
            </w:r>
          </w:p>
        </w:tc>
        <w:tc>
          <w:tcPr>
            <w:tcW w:w="1459" w:type="pct"/>
          </w:tcPr>
          <w:p w14:paraId="3B2F9B97" w14:textId="77777777" w:rsidR="00BB574E" w:rsidRPr="00BB574E" w:rsidRDefault="00BB574E">
            <w:pPr>
              <w:spacing w:after="0" w:line="259" w:lineRule="auto"/>
              <w:ind w:left="1"/>
              <w:jc w:val="both"/>
              <w:rPr>
                <w:sz w:val="16"/>
                <w:szCs w:val="24"/>
              </w:rPr>
            </w:pPr>
            <w:r w:rsidRPr="00BB574E">
              <w:rPr>
                <w:sz w:val="16"/>
                <w:szCs w:val="24"/>
              </w:rPr>
              <w:t>[^30]</w:t>
            </w:r>
          </w:p>
        </w:tc>
      </w:tr>
      <w:tr w:rsidR="00BB574E" w:rsidRPr="00BB574E" w14:paraId="3BA538E8" w14:textId="77777777" w:rsidTr="00BB574E">
        <w:trPr>
          <w:trHeight w:val="446"/>
        </w:trPr>
        <w:tc>
          <w:tcPr>
            <w:tcW w:w="1856" w:type="pct"/>
          </w:tcPr>
          <w:p w14:paraId="7ACBE7CD" w14:textId="77777777" w:rsidR="00BB574E" w:rsidRPr="00BB574E" w:rsidRDefault="00BB574E">
            <w:pPr>
              <w:spacing w:after="0" w:line="259" w:lineRule="auto"/>
              <w:jc w:val="both"/>
              <w:rPr>
                <w:sz w:val="16"/>
                <w:szCs w:val="24"/>
              </w:rPr>
            </w:pPr>
            <w:r w:rsidRPr="00BB574E">
              <w:rPr>
                <w:sz w:val="16"/>
                <w:szCs w:val="24"/>
              </w:rPr>
              <w:t>Senior MLOps salary (median, UK)</w:t>
            </w:r>
          </w:p>
        </w:tc>
        <w:tc>
          <w:tcPr>
            <w:tcW w:w="1685" w:type="pct"/>
          </w:tcPr>
          <w:p w14:paraId="7B88AE76" w14:textId="77777777" w:rsidR="00BB574E" w:rsidRPr="00BB574E" w:rsidRDefault="00BB574E">
            <w:pPr>
              <w:spacing w:after="0" w:line="259" w:lineRule="auto"/>
              <w:ind w:left="4"/>
              <w:jc w:val="both"/>
              <w:rPr>
                <w:sz w:val="16"/>
                <w:szCs w:val="24"/>
              </w:rPr>
            </w:pPr>
            <w:r w:rsidRPr="00BB574E">
              <w:rPr>
                <w:sz w:val="16"/>
                <w:szCs w:val="24"/>
              </w:rPr>
              <w:t>£90,000</w:t>
            </w:r>
          </w:p>
        </w:tc>
        <w:tc>
          <w:tcPr>
            <w:tcW w:w="1459" w:type="pct"/>
          </w:tcPr>
          <w:p w14:paraId="4599E2F9" w14:textId="77777777" w:rsidR="00BB574E" w:rsidRPr="00BB574E" w:rsidRDefault="00BB574E">
            <w:pPr>
              <w:spacing w:after="0" w:line="259" w:lineRule="auto"/>
              <w:ind w:left="1"/>
              <w:jc w:val="both"/>
              <w:rPr>
                <w:sz w:val="16"/>
                <w:szCs w:val="24"/>
              </w:rPr>
            </w:pPr>
            <w:r w:rsidRPr="00BB574E">
              <w:rPr>
                <w:sz w:val="16"/>
                <w:szCs w:val="24"/>
              </w:rPr>
              <w:t>[^31]</w:t>
            </w:r>
          </w:p>
        </w:tc>
      </w:tr>
      <w:tr w:rsidR="00BB574E" w:rsidRPr="00BB574E" w14:paraId="30BBC4A9" w14:textId="77777777" w:rsidTr="00BB574E">
        <w:trPr>
          <w:trHeight w:val="439"/>
        </w:trPr>
        <w:tc>
          <w:tcPr>
            <w:tcW w:w="1856" w:type="pct"/>
          </w:tcPr>
          <w:p w14:paraId="4C84FCF0" w14:textId="7E61086B" w:rsidR="00BB574E" w:rsidRPr="00BB574E" w:rsidRDefault="00750CDD">
            <w:pPr>
              <w:spacing w:after="0" w:line="259" w:lineRule="auto"/>
              <w:jc w:val="both"/>
              <w:rPr>
                <w:sz w:val="16"/>
                <w:szCs w:val="24"/>
              </w:rPr>
            </w:pPr>
            <w:r w:rsidRPr="00BB574E">
              <w:rPr>
                <w:sz w:val="16"/>
                <w:szCs w:val="24"/>
              </w:rPr>
              <w:t>Fully loaded</w:t>
            </w:r>
            <w:r w:rsidR="00BB574E" w:rsidRPr="00BB574E">
              <w:rPr>
                <w:sz w:val="16"/>
                <w:szCs w:val="24"/>
              </w:rPr>
              <w:t xml:space="preserve"> cost multiplier</w:t>
            </w:r>
          </w:p>
        </w:tc>
        <w:tc>
          <w:tcPr>
            <w:tcW w:w="1685" w:type="pct"/>
          </w:tcPr>
          <w:p w14:paraId="24E8692B" w14:textId="77777777" w:rsidR="00BB574E" w:rsidRPr="00BB574E" w:rsidRDefault="00BB574E">
            <w:pPr>
              <w:spacing w:after="0" w:line="259" w:lineRule="auto"/>
              <w:ind w:left="4"/>
              <w:jc w:val="both"/>
              <w:rPr>
                <w:sz w:val="16"/>
                <w:szCs w:val="24"/>
              </w:rPr>
            </w:pPr>
            <w:r w:rsidRPr="00BB574E">
              <w:rPr>
                <w:sz w:val="16"/>
                <w:szCs w:val="24"/>
              </w:rPr>
              <w:t>1.35×</w:t>
            </w:r>
          </w:p>
        </w:tc>
        <w:tc>
          <w:tcPr>
            <w:tcW w:w="1459" w:type="pct"/>
          </w:tcPr>
          <w:p w14:paraId="03175245" w14:textId="77777777" w:rsidR="00BB574E" w:rsidRPr="00BB574E" w:rsidRDefault="00BB574E">
            <w:pPr>
              <w:spacing w:after="0" w:line="259" w:lineRule="auto"/>
              <w:ind w:right="123"/>
              <w:jc w:val="both"/>
              <w:rPr>
                <w:sz w:val="16"/>
                <w:szCs w:val="24"/>
              </w:rPr>
            </w:pPr>
            <w:r w:rsidRPr="00BB574E">
              <w:rPr>
                <w:sz w:val="16"/>
                <w:szCs w:val="24"/>
              </w:rPr>
              <w:t>NI 13.8% + pension 5% + benefits</w:t>
            </w:r>
          </w:p>
        </w:tc>
      </w:tr>
      <w:tr w:rsidR="00BB574E" w:rsidRPr="00BB574E" w14:paraId="1C4F6363" w14:textId="77777777" w:rsidTr="00BB574E">
        <w:trPr>
          <w:trHeight w:val="446"/>
        </w:trPr>
        <w:tc>
          <w:tcPr>
            <w:tcW w:w="1856" w:type="pct"/>
          </w:tcPr>
          <w:p w14:paraId="2E744597" w14:textId="77777777" w:rsidR="00BB574E" w:rsidRPr="00BB574E" w:rsidRDefault="00BB574E">
            <w:pPr>
              <w:spacing w:after="0" w:line="259" w:lineRule="auto"/>
              <w:jc w:val="both"/>
              <w:rPr>
                <w:sz w:val="16"/>
                <w:szCs w:val="24"/>
              </w:rPr>
            </w:pPr>
            <w:r w:rsidRPr="00BB574E">
              <w:rPr>
                <w:sz w:val="16"/>
                <w:szCs w:val="24"/>
              </w:rPr>
              <w:t>NVIDIA AI Enterprise (3yr, per GPU)</w:t>
            </w:r>
          </w:p>
        </w:tc>
        <w:tc>
          <w:tcPr>
            <w:tcW w:w="1685" w:type="pct"/>
          </w:tcPr>
          <w:p w14:paraId="3D9E7332" w14:textId="77777777" w:rsidR="00BB574E" w:rsidRPr="00BB574E" w:rsidRDefault="00BB574E">
            <w:pPr>
              <w:spacing w:after="0" w:line="259" w:lineRule="auto"/>
              <w:ind w:left="4"/>
              <w:jc w:val="both"/>
              <w:rPr>
                <w:sz w:val="16"/>
                <w:szCs w:val="24"/>
              </w:rPr>
            </w:pPr>
            <w:r w:rsidRPr="00BB574E">
              <w:rPr>
                <w:sz w:val="16"/>
                <w:szCs w:val="24"/>
              </w:rPr>
              <w:t>$13,500</w:t>
            </w:r>
          </w:p>
        </w:tc>
        <w:tc>
          <w:tcPr>
            <w:tcW w:w="1459" w:type="pct"/>
          </w:tcPr>
          <w:p w14:paraId="02B607A1" w14:textId="77777777" w:rsidR="00BB574E" w:rsidRPr="00BB574E" w:rsidRDefault="00BB574E">
            <w:pPr>
              <w:spacing w:after="0" w:line="259" w:lineRule="auto"/>
              <w:ind w:left="1"/>
              <w:jc w:val="both"/>
              <w:rPr>
                <w:sz w:val="16"/>
                <w:szCs w:val="24"/>
              </w:rPr>
            </w:pPr>
            <w:r w:rsidRPr="00BB574E">
              <w:rPr>
                <w:sz w:val="16"/>
                <w:szCs w:val="24"/>
              </w:rPr>
              <w:t>[^32]</w:t>
            </w:r>
          </w:p>
        </w:tc>
      </w:tr>
      <w:tr w:rsidR="00BB574E" w:rsidRPr="00BB574E" w14:paraId="7438D68D" w14:textId="77777777" w:rsidTr="00BB574E">
        <w:trPr>
          <w:trHeight w:val="439"/>
        </w:trPr>
        <w:tc>
          <w:tcPr>
            <w:tcW w:w="1856" w:type="pct"/>
          </w:tcPr>
          <w:p w14:paraId="2CA493C7" w14:textId="77777777" w:rsidR="00BB574E" w:rsidRPr="00BB574E" w:rsidRDefault="00BB574E">
            <w:pPr>
              <w:spacing w:after="0" w:line="259" w:lineRule="auto"/>
              <w:jc w:val="both"/>
              <w:rPr>
                <w:sz w:val="16"/>
                <w:szCs w:val="24"/>
              </w:rPr>
            </w:pPr>
            <w:r w:rsidRPr="00BB574E">
              <w:rPr>
                <w:sz w:val="16"/>
                <w:szCs w:val="24"/>
              </w:rPr>
              <w:t>H200 NVL configured 8-GPU server</w:t>
            </w:r>
          </w:p>
        </w:tc>
        <w:tc>
          <w:tcPr>
            <w:tcW w:w="1685" w:type="pct"/>
          </w:tcPr>
          <w:p w14:paraId="40C5F65C" w14:textId="77777777" w:rsidR="00BB574E" w:rsidRPr="00BB574E" w:rsidRDefault="00BB574E">
            <w:pPr>
              <w:spacing w:after="0" w:line="259" w:lineRule="auto"/>
              <w:ind w:left="4"/>
              <w:jc w:val="both"/>
              <w:rPr>
                <w:sz w:val="16"/>
                <w:szCs w:val="24"/>
              </w:rPr>
            </w:pPr>
            <w:r w:rsidRPr="00BB574E">
              <w:rPr>
                <w:sz w:val="16"/>
                <w:szCs w:val="24"/>
              </w:rPr>
              <w:t>$325,762 (£257,352)</w:t>
            </w:r>
          </w:p>
        </w:tc>
        <w:tc>
          <w:tcPr>
            <w:tcW w:w="1459" w:type="pct"/>
          </w:tcPr>
          <w:p w14:paraId="058902B0" w14:textId="77777777" w:rsidR="00BB574E" w:rsidRPr="00BB574E" w:rsidRDefault="00BB574E">
            <w:pPr>
              <w:spacing w:after="0" w:line="259" w:lineRule="auto"/>
              <w:ind w:left="1"/>
              <w:jc w:val="both"/>
              <w:rPr>
                <w:sz w:val="16"/>
                <w:szCs w:val="24"/>
              </w:rPr>
            </w:pPr>
            <w:r w:rsidRPr="00BB574E">
              <w:rPr>
                <w:sz w:val="16"/>
                <w:szCs w:val="24"/>
              </w:rPr>
              <w:t>[^33]</w:t>
            </w:r>
          </w:p>
        </w:tc>
      </w:tr>
      <w:tr w:rsidR="00BB574E" w:rsidRPr="00BB574E" w14:paraId="58404B41" w14:textId="77777777" w:rsidTr="00BB574E">
        <w:trPr>
          <w:trHeight w:val="446"/>
        </w:trPr>
        <w:tc>
          <w:tcPr>
            <w:tcW w:w="1856" w:type="pct"/>
          </w:tcPr>
          <w:p w14:paraId="438BDD67" w14:textId="77777777" w:rsidR="00BB574E" w:rsidRPr="00BB574E" w:rsidRDefault="00BB574E">
            <w:pPr>
              <w:spacing w:after="0" w:line="259" w:lineRule="auto"/>
              <w:jc w:val="both"/>
              <w:rPr>
                <w:sz w:val="16"/>
                <w:szCs w:val="24"/>
              </w:rPr>
            </w:pPr>
            <w:r w:rsidRPr="00BB574E">
              <w:rPr>
                <w:sz w:val="16"/>
                <w:szCs w:val="24"/>
              </w:rPr>
              <w:t>GPU utilisation — DIY</w:t>
            </w:r>
          </w:p>
        </w:tc>
        <w:tc>
          <w:tcPr>
            <w:tcW w:w="1685" w:type="pct"/>
          </w:tcPr>
          <w:p w14:paraId="67B98DC2" w14:textId="77777777" w:rsidR="00BB574E" w:rsidRPr="00BB574E" w:rsidRDefault="00BB574E">
            <w:pPr>
              <w:spacing w:after="0" w:line="259" w:lineRule="auto"/>
              <w:ind w:right="86"/>
              <w:jc w:val="both"/>
              <w:rPr>
                <w:sz w:val="16"/>
                <w:szCs w:val="24"/>
              </w:rPr>
            </w:pPr>
            <w:r w:rsidRPr="00BB574E">
              <w:rPr>
                <w:sz w:val="16"/>
                <w:szCs w:val="24"/>
              </w:rPr>
              <w:t>40–85% (base: 85%; risk-adjusted: 60%)</w:t>
            </w:r>
          </w:p>
        </w:tc>
        <w:tc>
          <w:tcPr>
            <w:tcW w:w="1459" w:type="pct"/>
          </w:tcPr>
          <w:p w14:paraId="54804768" w14:textId="77777777" w:rsidR="00BB574E" w:rsidRPr="00BB574E" w:rsidRDefault="00BB574E">
            <w:pPr>
              <w:spacing w:after="0" w:line="259" w:lineRule="auto"/>
              <w:ind w:left="1"/>
              <w:jc w:val="both"/>
              <w:rPr>
                <w:sz w:val="16"/>
                <w:szCs w:val="24"/>
              </w:rPr>
            </w:pPr>
            <w:r w:rsidRPr="00BB574E">
              <w:rPr>
                <w:sz w:val="16"/>
                <w:szCs w:val="24"/>
              </w:rPr>
              <w:t>[^24] (Cast AI 2026)</w:t>
            </w:r>
          </w:p>
        </w:tc>
      </w:tr>
      <w:tr w:rsidR="00BB574E" w:rsidRPr="00BB574E" w14:paraId="4F34E76C" w14:textId="77777777" w:rsidTr="00BB574E">
        <w:trPr>
          <w:trHeight w:val="439"/>
        </w:trPr>
        <w:tc>
          <w:tcPr>
            <w:tcW w:w="1856" w:type="pct"/>
          </w:tcPr>
          <w:p w14:paraId="3593DAB9" w14:textId="77777777" w:rsidR="00BB574E" w:rsidRPr="00BB574E" w:rsidRDefault="00BB574E">
            <w:pPr>
              <w:spacing w:after="0" w:line="259" w:lineRule="auto"/>
              <w:jc w:val="both"/>
              <w:rPr>
                <w:sz w:val="16"/>
                <w:szCs w:val="24"/>
              </w:rPr>
            </w:pPr>
            <w:r w:rsidRPr="00BB574E">
              <w:rPr>
                <w:sz w:val="16"/>
                <w:szCs w:val="24"/>
              </w:rPr>
              <w:t>GPU utilisation — PCAI</w:t>
            </w:r>
          </w:p>
        </w:tc>
        <w:tc>
          <w:tcPr>
            <w:tcW w:w="1685" w:type="pct"/>
          </w:tcPr>
          <w:p w14:paraId="043ACA72" w14:textId="77777777" w:rsidR="00BB574E" w:rsidRPr="00BB574E" w:rsidRDefault="00BB574E">
            <w:pPr>
              <w:spacing w:after="0" w:line="259" w:lineRule="auto"/>
              <w:ind w:left="4"/>
              <w:jc w:val="both"/>
              <w:rPr>
                <w:sz w:val="16"/>
                <w:szCs w:val="24"/>
              </w:rPr>
            </w:pPr>
            <w:r w:rsidRPr="00BB574E">
              <w:rPr>
                <w:sz w:val="16"/>
                <w:szCs w:val="24"/>
              </w:rPr>
              <w:t>85%</w:t>
            </w:r>
          </w:p>
        </w:tc>
        <w:tc>
          <w:tcPr>
            <w:tcW w:w="1459" w:type="pct"/>
          </w:tcPr>
          <w:p w14:paraId="5E7525B8" w14:textId="77777777" w:rsidR="00BB574E" w:rsidRPr="00BB574E" w:rsidRDefault="00BB574E">
            <w:pPr>
              <w:spacing w:after="0" w:line="259" w:lineRule="auto"/>
              <w:ind w:left="1"/>
              <w:jc w:val="both"/>
              <w:rPr>
                <w:sz w:val="16"/>
                <w:szCs w:val="24"/>
              </w:rPr>
            </w:pPr>
            <w:r w:rsidRPr="00BB574E">
              <w:rPr>
                <w:sz w:val="16"/>
                <w:szCs w:val="24"/>
              </w:rPr>
              <w:t>[34][25]</w:t>
            </w:r>
          </w:p>
        </w:tc>
      </w:tr>
      <w:tr w:rsidR="00BB574E" w:rsidRPr="00BB574E" w14:paraId="62BC1189" w14:textId="77777777" w:rsidTr="00BB574E">
        <w:trPr>
          <w:trHeight w:val="446"/>
        </w:trPr>
        <w:tc>
          <w:tcPr>
            <w:tcW w:w="1856" w:type="pct"/>
          </w:tcPr>
          <w:p w14:paraId="3B9F036F" w14:textId="77777777" w:rsidR="00BB574E" w:rsidRPr="00BB574E" w:rsidRDefault="00BB574E">
            <w:pPr>
              <w:spacing w:after="0" w:line="259" w:lineRule="auto"/>
              <w:jc w:val="both"/>
              <w:rPr>
                <w:sz w:val="16"/>
                <w:szCs w:val="24"/>
              </w:rPr>
            </w:pPr>
            <w:r w:rsidRPr="00BB574E">
              <w:rPr>
                <w:sz w:val="16"/>
                <w:szCs w:val="24"/>
              </w:rPr>
              <w:t>Salvage value (Year 3, hardware)</w:t>
            </w:r>
          </w:p>
        </w:tc>
        <w:tc>
          <w:tcPr>
            <w:tcW w:w="1685" w:type="pct"/>
          </w:tcPr>
          <w:p w14:paraId="5E539410" w14:textId="21F3116D" w:rsidR="00BB574E" w:rsidRPr="00BB574E" w:rsidRDefault="00BB574E">
            <w:pPr>
              <w:spacing w:after="0" w:line="259" w:lineRule="auto"/>
              <w:ind w:left="4"/>
              <w:jc w:val="both"/>
              <w:rPr>
                <w:sz w:val="16"/>
                <w:szCs w:val="24"/>
              </w:rPr>
            </w:pPr>
            <w:r w:rsidRPr="00BB574E">
              <w:rPr>
                <w:sz w:val="16"/>
                <w:szCs w:val="24"/>
              </w:rPr>
              <w:t xml:space="preserve">30% of system </w:t>
            </w:r>
            <w:r>
              <w:rPr>
                <w:sz w:val="16"/>
                <w:szCs w:val="24"/>
              </w:rPr>
              <w:t>CAPEX</w:t>
            </w:r>
          </w:p>
        </w:tc>
        <w:tc>
          <w:tcPr>
            <w:tcW w:w="1459" w:type="pct"/>
          </w:tcPr>
          <w:p w14:paraId="47640261" w14:textId="77777777" w:rsidR="00BB574E" w:rsidRPr="00BB574E" w:rsidRDefault="00BB574E">
            <w:pPr>
              <w:spacing w:after="0" w:line="259" w:lineRule="auto"/>
              <w:ind w:left="1"/>
              <w:jc w:val="both"/>
              <w:rPr>
                <w:sz w:val="16"/>
                <w:szCs w:val="24"/>
              </w:rPr>
            </w:pPr>
            <w:r w:rsidRPr="00BB574E">
              <w:rPr>
                <w:sz w:val="16"/>
                <w:szCs w:val="24"/>
              </w:rPr>
              <w:t>[^28]</w:t>
            </w:r>
          </w:p>
        </w:tc>
      </w:tr>
      <w:tr w:rsidR="00BB574E" w:rsidRPr="00BB574E" w14:paraId="7B598933" w14:textId="77777777" w:rsidTr="00BB574E">
        <w:trPr>
          <w:trHeight w:val="439"/>
        </w:trPr>
        <w:tc>
          <w:tcPr>
            <w:tcW w:w="1856" w:type="pct"/>
          </w:tcPr>
          <w:p w14:paraId="63F9ADDA" w14:textId="77777777" w:rsidR="00BB574E" w:rsidRPr="00BB574E" w:rsidRDefault="00BB574E">
            <w:pPr>
              <w:spacing w:after="0" w:line="259" w:lineRule="auto"/>
              <w:jc w:val="both"/>
              <w:rPr>
                <w:sz w:val="16"/>
                <w:szCs w:val="24"/>
              </w:rPr>
            </w:pPr>
            <w:r w:rsidRPr="00BB574E">
              <w:rPr>
                <w:sz w:val="16"/>
                <w:szCs w:val="24"/>
              </w:rPr>
              <w:t>WACC (opportunity cost rate)</w:t>
            </w:r>
          </w:p>
        </w:tc>
        <w:tc>
          <w:tcPr>
            <w:tcW w:w="1685" w:type="pct"/>
          </w:tcPr>
          <w:p w14:paraId="7C8F7269" w14:textId="77777777" w:rsidR="00BB574E" w:rsidRPr="00BB574E" w:rsidRDefault="00BB574E">
            <w:pPr>
              <w:spacing w:after="0" w:line="259" w:lineRule="auto"/>
              <w:ind w:left="4"/>
              <w:jc w:val="both"/>
              <w:rPr>
                <w:sz w:val="16"/>
                <w:szCs w:val="24"/>
              </w:rPr>
            </w:pPr>
            <w:r w:rsidRPr="00BB574E">
              <w:rPr>
                <w:sz w:val="16"/>
                <w:szCs w:val="24"/>
              </w:rPr>
              <w:t>5%</w:t>
            </w:r>
          </w:p>
        </w:tc>
        <w:tc>
          <w:tcPr>
            <w:tcW w:w="1459" w:type="pct"/>
          </w:tcPr>
          <w:p w14:paraId="26252DC4" w14:textId="77777777" w:rsidR="00BB574E" w:rsidRPr="00BB574E" w:rsidRDefault="00BB574E">
            <w:pPr>
              <w:spacing w:after="0" w:line="259" w:lineRule="auto"/>
              <w:ind w:right="82"/>
              <w:jc w:val="both"/>
              <w:rPr>
                <w:sz w:val="16"/>
                <w:szCs w:val="24"/>
              </w:rPr>
            </w:pPr>
            <w:r w:rsidRPr="00BB574E">
              <w:rPr>
                <w:sz w:val="16"/>
                <w:szCs w:val="24"/>
              </w:rPr>
              <w:t>Standard enterprise discount rate</w:t>
            </w:r>
          </w:p>
        </w:tc>
      </w:tr>
      <w:tr w:rsidR="00BB574E" w:rsidRPr="00BB574E" w14:paraId="16E9B5E4" w14:textId="77777777" w:rsidTr="00BB574E">
        <w:trPr>
          <w:trHeight w:val="439"/>
        </w:trPr>
        <w:tc>
          <w:tcPr>
            <w:tcW w:w="5000" w:type="pct"/>
            <w:gridSpan w:val="3"/>
          </w:tcPr>
          <w:p w14:paraId="34F150EE" w14:textId="77777777" w:rsidR="00BB574E" w:rsidRPr="00BB574E" w:rsidRDefault="00BB574E">
            <w:pPr>
              <w:spacing w:after="0" w:line="259" w:lineRule="auto"/>
              <w:ind w:right="82"/>
              <w:jc w:val="both"/>
              <w:rPr>
                <w:b/>
                <w:bCs/>
                <w:color w:val="EE0000"/>
                <w:sz w:val="16"/>
                <w:szCs w:val="24"/>
              </w:rPr>
            </w:pPr>
            <w:r w:rsidRPr="00BB574E">
              <w:rPr>
                <w:b/>
                <w:bCs/>
                <w:color w:val="EE0000"/>
                <w:sz w:val="16"/>
                <w:szCs w:val="24"/>
              </w:rPr>
              <w:t>It is assumed that the customer already has an existing network fabric that is a) at least 100 GbE and b) has RDMA supported</w:t>
            </w:r>
          </w:p>
          <w:p w14:paraId="28BA876A" w14:textId="77777777" w:rsidR="00BB574E" w:rsidRPr="00BB574E" w:rsidRDefault="00BB574E">
            <w:pPr>
              <w:spacing w:after="0" w:line="259" w:lineRule="auto"/>
              <w:ind w:right="82"/>
              <w:jc w:val="both"/>
              <w:rPr>
                <w:sz w:val="16"/>
                <w:szCs w:val="24"/>
              </w:rPr>
            </w:pPr>
            <w:r w:rsidRPr="00BB574E">
              <w:rPr>
                <w:b/>
                <w:bCs/>
                <w:color w:val="EE0000"/>
                <w:sz w:val="16"/>
                <w:szCs w:val="24"/>
              </w:rPr>
              <w:t>PCAI includes 400 GbE RDMA capable networking as standard</w:t>
            </w:r>
          </w:p>
        </w:tc>
      </w:tr>
    </w:tbl>
    <w:p w14:paraId="6615BE04" w14:textId="77777777" w:rsidR="00DA3F02" w:rsidRDefault="00DA3F02" w:rsidP="00DA3F02">
      <w:pPr>
        <w:pStyle w:val="Heading2"/>
        <w:spacing w:after="166"/>
        <w:ind w:left="-5"/>
        <w:jc w:val="both"/>
        <w:rPr>
          <w:rFonts w:ascii="HPE Graphik" w:hAnsi="HPE Graphik"/>
          <w:sz w:val="21"/>
          <w:szCs w:val="21"/>
        </w:rPr>
      </w:pPr>
    </w:p>
    <w:p w14:paraId="67368375" w14:textId="77777777" w:rsidR="00DA3F02" w:rsidRDefault="00DA3F02">
      <w:pPr>
        <w:spacing w:after="160" w:line="259" w:lineRule="auto"/>
        <w:rPr>
          <w:rFonts w:eastAsiaTheme="majorEastAsia" w:cstheme="majorBidi"/>
          <w:color w:val="000000" w:themeColor="text1"/>
          <w:sz w:val="21"/>
          <w:szCs w:val="21"/>
        </w:rPr>
      </w:pPr>
      <w:r>
        <w:rPr>
          <w:sz w:val="21"/>
          <w:szCs w:val="21"/>
        </w:rPr>
        <w:br w:type="page"/>
      </w:r>
    </w:p>
    <w:p w14:paraId="74F75EC7" w14:textId="6B278C19" w:rsidR="00DA3F02" w:rsidRPr="00DA3F02" w:rsidRDefault="00DA3F02" w:rsidP="00DA3F02">
      <w:pPr>
        <w:pStyle w:val="Heading2"/>
      </w:pPr>
      <w:bookmarkStart w:id="149" w:name="_Toc234414011"/>
      <w:r w:rsidRPr="00DA3F02">
        <w:lastRenderedPageBreak/>
        <w:t>References</w:t>
      </w:r>
      <w:bookmarkEnd w:id="149"/>
    </w:p>
    <w:p w14:paraId="50FBF978" w14:textId="77777777" w:rsidR="00DA3F02" w:rsidRPr="00674273" w:rsidRDefault="00DA3F02">
      <w:pPr>
        <w:numPr>
          <w:ilvl w:val="0"/>
          <w:numId w:val="22"/>
        </w:numPr>
        <w:spacing w:after="103" w:line="305" w:lineRule="auto"/>
        <w:ind w:right="76"/>
        <w:jc w:val="both"/>
        <w:rPr>
          <w:sz w:val="18"/>
          <w:szCs w:val="21"/>
        </w:rPr>
      </w:pPr>
      <w:hyperlink r:id="rId773">
        <w:r w:rsidRPr="00674273">
          <w:rPr>
            <w:sz w:val="18"/>
            <w:szCs w:val="21"/>
            <w:u w:val="single" w:color="000000"/>
          </w:rPr>
          <w:t>GPU Shorta</w:t>
        </w:r>
      </w:hyperlink>
      <w:hyperlink r:id="rId774">
        <w:r w:rsidRPr="00674273">
          <w:rPr>
            <w:sz w:val="18"/>
            <w:szCs w:val="21"/>
          </w:rPr>
          <w:t>g</w:t>
        </w:r>
      </w:hyperlink>
      <w:hyperlink r:id="rId775">
        <w:r w:rsidRPr="00674273">
          <w:rPr>
            <w:sz w:val="18"/>
            <w:szCs w:val="21"/>
            <w:u w:val="single" w:color="000000"/>
          </w:rPr>
          <w:t xml:space="preserve">e </w:t>
        </w:r>
      </w:hyperlink>
      <w:hyperlink r:id="rId776">
        <w:r w:rsidRPr="00674273">
          <w:rPr>
            <w:sz w:val="18"/>
            <w:szCs w:val="21"/>
            <w:u w:val="single" w:color="000000"/>
          </w:rPr>
          <w:t>2026:</w:t>
        </w:r>
      </w:hyperlink>
      <w:hyperlink r:id="rId777">
        <w:r w:rsidRPr="00674273">
          <w:rPr>
            <w:sz w:val="18"/>
            <w:szCs w:val="21"/>
            <w:u w:val="single" w:color="000000"/>
          </w:rPr>
          <w:t xml:space="preserve"> How to Secure AI Compute When GPUs Are </w:t>
        </w:r>
      </w:hyperlink>
      <w:hyperlink r:id="rId778">
        <w:r w:rsidRPr="00674273">
          <w:rPr>
            <w:sz w:val="18"/>
            <w:szCs w:val="21"/>
            <w:u w:val="single" w:color="000000"/>
          </w:rPr>
          <w:t>...</w:t>
        </w:r>
      </w:hyperlink>
      <w:r w:rsidRPr="00674273">
        <w:rPr>
          <w:sz w:val="18"/>
          <w:szCs w:val="21"/>
        </w:rPr>
        <w:t xml:space="preserve"> - NVIDIA H100 and H200 lead times are running 36-52 weeks due to constrained CoWoS packaging capacity ...</w:t>
      </w:r>
    </w:p>
    <w:p w14:paraId="6D9E5020" w14:textId="77777777" w:rsidR="00DA3F02" w:rsidRPr="00674273" w:rsidRDefault="00DA3F02">
      <w:pPr>
        <w:numPr>
          <w:ilvl w:val="0"/>
          <w:numId w:val="22"/>
        </w:numPr>
        <w:spacing w:after="103" w:line="305" w:lineRule="auto"/>
        <w:ind w:right="76"/>
        <w:jc w:val="both"/>
        <w:rPr>
          <w:sz w:val="18"/>
          <w:szCs w:val="21"/>
        </w:rPr>
      </w:pPr>
      <w:hyperlink r:id="rId779">
        <w:r w:rsidRPr="00674273">
          <w:rPr>
            <w:sz w:val="18"/>
            <w:szCs w:val="21"/>
            <w:u w:val="single" w:color="000000"/>
          </w:rPr>
          <w:t xml:space="preserve">NVIDIA GPU Prices Double as AI Demand Overwhelms </w:t>
        </w:r>
      </w:hyperlink>
      <w:hyperlink r:id="rId780">
        <w:r w:rsidRPr="00674273">
          <w:rPr>
            <w:sz w:val="18"/>
            <w:szCs w:val="21"/>
            <w:u w:val="single" w:color="000000"/>
          </w:rPr>
          <w:t>...</w:t>
        </w:r>
      </w:hyperlink>
      <w:hyperlink r:id="rId781">
        <w:r w:rsidRPr="00674273">
          <w:rPr>
            <w:sz w:val="18"/>
            <w:szCs w:val="21"/>
          </w:rPr>
          <w:t xml:space="preserve"> </w:t>
        </w:r>
      </w:hyperlink>
      <w:r w:rsidRPr="00674273">
        <w:rPr>
          <w:sz w:val="18"/>
          <w:szCs w:val="21"/>
        </w:rPr>
        <w:t>- Lead times of 30-50 weeks are the new normal for large-volume orders of data center accelerators. 2....</w:t>
      </w:r>
    </w:p>
    <w:p w14:paraId="6D74CC2A" w14:textId="77777777" w:rsidR="00DA3F02" w:rsidRPr="00674273" w:rsidRDefault="00DA3F02">
      <w:pPr>
        <w:numPr>
          <w:ilvl w:val="0"/>
          <w:numId w:val="22"/>
        </w:numPr>
        <w:spacing w:after="103" w:line="305" w:lineRule="auto"/>
        <w:ind w:right="76"/>
        <w:jc w:val="both"/>
        <w:rPr>
          <w:sz w:val="18"/>
          <w:szCs w:val="21"/>
        </w:rPr>
      </w:pPr>
      <w:hyperlink r:id="rId782">
        <w:r w:rsidRPr="00674273">
          <w:rPr>
            <w:sz w:val="18"/>
            <w:szCs w:val="21"/>
            <w:u w:val="single" w:color="000000"/>
          </w:rPr>
          <w:t>Scalable On</w:t>
        </w:r>
      </w:hyperlink>
      <w:hyperlink r:id="rId783">
        <w:r w:rsidRPr="00674273">
          <w:rPr>
            <w:sz w:val="18"/>
            <w:szCs w:val="21"/>
            <w:u w:val="single" w:color="000000"/>
          </w:rPr>
          <w:t>-</w:t>
        </w:r>
      </w:hyperlink>
      <w:hyperlink r:id="rId784">
        <w:r w:rsidRPr="00674273">
          <w:rPr>
            <w:sz w:val="18"/>
            <w:szCs w:val="21"/>
            <w:u w:val="single" w:color="000000"/>
          </w:rPr>
          <w:t>Demand Cloud Servers</w:t>
        </w:r>
      </w:hyperlink>
      <w:r w:rsidRPr="00674273">
        <w:rPr>
          <w:sz w:val="18"/>
          <w:szCs w:val="21"/>
        </w:rPr>
        <w:t xml:space="preserve"> - Powered by NVIDIA and pre-integrated at the factory, PCAI enables rapid deployment and can be fully ...</w:t>
      </w:r>
    </w:p>
    <w:p w14:paraId="34C960B8" w14:textId="77777777" w:rsidR="00DA3F02" w:rsidRPr="00674273" w:rsidRDefault="00DA3F02">
      <w:pPr>
        <w:numPr>
          <w:ilvl w:val="0"/>
          <w:numId w:val="22"/>
        </w:numPr>
        <w:spacing w:after="103" w:line="305" w:lineRule="auto"/>
        <w:ind w:right="76"/>
        <w:jc w:val="both"/>
        <w:rPr>
          <w:sz w:val="18"/>
          <w:szCs w:val="21"/>
        </w:rPr>
      </w:pPr>
      <w:hyperlink r:id="rId785">
        <w:r w:rsidRPr="00674273">
          <w:rPr>
            <w:sz w:val="18"/>
            <w:szCs w:val="21"/>
            <w:u w:val="single" w:color="000000"/>
          </w:rPr>
          <w:t xml:space="preserve">HPE Private Cloud AI </w:t>
        </w:r>
      </w:hyperlink>
      <w:hyperlink r:id="rId786">
        <w:r w:rsidRPr="00674273">
          <w:rPr>
            <w:sz w:val="18"/>
            <w:szCs w:val="21"/>
          </w:rPr>
          <w:t>|</w:t>
        </w:r>
      </w:hyperlink>
      <w:hyperlink r:id="rId787">
        <w:r w:rsidRPr="00674273">
          <w:rPr>
            <w:sz w:val="18"/>
            <w:szCs w:val="21"/>
            <w:u w:val="single" w:color="000000"/>
          </w:rPr>
          <w:t xml:space="preserve"> HPE Mala</w:t>
        </w:r>
      </w:hyperlink>
      <w:hyperlink r:id="rId788">
        <w:r w:rsidRPr="00674273">
          <w:rPr>
            <w:sz w:val="18"/>
            <w:szCs w:val="21"/>
          </w:rPr>
          <w:t>y</w:t>
        </w:r>
      </w:hyperlink>
      <w:hyperlink r:id="rId789">
        <w:r w:rsidRPr="00674273">
          <w:rPr>
            <w:sz w:val="18"/>
            <w:szCs w:val="21"/>
            <w:u w:val="single" w:color="000000"/>
          </w:rPr>
          <w:t>sia</w:t>
        </w:r>
      </w:hyperlink>
      <w:r w:rsidRPr="00674273">
        <w:rPr>
          <w:sz w:val="18"/>
          <w:szCs w:val="21"/>
        </w:rPr>
        <w:t xml:space="preserve"> - Cut through complexity to deploy AI faster with a single, integrated platform with HPE Private Cloud...</w:t>
      </w:r>
    </w:p>
    <w:p w14:paraId="2C903741" w14:textId="77777777" w:rsidR="00DA3F02" w:rsidRPr="00674273" w:rsidRDefault="00DA3F02">
      <w:pPr>
        <w:numPr>
          <w:ilvl w:val="0"/>
          <w:numId w:val="22"/>
        </w:numPr>
        <w:spacing w:after="103" w:line="305" w:lineRule="auto"/>
        <w:ind w:right="76"/>
        <w:jc w:val="both"/>
        <w:rPr>
          <w:sz w:val="18"/>
          <w:szCs w:val="21"/>
        </w:rPr>
      </w:pPr>
      <w:hyperlink r:id="rId790">
        <w:r w:rsidRPr="00674273">
          <w:rPr>
            <w:sz w:val="18"/>
            <w:szCs w:val="21"/>
            <w:u w:val="single" w:color="000000"/>
          </w:rPr>
          <w:t>Bu</w:t>
        </w:r>
      </w:hyperlink>
      <w:hyperlink r:id="rId791">
        <w:r w:rsidRPr="00674273">
          <w:rPr>
            <w:sz w:val="18"/>
            <w:szCs w:val="21"/>
          </w:rPr>
          <w:t>y</w:t>
        </w:r>
      </w:hyperlink>
      <w:hyperlink r:id="rId792">
        <w:r w:rsidRPr="00674273">
          <w:rPr>
            <w:sz w:val="18"/>
            <w:szCs w:val="21"/>
            <w:u w:val="single" w:color="000000"/>
          </w:rPr>
          <w:t xml:space="preserve"> NVIDIA H</w:t>
        </w:r>
      </w:hyperlink>
      <w:hyperlink r:id="rId793">
        <w:r w:rsidRPr="00674273">
          <w:rPr>
            <w:sz w:val="18"/>
            <w:szCs w:val="21"/>
            <w:u w:val="single" w:color="000000"/>
          </w:rPr>
          <w:t>200</w:t>
        </w:r>
      </w:hyperlink>
      <w:hyperlink r:id="rId794">
        <w:r w:rsidRPr="00674273">
          <w:rPr>
            <w:sz w:val="18"/>
            <w:szCs w:val="21"/>
            <w:u w:val="single" w:color="000000"/>
          </w:rPr>
          <w:t xml:space="preserve"> GPU</w:t>
        </w:r>
      </w:hyperlink>
      <w:hyperlink r:id="rId795">
        <w:r w:rsidRPr="00674273">
          <w:rPr>
            <w:sz w:val="18"/>
            <w:szCs w:val="21"/>
            <w:u w:val="single" w:color="000000"/>
          </w:rPr>
          <w:t>:</w:t>
        </w:r>
      </w:hyperlink>
      <w:hyperlink r:id="rId796">
        <w:r w:rsidRPr="00674273">
          <w:rPr>
            <w:sz w:val="18"/>
            <w:szCs w:val="21"/>
            <w:u w:val="single" w:color="000000"/>
          </w:rPr>
          <w:t xml:space="preserve"> Pricin</w:t>
        </w:r>
      </w:hyperlink>
      <w:hyperlink r:id="rId797">
        <w:r w:rsidRPr="00674273">
          <w:rPr>
            <w:sz w:val="18"/>
            <w:szCs w:val="21"/>
          </w:rPr>
          <w:t>g</w:t>
        </w:r>
      </w:hyperlink>
      <w:hyperlink r:id="rId798">
        <w:r w:rsidRPr="00674273">
          <w:rPr>
            <w:sz w:val="18"/>
            <w:szCs w:val="21"/>
          </w:rPr>
          <w:t>,</w:t>
        </w:r>
      </w:hyperlink>
      <w:hyperlink r:id="rId799">
        <w:r w:rsidRPr="00674273">
          <w:rPr>
            <w:sz w:val="18"/>
            <w:szCs w:val="21"/>
            <w:u w:val="single" w:color="000000"/>
          </w:rPr>
          <w:t xml:space="preserve"> Availabilit</w:t>
        </w:r>
      </w:hyperlink>
      <w:hyperlink r:id="rId800">
        <w:r w:rsidRPr="00674273">
          <w:rPr>
            <w:sz w:val="18"/>
            <w:szCs w:val="21"/>
          </w:rPr>
          <w:t>y</w:t>
        </w:r>
      </w:hyperlink>
      <w:hyperlink r:id="rId801">
        <w:r w:rsidRPr="00674273">
          <w:rPr>
            <w:sz w:val="18"/>
            <w:szCs w:val="21"/>
            <w:u w:val="single" w:color="000000"/>
          </w:rPr>
          <w:t xml:space="preserve"> </w:t>
        </w:r>
      </w:hyperlink>
      <w:hyperlink r:id="rId802">
        <w:r w:rsidRPr="00674273">
          <w:rPr>
            <w:sz w:val="18"/>
            <w:szCs w:val="21"/>
            <w:u w:val="single" w:color="000000"/>
          </w:rPr>
          <w:t>&amp;</w:t>
        </w:r>
      </w:hyperlink>
      <w:hyperlink r:id="rId803">
        <w:r w:rsidRPr="00674273">
          <w:rPr>
            <w:sz w:val="18"/>
            <w:szCs w:val="21"/>
            <w:u w:val="single" w:color="000000"/>
          </w:rPr>
          <w:t xml:space="preserve"> Lead Time </w:t>
        </w:r>
      </w:hyperlink>
      <w:hyperlink r:id="rId804">
        <w:r w:rsidRPr="00674273">
          <w:rPr>
            <w:sz w:val="18"/>
            <w:szCs w:val="21"/>
            <w:u w:val="single" w:color="000000"/>
          </w:rPr>
          <w:t>...</w:t>
        </w:r>
      </w:hyperlink>
      <w:hyperlink r:id="rId805">
        <w:r w:rsidRPr="00674273">
          <w:rPr>
            <w:sz w:val="18"/>
            <w:szCs w:val="21"/>
          </w:rPr>
          <w:t xml:space="preserve"> </w:t>
        </w:r>
      </w:hyperlink>
      <w:r w:rsidRPr="00674273">
        <w:rPr>
          <w:sz w:val="18"/>
          <w:szCs w:val="21"/>
        </w:rPr>
        <w:t>- ... shortages could extend lead times by 4-8 weeks ... Chinese enterprises have ordered 2+ million H...</w:t>
      </w:r>
    </w:p>
    <w:p w14:paraId="33A48C3C" w14:textId="77777777" w:rsidR="00DA3F02" w:rsidRPr="00674273" w:rsidRDefault="00DA3F02">
      <w:pPr>
        <w:numPr>
          <w:ilvl w:val="0"/>
          <w:numId w:val="22"/>
        </w:numPr>
        <w:spacing w:after="103" w:line="305" w:lineRule="auto"/>
        <w:ind w:right="76"/>
        <w:jc w:val="both"/>
        <w:rPr>
          <w:sz w:val="18"/>
          <w:szCs w:val="21"/>
        </w:rPr>
      </w:pPr>
      <w:hyperlink r:id="rId806">
        <w:r w:rsidRPr="00674273">
          <w:rPr>
            <w:sz w:val="18"/>
            <w:szCs w:val="21"/>
            <w:u w:val="single" w:color="000000"/>
          </w:rPr>
          <w:t>Extended Lead Times and a Worsenin</w:t>
        </w:r>
      </w:hyperlink>
      <w:hyperlink r:id="rId807">
        <w:r w:rsidRPr="00674273">
          <w:rPr>
            <w:sz w:val="18"/>
            <w:szCs w:val="21"/>
          </w:rPr>
          <w:t>g</w:t>
        </w:r>
      </w:hyperlink>
      <w:hyperlink r:id="rId808">
        <w:r w:rsidRPr="00674273">
          <w:rPr>
            <w:sz w:val="18"/>
            <w:szCs w:val="21"/>
            <w:u w:val="single" w:color="000000"/>
          </w:rPr>
          <w:t xml:space="preserve"> Memor</w:t>
        </w:r>
      </w:hyperlink>
      <w:hyperlink r:id="rId809">
        <w:r w:rsidRPr="00674273">
          <w:rPr>
            <w:sz w:val="18"/>
            <w:szCs w:val="21"/>
          </w:rPr>
          <w:t>y</w:t>
        </w:r>
      </w:hyperlink>
      <w:hyperlink r:id="rId810">
        <w:r w:rsidRPr="00674273">
          <w:rPr>
            <w:sz w:val="18"/>
            <w:szCs w:val="21"/>
            <w:u w:val="single" w:color="000000"/>
          </w:rPr>
          <w:t xml:space="preserve"> Crisis </w:t>
        </w:r>
      </w:hyperlink>
      <w:hyperlink r:id="rId811">
        <w:r w:rsidRPr="00674273">
          <w:rPr>
            <w:sz w:val="18"/>
            <w:szCs w:val="21"/>
            <w:u w:val="single" w:color="000000"/>
          </w:rPr>
          <w:t>-</w:t>
        </w:r>
      </w:hyperlink>
      <w:hyperlink r:id="rId812">
        <w:r w:rsidRPr="00674273">
          <w:rPr>
            <w:sz w:val="18"/>
            <w:szCs w:val="21"/>
            <w:u w:val="single" w:color="000000"/>
          </w:rPr>
          <w:t xml:space="preserve"> Viperatech</w:t>
        </w:r>
      </w:hyperlink>
      <w:hyperlink r:id="rId813">
        <w:r w:rsidRPr="00674273">
          <w:rPr>
            <w:sz w:val="18"/>
            <w:szCs w:val="21"/>
          </w:rPr>
          <w:t xml:space="preserve"> </w:t>
        </w:r>
      </w:hyperlink>
      <w:r w:rsidRPr="00674273">
        <w:rPr>
          <w:sz w:val="18"/>
          <w:szCs w:val="21"/>
        </w:rPr>
        <w:t>- NVIDIA B200/B300 SXM: 14–26 week lead times · H100: Officially out of production · H200: Scheduled E...</w:t>
      </w:r>
    </w:p>
    <w:p w14:paraId="4AA4A88C" w14:textId="77777777" w:rsidR="00DA3F02" w:rsidRPr="00674273" w:rsidRDefault="00DA3F02">
      <w:pPr>
        <w:numPr>
          <w:ilvl w:val="0"/>
          <w:numId w:val="22"/>
        </w:numPr>
        <w:spacing w:after="103" w:line="305" w:lineRule="auto"/>
        <w:ind w:right="76"/>
        <w:jc w:val="both"/>
        <w:rPr>
          <w:sz w:val="18"/>
          <w:szCs w:val="21"/>
        </w:rPr>
      </w:pPr>
      <w:hyperlink r:id="rId814">
        <w:r w:rsidRPr="00674273">
          <w:rPr>
            <w:sz w:val="18"/>
            <w:szCs w:val="21"/>
            <w:u w:val="single" w:color="000000"/>
          </w:rPr>
          <w:t>GPU Shorta</w:t>
        </w:r>
      </w:hyperlink>
      <w:hyperlink r:id="rId815">
        <w:r w:rsidRPr="00674273">
          <w:rPr>
            <w:sz w:val="18"/>
            <w:szCs w:val="21"/>
          </w:rPr>
          <w:t>g</w:t>
        </w:r>
      </w:hyperlink>
      <w:hyperlink r:id="rId816">
        <w:r w:rsidRPr="00674273">
          <w:rPr>
            <w:sz w:val="18"/>
            <w:szCs w:val="21"/>
            <w:u w:val="single" w:color="000000"/>
          </w:rPr>
          <w:t>e and Risin</w:t>
        </w:r>
      </w:hyperlink>
      <w:hyperlink r:id="rId817">
        <w:r w:rsidRPr="00674273">
          <w:rPr>
            <w:sz w:val="18"/>
            <w:szCs w:val="21"/>
          </w:rPr>
          <w:t>g</w:t>
        </w:r>
      </w:hyperlink>
      <w:hyperlink r:id="rId818">
        <w:r w:rsidRPr="00674273">
          <w:rPr>
            <w:sz w:val="18"/>
            <w:szCs w:val="21"/>
            <w:u w:val="single" w:color="000000"/>
          </w:rPr>
          <w:t xml:space="preserve"> Prices Put Pressure on </w:t>
        </w:r>
      </w:hyperlink>
      <w:hyperlink r:id="rId819">
        <w:r w:rsidRPr="00674273">
          <w:rPr>
            <w:sz w:val="18"/>
            <w:szCs w:val="21"/>
            <w:u w:val="single" w:color="000000"/>
          </w:rPr>
          <w:t>2026</w:t>
        </w:r>
      </w:hyperlink>
      <w:hyperlink r:id="rId820">
        <w:r w:rsidRPr="00674273">
          <w:rPr>
            <w:sz w:val="18"/>
            <w:szCs w:val="21"/>
            <w:u w:val="single" w:color="000000"/>
          </w:rPr>
          <w:t xml:space="preserve"> </w:t>
        </w:r>
      </w:hyperlink>
      <w:hyperlink r:id="rId821">
        <w:r w:rsidRPr="00674273">
          <w:rPr>
            <w:sz w:val="18"/>
            <w:szCs w:val="21"/>
            <w:u w:val="single" w:color="000000"/>
          </w:rPr>
          <w:t>...</w:t>
        </w:r>
      </w:hyperlink>
      <w:r w:rsidRPr="00674273">
        <w:rPr>
          <w:sz w:val="18"/>
          <w:szCs w:val="21"/>
        </w:rPr>
        <w:t xml:space="preserve"> - Lead Times Are Extending. Lead times across the GPU market are increasing, and availability is becom...</w:t>
      </w:r>
    </w:p>
    <w:p w14:paraId="29E2D907" w14:textId="77777777" w:rsidR="00DA3F02" w:rsidRPr="00674273" w:rsidRDefault="00DA3F02">
      <w:pPr>
        <w:numPr>
          <w:ilvl w:val="0"/>
          <w:numId w:val="22"/>
        </w:numPr>
        <w:spacing w:after="103" w:line="305" w:lineRule="auto"/>
        <w:ind w:right="76"/>
        <w:jc w:val="both"/>
        <w:rPr>
          <w:sz w:val="18"/>
          <w:szCs w:val="21"/>
        </w:rPr>
      </w:pPr>
      <w:hyperlink r:id="rId822">
        <w:r w:rsidRPr="00674273">
          <w:rPr>
            <w:sz w:val="18"/>
            <w:szCs w:val="21"/>
            <w:u w:val="single" w:color="000000"/>
          </w:rPr>
          <w:t>GPU Shorta</w:t>
        </w:r>
      </w:hyperlink>
      <w:hyperlink r:id="rId823">
        <w:r w:rsidRPr="00674273">
          <w:rPr>
            <w:sz w:val="18"/>
            <w:szCs w:val="21"/>
          </w:rPr>
          <w:t>g</w:t>
        </w:r>
      </w:hyperlink>
      <w:hyperlink r:id="rId824">
        <w:r w:rsidRPr="00674273">
          <w:rPr>
            <w:sz w:val="18"/>
            <w:szCs w:val="21"/>
            <w:u w:val="single" w:color="000000"/>
          </w:rPr>
          <w:t xml:space="preserve">e and Price Increases in </w:t>
        </w:r>
      </w:hyperlink>
      <w:hyperlink r:id="rId825">
        <w:r w:rsidRPr="00674273">
          <w:rPr>
            <w:sz w:val="18"/>
            <w:szCs w:val="21"/>
            <w:u w:val="single" w:color="000000"/>
          </w:rPr>
          <w:t>2026</w:t>
        </w:r>
      </w:hyperlink>
      <w:hyperlink r:id="rId826">
        <w:r w:rsidRPr="00674273">
          <w:rPr>
            <w:sz w:val="18"/>
            <w:szCs w:val="21"/>
          </w:rPr>
          <w:t xml:space="preserve"> </w:t>
        </w:r>
      </w:hyperlink>
      <w:r w:rsidRPr="00674273">
        <w:rPr>
          <w:sz w:val="18"/>
          <w:szCs w:val="21"/>
        </w:rPr>
        <w:t>- How long are GPU lead times in 2026? Lead times currently range from 3 to 7 months, depending on the...</w:t>
      </w:r>
    </w:p>
    <w:p w14:paraId="7EACB708" w14:textId="77777777" w:rsidR="00DA3F02" w:rsidRPr="00674273" w:rsidRDefault="00DA3F02">
      <w:pPr>
        <w:numPr>
          <w:ilvl w:val="0"/>
          <w:numId w:val="22"/>
        </w:numPr>
        <w:spacing w:after="103" w:line="305" w:lineRule="auto"/>
        <w:ind w:right="76"/>
        <w:jc w:val="both"/>
        <w:rPr>
          <w:sz w:val="18"/>
          <w:szCs w:val="21"/>
        </w:rPr>
      </w:pPr>
      <w:hyperlink r:id="rId827">
        <w:r w:rsidRPr="00674273">
          <w:rPr>
            <w:sz w:val="18"/>
            <w:szCs w:val="21"/>
            <w:u w:val="single" w:color="000000"/>
          </w:rPr>
          <w:t xml:space="preserve">Hewlett Packard Enterprise introduces new enterprise AI solutions </w:t>
        </w:r>
      </w:hyperlink>
      <w:hyperlink r:id="rId828">
        <w:r w:rsidRPr="00674273">
          <w:rPr>
            <w:sz w:val="18"/>
            <w:szCs w:val="21"/>
            <w:u w:val="single" w:color="000000"/>
          </w:rPr>
          <w:t>...</w:t>
        </w:r>
      </w:hyperlink>
      <w:r w:rsidRPr="00674273">
        <w:rPr>
          <w:sz w:val="18"/>
          <w:szCs w:val="21"/>
        </w:rPr>
        <w:t xml:space="preserve"> - HPE ProLiant Compute DL384b Gen12 with NVIDIA GB200 NVL4 is expected to be generally available in th...</w:t>
      </w:r>
    </w:p>
    <w:p w14:paraId="42F6B7C6" w14:textId="77777777" w:rsidR="00DA3F02" w:rsidRPr="00674273" w:rsidRDefault="00DA3F02">
      <w:pPr>
        <w:numPr>
          <w:ilvl w:val="0"/>
          <w:numId w:val="22"/>
        </w:numPr>
        <w:spacing w:after="103" w:line="305" w:lineRule="auto"/>
        <w:ind w:right="76"/>
        <w:jc w:val="both"/>
        <w:rPr>
          <w:sz w:val="18"/>
          <w:szCs w:val="21"/>
        </w:rPr>
      </w:pPr>
      <w:hyperlink r:id="rId829">
        <w:r w:rsidRPr="00674273">
          <w:rPr>
            <w:sz w:val="18"/>
            <w:szCs w:val="21"/>
            <w:u w:val="single" w:color="000000"/>
          </w:rPr>
          <w:t>Accelerate Your AI Journe</w:t>
        </w:r>
      </w:hyperlink>
      <w:hyperlink r:id="rId830">
        <w:r w:rsidRPr="00674273">
          <w:rPr>
            <w:sz w:val="18"/>
            <w:szCs w:val="21"/>
          </w:rPr>
          <w:t>y</w:t>
        </w:r>
      </w:hyperlink>
      <w:hyperlink r:id="rId831">
        <w:r w:rsidRPr="00674273">
          <w:rPr>
            <w:sz w:val="18"/>
            <w:szCs w:val="21"/>
            <w:u w:val="single" w:color="000000"/>
          </w:rPr>
          <w:t xml:space="preserve"> with HPE Private Cloud AI </w:t>
        </w:r>
      </w:hyperlink>
      <w:hyperlink r:id="rId832">
        <w:r w:rsidRPr="00674273">
          <w:rPr>
            <w:sz w:val="18"/>
            <w:szCs w:val="21"/>
            <w:u w:val="single" w:color="000000"/>
          </w:rPr>
          <w:t>-</w:t>
        </w:r>
      </w:hyperlink>
      <w:hyperlink r:id="rId833">
        <w:r w:rsidRPr="00674273">
          <w:rPr>
            <w:sz w:val="18"/>
            <w:szCs w:val="21"/>
            <w:u w:val="single" w:color="000000"/>
          </w:rPr>
          <w:t xml:space="preserve"> Insi</w:t>
        </w:r>
      </w:hyperlink>
      <w:hyperlink r:id="rId834">
        <w:r w:rsidRPr="00674273">
          <w:rPr>
            <w:sz w:val="18"/>
            <w:szCs w:val="21"/>
          </w:rPr>
          <w:t>g</w:t>
        </w:r>
      </w:hyperlink>
      <w:hyperlink r:id="rId835">
        <w:r w:rsidRPr="00674273">
          <w:rPr>
            <w:sz w:val="18"/>
            <w:szCs w:val="21"/>
            <w:u w:val="single" w:color="000000"/>
          </w:rPr>
          <w:t>ht UK</w:t>
        </w:r>
      </w:hyperlink>
      <w:hyperlink r:id="rId836">
        <w:r w:rsidRPr="00674273">
          <w:rPr>
            <w:sz w:val="18"/>
            <w:szCs w:val="21"/>
          </w:rPr>
          <w:t xml:space="preserve"> </w:t>
        </w:r>
      </w:hyperlink>
      <w:r w:rsidRPr="00674273">
        <w:rPr>
          <w:sz w:val="18"/>
          <w:szCs w:val="21"/>
        </w:rPr>
        <w:t>- Delivered as a complete rack system, PCAI is co-engineered with NVIDIA and built to scale — from ini...</w:t>
      </w:r>
    </w:p>
    <w:p w14:paraId="0DF5092A" w14:textId="77777777" w:rsidR="00DA3F02" w:rsidRPr="00674273" w:rsidRDefault="00DA3F02">
      <w:pPr>
        <w:numPr>
          <w:ilvl w:val="0"/>
          <w:numId w:val="22"/>
        </w:numPr>
        <w:spacing w:after="103" w:line="305" w:lineRule="auto"/>
        <w:ind w:right="76"/>
        <w:jc w:val="both"/>
        <w:rPr>
          <w:sz w:val="18"/>
          <w:szCs w:val="21"/>
        </w:rPr>
      </w:pPr>
      <w:hyperlink r:id="rId837">
        <w:r w:rsidRPr="00674273">
          <w:rPr>
            <w:sz w:val="18"/>
            <w:szCs w:val="21"/>
            <w:u w:val="single" w:color="000000"/>
          </w:rPr>
          <w:t>GPU Deplo</w:t>
        </w:r>
      </w:hyperlink>
      <w:hyperlink r:id="rId838">
        <w:r w:rsidRPr="00674273">
          <w:rPr>
            <w:sz w:val="18"/>
            <w:szCs w:val="21"/>
          </w:rPr>
          <w:t>y</w:t>
        </w:r>
      </w:hyperlink>
      <w:hyperlink r:id="rId839">
        <w:r w:rsidRPr="00674273">
          <w:rPr>
            <w:sz w:val="18"/>
            <w:szCs w:val="21"/>
            <w:u w:val="single" w:color="000000"/>
          </w:rPr>
          <w:t>ment Guide</w:t>
        </w:r>
      </w:hyperlink>
      <w:hyperlink r:id="rId840">
        <w:r w:rsidRPr="00674273">
          <w:rPr>
            <w:sz w:val="18"/>
            <w:szCs w:val="21"/>
            <w:u w:val="single" w:color="000000"/>
          </w:rPr>
          <w:t>:</w:t>
        </w:r>
      </w:hyperlink>
      <w:hyperlink r:id="rId841">
        <w:r w:rsidRPr="00674273">
          <w:rPr>
            <w:sz w:val="18"/>
            <w:szCs w:val="21"/>
            <w:u w:val="single" w:color="000000"/>
          </w:rPr>
          <w:t xml:space="preserve"> Enterprise AI Infrastructure </w:t>
        </w:r>
      </w:hyperlink>
      <w:hyperlink r:id="rId842">
        <w:r w:rsidRPr="00674273">
          <w:rPr>
            <w:sz w:val="18"/>
            <w:szCs w:val="21"/>
          </w:rPr>
          <w:t>|</w:t>
        </w:r>
      </w:hyperlink>
      <w:hyperlink r:id="rId843">
        <w:r w:rsidRPr="00674273">
          <w:rPr>
            <w:sz w:val="18"/>
            <w:szCs w:val="21"/>
            <w:u w:val="single" w:color="000000"/>
          </w:rPr>
          <w:t xml:space="preserve"> Introl Blo</w:t>
        </w:r>
      </w:hyperlink>
      <w:hyperlink r:id="rId844">
        <w:r w:rsidRPr="00674273">
          <w:rPr>
            <w:sz w:val="18"/>
            <w:szCs w:val="21"/>
          </w:rPr>
          <w:t>g</w:t>
        </w:r>
      </w:hyperlink>
      <w:r w:rsidRPr="00674273">
        <w:rPr>
          <w:sz w:val="18"/>
          <w:szCs w:val="21"/>
        </w:rPr>
        <w:t xml:space="preserve"> - State of GPU Deployments in 2025. By 2025, GPUs will dominate enterprise AI workloads worldwide. Rec...</w:t>
      </w:r>
    </w:p>
    <w:p w14:paraId="0C6D48C2" w14:textId="77777777" w:rsidR="00DA3F02" w:rsidRPr="00674273" w:rsidRDefault="00DA3F02">
      <w:pPr>
        <w:numPr>
          <w:ilvl w:val="0"/>
          <w:numId w:val="22"/>
        </w:numPr>
        <w:spacing w:after="103" w:line="305" w:lineRule="auto"/>
        <w:ind w:right="76"/>
        <w:jc w:val="both"/>
        <w:rPr>
          <w:sz w:val="18"/>
          <w:szCs w:val="21"/>
        </w:rPr>
      </w:pPr>
      <w:hyperlink r:id="rId845">
        <w:r w:rsidRPr="00674273">
          <w:rPr>
            <w:sz w:val="18"/>
            <w:szCs w:val="21"/>
            <w:u w:val="single" w:color="000000"/>
          </w:rPr>
          <w:t>On</w:t>
        </w:r>
      </w:hyperlink>
      <w:hyperlink r:id="rId846">
        <w:r w:rsidRPr="00674273">
          <w:rPr>
            <w:sz w:val="18"/>
            <w:szCs w:val="21"/>
            <w:u w:val="single" w:color="000000"/>
          </w:rPr>
          <w:t>-</w:t>
        </w:r>
      </w:hyperlink>
      <w:hyperlink r:id="rId847">
        <w:r w:rsidRPr="00674273">
          <w:rPr>
            <w:sz w:val="18"/>
            <w:szCs w:val="21"/>
            <w:u w:val="single" w:color="000000"/>
          </w:rPr>
          <w:t>Premise AI</w:t>
        </w:r>
      </w:hyperlink>
      <w:hyperlink r:id="rId848">
        <w:r w:rsidRPr="00674273">
          <w:rPr>
            <w:sz w:val="18"/>
            <w:szCs w:val="21"/>
            <w:u w:val="single" w:color="000000"/>
          </w:rPr>
          <w:t>:</w:t>
        </w:r>
      </w:hyperlink>
      <w:hyperlink r:id="rId849">
        <w:r w:rsidRPr="00674273">
          <w:rPr>
            <w:sz w:val="18"/>
            <w:szCs w:val="21"/>
            <w:u w:val="single" w:color="000000"/>
          </w:rPr>
          <w:t xml:space="preserve"> Keep Your Data Off the Cloud </w:t>
        </w:r>
      </w:hyperlink>
      <w:hyperlink r:id="rId850">
        <w:r w:rsidRPr="00674273">
          <w:rPr>
            <w:sz w:val="18"/>
            <w:szCs w:val="21"/>
          </w:rPr>
          <w:t>|</w:t>
        </w:r>
      </w:hyperlink>
      <w:hyperlink r:id="rId851">
        <w:r w:rsidRPr="00674273">
          <w:rPr>
            <w:sz w:val="18"/>
            <w:szCs w:val="21"/>
            <w:u w:val="single" w:color="000000"/>
          </w:rPr>
          <w:t xml:space="preserve"> Petronella</w:t>
        </w:r>
      </w:hyperlink>
      <w:r w:rsidRPr="00674273">
        <w:rPr>
          <w:sz w:val="18"/>
          <w:szCs w:val="21"/>
        </w:rPr>
        <w:t xml:space="preserve"> - We build your GPU servers in-house, install and harden the operating system, configure GPU drivers a...</w:t>
      </w:r>
    </w:p>
    <w:p w14:paraId="578CEC4E" w14:textId="77777777" w:rsidR="00DA3F02" w:rsidRPr="00674273" w:rsidRDefault="00DA3F02">
      <w:pPr>
        <w:numPr>
          <w:ilvl w:val="0"/>
          <w:numId w:val="22"/>
        </w:numPr>
        <w:spacing w:after="103" w:line="305" w:lineRule="auto"/>
        <w:ind w:right="76"/>
        <w:jc w:val="both"/>
        <w:rPr>
          <w:sz w:val="18"/>
          <w:szCs w:val="21"/>
        </w:rPr>
      </w:pPr>
      <w:hyperlink r:id="rId852">
        <w:r w:rsidRPr="00674273">
          <w:rPr>
            <w:sz w:val="18"/>
            <w:szCs w:val="21"/>
            <w:u w:val="single" w:color="000000"/>
          </w:rPr>
          <w:t>NVIDIA Spectrum</w:t>
        </w:r>
      </w:hyperlink>
      <w:hyperlink r:id="rId853">
        <w:r w:rsidRPr="00674273">
          <w:rPr>
            <w:sz w:val="18"/>
            <w:szCs w:val="21"/>
            <w:u w:val="single" w:color="000000"/>
          </w:rPr>
          <w:t>-</w:t>
        </w:r>
      </w:hyperlink>
      <w:hyperlink r:id="rId854">
        <w:r w:rsidRPr="00674273">
          <w:rPr>
            <w:sz w:val="18"/>
            <w:szCs w:val="21"/>
            <w:u w:val="single" w:color="000000"/>
          </w:rPr>
          <w:t>X vs Traditional Ethernet for AI Networkin</w:t>
        </w:r>
      </w:hyperlink>
      <w:hyperlink r:id="rId855">
        <w:r w:rsidRPr="00674273">
          <w:rPr>
            <w:sz w:val="18"/>
            <w:szCs w:val="21"/>
          </w:rPr>
          <w:t>g</w:t>
        </w:r>
      </w:hyperlink>
      <w:r w:rsidRPr="00674273">
        <w:rPr>
          <w:sz w:val="18"/>
          <w:szCs w:val="21"/>
        </w:rPr>
        <w:t xml:space="preserve"> - Router-switch provides enterprisegrade networking hardware across NVIDIA, Cisco, Arista, and Junipe...</w:t>
      </w:r>
    </w:p>
    <w:p w14:paraId="54523E28" w14:textId="77777777" w:rsidR="00DA3F02" w:rsidRPr="00674273" w:rsidRDefault="00DA3F02">
      <w:pPr>
        <w:numPr>
          <w:ilvl w:val="0"/>
          <w:numId w:val="22"/>
        </w:numPr>
        <w:spacing w:after="103" w:line="305" w:lineRule="auto"/>
        <w:ind w:right="76"/>
        <w:jc w:val="both"/>
        <w:rPr>
          <w:sz w:val="18"/>
          <w:szCs w:val="21"/>
        </w:rPr>
      </w:pPr>
      <w:hyperlink r:id="rId856">
        <w:r w:rsidRPr="00674273">
          <w:rPr>
            <w:sz w:val="18"/>
            <w:szCs w:val="21"/>
            <w:u w:val="single" w:color="000000"/>
          </w:rPr>
          <w:t>vLLM Production Deplo</w:t>
        </w:r>
      </w:hyperlink>
      <w:hyperlink r:id="rId857">
        <w:r w:rsidRPr="00674273">
          <w:rPr>
            <w:sz w:val="18"/>
            <w:szCs w:val="21"/>
          </w:rPr>
          <w:t>y</w:t>
        </w:r>
      </w:hyperlink>
      <w:hyperlink r:id="rId858">
        <w:r w:rsidRPr="00674273">
          <w:rPr>
            <w:sz w:val="18"/>
            <w:szCs w:val="21"/>
            <w:u w:val="single" w:color="000000"/>
          </w:rPr>
          <w:t xml:space="preserve">ment </w:t>
        </w:r>
      </w:hyperlink>
      <w:hyperlink r:id="rId859">
        <w:r w:rsidRPr="00674273">
          <w:rPr>
            <w:sz w:val="18"/>
            <w:szCs w:val="21"/>
          </w:rPr>
          <w:t>|</w:t>
        </w:r>
      </w:hyperlink>
      <w:hyperlink r:id="rId860">
        <w:r w:rsidRPr="00674273">
          <w:rPr>
            <w:sz w:val="18"/>
            <w:szCs w:val="21"/>
            <w:u w:val="single" w:color="000000"/>
          </w:rPr>
          <w:t xml:space="preserve"> Introl Blo</w:t>
        </w:r>
      </w:hyperlink>
      <w:hyperlink r:id="rId861">
        <w:r w:rsidRPr="00674273">
          <w:rPr>
            <w:sz w:val="18"/>
            <w:szCs w:val="21"/>
          </w:rPr>
          <w:t>g</w:t>
        </w:r>
      </w:hyperlink>
      <w:r w:rsidRPr="00674273">
        <w:rPr>
          <w:sz w:val="18"/>
          <w:szCs w:val="21"/>
        </w:rPr>
        <w:t xml:space="preserve"> - December 2025 Update: Stripe achieving 73% inference cost reduction via vLLM migration (50M daily AP...</w:t>
      </w:r>
    </w:p>
    <w:p w14:paraId="72276BDB" w14:textId="77777777" w:rsidR="00DA3F02" w:rsidRPr="00674273" w:rsidRDefault="00DA3F02">
      <w:pPr>
        <w:numPr>
          <w:ilvl w:val="0"/>
          <w:numId w:val="22"/>
        </w:numPr>
        <w:spacing w:after="45" w:line="259" w:lineRule="auto"/>
        <w:ind w:right="76"/>
        <w:jc w:val="both"/>
        <w:rPr>
          <w:sz w:val="18"/>
          <w:szCs w:val="21"/>
        </w:rPr>
      </w:pPr>
      <w:hyperlink r:id="rId862">
        <w:r w:rsidRPr="00674273">
          <w:rPr>
            <w:sz w:val="18"/>
            <w:szCs w:val="21"/>
            <w:u w:val="single" w:color="000000"/>
          </w:rPr>
          <w:t xml:space="preserve">HPE Private Cloud AI delivers a unified and efficient </w:t>
        </w:r>
      </w:hyperlink>
      <w:hyperlink r:id="rId863">
        <w:r w:rsidRPr="00674273">
          <w:rPr>
            <w:sz w:val="18"/>
            <w:szCs w:val="21"/>
            <w:u w:val="single" w:color="000000"/>
          </w:rPr>
          <w:t>...</w:t>
        </w:r>
      </w:hyperlink>
      <w:hyperlink r:id="rId864">
        <w:r w:rsidRPr="00674273">
          <w:rPr>
            <w:sz w:val="18"/>
            <w:szCs w:val="21"/>
            <w:u w:val="single" w:color="000000"/>
          </w:rPr>
          <w:t xml:space="preserve"> -</w:t>
        </w:r>
      </w:hyperlink>
      <w:hyperlink r:id="rId865">
        <w:r w:rsidRPr="00674273">
          <w:rPr>
            <w:sz w:val="18"/>
            <w:szCs w:val="21"/>
            <w:u w:val="single" w:color="000000"/>
          </w:rPr>
          <w:t xml:space="preserve"> Insta</w:t>
        </w:r>
      </w:hyperlink>
      <w:hyperlink r:id="rId866">
        <w:r w:rsidRPr="00674273">
          <w:rPr>
            <w:sz w:val="18"/>
            <w:szCs w:val="21"/>
          </w:rPr>
          <w:t>g</w:t>
        </w:r>
      </w:hyperlink>
      <w:hyperlink r:id="rId867">
        <w:r w:rsidRPr="00674273">
          <w:rPr>
            <w:sz w:val="18"/>
            <w:szCs w:val="21"/>
            <w:u w:val="single" w:color="000000"/>
          </w:rPr>
          <w:t>ram</w:t>
        </w:r>
      </w:hyperlink>
      <w:r w:rsidRPr="00674273">
        <w:rPr>
          <w:sz w:val="18"/>
          <w:szCs w:val="21"/>
        </w:rPr>
        <w:t xml:space="preserve"> - ... ready solutions.</w:t>
      </w:r>
    </w:p>
    <w:p w14:paraId="6D619CE7" w14:textId="77777777" w:rsidR="00DA3F02" w:rsidRPr="00674273" w:rsidRDefault="00DA3F02" w:rsidP="00DA3F02">
      <w:pPr>
        <w:ind w:left="430" w:right="76"/>
        <w:jc w:val="both"/>
        <w:rPr>
          <w:sz w:val="18"/>
          <w:szCs w:val="21"/>
        </w:rPr>
      </w:pPr>
      <w:r w:rsidRPr="00674273">
        <w:rPr>
          <w:sz w:val="18"/>
          <w:szCs w:val="21"/>
        </w:rPr>
        <w:t>#IngramMicroID #IMID2025 #InnovationDay2025 #AIEvent #HPE ... Use Case to Produ...</w:t>
      </w:r>
    </w:p>
    <w:p w14:paraId="54CD3CC8" w14:textId="77777777" w:rsidR="00DA3F02" w:rsidRPr="00674273" w:rsidRDefault="00DA3F02">
      <w:pPr>
        <w:numPr>
          <w:ilvl w:val="0"/>
          <w:numId w:val="22"/>
        </w:numPr>
        <w:spacing w:after="103" w:line="305" w:lineRule="auto"/>
        <w:ind w:right="76"/>
        <w:jc w:val="both"/>
        <w:rPr>
          <w:sz w:val="18"/>
          <w:szCs w:val="21"/>
        </w:rPr>
      </w:pPr>
      <w:hyperlink r:id="rId868">
        <w:r w:rsidRPr="00674273">
          <w:rPr>
            <w:sz w:val="18"/>
            <w:szCs w:val="21"/>
            <w:u w:val="single" w:color="000000"/>
          </w:rPr>
          <w:t>Server Backorders Risin</w:t>
        </w:r>
      </w:hyperlink>
      <w:hyperlink r:id="rId869">
        <w:r w:rsidRPr="00674273">
          <w:rPr>
            <w:sz w:val="18"/>
            <w:szCs w:val="21"/>
          </w:rPr>
          <w:t>g</w:t>
        </w:r>
      </w:hyperlink>
      <w:hyperlink r:id="rId870">
        <w:r w:rsidRPr="00674273">
          <w:rPr>
            <w:sz w:val="18"/>
            <w:szCs w:val="21"/>
            <w:u w:val="single" w:color="000000"/>
          </w:rPr>
          <w:t>?</w:t>
        </w:r>
      </w:hyperlink>
      <w:hyperlink r:id="rId871">
        <w:r w:rsidRPr="00674273">
          <w:rPr>
            <w:sz w:val="18"/>
            <w:szCs w:val="21"/>
            <w:u w:val="single" w:color="000000"/>
          </w:rPr>
          <w:t xml:space="preserve"> Dell</w:t>
        </w:r>
      </w:hyperlink>
      <w:hyperlink r:id="rId872">
        <w:r w:rsidRPr="00674273">
          <w:rPr>
            <w:sz w:val="18"/>
            <w:szCs w:val="21"/>
          </w:rPr>
          <w:t>,</w:t>
        </w:r>
      </w:hyperlink>
      <w:hyperlink r:id="rId873">
        <w:r w:rsidRPr="00674273">
          <w:rPr>
            <w:sz w:val="18"/>
            <w:szCs w:val="21"/>
            <w:u w:val="single" w:color="000000"/>
          </w:rPr>
          <w:t xml:space="preserve"> HPE </w:t>
        </w:r>
      </w:hyperlink>
      <w:hyperlink r:id="rId874">
        <w:r w:rsidRPr="00674273">
          <w:rPr>
            <w:sz w:val="18"/>
            <w:szCs w:val="21"/>
            <w:u w:val="single" w:color="000000"/>
          </w:rPr>
          <w:t>&amp;</w:t>
        </w:r>
      </w:hyperlink>
      <w:hyperlink r:id="rId875">
        <w:r w:rsidRPr="00674273">
          <w:rPr>
            <w:sz w:val="18"/>
            <w:szCs w:val="21"/>
            <w:u w:val="single" w:color="000000"/>
          </w:rPr>
          <w:t xml:space="preserve"> Cisco Servers In Stock</w:t>
        </w:r>
      </w:hyperlink>
      <w:hyperlink r:id="rId876">
        <w:r w:rsidRPr="00674273">
          <w:rPr>
            <w:sz w:val="18"/>
            <w:szCs w:val="21"/>
          </w:rPr>
          <w:t xml:space="preserve"> </w:t>
        </w:r>
      </w:hyperlink>
      <w:r w:rsidRPr="00674273">
        <w:rPr>
          <w:sz w:val="18"/>
          <w:szCs w:val="21"/>
        </w:rPr>
        <w:t>- In 2026, enterprise IT procurement has reached a pivotal point. As of April, the industry is witness...</w:t>
      </w:r>
    </w:p>
    <w:p w14:paraId="60A1B007" w14:textId="77777777" w:rsidR="00DA3F02" w:rsidRPr="00674273" w:rsidRDefault="00DA3F02">
      <w:pPr>
        <w:numPr>
          <w:ilvl w:val="0"/>
          <w:numId w:val="22"/>
        </w:numPr>
        <w:spacing w:after="103" w:line="305" w:lineRule="auto"/>
        <w:ind w:right="76"/>
        <w:jc w:val="both"/>
        <w:rPr>
          <w:sz w:val="18"/>
          <w:szCs w:val="21"/>
        </w:rPr>
      </w:pPr>
      <w:hyperlink r:id="rId877">
        <w:r w:rsidRPr="00674273">
          <w:rPr>
            <w:sz w:val="18"/>
            <w:szCs w:val="21"/>
            <w:u w:val="single" w:color="000000"/>
          </w:rPr>
          <w:t>RESEARCH NOTE</w:t>
        </w:r>
      </w:hyperlink>
      <w:hyperlink r:id="rId878">
        <w:r w:rsidRPr="00674273">
          <w:rPr>
            <w:sz w:val="18"/>
            <w:szCs w:val="21"/>
            <w:u w:val="single" w:color="000000"/>
          </w:rPr>
          <w:t>:</w:t>
        </w:r>
      </w:hyperlink>
      <w:hyperlink r:id="rId879">
        <w:r w:rsidRPr="00674273">
          <w:rPr>
            <w:sz w:val="18"/>
            <w:szCs w:val="21"/>
            <w:u w:val="single" w:color="000000"/>
          </w:rPr>
          <w:t xml:space="preserve"> Deconstructin</w:t>
        </w:r>
      </w:hyperlink>
      <w:hyperlink r:id="rId880">
        <w:r w:rsidRPr="00674273">
          <w:rPr>
            <w:sz w:val="18"/>
            <w:szCs w:val="21"/>
          </w:rPr>
          <w:t>g</w:t>
        </w:r>
      </w:hyperlink>
      <w:hyperlink r:id="rId881">
        <w:r w:rsidRPr="00674273">
          <w:rPr>
            <w:sz w:val="18"/>
            <w:szCs w:val="21"/>
            <w:u w:val="single" w:color="000000"/>
          </w:rPr>
          <w:t xml:space="preserve"> HPE Discover </w:t>
        </w:r>
      </w:hyperlink>
      <w:hyperlink r:id="rId882">
        <w:r w:rsidRPr="00674273">
          <w:rPr>
            <w:sz w:val="18"/>
            <w:szCs w:val="21"/>
            <w:u w:val="single" w:color="000000"/>
          </w:rPr>
          <w:t>2025</w:t>
        </w:r>
      </w:hyperlink>
      <w:r w:rsidRPr="00674273">
        <w:rPr>
          <w:sz w:val="18"/>
          <w:szCs w:val="21"/>
        </w:rPr>
        <w:t xml:space="preserve"> - With HPE, the company has focused heavily on time-to-value, claiming that its turnkey delivery enabl...</w:t>
      </w:r>
    </w:p>
    <w:p w14:paraId="35EAE18C" w14:textId="77777777" w:rsidR="00DA3F02" w:rsidRPr="00674273" w:rsidRDefault="00DA3F02">
      <w:pPr>
        <w:numPr>
          <w:ilvl w:val="0"/>
          <w:numId w:val="22"/>
        </w:numPr>
        <w:spacing w:after="45" w:line="259" w:lineRule="auto"/>
        <w:ind w:right="76"/>
        <w:jc w:val="both"/>
        <w:rPr>
          <w:sz w:val="18"/>
          <w:szCs w:val="21"/>
        </w:rPr>
      </w:pPr>
      <w:hyperlink r:id="rId883">
        <w:r w:rsidRPr="00674273">
          <w:rPr>
            <w:sz w:val="18"/>
            <w:szCs w:val="21"/>
            <w:u w:val="single" w:color="000000"/>
          </w:rPr>
          <w:t>llama</w:t>
        </w:r>
      </w:hyperlink>
      <w:hyperlink r:id="rId884">
        <w:r w:rsidRPr="00674273">
          <w:rPr>
            <w:sz w:val="18"/>
            <w:szCs w:val="21"/>
            <w:u w:val="single" w:color="000000"/>
          </w:rPr>
          <w:t>-3.3-70</w:t>
        </w:r>
      </w:hyperlink>
      <w:hyperlink r:id="rId885">
        <w:r w:rsidRPr="00674273">
          <w:rPr>
            <w:sz w:val="18"/>
            <w:szCs w:val="21"/>
            <w:u w:val="single" w:color="000000"/>
          </w:rPr>
          <w:t>b</w:t>
        </w:r>
      </w:hyperlink>
      <w:hyperlink r:id="rId886">
        <w:r w:rsidRPr="00674273">
          <w:rPr>
            <w:sz w:val="18"/>
            <w:szCs w:val="21"/>
            <w:u w:val="single" w:color="000000"/>
          </w:rPr>
          <w:t>-</w:t>
        </w:r>
      </w:hyperlink>
      <w:hyperlink r:id="rId887">
        <w:r w:rsidRPr="00674273">
          <w:rPr>
            <w:sz w:val="18"/>
            <w:szCs w:val="21"/>
            <w:u w:val="single" w:color="000000"/>
          </w:rPr>
          <w:t>instruct Model b</w:t>
        </w:r>
      </w:hyperlink>
      <w:hyperlink r:id="rId888">
        <w:r w:rsidRPr="00674273">
          <w:rPr>
            <w:sz w:val="18"/>
            <w:szCs w:val="21"/>
          </w:rPr>
          <w:t>y</w:t>
        </w:r>
      </w:hyperlink>
      <w:hyperlink r:id="rId889">
        <w:r w:rsidRPr="00674273">
          <w:rPr>
            <w:sz w:val="18"/>
            <w:szCs w:val="21"/>
            <w:u w:val="single" w:color="000000"/>
          </w:rPr>
          <w:t xml:space="preserve"> Meta </w:t>
        </w:r>
      </w:hyperlink>
      <w:hyperlink r:id="rId890">
        <w:r w:rsidRPr="00674273">
          <w:rPr>
            <w:sz w:val="18"/>
            <w:szCs w:val="21"/>
          </w:rPr>
          <w:t>|</w:t>
        </w:r>
      </w:hyperlink>
      <w:hyperlink r:id="rId891">
        <w:r w:rsidRPr="00674273">
          <w:rPr>
            <w:sz w:val="18"/>
            <w:szCs w:val="21"/>
            <w:u w:val="single" w:color="000000"/>
          </w:rPr>
          <w:t xml:space="preserve"> NVIDIA NIM</w:t>
        </w:r>
      </w:hyperlink>
      <w:hyperlink r:id="rId892">
        <w:r w:rsidRPr="00674273">
          <w:rPr>
            <w:sz w:val="18"/>
            <w:szCs w:val="21"/>
          </w:rPr>
          <w:t xml:space="preserve"> </w:t>
        </w:r>
      </w:hyperlink>
      <w:r w:rsidRPr="00674273">
        <w:rPr>
          <w:sz w:val="18"/>
          <w:szCs w:val="21"/>
        </w:rPr>
        <w:t>- bf16, 138 GB, 180 GB. fp8, 69 GB, 90 GB.</w:t>
      </w:r>
    </w:p>
    <w:p w14:paraId="0EDB8C02" w14:textId="77777777" w:rsidR="00DA3F02" w:rsidRPr="00674273" w:rsidRDefault="00DA3F02" w:rsidP="00DA3F02">
      <w:pPr>
        <w:ind w:left="430" w:right="76"/>
        <w:jc w:val="both"/>
        <w:rPr>
          <w:sz w:val="18"/>
          <w:szCs w:val="21"/>
        </w:rPr>
      </w:pPr>
      <w:r w:rsidRPr="00674273">
        <w:rPr>
          <w:sz w:val="18"/>
          <w:szCs w:val="21"/>
        </w:rPr>
        <w:t>Deploying this NIM with less than the ... llama-3.3-70b-ins...</w:t>
      </w:r>
    </w:p>
    <w:p w14:paraId="1796DB88" w14:textId="540E2975" w:rsidR="00DA3F02" w:rsidRPr="00674273" w:rsidRDefault="00DA3F02">
      <w:pPr>
        <w:numPr>
          <w:ilvl w:val="0"/>
          <w:numId w:val="22"/>
        </w:numPr>
        <w:spacing w:after="103" w:line="305" w:lineRule="auto"/>
        <w:ind w:right="76"/>
        <w:jc w:val="both"/>
        <w:rPr>
          <w:sz w:val="18"/>
          <w:szCs w:val="21"/>
        </w:rPr>
      </w:pPr>
      <w:hyperlink r:id="rId893">
        <w:r w:rsidRPr="00674273">
          <w:rPr>
            <w:sz w:val="18"/>
            <w:szCs w:val="21"/>
            <w:u w:val="single" w:color="000000"/>
          </w:rPr>
          <w:t>How the H</w:t>
        </w:r>
      </w:hyperlink>
      <w:hyperlink r:id="rId894">
        <w:r w:rsidRPr="00674273">
          <w:rPr>
            <w:sz w:val="18"/>
            <w:szCs w:val="21"/>
            <w:u w:val="single" w:color="000000"/>
          </w:rPr>
          <w:t>200</w:t>
        </w:r>
      </w:hyperlink>
      <w:hyperlink r:id="rId895">
        <w:r w:rsidRPr="00674273">
          <w:rPr>
            <w:sz w:val="18"/>
            <w:szCs w:val="21"/>
            <w:u w:val="single" w:color="000000"/>
          </w:rPr>
          <w:t xml:space="preserve"> Is Built for Memor</w:t>
        </w:r>
      </w:hyperlink>
      <w:hyperlink r:id="rId896">
        <w:r w:rsidRPr="00674273">
          <w:rPr>
            <w:sz w:val="18"/>
            <w:szCs w:val="21"/>
          </w:rPr>
          <w:t>y</w:t>
        </w:r>
      </w:hyperlink>
      <w:hyperlink r:id="rId897">
        <w:r w:rsidRPr="00674273">
          <w:rPr>
            <w:sz w:val="18"/>
            <w:szCs w:val="21"/>
            <w:u w:val="single" w:color="000000"/>
          </w:rPr>
          <w:t>-</w:t>
        </w:r>
      </w:hyperlink>
      <w:hyperlink r:id="rId898">
        <w:r w:rsidRPr="00674273">
          <w:rPr>
            <w:sz w:val="18"/>
            <w:szCs w:val="21"/>
            <w:u w:val="single" w:color="000000"/>
          </w:rPr>
          <w:t>Bound AI Workloads</w:t>
        </w:r>
      </w:hyperlink>
      <w:hyperlink r:id="rId899">
        <w:r w:rsidRPr="00674273">
          <w:rPr>
            <w:sz w:val="18"/>
            <w:szCs w:val="21"/>
          </w:rPr>
          <w:t xml:space="preserve"> </w:t>
        </w:r>
      </w:hyperlink>
      <w:r w:rsidRPr="00674273">
        <w:rPr>
          <w:sz w:val="18"/>
          <w:szCs w:val="21"/>
        </w:rPr>
        <w:t xml:space="preserve">- It runs at 600W, can be air-cooled in </w:t>
      </w:r>
      <w:r w:rsidR="00F0753B" w:rsidRPr="00674273">
        <w:rPr>
          <w:sz w:val="18"/>
          <w:szCs w:val="21"/>
        </w:rPr>
        <w:t>well</w:t>
      </w:r>
      <w:r w:rsidR="00F0753B">
        <w:rPr>
          <w:sz w:val="18"/>
          <w:szCs w:val="21"/>
        </w:rPr>
        <w:t>-</w:t>
      </w:r>
      <w:r w:rsidR="00F0753B" w:rsidRPr="00674273">
        <w:rPr>
          <w:sz w:val="18"/>
          <w:szCs w:val="21"/>
        </w:rPr>
        <w:t>ventilated</w:t>
      </w:r>
      <w:r w:rsidRPr="00674273">
        <w:rPr>
          <w:sz w:val="18"/>
          <w:szCs w:val="21"/>
        </w:rPr>
        <w:t xml:space="preserve"> racks, and fits standard PCIe server hardware ...</w:t>
      </w:r>
    </w:p>
    <w:p w14:paraId="1170A9BB" w14:textId="77777777" w:rsidR="00DA3F02" w:rsidRPr="00674273" w:rsidRDefault="00DA3F02">
      <w:pPr>
        <w:numPr>
          <w:ilvl w:val="0"/>
          <w:numId w:val="22"/>
        </w:numPr>
        <w:spacing w:after="103" w:line="305" w:lineRule="auto"/>
        <w:ind w:right="76"/>
        <w:jc w:val="both"/>
        <w:rPr>
          <w:sz w:val="18"/>
          <w:szCs w:val="21"/>
        </w:rPr>
      </w:pPr>
      <w:hyperlink r:id="rId900">
        <w:r w:rsidRPr="00674273">
          <w:rPr>
            <w:sz w:val="18"/>
            <w:szCs w:val="21"/>
            <w:u w:val="single" w:color="000000"/>
          </w:rPr>
          <w:t>Do You Reall</w:t>
        </w:r>
      </w:hyperlink>
      <w:hyperlink r:id="rId901">
        <w:r w:rsidRPr="00674273">
          <w:rPr>
            <w:sz w:val="18"/>
            <w:szCs w:val="21"/>
          </w:rPr>
          <w:t>y</w:t>
        </w:r>
      </w:hyperlink>
      <w:hyperlink r:id="rId902">
        <w:r w:rsidRPr="00674273">
          <w:rPr>
            <w:sz w:val="18"/>
            <w:szCs w:val="21"/>
            <w:u w:val="single" w:color="000000"/>
          </w:rPr>
          <w:t xml:space="preserve"> Need NVLink for Multi</w:t>
        </w:r>
      </w:hyperlink>
      <w:hyperlink r:id="rId903">
        <w:r w:rsidRPr="00674273">
          <w:rPr>
            <w:sz w:val="18"/>
            <w:szCs w:val="21"/>
            <w:u w:val="single" w:color="000000"/>
          </w:rPr>
          <w:t>-</w:t>
        </w:r>
      </w:hyperlink>
      <w:hyperlink r:id="rId904">
        <w:r w:rsidRPr="00674273">
          <w:rPr>
            <w:sz w:val="18"/>
            <w:szCs w:val="21"/>
            <w:u w:val="single" w:color="000000"/>
          </w:rPr>
          <w:t>GPU Setups</w:t>
        </w:r>
      </w:hyperlink>
      <w:hyperlink r:id="rId905">
        <w:r w:rsidRPr="00674273">
          <w:rPr>
            <w:sz w:val="18"/>
            <w:szCs w:val="21"/>
            <w:u w:val="single" w:color="000000"/>
          </w:rPr>
          <w:t>?</w:t>
        </w:r>
      </w:hyperlink>
      <w:r w:rsidRPr="00674273">
        <w:rPr>
          <w:sz w:val="18"/>
          <w:szCs w:val="21"/>
        </w:rPr>
        <w:t xml:space="preserve"> - No. If each GPU works independently—like in inference or batch rendering—NVLink adds no value. Howev...</w:t>
      </w:r>
    </w:p>
    <w:p w14:paraId="2A2C1CB0" w14:textId="77777777" w:rsidR="00DA3F02" w:rsidRPr="00674273" w:rsidRDefault="00DA3F02">
      <w:pPr>
        <w:numPr>
          <w:ilvl w:val="0"/>
          <w:numId w:val="22"/>
        </w:numPr>
        <w:spacing w:after="103" w:line="305" w:lineRule="auto"/>
        <w:ind w:right="76"/>
        <w:jc w:val="both"/>
        <w:rPr>
          <w:sz w:val="18"/>
          <w:szCs w:val="21"/>
        </w:rPr>
      </w:pPr>
      <w:hyperlink r:id="rId906">
        <w:r w:rsidRPr="00674273">
          <w:rPr>
            <w:sz w:val="18"/>
            <w:szCs w:val="21"/>
            <w:u w:val="single" w:color="000000"/>
          </w:rPr>
          <w:t>vLLM vs TensorRT</w:t>
        </w:r>
      </w:hyperlink>
      <w:hyperlink r:id="rId907">
        <w:r w:rsidRPr="00674273">
          <w:rPr>
            <w:sz w:val="18"/>
            <w:szCs w:val="21"/>
            <w:u w:val="single" w:color="000000"/>
          </w:rPr>
          <w:t>-</w:t>
        </w:r>
      </w:hyperlink>
      <w:hyperlink r:id="rId908">
        <w:r w:rsidRPr="00674273">
          <w:rPr>
            <w:sz w:val="18"/>
            <w:szCs w:val="21"/>
            <w:u w:val="single" w:color="000000"/>
          </w:rPr>
          <w:t>LLM</w:t>
        </w:r>
      </w:hyperlink>
      <w:hyperlink r:id="rId909">
        <w:r w:rsidRPr="00674273">
          <w:rPr>
            <w:sz w:val="18"/>
            <w:szCs w:val="21"/>
            <w:u w:val="single" w:color="000000"/>
          </w:rPr>
          <w:t>:</w:t>
        </w:r>
      </w:hyperlink>
      <w:hyperlink r:id="rId910">
        <w:r w:rsidRPr="00674273">
          <w:rPr>
            <w:sz w:val="18"/>
            <w:szCs w:val="21"/>
            <w:u w:val="single" w:color="000000"/>
          </w:rPr>
          <w:t xml:space="preserve"> Which Inference En</w:t>
        </w:r>
      </w:hyperlink>
      <w:hyperlink r:id="rId911">
        <w:r w:rsidRPr="00674273">
          <w:rPr>
            <w:sz w:val="18"/>
            <w:szCs w:val="21"/>
          </w:rPr>
          <w:t>g</w:t>
        </w:r>
      </w:hyperlink>
      <w:hyperlink r:id="rId912">
        <w:r w:rsidRPr="00674273">
          <w:rPr>
            <w:sz w:val="18"/>
            <w:szCs w:val="21"/>
            <w:u w:val="single" w:color="000000"/>
          </w:rPr>
          <w:t xml:space="preserve">ine Should You Use in </w:t>
        </w:r>
      </w:hyperlink>
      <w:hyperlink r:id="rId913">
        <w:r w:rsidRPr="00674273">
          <w:rPr>
            <w:sz w:val="18"/>
            <w:szCs w:val="21"/>
            <w:u w:val="single" w:color="000000"/>
          </w:rPr>
          <w:t>...</w:t>
        </w:r>
      </w:hyperlink>
      <w:r w:rsidRPr="00674273">
        <w:rPr>
          <w:sz w:val="18"/>
          <w:szCs w:val="21"/>
        </w:rPr>
        <w:t xml:space="preserve"> - vLLM is open-source, runs HuggingFace models with no build step, and ships an OpenAI-compatible serv...</w:t>
      </w:r>
    </w:p>
    <w:p w14:paraId="795556CA" w14:textId="77777777" w:rsidR="00DA3F02" w:rsidRPr="00674273" w:rsidRDefault="00DA3F02">
      <w:pPr>
        <w:numPr>
          <w:ilvl w:val="0"/>
          <w:numId w:val="22"/>
        </w:numPr>
        <w:spacing w:after="103" w:line="305" w:lineRule="auto"/>
        <w:ind w:right="76"/>
        <w:jc w:val="both"/>
        <w:rPr>
          <w:sz w:val="18"/>
          <w:szCs w:val="21"/>
        </w:rPr>
      </w:pPr>
      <w:hyperlink r:id="rId914">
        <w:r w:rsidRPr="00674273">
          <w:rPr>
            <w:sz w:val="18"/>
            <w:szCs w:val="21"/>
            <w:u w:val="single" w:color="000000"/>
          </w:rPr>
          <w:t>HPE</w:t>
        </w:r>
      </w:hyperlink>
      <w:hyperlink r:id="rId915">
        <w:r w:rsidRPr="00674273">
          <w:rPr>
            <w:sz w:val="18"/>
            <w:szCs w:val="21"/>
            <w:u w:val="single" w:color="000000"/>
          </w:rPr>
          <w:t>'</w:t>
        </w:r>
      </w:hyperlink>
      <w:hyperlink r:id="rId916">
        <w:r w:rsidRPr="00674273">
          <w:rPr>
            <w:sz w:val="18"/>
            <w:szCs w:val="21"/>
            <w:u w:val="single" w:color="000000"/>
          </w:rPr>
          <w:t>s private cloud AI strate</w:t>
        </w:r>
      </w:hyperlink>
      <w:hyperlink r:id="rId917">
        <w:r w:rsidRPr="00674273">
          <w:rPr>
            <w:sz w:val="18"/>
            <w:szCs w:val="21"/>
          </w:rPr>
          <w:t>gy</w:t>
        </w:r>
      </w:hyperlink>
      <w:hyperlink r:id="rId918">
        <w:r w:rsidRPr="00674273">
          <w:rPr>
            <w:sz w:val="18"/>
            <w:szCs w:val="21"/>
            <w:u w:val="single" w:color="000000"/>
          </w:rPr>
          <w:t xml:space="preserve"> for enterprises </w:t>
        </w:r>
      </w:hyperlink>
      <w:hyperlink r:id="rId919">
        <w:r w:rsidRPr="00674273">
          <w:rPr>
            <w:sz w:val="18"/>
            <w:szCs w:val="21"/>
            <w:u w:val="single" w:color="000000"/>
          </w:rPr>
          <w:t>-</w:t>
        </w:r>
      </w:hyperlink>
      <w:hyperlink r:id="rId920">
        <w:r w:rsidRPr="00674273">
          <w:rPr>
            <w:sz w:val="18"/>
            <w:szCs w:val="21"/>
            <w:u w:val="single" w:color="000000"/>
          </w:rPr>
          <w:t xml:space="preserve"> Techzine Global</w:t>
        </w:r>
      </w:hyperlink>
      <w:r w:rsidRPr="00674273">
        <w:rPr>
          <w:sz w:val="18"/>
          <w:szCs w:val="21"/>
        </w:rPr>
        <w:t xml:space="preserve"> - HPE's Dale Brown explains why regulated industries choose on-premise AI, how to manage costs, and wh...</w:t>
      </w:r>
    </w:p>
    <w:p w14:paraId="59EF6ED4" w14:textId="77777777" w:rsidR="00DA3F02" w:rsidRPr="00674273" w:rsidRDefault="00DA3F02">
      <w:pPr>
        <w:numPr>
          <w:ilvl w:val="0"/>
          <w:numId w:val="22"/>
        </w:numPr>
        <w:spacing w:after="103" w:line="305" w:lineRule="auto"/>
        <w:ind w:right="76"/>
        <w:jc w:val="both"/>
        <w:rPr>
          <w:sz w:val="18"/>
          <w:szCs w:val="21"/>
        </w:rPr>
      </w:pPr>
      <w:hyperlink r:id="rId921">
        <w:r w:rsidRPr="00674273">
          <w:rPr>
            <w:sz w:val="18"/>
            <w:szCs w:val="21"/>
            <w:u w:val="single" w:color="000000"/>
          </w:rPr>
          <w:t>Wh</w:t>
        </w:r>
      </w:hyperlink>
      <w:hyperlink r:id="rId922">
        <w:r w:rsidRPr="00674273">
          <w:rPr>
            <w:sz w:val="18"/>
            <w:szCs w:val="21"/>
          </w:rPr>
          <w:t>y</w:t>
        </w:r>
      </w:hyperlink>
      <w:hyperlink r:id="rId923">
        <w:r w:rsidRPr="00674273">
          <w:rPr>
            <w:sz w:val="18"/>
            <w:szCs w:val="21"/>
            <w:u w:val="single" w:color="000000"/>
          </w:rPr>
          <w:t xml:space="preserve"> vLLM is the best choice for AI inference today</w:t>
        </w:r>
      </w:hyperlink>
      <w:hyperlink r:id="rId924">
        <w:r w:rsidRPr="00674273">
          <w:rPr>
            <w:sz w:val="18"/>
            <w:szCs w:val="21"/>
          </w:rPr>
          <w:t xml:space="preserve"> </w:t>
        </w:r>
      </w:hyperlink>
      <w:r w:rsidRPr="00674273">
        <w:rPr>
          <w:sz w:val="18"/>
          <w:szCs w:val="21"/>
        </w:rPr>
        <w:t>- Discover the advantages of vLLM, an open source inference server that speeds up generative AI applic...</w:t>
      </w:r>
    </w:p>
    <w:p w14:paraId="517BA6FD" w14:textId="77777777" w:rsidR="00DA3F02" w:rsidRPr="00674273" w:rsidRDefault="00DA3F02">
      <w:pPr>
        <w:numPr>
          <w:ilvl w:val="0"/>
          <w:numId w:val="22"/>
        </w:numPr>
        <w:spacing w:after="103" w:line="305" w:lineRule="auto"/>
        <w:ind w:right="76"/>
        <w:jc w:val="both"/>
        <w:rPr>
          <w:sz w:val="18"/>
          <w:szCs w:val="21"/>
        </w:rPr>
      </w:pPr>
      <w:hyperlink r:id="rId925">
        <w:r w:rsidRPr="00674273">
          <w:rPr>
            <w:sz w:val="18"/>
            <w:szCs w:val="21"/>
            <w:u w:val="single" w:color="000000"/>
          </w:rPr>
          <w:t>Cast AI</w:t>
        </w:r>
      </w:hyperlink>
      <w:hyperlink r:id="rId926">
        <w:r w:rsidRPr="00674273">
          <w:rPr>
            <w:sz w:val="18"/>
            <w:szCs w:val="21"/>
            <w:u w:val="single" w:color="000000"/>
          </w:rPr>
          <w:t>'</w:t>
        </w:r>
      </w:hyperlink>
      <w:hyperlink r:id="rId927">
        <w:r w:rsidRPr="00674273">
          <w:rPr>
            <w:sz w:val="18"/>
            <w:szCs w:val="21"/>
            <w:u w:val="single" w:color="000000"/>
          </w:rPr>
          <w:t xml:space="preserve">s </w:t>
        </w:r>
      </w:hyperlink>
      <w:hyperlink r:id="rId928">
        <w:r w:rsidRPr="00674273">
          <w:rPr>
            <w:sz w:val="18"/>
            <w:szCs w:val="21"/>
            <w:u w:val="single" w:color="000000"/>
          </w:rPr>
          <w:t>2026</w:t>
        </w:r>
      </w:hyperlink>
      <w:hyperlink r:id="rId929">
        <w:r w:rsidRPr="00674273">
          <w:rPr>
            <w:sz w:val="18"/>
            <w:szCs w:val="21"/>
            <w:u w:val="single" w:color="000000"/>
          </w:rPr>
          <w:t xml:space="preserve"> State of Kubernetes Optimization Report Reveals </w:t>
        </w:r>
      </w:hyperlink>
      <w:hyperlink r:id="rId930">
        <w:r w:rsidRPr="00674273">
          <w:rPr>
            <w:sz w:val="18"/>
            <w:szCs w:val="21"/>
            <w:u w:val="single" w:color="000000"/>
          </w:rPr>
          <w:t>...</w:t>
        </w:r>
      </w:hyperlink>
      <w:hyperlink r:id="rId931">
        <w:r w:rsidRPr="00674273">
          <w:rPr>
            <w:sz w:val="18"/>
            <w:szCs w:val="21"/>
          </w:rPr>
          <w:t xml:space="preserve"> </w:t>
        </w:r>
      </w:hyperlink>
      <w:r w:rsidRPr="00674273">
        <w:rPr>
          <w:sz w:val="18"/>
          <w:szCs w:val="21"/>
        </w:rPr>
        <w:t>- GPU utilization averaged just 5% across the clusters analyzed, representing an enormous and largely ...</w:t>
      </w:r>
    </w:p>
    <w:p w14:paraId="0FC207F0" w14:textId="77777777" w:rsidR="00DA3F02" w:rsidRPr="00674273" w:rsidRDefault="00DA3F02">
      <w:pPr>
        <w:numPr>
          <w:ilvl w:val="0"/>
          <w:numId w:val="22"/>
        </w:numPr>
        <w:spacing w:after="103" w:line="305" w:lineRule="auto"/>
        <w:ind w:right="76"/>
        <w:jc w:val="both"/>
        <w:rPr>
          <w:sz w:val="18"/>
          <w:szCs w:val="21"/>
        </w:rPr>
      </w:pPr>
      <w:hyperlink r:id="rId932">
        <w:r w:rsidRPr="00674273">
          <w:rPr>
            <w:sz w:val="18"/>
            <w:szCs w:val="21"/>
            <w:u w:val="single" w:color="000000"/>
          </w:rPr>
          <w:t>AI that pa</w:t>
        </w:r>
      </w:hyperlink>
      <w:hyperlink r:id="rId933">
        <w:r w:rsidRPr="00674273">
          <w:rPr>
            <w:sz w:val="18"/>
            <w:szCs w:val="21"/>
          </w:rPr>
          <w:t>y</w:t>
        </w:r>
      </w:hyperlink>
      <w:hyperlink r:id="rId934">
        <w:r w:rsidRPr="00674273">
          <w:rPr>
            <w:sz w:val="18"/>
            <w:szCs w:val="21"/>
            <w:u w:val="single" w:color="000000"/>
          </w:rPr>
          <w:t>s for itself</w:t>
        </w:r>
      </w:hyperlink>
      <w:hyperlink r:id="rId935">
        <w:r w:rsidRPr="00674273">
          <w:rPr>
            <w:sz w:val="18"/>
            <w:szCs w:val="21"/>
            <w:u w:val="single" w:color="000000"/>
          </w:rPr>
          <w:t>:</w:t>
        </w:r>
      </w:hyperlink>
      <w:hyperlink r:id="rId936">
        <w:r w:rsidRPr="00674273">
          <w:rPr>
            <w:sz w:val="18"/>
            <w:szCs w:val="21"/>
            <w:u w:val="single" w:color="000000"/>
          </w:rPr>
          <w:t xml:space="preserve"> real cost savin</w:t>
        </w:r>
      </w:hyperlink>
      <w:hyperlink r:id="rId937">
        <w:r w:rsidRPr="00674273">
          <w:rPr>
            <w:sz w:val="18"/>
            <w:szCs w:val="21"/>
          </w:rPr>
          <w:t>g</w:t>
        </w:r>
      </w:hyperlink>
      <w:hyperlink r:id="rId938">
        <w:r w:rsidRPr="00674273">
          <w:rPr>
            <w:sz w:val="18"/>
            <w:szCs w:val="21"/>
            <w:u w:val="single" w:color="000000"/>
          </w:rPr>
          <w:t>s with HPE Private Cloud AI</w:t>
        </w:r>
      </w:hyperlink>
      <w:hyperlink r:id="rId939">
        <w:r w:rsidRPr="00674273">
          <w:rPr>
            <w:sz w:val="18"/>
            <w:szCs w:val="21"/>
          </w:rPr>
          <w:t xml:space="preserve"> </w:t>
        </w:r>
      </w:hyperlink>
      <w:r w:rsidRPr="00674273">
        <w:rPr>
          <w:sz w:val="18"/>
          <w:szCs w:val="21"/>
        </w:rPr>
        <w:t>- HPE Private Cloud AI delivers up to 50% TCO savings across small, medium, and large AI infrastructur...</w:t>
      </w:r>
    </w:p>
    <w:p w14:paraId="21B7355E" w14:textId="77777777" w:rsidR="00DA3F02" w:rsidRPr="00674273" w:rsidRDefault="00DA3F02">
      <w:pPr>
        <w:numPr>
          <w:ilvl w:val="0"/>
          <w:numId w:val="22"/>
        </w:numPr>
        <w:spacing w:after="103" w:line="305" w:lineRule="auto"/>
        <w:ind w:right="76"/>
        <w:jc w:val="both"/>
        <w:rPr>
          <w:sz w:val="18"/>
          <w:szCs w:val="21"/>
        </w:rPr>
      </w:pPr>
      <w:hyperlink r:id="rId940">
        <w:r w:rsidRPr="00674273">
          <w:rPr>
            <w:sz w:val="18"/>
            <w:szCs w:val="21"/>
            <w:u w:val="single" w:color="000000"/>
          </w:rPr>
          <w:t>Ener</w:t>
        </w:r>
      </w:hyperlink>
      <w:hyperlink r:id="rId941">
        <w:r w:rsidRPr="00674273">
          <w:rPr>
            <w:sz w:val="18"/>
            <w:szCs w:val="21"/>
          </w:rPr>
          <w:t>gy</w:t>
        </w:r>
      </w:hyperlink>
      <w:hyperlink r:id="rId942">
        <w:r w:rsidRPr="00674273">
          <w:rPr>
            <w:sz w:val="18"/>
            <w:szCs w:val="21"/>
            <w:u w:val="single" w:color="000000"/>
          </w:rPr>
          <w:t xml:space="preserve"> prices b</w:t>
        </w:r>
      </w:hyperlink>
      <w:hyperlink r:id="rId943">
        <w:r w:rsidRPr="00674273">
          <w:rPr>
            <w:sz w:val="18"/>
            <w:szCs w:val="21"/>
          </w:rPr>
          <w:t>y</w:t>
        </w:r>
      </w:hyperlink>
      <w:hyperlink r:id="rId944">
        <w:r w:rsidRPr="00674273">
          <w:rPr>
            <w:sz w:val="18"/>
            <w:szCs w:val="21"/>
            <w:u w:val="single" w:color="000000"/>
          </w:rPr>
          <w:t xml:space="preserve"> re</w:t>
        </w:r>
      </w:hyperlink>
      <w:hyperlink r:id="rId945">
        <w:r w:rsidRPr="00674273">
          <w:rPr>
            <w:sz w:val="18"/>
            <w:szCs w:val="21"/>
          </w:rPr>
          <w:t>g</w:t>
        </w:r>
      </w:hyperlink>
      <w:hyperlink r:id="rId946">
        <w:r w:rsidRPr="00674273">
          <w:rPr>
            <w:sz w:val="18"/>
            <w:szCs w:val="21"/>
            <w:u w:val="single" w:color="000000"/>
          </w:rPr>
          <w:t>ion in Jul</w:t>
        </w:r>
      </w:hyperlink>
      <w:hyperlink r:id="rId947">
        <w:r w:rsidRPr="00674273">
          <w:rPr>
            <w:sz w:val="18"/>
            <w:szCs w:val="21"/>
          </w:rPr>
          <w:t>y</w:t>
        </w:r>
      </w:hyperlink>
      <w:hyperlink r:id="rId948">
        <w:r w:rsidRPr="00674273">
          <w:rPr>
            <w:sz w:val="18"/>
            <w:szCs w:val="21"/>
            <w:u w:val="single" w:color="000000"/>
          </w:rPr>
          <w:t xml:space="preserve"> </w:t>
        </w:r>
      </w:hyperlink>
      <w:hyperlink r:id="rId949">
        <w:r w:rsidRPr="00674273">
          <w:rPr>
            <w:sz w:val="18"/>
            <w:szCs w:val="21"/>
            <w:u w:val="single" w:color="000000"/>
          </w:rPr>
          <w:t>2026</w:t>
        </w:r>
      </w:hyperlink>
      <w:hyperlink r:id="rId950">
        <w:r w:rsidRPr="00674273">
          <w:rPr>
            <w:sz w:val="18"/>
            <w:szCs w:val="21"/>
            <w:u w:val="single" w:color="000000"/>
          </w:rPr>
          <w:t xml:space="preserve"> -</w:t>
        </w:r>
      </w:hyperlink>
      <w:hyperlink r:id="rId951">
        <w:r w:rsidRPr="00674273">
          <w:rPr>
            <w:sz w:val="18"/>
            <w:szCs w:val="21"/>
            <w:u w:val="single" w:color="000000"/>
          </w:rPr>
          <w:t xml:space="preserve"> Uswitch</w:t>
        </w:r>
      </w:hyperlink>
      <w:hyperlink r:id="rId952">
        <w:r w:rsidRPr="00674273">
          <w:rPr>
            <w:sz w:val="18"/>
            <w:szCs w:val="21"/>
          </w:rPr>
          <w:t xml:space="preserve"> </w:t>
        </w:r>
      </w:hyperlink>
      <w:r w:rsidRPr="00674273">
        <w:rPr>
          <w:sz w:val="18"/>
          <w:szCs w:val="21"/>
        </w:rPr>
        <w:t>- Find out how much energy costs by region in July 2026. Find out which areas in the UK are the cheape...</w:t>
      </w:r>
    </w:p>
    <w:p w14:paraId="0C870CF3" w14:textId="77777777" w:rsidR="00DA3F02" w:rsidRPr="00674273" w:rsidRDefault="00DA3F02">
      <w:pPr>
        <w:numPr>
          <w:ilvl w:val="0"/>
          <w:numId w:val="22"/>
        </w:numPr>
        <w:spacing w:after="103" w:line="305" w:lineRule="auto"/>
        <w:ind w:right="76"/>
        <w:jc w:val="both"/>
        <w:rPr>
          <w:sz w:val="18"/>
          <w:szCs w:val="21"/>
        </w:rPr>
      </w:pPr>
      <w:hyperlink r:id="rId953">
        <w:r w:rsidRPr="00674273">
          <w:rPr>
            <w:sz w:val="18"/>
            <w:szCs w:val="21"/>
            <w:u w:val="single" w:color="000000"/>
          </w:rPr>
          <w:t>UK Colocation Pricin</w:t>
        </w:r>
      </w:hyperlink>
      <w:hyperlink r:id="rId954">
        <w:r w:rsidRPr="00674273">
          <w:rPr>
            <w:sz w:val="18"/>
            <w:szCs w:val="21"/>
          </w:rPr>
          <w:t>g</w:t>
        </w:r>
      </w:hyperlink>
      <w:hyperlink r:id="rId955">
        <w:r w:rsidRPr="00674273">
          <w:rPr>
            <w:sz w:val="18"/>
            <w:szCs w:val="21"/>
            <w:u w:val="single" w:color="000000"/>
          </w:rPr>
          <w:t xml:space="preserve"> Trends </w:t>
        </w:r>
      </w:hyperlink>
      <w:hyperlink r:id="rId956">
        <w:r w:rsidRPr="00674273">
          <w:rPr>
            <w:sz w:val="18"/>
            <w:szCs w:val="21"/>
            <w:u w:val="single" w:color="000000"/>
          </w:rPr>
          <w:t>2026</w:t>
        </w:r>
      </w:hyperlink>
      <w:hyperlink r:id="rId957">
        <w:r w:rsidRPr="00674273">
          <w:rPr>
            <w:sz w:val="18"/>
            <w:szCs w:val="21"/>
            <w:u w:val="single" w:color="000000"/>
          </w:rPr>
          <w:t xml:space="preserve"> b</w:t>
        </w:r>
      </w:hyperlink>
      <w:hyperlink r:id="rId958">
        <w:r w:rsidRPr="00674273">
          <w:rPr>
            <w:sz w:val="18"/>
            <w:szCs w:val="21"/>
          </w:rPr>
          <w:t>y</w:t>
        </w:r>
      </w:hyperlink>
      <w:hyperlink r:id="rId959">
        <w:r w:rsidRPr="00674273">
          <w:rPr>
            <w:sz w:val="18"/>
            <w:szCs w:val="21"/>
            <w:u w:val="single" w:color="000000"/>
          </w:rPr>
          <w:t xml:space="preserve"> Re</w:t>
        </w:r>
      </w:hyperlink>
      <w:hyperlink r:id="rId960">
        <w:r w:rsidRPr="00674273">
          <w:rPr>
            <w:sz w:val="18"/>
            <w:szCs w:val="21"/>
          </w:rPr>
          <w:t>g</w:t>
        </w:r>
      </w:hyperlink>
      <w:hyperlink r:id="rId961">
        <w:r w:rsidRPr="00674273">
          <w:rPr>
            <w:sz w:val="18"/>
            <w:szCs w:val="21"/>
            <w:u w:val="single" w:color="000000"/>
          </w:rPr>
          <w:t>ion</w:t>
        </w:r>
      </w:hyperlink>
      <w:r w:rsidRPr="00674273">
        <w:rPr>
          <w:sz w:val="18"/>
          <w:szCs w:val="21"/>
        </w:rPr>
        <w:t xml:space="preserve"> - Average rack costs in the Manchester metro area are tracking at approximately £550 to £850 per month...</w:t>
      </w:r>
    </w:p>
    <w:p w14:paraId="340889CA" w14:textId="77777777" w:rsidR="00DA3F02" w:rsidRPr="00674273" w:rsidRDefault="00DA3F02">
      <w:pPr>
        <w:numPr>
          <w:ilvl w:val="0"/>
          <w:numId w:val="22"/>
        </w:numPr>
        <w:spacing w:after="103" w:line="305" w:lineRule="auto"/>
        <w:ind w:right="76"/>
        <w:jc w:val="both"/>
        <w:rPr>
          <w:sz w:val="18"/>
          <w:szCs w:val="21"/>
        </w:rPr>
      </w:pPr>
      <w:hyperlink r:id="rId962">
        <w:r w:rsidRPr="00674273">
          <w:rPr>
            <w:sz w:val="18"/>
            <w:szCs w:val="21"/>
            <w:u w:val="single" w:color="000000"/>
          </w:rPr>
          <w:t>The True Cost of GPU Ownership</w:t>
        </w:r>
      </w:hyperlink>
      <w:hyperlink r:id="rId963">
        <w:r w:rsidRPr="00674273">
          <w:rPr>
            <w:sz w:val="18"/>
            <w:szCs w:val="21"/>
            <w:u w:val="single" w:color="000000"/>
          </w:rPr>
          <w:t>:</w:t>
        </w:r>
      </w:hyperlink>
      <w:hyperlink r:id="rId964">
        <w:r w:rsidRPr="00674273">
          <w:rPr>
            <w:sz w:val="18"/>
            <w:szCs w:val="21"/>
            <w:u w:val="single" w:color="000000"/>
          </w:rPr>
          <w:t xml:space="preserve"> Computin</w:t>
        </w:r>
      </w:hyperlink>
      <w:hyperlink r:id="rId965">
        <w:r w:rsidRPr="00674273">
          <w:rPr>
            <w:sz w:val="18"/>
            <w:szCs w:val="21"/>
          </w:rPr>
          <w:t>g</w:t>
        </w:r>
      </w:hyperlink>
      <w:hyperlink r:id="rId966">
        <w:r w:rsidRPr="00674273">
          <w:rPr>
            <w:sz w:val="18"/>
            <w:szCs w:val="21"/>
            <w:u w:val="single" w:color="000000"/>
          </w:rPr>
          <w:t xml:space="preserve"> Run Costs for Self </w:t>
        </w:r>
      </w:hyperlink>
      <w:hyperlink r:id="rId967">
        <w:r w:rsidRPr="00674273">
          <w:rPr>
            <w:sz w:val="18"/>
            <w:szCs w:val="21"/>
            <w:u w:val="single" w:color="000000"/>
          </w:rPr>
          <w:t>...</w:t>
        </w:r>
      </w:hyperlink>
      <w:r w:rsidRPr="00674273">
        <w:rPr>
          <w:sz w:val="18"/>
          <w:szCs w:val="21"/>
        </w:rPr>
        <w:t xml:space="preserve"> - Complete run cost breakdown ; Spares, $0.48, $1.10 ; Colocation, $1.72, $2.58 ; Fixed Ops, $1.16, $1...</w:t>
      </w:r>
    </w:p>
    <w:p w14:paraId="469AD71C" w14:textId="77777777" w:rsidR="00DA3F02" w:rsidRPr="00674273" w:rsidRDefault="00DA3F02">
      <w:pPr>
        <w:numPr>
          <w:ilvl w:val="0"/>
          <w:numId w:val="22"/>
        </w:numPr>
        <w:spacing w:after="103" w:line="305" w:lineRule="auto"/>
        <w:ind w:right="76"/>
        <w:jc w:val="both"/>
        <w:rPr>
          <w:sz w:val="18"/>
          <w:szCs w:val="21"/>
        </w:rPr>
      </w:pPr>
      <w:hyperlink r:id="rId968">
        <w:r w:rsidRPr="00674273">
          <w:rPr>
            <w:sz w:val="18"/>
            <w:szCs w:val="21"/>
            <w:u w:val="single" w:color="000000"/>
          </w:rPr>
          <w:t>H</w:t>
        </w:r>
      </w:hyperlink>
      <w:hyperlink r:id="rId969">
        <w:r w:rsidRPr="00674273">
          <w:rPr>
            <w:sz w:val="18"/>
            <w:szCs w:val="21"/>
            <w:u w:val="single" w:color="000000"/>
          </w:rPr>
          <w:t>200</w:t>
        </w:r>
      </w:hyperlink>
      <w:hyperlink r:id="rId970">
        <w:r w:rsidRPr="00674273">
          <w:rPr>
            <w:sz w:val="18"/>
            <w:szCs w:val="21"/>
            <w:u w:val="single" w:color="000000"/>
          </w:rPr>
          <w:t xml:space="preserve"> Power Consumption</w:t>
        </w:r>
      </w:hyperlink>
      <w:hyperlink r:id="rId971">
        <w:r w:rsidRPr="00674273">
          <w:rPr>
            <w:sz w:val="18"/>
            <w:szCs w:val="21"/>
            <w:u w:val="single" w:color="000000"/>
          </w:rPr>
          <w:t>:</w:t>
        </w:r>
      </w:hyperlink>
      <w:hyperlink r:id="rId972">
        <w:r w:rsidRPr="00674273">
          <w:rPr>
            <w:sz w:val="18"/>
            <w:szCs w:val="21"/>
            <w:u w:val="single" w:color="000000"/>
          </w:rPr>
          <w:t xml:space="preserve"> A Complete Guide </w:t>
        </w:r>
      </w:hyperlink>
      <w:hyperlink r:id="rId973">
        <w:r w:rsidRPr="00674273">
          <w:rPr>
            <w:sz w:val="18"/>
            <w:szCs w:val="21"/>
          </w:rPr>
          <w:t>|</w:t>
        </w:r>
      </w:hyperlink>
      <w:hyperlink r:id="rId974">
        <w:r w:rsidRPr="00674273">
          <w:rPr>
            <w:sz w:val="18"/>
            <w:szCs w:val="21"/>
            <w:u w:val="single" w:color="000000"/>
          </w:rPr>
          <w:t xml:space="preserve"> TRG Datacenters</w:t>
        </w:r>
      </w:hyperlink>
      <w:r w:rsidRPr="00674273">
        <w:rPr>
          <w:sz w:val="18"/>
          <w:szCs w:val="21"/>
        </w:rPr>
        <w:t xml:space="preserve"> - The total power requirements for HGX H200 4-GPU are 2.8kW and the requirements for HGX 200 8-GPU can...</w:t>
      </w:r>
    </w:p>
    <w:p w14:paraId="3D3B2703" w14:textId="77777777" w:rsidR="00DA3F02" w:rsidRPr="00674273" w:rsidRDefault="00DA3F02">
      <w:pPr>
        <w:numPr>
          <w:ilvl w:val="0"/>
          <w:numId w:val="22"/>
        </w:numPr>
        <w:spacing w:after="103" w:line="305" w:lineRule="auto"/>
        <w:ind w:right="76"/>
        <w:jc w:val="both"/>
        <w:rPr>
          <w:sz w:val="18"/>
          <w:szCs w:val="21"/>
        </w:rPr>
      </w:pPr>
      <w:hyperlink r:id="rId975">
        <w:r w:rsidRPr="00674273">
          <w:rPr>
            <w:sz w:val="18"/>
            <w:szCs w:val="21"/>
            <w:u w:val="single" w:color="000000"/>
          </w:rPr>
          <w:t>ThinkS</w:t>
        </w:r>
      </w:hyperlink>
      <w:hyperlink r:id="rId976">
        <w:r w:rsidRPr="00674273">
          <w:rPr>
            <w:sz w:val="18"/>
            <w:szCs w:val="21"/>
          </w:rPr>
          <w:t>y</w:t>
        </w:r>
      </w:hyperlink>
      <w:hyperlink r:id="rId977">
        <w:r w:rsidRPr="00674273">
          <w:rPr>
            <w:sz w:val="18"/>
            <w:szCs w:val="21"/>
            <w:u w:val="single" w:color="000000"/>
          </w:rPr>
          <w:t>stem NVIDIA H</w:t>
        </w:r>
      </w:hyperlink>
      <w:hyperlink r:id="rId978">
        <w:r w:rsidRPr="00674273">
          <w:rPr>
            <w:sz w:val="18"/>
            <w:szCs w:val="21"/>
            <w:u w:val="single" w:color="000000"/>
          </w:rPr>
          <w:t>200</w:t>
        </w:r>
      </w:hyperlink>
      <w:hyperlink r:id="rId979">
        <w:r w:rsidRPr="00674273">
          <w:rPr>
            <w:sz w:val="18"/>
            <w:szCs w:val="21"/>
            <w:u w:val="single" w:color="000000"/>
          </w:rPr>
          <w:t xml:space="preserve"> </w:t>
        </w:r>
      </w:hyperlink>
      <w:hyperlink r:id="rId980">
        <w:r w:rsidRPr="00674273">
          <w:rPr>
            <w:sz w:val="18"/>
            <w:szCs w:val="21"/>
            <w:u w:val="single" w:color="000000"/>
          </w:rPr>
          <w:t>141</w:t>
        </w:r>
      </w:hyperlink>
      <w:hyperlink r:id="rId981">
        <w:r w:rsidRPr="00674273">
          <w:rPr>
            <w:sz w:val="18"/>
            <w:szCs w:val="21"/>
            <w:u w:val="single" w:color="000000"/>
          </w:rPr>
          <w:t>GB GPUs Product Guide</w:t>
        </w:r>
      </w:hyperlink>
      <w:hyperlink r:id="rId982">
        <w:r w:rsidRPr="00674273">
          <w:rPr>
            <w:sz w:val="18"/>
            <w:szCs w:val="21"/>
          </w:rPr>
          <w:t xml:space="preserve"> </w:t>
        </w:r>
      </w:hyperlink>
      <w:r w:rsidRPr="00674273">
        <w:rPr>
          <w:sz w:val="18"/>
          <w:szCs w:val="21"/>
        </w:rPr>
        <w:t>- Technical specifications ; GPU Memory Bandwidth, 4.8 TB/s, 4.8 TB/s ; Total Graphics Power (TGP) or ...</w:t>
      </w:r>
    </w:p>
    <w:p w14:paraId="21546FC4" w14:textId="77777777" w:rsidR="00DA3F02" w:rsidRPr="00674273" w:rsidRDefault="00DA3F02">
      <w:pPr>
        <w:numPr>
          <w:ilvl w:val="0"/>
          <w:numId w:val="22"/>
        </w:numPr>
        <w:spacing w:after="103" w:line="305" w:lineRule="auto"/>
        <w:ind w:right="76"/>
        <w:jc w:val="both"/>
        <w:rPr>
          <w:sz w:val="18"/>
          <w:szCs w:val="21"/>
        </w:rPr>
      </w:pPr>
      <w:hyperlink r:id="rId983">
        <w:r w:rsidRPr="00674273">
          <w:rPr>
            <w:sz w:val="18"/>
            <w:szCs w:val="21"/>
            <w:u w:val="single" w:color="000000"/>
          </w:rPr>
          <w:t>MLOps Job Trends</w:t>
        </w:r>
      </w:hyperlink>
      <w:hyperlink r:id="rId984">
        <w:r w:rsidRPr="00674273">
          <w:rPr>
            <w:sz w:val="18"/>
            <w:szCs w:val="21"/>
          </w:rPr>
          <w:t>,</w:t>
        </w:r>
      </w:hyperlink>
      <w:hyperlink r:id="rId985">
        <w:r w:rsidRPr="00674273">
          <w:rPr>
            <w:sz w:val="18"/>
            <w:szCs w:val="21"/>
            <w:u w:val="single" w:color="000000"/>
          </w:rPr>
          <w:t xml:space="preserve"> Salaries </w:t>
        </w:r>
      </w:hyperlink>
      <w:hyperlink r:id="rId986">
        <w:r w:rsidRPr="00674273">
          <w:rPr>
            <w:sz w:val="18"/>
            <w:szCs w:val="21"/>
            <w:u w:val="single" w:color="000000"/>
          </w:rPr>
          <w:t>&amp;</w:t>
        </w:r>
      </w:hyperlink>
      <w:hyperlink r:id="rId987">
        <w:r w:rsidRPr="00674273">
          <w:rPr>
            <w:sz w:val="18"/>
            <w:szCs w:val="21"/>
            <w:u w:val="single" w:color="000000"/>
          </w:rPr>
          <w:t xml:space="preserve"> Related Skills </w:t>
        </w:r>
      </w:hyperlink>
      <w:hyperlink r:id="rId988">
        <w:r w:rsidRPr="00674273">
          <w:rPr>
            <w:sz w:val="18"/>
            <w:szCs w:val="21"/>
            <w:u w:val="single" w:color="000000"/>
          </w:rPr>
          <w:t>-</w:t>
        </w:r>
      </w:hyperlink>
      <w:hyperlink r:id="rId989">
        <w:r w:rsidRPr="00674273">
          <w:rPr>
            <w:sz w:val="18"/>
            <w:szCs w:val="21"/>
            <w:u w:val="single" w:color="000000"/>
          </w:rPr>
          <w:t xml:space="preserve"> IT Jobs Watch</w:t>
        </w:r>
      </w:hyperlink>
      <w:hyperlink r:id="rId990">
        <w:r w:rsidRPr="00674273">
          <w:rPr>
            <w:sz w:val="18"/>
            <w:szCs w:val="21"/>
          </w:rPr>
          <w:t xml:space="preserve"> </w:t>
        </w:r>
      </w:hyperlink>
      <w:r w:rsidRPr="00674273">
        <w:rPr>
          <w:sz w:val="18"/>
          <w:szCs w:val="21"/>
        </w:rPr>
        <w:t>- MLOps. UK ; Median annual salary (50th Percentile), £90,000, £85,000 ; Median % change year-on-year,...</w:t>
      </w:r>
    </w:p>
    <w:p w14:paraId="3F50653B" w14:textId="77777777" w:rsidR="00DA3F02" w:rsidRPr="00674273" w:rsidRDefault="00DA3F02">
      <w:pPr>
        <w:numPr>
          <w:ilvl w:val="0"/>
          <w:numId w:val="22"/>
        </w:numPr>
        <w:spacing w:after="3" w:line="305" w:lineRule="auto"/>
        <w:ind w:right="76"/>
        <w:jc w:val="both"/>
        <w:rPr>
          <w:sz w:val="18"/>
          <w:szCs w:val="21"/>
        </w:rPr>
      </w:pPr>
      <w:hyperlink r:id="rId991">
        <w:r w:rsidRPr="00674273">
          <w:rPr>
            <w:sz w:val="18"/>
            <w:szCs w:val="21"/>
            <w:u w:val="single" w:color="000000"/>
          </w:rPr>
          <w:t>Pricin</w:t>
        </w:r>
      </w:hyperlink>
      <w:hyperlink r:id="rId992">
        <w:r w:rsidRPr="00674273">
          <w:rPr>
            <w:sz w:val="18"/>
            <w:szCs w:val="21"/>
          </w:rPr>
          <w:t>g</w:t>
        </w:r>
      </w:hyperlink>
      <w:hyperlink r:id="rId993">
        <w:r w:rsidRPr="00674273">
          <w:rPr>
            <w:sz w:val="18"/>
            <w:szCs w:val="21"/>
            <w:u w:val="single" w:color="000000"/>
          </w:rPr>
          <w:t xml:space="preserve"> </w:t>
        </w:r>
      </w:hyperlink>
      <w:hyperlink r:id="rId994">
        <w:r w:rsidRPr="00674273">
          <w:rPr>
            <w:sz w:val="18"/>
            <w:szCs w:val="21"/>
            <w:u w:val="single" w:color="000000"/>
          </w:rPr>
          <w:t>—</w:t>
        </w:r>
      </w:hyperlink>
      <w:hyperlink r:id="rId995">
        <w:r w:rsidRPr="00674273">
          <w:rPr>
            <w:sz w:val="18"/>
            <w:szCs w:val="21"/>
            <w:u w:val="single" w:color="000000"/>
          </w:rPr>
          <w:t xml:space="preserve"> NVIDIA Enterprise Licensin</w:t>
        </w:r>
      </w:hyperlink>
      <w:hyperlink r:id="rId996">
        <w:r w:rsidRPr="00674273">
          <w:rPr>
            <w:sz w:val="18"/>
            <w:szCs w:val="21"/>
          </w:rPr>
          <w:t>g</w:t>
        </w:r>
      </w:hyperlink>
      <w:hyperlink r:id="rId997">
        <w:r w:rsidRPr="00674273">
          <w:rPr>
            <w:sz w:val="18"/>
            <w:szCs w:val="21"/>
            <w:u w:val="single" w:color="000000"/>
          </w:rPr>
          <w:t xml:space="preserve"> Guide</w:t>
        </w:r>
      </w:hyperlink>
      <w:r w:rsidRPr="00674273">
        <w:rPr>
          <w:sz w:val="18"/>
          <w:szCs w:val="21"/>
        </w:rPr>
        <w:t xml:space="preserve"> - Available via NVIDIA Partner Network# · 1 year.</w:t>
      </w:r>
    </w:p>
    <w:p w14:paraId="0A4856AA" w14:textId="77777777" w:rsidR="00DA3F02" w:rsidRPr="00674273" w:rsidRDefault="00DA3F02" w:rsidP="00DA3F02">
      <w:pPr>
        <w:ind w:left="430" w:right="76"/>
        <w:jc w:val="both"/>
        <w:rPr>
          <w:sz w:val="18"/>
          <w:szCs w:val="21"/>
        </w:rPr>
      </w:pPr>
      <w:r w:rsidRPr="00674273">
        <w:rPr>
          <w:sz w:val="18"/>
          <w:szCs w:val="21"/>
        </w:rPr>
        <w:t>$4,500 / GPU. $1,125 / GPU · 2 years. $9,000 / GPU. ...</w:t>
      </w:r>
    </w:p>
    <w:p w14:paraId="14315D26" w14:textId="77777777" w:rsidR="00DA3F02" w:rsidRPr="00674273" w:rsidRDefault="00DA3F02">
      <w:pPr>
        <w:numPr>
          <w:ilvl w:val="0"/>
          <w:numId w:val="22"/>
        </w:numPr>
        <w:spacing w:after="103" w:line="305" w:lineRule="auto"/>
        <w:ind w:right="76"/>
        <w:jc w:val="both"/>
        <w:rPr>
          <w:sz w:val="18"/>
          <w:szCs w:val="21"/>
        </w:rPr>
      </w:pPr>
      <w:hyperlink r:id="rId998">
        <w:r w:rsidRPr="00674273">
          <w:rPr>
            <w:sz w:val="18"/>
            <w:szCs w:val="21"/>
            <w:u w:val="single" w:color="000000"/>
          </w:rPr>
          <w:t>Confi</w:t>
        </w:r>
      </w:hyperlink>
      <w:hyperlink r:id="rId999">
        <w:r w:rsidRPr="00674273">
          <w:rPr>
            <w:sz w:val="18"/>
            <w:szCs w:val="21"/>
          </w:rPr>
          <w:t>g</w:t>
        </w:r>
      </w:hyperlink>
      <w:hyperlink r:id="rId1000">
        <w:r w:rsidRPr="00674273">
          <w:rPr>
            <w:sz w:val="18"/>
            <w:szCs w:val="21"/>
            <w:u w:val="single" w:color="000000"/>
          </w:rPr>
          <w:t>ure and Bu</w:t>
        </w:r>
      </w:hyperlink>
      <w:hyperlink r:id="rId1001">
        <w:r w:rsidRPr="00674273">
          <w:rPr>
            <w:sz w:val="18"/>
            <w:szCs w:val="21"/>
          </w:rPr>
          <w:t>y</w:t>
        </w:r>
      </w:hyperlink>
      <w:hyperlink r:id="rId1002">
        <w:r w:rsidRPr="00674273">
          <w:rPr>
            <w:sz w:val="18"/>
            <w:szCs w:val="21"/>
            <w:u w:val="single" w:color="000000"/>
          </w:rPr>
          <w:t xml:space="preserve"> GPU SuperServer SYS</w:t>
        </w:r>
      </w:hyperlink>
      <w:hyperlink r:id="rId1003">
        <w:r w:rsidRPr="00674273">
          <w:rPr>
            <w:sz w:val="18"/>
            <w:szCs w:val="21"/>
            <w:u w:val="single" w:color="000000"/>
          </w:rPr>
          <w:t>-821</w:t>
        </w:r>
      </w:hyperlink>
      <w:hyperlink r:id="rId1004">
        <w:r w:rsidRPr="00674273">
          <w:rPr>
            <w:sz w:val="18"/>
            <w:szCs w:val="21"/>
            <w:u w:val="single" w:color="000000"/>
          </w:rPr>
          <w:t>GE</w:t>
        </w:r>
      </w:hyperlink>
      <w:hyperlink r:id="rId1005">
        <w:r w:rsidRPr="00674273">
          <w:rPr>
            <w:sz w:val="18"/>
            <w:szCs w:val="21"/>
            <w:u w:val="single" w:color="000000"/>
          </w:rPr>
          <w:t>-</w:t>
        </w:r>
      </w:hyperlink>
      <w:hyperlink r:id="rId1006">
        <w:r w:rsidRPr="00674273">
          <w:rPr>
            <w:sz w:val="18"/>
            <w:szCs w:val="21"/>
            <w:u w:val="single" w:color="000000"/>
          </w:rPr>
          <w:t>TNHR</w:t>
        </w:r>
      </w:hyperlink>
      <w:r w:rsidRPr="00674273">
        <w:rPr>
          <w:sz w:val="18"/>
          <w:szCs w:val="21"/>
        </w:rPr>
        <w:t xml:space="preserve"> - Starting Price $325,762.00. Supports NVIDIA-Certified 16 x 2.5" NVMe. Starting Price $299,062.00. Su...</w:t>
      </w:r>
    </w:p>
    <w:p w14:paraId="44CF46C8" w14:textId="77777777" w:rsidR="00DA3F02" w:rsidRDefault="00DA3F02">
      <w:pPr>
        <w:numPr>
          <w:ilvl w:val="0"/>
          <w:numId w:val="22"/>
        </w:numPr>
        <w:spacing w:after="103" w:line="305" w:lineRule="auto"/>
        <w:ind w:right="76"/>
        <w:jc w:val="both"/>
        <w:rPr>
          <w:sz w:val="18"/>
          <w:szCs w:val="21"/>
        </w:rPr>
      </w:pPr>
      <w:hyperlink r:id="rId1007">
        <w:r w:rsidRPr="00674273">
          <w:rPr>
            <w:sz w:val="18"/>
            <w:szCs w:val="21"/>
            <w:u w:val="single" w:color="000000"/>
          </w:rPr>
          <w:t>The Economics of Production AI Workloads</w:t>
        </w:r>
      </w:hyperlink>
      <w:hyperlink r:id="rId1008">
        <w:r w:rsidRPr="00674273">
          <w:rPr>
            <w:sz w:val="18"/>
            <w:szCs w:val="21"/>
            <w:u w:val="single" w:color="000000"/>
          </w:rPr>
          <w:t>:</w:t>
        </w:r>
      </w:hyperlink>
      <w:hyperlink r:id="rId1009">
        <w:r w:rsidRPr="00674273">
          <w:rPr>
            <w:sz w:val="18"/>
            <w:szCs w:val="21"/>
            <w:u w:val="single" w:color="000000"/>
          </w:rPr>
          <w:t xml:space="preserve"> Public Cloud vs</w:t>
        </w:r>
      </w:hyperlink>
      <w:hyperlink r:id="rId1010">
        <w:r w:rsidRPr="00674273">
          <w:rPr>
            <w:sz w:val="18"/>
            <w:szCs w:val="21"/>
            <w:u w:val="single" w:color="000000"/>
          </w:rPr>
          <w:t>.</w:t>
        </w:r>
      </w:hyperlink>
      <w:hyperlink r:id="rId1011">
        <w:r w:rsidRPr="00674273">
          <w:rPr>
            <w:sz w:val="18"/>
            <w:szCs w:val="21"/>
            <w:u w:val="single" w:color="000000"/>
          </w:rPr>
          <w:t xml:space="preserve"> Private </w:t>
        </w:r>
      </w:hyperlink>
      <w:hyperlink r:id="rId1012">
        <w:r w:rsidRPr="00674273">
          <w:rPr>
            <w:sz w:val="18"/>
            <w:szCs w:val="21"/>
            <w:u w:val="single" w:color="000000"/>
          </w:rPr>
          <w:t>...</w:t>
        </w:r>
      </w:hyperlink>
      <w:hyperlink r:id="rId1013">
        <w:r w:rsidRPr="00674273">
          <w:rPr>
            <w:sz w:val="18"/>
            <w:szCs w:val="21"/>
          </w:rPr>
          <w:t xml:space="preserve"> </w:t>
        </w:r>
      </w:hyperlink>
      <w:r w:rsidRPr="00674273">
        <w:rPr>
          <w:sz w:val="18"/>
          <w:szCs w:val="21"/>
        </w:rPr>
        <w:t>- Lenovo's 2026 TCO analysis found that owning AI infrastructure can yield up to an 18x cost advantage...</w:t>
      </w:r>
    </w:p>
    <w:p w14:paraId="5EDB4789" w14:textId="77777777" w:rsidR="00DA3F02" w:rsidRDefault="00DA3F02" w:rsidP="00DA3F02">
      <w:pPr>
        <w:spacing w:after="160" w:line="278" w:lineRule="auto"/>
        <w:rPr>
          <w:sz w:val="18"/>
          <w:szCs w:val="21"/>
        </w:rPr>
      </w:pPr>
      <w:r>
        <w:rPr>
          <w:sz w:val="18"/>
          <w:szCs w:val="21"/>
        </w:rPr>
        <w:br w:type="page"/>
      </w:r>
    </w:p>
    <w:bookmarkEnd w:id="19"/>
    <w:bookmarkEnd w:id="20"/>
    <w:p w14:paraId="4E2C95E5" w14:textId="77777777" w:rsidR="00D82229" w:rsidRDefault="00D82229" w:rsidP="00B7742E">
      <w:pPr>
        <w:ind w:left="3600"/>
      </w:pPr>
    </w:p>
    <w:p w14:paraId="1DBDF1F2" w14:textId="77777777" w:rsidR="004A6742" w:rsidRDefault="004A6742" w:rsidP="00B7742E">
      <w:pPr>
        <w:ind w:left="3600"/>
      </w:pPr>
    </w:p>
    <w:p w14:paraId="277BC106" w14:textId="77777777" w:rsidR="004A6742" w:rsidRDefault="004A6742" w:rsidP="00B7742E">
      <w:pPr>
        <w:ind w:left="3600"/>
      </w:pPr>
    </w:p>
    <w:p w14:paraId="53E0D542" w14:textId="77777777" w:rsidR="004A6742" w:rsidRDefault="004A6742" w:rsidP="00B7742E">
      <w:pPr>
        <w:ind w:left="3600"/>
      </w:pPr>
    </w:p>
    <w:p w14:paraId="178F9ABA" w14:textId="77777777" w:rsidR="004A6742" w:rsidRDefault="004A6742" w:rsidP="00B7742E">
      <w:pPr>
        <w:ind w:left="3600"/>
      </w:pPr>
    </w:p>
    <w:p w14:paraId="6CB904DE" w14:textId="77777777" w:rsidR="004A6742" w:rsidRDefault="004A6742" w:rsidP="00B7742E">
      <w:pPr>
        <w:ind w:left="3600"/>
      </w:pPr>
    </w:p>
    <w:p w14:paraId="4A1E5703" w14:textId="77777777" w:rsidR="004A6742" w:rsidRDefault="004A6742" w:rsidP="00B7742E">
      <w:pPr>
        <w:ind w:left="3600"/>
      </w:pPr>
    </w:p>
    <w:p w14:paraId="68B68E81" w14:textId="77777777" w:rsidR="004A6742" w:rsidRDefault="004A6742" w:rsidP="00B7742E">
      <w:pPr>
        <w:ind w:left="3600"/>
      </w:pPr>
    </w:p>
    <w:p w14:paraId="2D7BD7B1" w14:textId="77777777" w:rsidR="004A6742" w:rsidRDefault="004A6742" w:rsidP="00B7742E">
      <w:pPr>
        <w:ind w:left="3600"/>
      </w:pPr>
    </w:p>
    <w:p w14:paraId="5CD08EAC" w14:textId="77777777" w:rsidR="004A6742" w:rsidRDefault="004A6742" w:rsidP="00B7742E">
      <w:pPr>
        <w:ind w:left="3600"/>
      </w:pPr>
    </w:p>
    <w:p w14:paraId="00C43C52" w14:textId="77777777" w:rsidR="004A6742" w:rsidRDefault="004A6742" w:rsidP="00B7742E">
      <w:pPr>
        <w:ind w:left="3600"/>
      </w:pPr>
    </w:p>
    <w:p w14:paraId="658B5939" w14:textId="77777777" w:rsidR="004A6742" w:rsidRDefault="004A6742" w:rsidP="00B7742E">
      <w:pPr>
        <w:ind w:left="3600"/>
      </w:pPr>
    </w:p>
    <w:p w14:paraId="21823322" w14:textId="77777777" w:rsidR="004A6742" w:rsidRDefault="004A6742" w:rsidP="00B7742E">
      <w:pPr>
        <w:ind w:left="3600"/>
      </w:pPr>
    </w:p>
    <w:p w14:paraId="11727782" w14:textId="77777777" w:rsidR="004A6742" w:rsidRDefault="004A6742" w:rsidP="00B7742E">
      <w:pPr>
        <w:ind w:left="3600"/>
      </w:pPr>
    </w:p>
    <w:p w14:paraId="3C7AB823" w14:textId="77777777" w:rsidR="004A6742" w:rsidRDefault="004A6742" w:rsidP="00B7742E">
      <w:pPr>
        <w:ind w:left="3600"/>
      </w:pPr>
    </w:p>
    <w:p w14:paraId="7F23C17F" w14:textId="77777777" w:rsidR="004A6742" w:rsidRDefault="004A6742" w:rsidP="00B7742E">
      <w:pPr>
        <w:ind w:left="3600"/>
      </w:pPr>
    </w:p>
    <w:p w14:paraId="6BDBAA9D" w14:textId="77777777" w:rsidR="004A6742" w:rsidRDefault="004A6742" w:rsidP="00B7742E">
      <w:pPr>
        <w:ind w:left="3600"/>
      </w:pPr>
    </w:p>
    <w:p w14:paraId="116308BF" w14:textId="77777777" w:rsidR="004A6742" w:rsidRDefault="004A6742" w:rsidP="00B7742E">
      <w:pPr>
        <w:ind w:left="3600"/>
      </w:pPr>
    </w:p>
    <w:p w14:paraId="57BB19CF" w14:textId="77777777" w:rsidR="004A6742" w:rsidRDefault="004A6742" w:rsidP="00B7742E">
      <w:pPr>
        <w:ind w:left="3600"/>
      </w:pPr>
    </w:p>
    <w:p w14:paraId="28B8C6B1" w14:textId="77777777" w:rsidR="004A6742" w:rsidRDefault="004A6742" w:rsidP="00B7742E">
      <w:pPr>
        <w:ind w:left="3600"/>
      </w:pPr>
    </w:p>
    <w:p w14:paraId="6D0436B5" w14:textId="77777777" w:rsidR="004A6742" w:rsidRDefault="004A6742" w:rsidP="00B7742E">
      <w:pPr>
        <w:ind w:left="3600"/>
      </w:pPr>
    </w:p>
    <w:p w14:paraId="6749C2B0" w14:textId="77777777" w:rsidR="004A6742" w:rsidRDefault="004A6742" w:rsidP="00B7742E">
      <w:pPr>
        <w:ind w:left="3600"/>
      </w:pPr>
    </w:p>
    <w:p w14:paraId="1A0B9C8A" w14:textId="77777777" w:rsidR="004A6742" w:rsidRDefault="004A6742" w:rsidP="00B7742E">
      <w:pPr>
        <w:ind w:left="3600"/>
      </w:pPr>
    </w:p>
    <w:p w14:paraId="5663AF47" w14:textId="77777777" w:rsidR="004A6742" w:rsidRDefault="004A6742" w:rsidP="00B7742E">
      <w:pPr>
        <w:ind w:left="3600"/>
      </w:pPr>
    </w:p>
    <w:p w14:paraId="70985BA5" w14:textId="77777777" w:rsidR="004A6742" w:rsidRDefault="004A6742" w:rsidP="00B7742E">
      <w:pPr>
        <w:ind w:left="3600"/>
      </w:pPr>
    </w:p>
    <w:p w14:paraId="578AD51F" w14:textId="77777777" w:rsidR="004A6742" w:rsidRDefault="004A6742" w:rsidP="00B7742E">
      <w:pPr>
        <w:ind w:left="3600"/>
      </w:pPr>
    </w:p>
    <w:p w14:paraId="34030384" w14:textId="77777777" w:rsidR="004A6742" w:rsidRDefault="004A6742" w:rsidP="00B7742E">
      <w:pPr>
        <w:ind w:left="3600"/>
      </w:pPr>
    </w:p>
    <w:p w14:paraId="1B3AED04" w14:textId="77777777" w:rsidR="004A6742" w:rsidRDefault="004A6742" w:rsidP="00B7742E">
      <w:pPr>
        <w:ind w:left="3600"/>
      </w:pPr>
    </w:p>
    <w:p w14:paraId="1D95AC9E" w14:textId="77777777" w:rsidR="004A6742" w:rsidRDefault="004A6742" w:rsidP="00B7742E">
      <w:pPr>
        <w:ind w:left="3600"/>
      </w:pPr>
    </w:p>
    <w:p w14:paraId="6F5B6A0F" w14:textId="77777777" w:rsidR="004A6742" w:rsidRDefault="004A6742" w:rsidP="00B7742E">
      <w:pPr>
        <w:ind w:left="3600"/>
      </w:pPr>
    </w:p>
    <w:p w14:paraId="30D9260B" w14:textId="77777777" w:rsidR="004A6742" w:rsidRPr="005D40DD" w:rsidRDefault="004A6742" w:rsidP="00B7742E">
      <w:pPr>
        <w:ind w:left="3600"/>
      </w:pPr>
    </w:p>
    <w:p w14:paraId="1F7F53FA" w14:textId="77777777" w:rsidR="00B7742E" w:rsidRDefault="00B7742E" w:rsidP="00B7742E">
      <w:pPr>
        <w:tabs>
          <w:tab w:val="left" w:pos="4121"/>
        </w:tabs>
        <w:ind w:left="3600"/>
        <w:rPr>
          <w:sz w:val="14"/>
          <w:szCs w:val="14"/>
        </w:rPr>
      </w:pPr>
      <w:r>
        <w:rPr>
          <w:noProof/>
        </w:rPr>
        <w:drawing>
          <wp:inline distT="0" distB="0" distL="0" distR="0" wp14:anchorId="1023DD41" wp14:editId="4656E805">
            <wp:extent cx="1079500" cy="304800"/>
            <wp:effectExtent l="0" t="0" r="0" b="0"/>
            <wp:docPr id="774915881" name="Picture 7" descr="A close-up of a logo&#10;&#10;AI-generated content may be incorrect.">
              <a:hlinkClick xmlns:a="http://schemas.openxmlformats.org/drawingml/2006/main" r:id="rId10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5881" name="Picture 7" descr="A close-up of a logo&#10;&#10;AI-generated content may be incorrect.">
                      <a:hlinkClick r:id="rId1014"/>
                    </pic:cNvPr>
                    <pic:cNvPicPr/>
                  </pic:nvPicPr>
                  <pic:blipFill>
                    <a:blip r:embed="rId1015" cstate="print">
                      <a:extLst>
                        <a:ext uri="{28A0092B-C50C-407E-A947-70E740481C1C}">
                          <a14:useLocalDpi xmlns:a14="http://schemas.microsoft.com/office/drawing/2010/main" val="0"/>
                        </a:ext>
                      </a:extLst>
                    </a:blip>
                    <a:stretch>
                      <a:fillRect/>
                    </a:stretch>
                  </pic:blipFill>
                  <pic:spPr>
                    <a:xfrm>
                      <a:off x="0" y="0"/>
                      <a:ext cx="1079500" cy="304800"/>
                    </a:xfrm>
                    <a:prstGeom prst="rect">
                      <a:avLst/>
                    </a:prstGeom>
                  </pic:spPr>
                </pic:pic>
              </a:graphicData>
            </a:graphic>
          </wp:inline>
        </w:drawing>
      </w:r>
    </w:p>
    <w:p w14:paraId="72C552DE" w14:textId="77777777" w:rsidR="00F530BF" w:rsidRPr="00F530BF" w:rsidRDefault="00F530BF" w:rsidP="00B7742E">
      <w:pPr>
        <w:tabs>
          <w:tab w:val="left" w:pos="4121"/>
        </w:tabs>
        <w:ind w:left="3600"/>
        <w:rPr>
          <w:sz w:val="14"/>
          <w:szCs w:val="14"/>
        </w:rPr>
      </w:pPr>
    </w:p>
    <w:p w14:paraId="1708FF91" w14:textId="77777777" w:rsidR="00B7742E" w:rsidRPr="00F530BF" w:rsidRDefault="00B7742E" w:rsidP="00B7742E">
      <w:pPr>
        <w:ind w:left="3600"/>
        <w:rPr>
          <w:rStyle w:val="Hyperlink"/>
          <w:sz w:val="14"/>
          <w:szCs w:val="14"/>
        </w:rPr>
      </w:pPr>
      <w:hyperlink r:id="rId1016" w:history="1">
        <w:r w:rsidRPr="00F530BF">
          <w:rPr>
            <w:rStyle w:val="Hyperlink"/>
            <w:sz w:val="14"/>
            <w:szCs w:val="14"/>
          </w:rPr>
          <w:t>Chat now</w:t>
        </w:r>
      </w:hyperlink>
    </w:p>
    <w:p w14:paraId="4F412D53" w14:textId="77777777" w:rsidR="00F530BF" w:rsidRDefault="00F530BF" w:rsidP="00B7742E">
      <w:pPr>
        <w:ind w:left="3600"/>
        <w:rPr>
          <w:sz w:val="14"/>
          <w:szCs w:val="14"/>
        </w:rPr>
      </w:pPr>
    </w:p>
    <w:p w14:paraId="1274A637" w14:textId="77777777" w:rsidR="00B7742E" w:rsidRPr="00F530BF" w:rsidRDefault="00B7742E" w:rsidP="00B7742E">
      <w:pPr>
        <w:ind w:left="3600"/>
        <w:rPr>
          <w:sz w:val="14"/>
          <w:szCs w:val="14"/>
        </w:rPr>
      </w:pPr>
      <w:r w:rsidRPr="00F530BF">
        <w:rPr>
          <w:sz w:val="14"/>
          <w:szCs w:val="14"/>
        </w:rPr>
        <w:t>© Copyright 202</w:t>
      </w:r>
      <w:r w:rsidR="00DF11A3">
        <w:rPr>
          <w:sz w:val="14"/>
          <w:szCs w:val="14"/>
        </w:rPr>
        <w:t>6</w:t>
      </w:r>
      <w:r w:rsidRPr="00F530BF">
        <w:rPr>
          <w:sz w:val="14"/>
          <w:szCs w:val="14"/>
        </w:rPr>
        <w:t xml:space="preserve"> Hewlett Packard Enterprise Development LP. The information contained herein is subject to change without notice. The only warranties for Hewlett Packard Enterprise products and services are set forth in the express warranty statements accompanying such products and services. Nothing herein should be construed as constituting an additional warranty.</w:t>
      </w:r>
      <w:r w:rsidRPr="00F530BF">
        <w:rPr>
          <w:sz w:val="14"/>
          <w:szCs w:val="14"/>
        </w:rPr>
        <w:br/>
        <w:t>Hewlett Packard Enterprise shall not be liable for technical or editorial errors or omissions contained herein.</w:t>
      </w:r>
    </w:p>
    <w:p w14:paraId="20195663" w14:textId="77777777" w:rsidR="00B7742E" w:rsidRPr="00F530BF" w:rsidRDefault="00B7742E" w:rsidP="00B7742E">
      <w:pPr>
        <w:ind w:left="3600"/>
        <w:rPr>
          <w:sz w:val="14"/>
          <w:szCs w:val="14"/>
        </w:rPr>
      </w:pPr>
      <w:r w:rsidRPr="00F530BF">
        <w:rPr>
          <w:sz w:val="14"/>
          <w:szCs w:val="14"/>
        </w:rPr>
        <w:t>Trademark acknowledgments, if needed. All third-party marks are property of their respective owners.</w:t>
      </w:r>
    </w:p>
    <w:p w14:paraId="0713D59B" w14:textId="77777777" w:rsidR="00B7742E" w:rsidRPr="00F530BF" w:rsidRDefault="00B7742E" w:rsidP="00B7742E">
      <w:pPr>
        <w:ind w:left="3600"/>
        <w:rPr>
          <w:sz w:val="14"/>
          <w:szCs w:val="14"/>
        </w:rPr>
      </w:pPr>
      <w:r w:rsidRPr="00F530BF">
        <w:rPr>
          <w:sz w:val="14"/>
          <w:szCs w:val="14"/>
        </w:rPr>
        <w:t>aXXXXXXXXENW</w:t>
      </w:r>
    </w:p>
    <w:p w14:paraId="1EF65348" w14:textId="77777777" w:rsidR="00B7742E" w:rsidRPr="00F530BF" w:rsidRDefault="00B7742E" w:rsidP="00B7742E">
      <w:pPr>
        <w:ind w:left="3600"/>
        <w:rPr>
          <w:sz w:val="14"/>
          <w:szCs w:val="14"/>
        </w:rPr>
      </w:pPr>
      <w:r w:rsidRPr="00F530BF">
        <w:rPr>
          <w:noProof/>
          <w:sz w:val="14"/>
          <w:szCs w:val="14"/>
        </w:rPr>
        <w:drawing>
          <wp:anchor distT="0" distB="0" distL="114300" distR="114300" simplePos="0" relativeHeight="251658241" behindDoc="0" locked="0" layoutInCell="1" allowOverlap="1" wp14:anchorId="4EB0E8A6" wp14:editId="1C5A1AA4">
            <wp:simplePos x="0" y="0"/>
            <wp:positionH relativeFrom="column">
              <wp:posOffset>5945254</wp:posOffset>
            </wp:positionH>
            <wp:positionV relativeFrom="paragraph">
              <wp:posOffset>1869</wp:posOffset>
            </wp:positionV>
            <wp:extent cx="804545" cy="228600"/>
            <wp:effectExtent l="0" t="0" r="0" b="0"/>
            <wp:wrapNone/>
            <wp:docPr id="819043185" name="Picture 819043185" descr="HPE green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PE green element"/>
                    <pic:cNvPicPr/>
                  </pic:nvPicPr>
                  <pic:blipFill>
                    <a:blip r:embed="rId1017" cstate="print">
                      <a:extLst>
                        <a:ext uri="{28A0092B-C50C-407E-A947-70E740481C1C}">
                          <a14:useLocalDpi xmlns:a14="http://schemas.microsoft.com/office/drawing/2010/main" val="0"/>
                        </a:ext>
                      </a:extLst>
                    </a:blip>
                    <a:stretch>
                      <a:fillRect/>
                    </a:stretch>
                  </pic:blipFill>
                  <pic:spPr>
                    <a:xfrm>
                      <a:off x="0" y="0"/>
                      <a:ext cx="804545" cy="228600"/>
                    </a:xfrm>
                    <a:prstGeom prst="rect">
                      <a:avLst/>
                    </a:prstGeom>
                  </pic:spPr>
                </pic:pic>
              </a:graphicData>
            </a:graphic>
          </wp:anchor>
        </w:drawing>
      </w:r>
      <w:r w:rsidRPr="00F530BF">
        <w:rPr>
          <w:sz w:val="14"/>
          <w:szCs w:val="14"/>
        </w:rPr>
        <w:t>HEWLETT PACKARD ENTERPRISE</w:t>
      </w:r>
    </w:p>
    <w:p w14:paraId="6AE5BEEE" w14:textId="77777777" w:rsidR="00B7742E" w:rsidRPr="00F530BF" w:rsidRDefault="00517856" w:rsidP="00B7742E">
      <w:pPr>
        <w:ind w:left="3600"/>
        <w:rPr>
          <w:sz w:val="14"/>
          <w:szCs w:val="14"/>
        </w:rPr>
      </w:pPr>
      <w:r>
        <w:rPr>
          <w:sz w:val="14"/>
          <w:szCs w:val="14"/>
        </w:rPr>
        <w:t>HPE</w:t>
      </w:r>
      <w:r w:rsidR="00B7742E" w:rsidRPr="00F530BF">
        <w:rPr>
          <w:sz w:val="14"/>
          <w:szCs w:val="14"/>
        </w:rPr>
        <w:t>.com</w:t>
      </w:r>
    </w:p>
    <w:sectPr w:rsidR="00B7742E" w:rsidRPr="00F530BF" w:rsidSect="00927C58">
      <w:footerReference w:type="default" r:id="rId1018"/>
      <w:headerReference w:type="first" r:id="rId1019"/>
      <w:footerReference w:type="first" r:id="rId1020"/>
      <w:pgSz w:w="11906" w:h="16838" w:code="9"/>
      <w:pgMar w:top="720" w:right="720" w:bottom="720" w:left="72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8FD953" w14:textId="77777777" w:rsidR="007E3A40" w:rsidRDefault="007E3A40" w:rsidP="00640F09">
      <w:pPr>
        <w:spacing w:after="0"/>
      </w:pPr>
      <w:r>
        <w:separator/>
      </w:r>
    </w:p>
  </w:endnote>
  <w:endnote w:type="continuationSeparator" w:id="0">
    <w:p w14:paraId="34BA6CCA" w14:textId="77777777" w:rsidR="007E3A40" w:rsidRDefault="007E3A40" w:rsidP="00640F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PE Graphik">
    <w:altName w:val="Calibri"/>
    <w:panose1 w:val="00000000000000000000"/>
    <w:charset w:val="4D"/>
    <w:family w:val="auto"/>
    <w:notTrueType/>
    <w:pitch w:val="variable"/>
    <w:sig w:usb0="A100007F" w:usb1="5000267B" w:usb2="00000000" w:usb3="00000000" w:csb0="00000193" w:csb1="00000000"/>
  </w:font>
  <w:font w:name="Aptos">
    <w:panose1 w:val="020B0004020202020204"/>
    <w:charset w:val="00"/>
    <w:family w:val="swiss"/>
    <w:pitch w:val="variable"/>
    <w:sig w:usb0="20000287" w:usb1="00000003" w:usb2="00000000" w:usb3="00000000" w:csb0="0000019F" w:csb1="00000000"/>
  </w:font>
  <w:font w:name="HPE Graphik Semibold">
    <w:altName w:val="Calibri"/>
    <w:panose1 w:val="00000000000000000000"/>
    <w:charset w:val="4D"/>
    <w:family w:val="auto"/>
    <w:notTrueType/>
    <w:pitch w:val="variable"/>
    <w:sig w:usb0="A100007F" w:usb1="5000267B" w:usb2="00000000" w:usb3="00000000" w:csb0="00000193" w:csb1="00000000"/>
  </w:font>
  <w:font w:name="HPE Graphik Medium">
    <w:panose1 w:val="00000000000000000000"/>
    <w:charset w:val="4D"/>
    <w:family w:val="auto"/>
    <w:notTrueType/>
    <w:pitch w:val="variable"/>
    <w:sig w:usb0="A100007F" w:usb1="5000267B" w:usb2="00000000" w:usb3="00000000" w:csb0="00000193" w:csb1="00000000"/>
  </w:font>
  <w:font w:name="HP Simplified">
    <w:altName w:val="Arial"/>
    <w:panose1 w:val="020B0604020202020204"/>
    <w:charset w:val="00"/>
    <w:family w:val="swiss"/>
    <w:pitch w:val="variable"/>
    <w:sig w:usb0="A00000AF" w:usb1="5000205B" w:usb2="00000000" w:usb3="00000000" w:csb0="00000093" w:csb1="00000000"/>
  </w:font>
  <w:font w:name="Arial Bold">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PE Graphik Light">
    <w:altName w:val="Calibri"/>
    <w:panose1 w:val="00000000000000000000"/>
    <w:charset w:val="4D"/>
    <w:family w:val="auto"/>
    <w:notTrueType/>
    <w:pitch w:val="variable"/>
    <w:sig w:usb0="A100007F" w:usb1="5000267B" w:usb2="00000000" w:usb3="00000000" w:csb0="00000193" w:csb1="00000000"/>
  </w:font>
  <w:font w:name="Times">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source sans 3">
    <w:altName w:val="Cambria"/>
    <w:panose1 w:val="020B0604020202020204"/>
    <w:charset w:val="00"/>
    <w:family w:val="roman"/>
    <w:pitch w:val="default"/>
  </w:font>
  <w:font w:name="source serif 4">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AC27E3" w14:textId="5EC573C4" w:rsidR="000F40FA" w:rsidRDefault="00A94871" w:rsidP="000F40FA">
    <w:pPr>
      <w:pStyle w:val="Footer"/>
      <w:ind w:right="180"/>
      <w:jc w:val="right"/>
    </w:pPr>
    <w:r>
      <w:t xml:space="preserve">HPE </w:t>
    </w:r>
    <w:r w:rsidR="00E44B26">
      <w:t>Confidential</w:t>
    </w:r>
  </w:p>
  <w:p w14:paraId="6E830029" w14:textId="77777777" w:rsidR="003F3702" w:rsidRPr="000F40FA" w:rsidRDefault="000F40F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Pr>
        <w:lang w:val="en-US"/>
      </w:rPr>
      <w:t>1</w:t>
    </w:r>
    <w:r w:rsidRPr="00DB44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D0BE05" w14:textId="77777777" w:rsidR="0061189E" w:rsidRPr="000F40FA" w:rsidRDefault="003B313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sidRPr="00DB44FD">
      <w:rPr>
        <w:lang w:val="en-US"/>
      </w:rPr>
      <w:t>1</w:t>
    </w:r>
    <w:r w:rsidRPr="00DB44F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A37C3" w14:textId="77777777" w:rsidR="007E3A40" w:rsidRDefault="007E3A40" w:rsidP="00640F09">
      <w:pPr>
        <w:spacing w:after="0"/>
      </w:pPr>
      <w:r>
        <w:separator/>
      </w:r>
    </w:p>
  </w:footnote>
  <w:footnote w:type="continuationSeparator" w:id="0">
    <w:p w14:paraId="4E9FD7EF" w14:textId="77777777" w:rsidR="007E3A40" w:rsidRDefault="007E3A40" w:rsidP="00640F09">
      <w:pPr>
        <w:spacing w:after="0"/>
      </w:pPr>
      <w:r>
        <w:continuationSeparator/>
      </w:r>
    </w:p>
  </w:footnote>
  <w:footnote w:id="1">
    <w:p w14:paraId="1BE5AB32" w14:textId="5ADA96F4" w:rsidR="00534DFD" w:rsidRPr="00534DFD" w:rsidRDefault="00534DFD">
      <w:pPr>
        <w:pStyle w:val="FootnoteText"/>
      </w:pPr>
      <w:r>
        <w:rPr>
          <w:rStyle w:val="FootnoteReference"/>
        </w:rPr>
        <w:footnoteRef/>
      </w:r>
      <w:r>
        <w:t xml:space="preserve"> Notoriously difficult to get working and maintain operation</w:t>
      </w:r>
      <w:r w:rsidR="006D0704">
        <w:t>s during upgrade cycles</w:t>
      </w:r>
    </w:p>
  </w:footnote>
  <w:footnote w:id="2">
    <w:p w14:paraId="53ED3EDA" w14:textId="77777777" w:rsidR="00CC2479" w:rsidRDefault="00CC2479" w:rsidP="00CC2479">
      <w:pPr>
        <w:pStyle w:val="FootnoteText"/>
      </w:pPr>
      <w:r>
        <w:rPr>
          <w:rStyle w:val="FootnoteReference"/>
        </w:rPr>
        <w:footnoteRef/>
      </w:r>
      <w:r>
        <w:t xml:space="preserve"> </w:t>
      </w:r>
      <w:r w:rsidRPr="001F361F">
        <w:rPr>
          <w:szCs w:val="18"/>
        </w:rPr>
        <w:t>These are not the latest, flagship or most capable models from the foundational model providers. Those carry a much higher price tag</w:t>
      </w:r>
    </w:p>
  </w:footnote>
  <w:footnote w:id="3">
    <w:p w14:paraId="24767A1A" w14:textId="00F40C25" w:rsidR="00D56D49" w:rsidRPr="00D56D49" w:rsidRDefault="00D56D49">
      <w:pPr>
        <w:pStyle w:val="FootnoteText"/>
      </w:pPr>
      <w:r>
        <w:rPr>
          <w:rStyle w:val="FootnoteReference"/>
        </w:rPr>
        <w:footnoteRef/>
      </w:r>
      <w:r>
        <w:t xml:space="preserve"> PCAI </w:t>
      </w:r>
      <w:r w:rsidR="0047188D">
        <w:t xml:space="preserve">system </w:t>
      </w:r>
      <w:r w:rsidR="00F34A3A">
        <w:t>prices</w:t>
      </w:r>
      <w:r w:rsidR="0047188D">
        <w:t xml:space="preserve"> are re-evaluated on </w:t>
      </w:r>
      <w:r w:rsidR="00F34A3A">
        <w:t>a</w:t>
      </w:r>
      <w:r w:rsidR="0047188D">
        <w:t xml:space="preserve"> </w:t>
      </w:r>
      <w:r w:rsidR="00E919D1">
        <w:t>3-month (approximately) timeframe. The price the customer pays (</w:t>
      </w:r>
      <w:r w:rsidR="00F34A3A">
        <w:t>either</w:t>
      </w:r>
      <w:r w:rsidR="00E919D1">
        <w:t xml:space="preserve"> CAPEX or OPEX) is fix at the time of </w:t>
      </w:r>
      <w:r w:rsidR="00F34A3A">
        <w:t>order. The pricing is not directly or dynamically linked to macroeconomic factors / measures.</w:t>
      </w:r>
    </w:p>
  </w:footnote>
  <w:footnote w:id="4">
    <w:p w14:paraId="56AD0DB6" w14:textId="265B0C3D" w:rsidR="00D83AFF" w:rsidRPr="00D83AFF" w:rsidRDefault="00D83AFF" w:rsidP="003F7C3B">
      <w:pPr>
        <w:pStyle w:val="FootnoteText"/>
        <w:jc w:val="both"/>
      </w:pPr>
      <w:r>
        <w:rPr>
          <w:rStyle w:val="FootnoteReference"/>
        </w:rPr>
        <w:footnoteRef/>
      </w:r>
      <w:r>
        <w:t xml:space="preserve"> </w:t>
      </w:r>
      <w:r w:rsidR="00186926">
        <w:t>As per documented assumption: it is assumed that the customer already has an existing “AI ready” RDMA capable 100+ GbE network fabric able to be used by the DIY AI platform. If this is not the case, significant additional expenses will be accrued to architect, purchase, install and deploy, integrate and test the network fabric before tangible AI workloads can be run</w:t>
      </w:r>
    </w:p>
  </w:footnote>
  <w:footnote w:id="5">
    <w:p w14:paraId="3CEEF36A" w14:textId="471D6792" w:rsidR="00186926" w:rsidRPr="00186926" w:rsidRDefault="00186926" w:rsidP="003F7C3B">
      <w:pPr>
        <w:pStyle w:val="FootnoteText"/>
        <w:jc w:val="both"/>
      </w:pPr>
      <w:r>
        <w:rPr>
          <w:rStyle w:val="FootnoteReference"/>
        </w:rPr>
        <w:footnoteRef/>
      </w:r>
      <w:r>
        <w:t xml:space="preserve"> HPE Financial Services (HPEFS) do offer IT equipment buy-back</w:t>
      </w:r>
      <w:r w:rsidR="00F40629">
        <w:t xml:space="preserve"> services, which may yield a salvage credit. However, for the purposes of this analysis, it is assumed that no salvage credit will be received.</w:t>
      </w:r>
    </w:p>
  </w:footnote>
  <w:footnote w:id="6">
    <w:p w14:paraId="0825CB6A" w14:textId="7AA30FDB" w:rsidR="003F543F" w:rsidRPr="003F543F" w:rsidRDefault="003F543F" w:rsidP="00186C88">
      <w:pPr>
        <w:pStyle w:val="FootnoteText"/>
        <w:jc w:val="both"/>
      </w:pPr>
      <w:r>
        <w:rPr>
          <w:rStyle w:val="FootnoteReference"/>
        </w:rPr>
        <w:footnoteRef/>
      </w:r>
      <w:r>
        <w:t xml:space="preserve"> </w:t>
      </w:r>
      <w:r w:rsidR="001A473E">
        <w:t>It should be noted that this is a SINGLE 8-way server. In a production AI environment</w:t>
      </w:r>
      <w:r w:rsidR="00017D8E">
        <w:t xml:space="preserve"> operational resilience through HA/DR architectural </w:t>
      </w:r>
      <w:r w:rsidR="0086579A">
        <w:t xml:space="preserve">design is likely mandated by a customer’s Enterprise Architecture and Risk Management </w:t>
      </w:r>
      <w:r w:rsidR="00634A2E">
        <w:t xml:space="preserve">organisations. As such at least 2 AI servers would likely need to </w:t>
      </w:r>
      <w:r w:rsidR="00902127">
        <w:t>be purchased and deployed. HPE PCAI configurations (all but the smallest t-shirt size configurations) are designed and delivered</w:t>
      </w:r>
      <w:r w:rsidR="0023524C">
        <w:t xml:space="preserve"> with a minimum of 2 servers and high availability and </w:t>
      </w:r>
      <w:r w:rsidR="00186C88">
        <w:t>power and connectivity redundancy by design.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8FA75" w14:textId="77777777" w:rsidR="002C13A0" w:rsidRPr="001056A2" w:rsidRDefault="002C13A0" w:rsidP="002C13A0">
    <w:pPr>
      <w:tabs>
        <w:tab w:val="right" w:pos="10800"/>
      </w:tabs>
      <w:spacing w:after="0"/>
      <w:rPr>
        <w:rStyle w:val="HPESemibold"/>
        <w:rFonts w:ascii="HPE Graphik Medium" w:hAnsi="HPE Graphik Medium"/>
      </w:rPr>
    </w:pPr>
    <w:bookmarkStart w:id="150" w:name="_Hlk110724510"/>
    <w:r w:rsidRPr="00801196">
      <w:rPr>
        <w:rStyle w:val="HPESemibold"/>
        <w:noProof/>
      </w:rPr>
      <w:drawing>
        <wp:anchor distT="0" distB="0" distL="114300" distR="114300" simplePos="0" relativeHeight="251658240" behindDoc="0" locked="0" layoutInCell="1" allowOverlap="1" wp14:anchorId="09025A43" wp14:editId="3A4D6CBF">
          <wp:simplePos x="0" y="0"/>
          <wp:positionH relativeFrom="margin">
            <wp:align>left</wp:align>
          </wp:positionH>
          <wp:positionV relativeFrom="page">
            <wp:posOffset>430998</wp:posOffset>
          </wp:positionV>
          <wp:extent cx="1115060" cy="315595"/>
          <wp:effectExtent l="0" t="0" r="8890" b="8255"/>
          <wp:wrapSquare wrapText="bothSides"/>
          <wp:docPr id="1791442862" name="Picture 179144286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5864" name="Picture 1673725864" descr="A black background with a black squar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15060" cy="31559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HPESemibold"/>
        <w:noProof/>
      </w:rPr>
      <w:tab/>
    </w:r>
    <w:r w:rsidRPr="001056A2">
      <w:rPr>
        <w:rStyle w:val="HPESemibold"/>
        <w:rFonts w:ascii="HPE Graphik Medium" w:hAnsi="HPE Graphik Medium"/>
      </w:rPr>
      <w:t>Document type name</w:t>
    </w:r>
  </w:p>
  <w:p w14:paraId="1EED2163" w14:textId="77777777" w:rsidR="002C13A0" w:rsidRPr="00676180" w:rsidRDefault="002C13A0" w:rsidP="002C13A0">
    <w:pPr>
      <w:tabs>
        <w:tab w:val="right" w:pos="10800"/>
      </w:tabs>
      <w:spacing w:after="0"/>
      <w:rPr>
        <w:sz w:val="16"/>
        <w:szCs w:val="16"/>
      </w:rPr>
    </w:pPr>
    <w:r w:rsidRPr="00676180">
      <w:rPr>
        <w:sz w:val="16"/>
        <w:szCs w:val="16"/>
      </w:rPr>
      <w:tab/>
      <w:t>Disclosure Statement</w:t>
    </w:r>
    <w:bookmarkEnd w:id="150"/>
  </w:p>
  <w:p w14:paraId="0A26A65D" w14:textId="77777777" w:rsidR="002C13A0" w:rsidRDefault="002C1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989E5036"/>
    <w:lvl w:ilvl="0">
      <w:start w:val="1"/>
      <w:numFmt w:val="bullet"/>
      <w:pStyle w:val="ListBullet5"/>
      <w:lvlText w:val="-"/>
      <w:lvlJc w:val="left"/>
      <w:pPr>
        <w:ind w:left="1800" w:hanging="360"/>
      </w:pPr>
      <w:rPr>
        <w:rFonts w:ascii="Arial" w:hAnsi="Arial" w:hint="default"/>
      </w:rPr>
    </w:lvl>
  </w:abstractNum>
  <w:abstractNum w:abstractNumId="1" w15:restartNumberingAfterBreak="0">
    <w:nsid w:val="FFFFFF81"/>
    <w:multiLevelType w:val="singleLevel"/>
    <w:tmpl w:val="2EF0072C"/>
    <w:lvl w:ilvl="0">
      <w:start w:val="1"/>
      <w:numFmt w:val="bullet"/>
      <w:pStyle w:val="ListBullet4"/>
      <w:lvlText w:val=""/>
      <w:lvlJc w:val="left"/>
      <w:pPr>
        <w:ind w:left="1440" w:hanging="360"/>
      </w:pPr>
      <w:rPr>
        <w:rFonts w:ascii="Symbol" w:hAnsi="Symbol" w:hint="default"/>
      </w:rPr>
    </w:lvl>
  </w:abstractNum>
  <w:abstractNum w:abstractNumId="2" w15:restartNumberingAfterBreak="0">
    <w:nsid w:val="FFFFFF82"/>
    <w:multiLevelType w:val="singleLevel"/>
    <w:tmpl w:val="9E0CD66A"/>
    <w:lvl w:ilvl="0">
      <w:start w:val="1"/>
      <w:numFmt w:val="bullet"/>
      <w:pStyle w:val="ListBullet3"/>
      <w:lvlText w:val=""/>
      <w:lvlJc w:val="left"/>
      <w:pPr>
        <w:ind w:left="1080" w:hanging="360"/>
      </w:pPr>
      <w:rPr>
        <w:rFonts w:ascii="Wingdings" w:hAnsi="Wingdings" w:hint="default"/>
      </w:rPr>
    </w:lvl>
  </w:abstractNum>
  <w:abstractNum w:abstractNumId="3" w15:restartNumberingAfterBreak="0">
    <w:nsid w:val="FFFFFF83"/>
    <w:multiLevelType w:val="singleLevel"/>
    <w:tmpl w:val="15800C34"/>
    <w:lvl w:ilvl="0">
      <w:start w:val="1"/>
      <w:numFmt w:val="bullet"/>
      <w:pStyle w:val="ListBullet2"/>
      <w:lvlText w:val="o"/>
      <w:lvlJc w:val="left"/>
      <w:pPr>
        <w:ind w:left="720" w:hanging="360"/>
      </w:pPr>
      <w:rPr>
        <w:rFonts w:ascii="Courier New" w:hAnsi="Courier New" w:cs="Courier New" w:hint="default"/>
      </w:rPr>
    </w:lvl>
  </w:abstractNum>
  <w:abstractNum w:abstractNumId="4" w15:restartNumberingAfterBreak="0">
    <w:nsid w:val="FFFFFF89"/>
    <w:multiLevelType w:val="singleLevel"/>
    <w:tmpl w:val="9E245B3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404F2C"/>
    <w:multiLevelType w:val="multilevel"/>
    <w:tmpl w:val="C3DC43C6"/>
    <w:styleLink w:val="ListSSBullet"/>
    <w:lvl w:ilvl="0">
      <w:start w:val="1"/>
      <w:numFmt w:val="bullet"/>
      <w:lvlText w:val="●"/>
      <w:lvlJc w:val="left"/>
      <w:pPr>
        <w:ind w:left="432" w:hanging="432"/>
      </w:pPr>
      <w:rPr>
        <w:rFonts w:ascii="Arial" w:hAnsi="Arial" w:hint="default"/>
      </w:rPr>
    </w:lvl>
    <w:lvl w:ilvl="1">
      <w:start w:val="1"/>
      <w:numFmt w:val="bullet"/>
      <w:lvlText w:val="o"/>
      <w:lvlJc w:val="left"/>
      <w:pPr>
        <w:ind w:left="864" w:hanging="439"/>
      </w:pPr>
      <w:rPr>
        <w:rFonts w:ascii="Courier New" w:hAnsi="Courier New" w:hint="default"/>
      </w:rPr>
    </w:lvl>
    <w:lvl w:ilvl="2">
      <w:start w:val="1"/>
      <w:numFmt w:val="bullet"/>
      <w:lvlText w:val="■"/>
      <w:lvlJc w:val="left"/>
      <w:pPr>
        <w:tabs>
          <w:tab w:val="num" w:pos="1296"/>
        </w:tabs>
        <w:ind w:left="1296" w:hanging="432"/>
      </w:pPr>
      <w:rPr>
        <w:rFonts w:ascii="Arial" w:hAnsi="Arial" w:hint="default"/>
      </w:rPr>
    </w:lvl>
    <w:lvl w:ilvl="3">
      <w:start w:val="1"/>
      <w:numFmt w:val="bullet"/>
      <w:lvlText w:val="□"/>
      <w:lvlJc w:val="left"/>
      <w:pPr>
        <w:ind w:left="1728" w:hanging="432"/>
      </w:pPr>
      <w:rPr>
        <w:rFonts w:ascii="Arial" w:hAnsi="Arial" w:hint="default"/>
      </w:rPr>
    </w:lvl>
    <w:lvl w:ilvl="4">
      <w:start w:val="1"/>
      <w:numFmt w:val="bullet"/>
      <w:lvlText w:val=""/>
      <w:lvlJc w:val="left"/>
      <w:pPr>
        <w:tabs>
          <w:tab w:val="num" w:pos="2160"/>
        </w:tabs>
        <w:ind w:left="2088" w:hanging="360"/>
      </w:pPr>
      <w:rPr>
        <w:rFonts w:ascii="Symbol" w:hAnsi="Symbol" w:hint="default"/>
      </w:rPr>
    </w:lvl>
    <w:lvl w:ilvl="5">
      <w:start w:val="1"/>
      <w:numFmt w:val="bullet"/>
      <w:lvlText w:val="◊"/>
      <w:lvlJc w:val="left"/>
      <w:pPr>
        <w:tabs>
          <w:tab w:val="num" w:pos="2592"/>
        </w:tabs>
        <w:ind w:left="2592" w:hanging="432"/>
      </w:pPr>
      <w:rPr>
        <w:rFonts w:ascii="Arial" w:hAnsi="Arial" w:hint="default"/>
      </w:rPr>
    </w:lvl>
    <w:lvl w:ilvl="6">
      <w:start w:val="1"/>
      <w:numFmt w:val="bullet"/>
      <w:lvlText w:val="−"/>
      <w:lvlJc w:val="left"/>
      <w:pPr>
        <w:tabs>
          <w:tab w:val="num" w:pos="2592"/>
        </w:tabs>
        <w:ind w:left="3024" w:hanging="432"/>
      </w:pPr>
      <w:rPr>
        <w:rFonts w:ascii="Arial" w:hAnsi="Arial" w:hint="default"/>
        <w:b/>
        <w:i w:val="0"/>
      </w:rPr>
    </w:lvl>
    <w:lvl w:ilvl="7">
      <w:start w:val="1"/>
      <w:numFmt w:val="bullet"/>
      <w:lvlText w:val=""/>
      <w:lvlJc w:val="left"/>
      <w:pPr>
        <w:tabs>
          <w:tab w:val="num" w:pos="3024"/>
        </w:tabs>
        <w:ind w:left="3456" w:hanging="432"/>
      </w:pPr>
      <w:rPr>
        <w:rFonts w:ascii="Wingdings" w:hAnsi="Wingdings" w:hint="default"/>
      </w:rPr>
    </w:lvl>
    <w:lvl w:ilvl="8">
      <w:start w:val="1"/>
      <w:numFmt w:val="bullet"/>
      <w:lvlText w:val="►"/>
      <w:lvlJc w:val="left"/>
      <w:pPr>
        <w:tabs>
          <w:tab w:val="num" w:pos="3456"/>
        </w:tabs>
        <w:ind w:left="3888" w:hanging="432"/>
      </w:pPr>
      <w:rPr>
        <w:rFonts w:ascii="Arial" w:hAnsi="Arial" w:hint="default"/>
      </w:rPr>
    </w:lvl>
  </w:abstractNum>
  <w:abstractNum w:abstractNumId="6" w15:restartNumberingAfterBreak="0">
    <w:nsid w:val="02C45408"/>
    <w:multiLevelType w:val="hybridMultilevel"/>
    <w:tmpl w:val="07EE9326"/>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7" w15:restartNumberingAfterBreak="0">
    <w:nsid w:val="04CE1492"/>
    <w:multiLevelType w:val="hybridMultilevel"/>
    <w:tmpl w:val="92928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33659B"/>
    <w:multiLevelType w:val="hybridMultilevel"/>
    <w:tmpl w:val="5D309460"/>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9" w15:restartNumberingAfterBreak="0">
    <w:nsid w:val="0B0628B7"/>
    <w:multiLevelType w:val="hybridMultilevel"/>
    <w:tmpl w:val="4B1CE3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DB4616D"/>
    <w:multiLevelType w:val="hybridMultilevel"/>
    <w:tmpl w:val="C174F830"/>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11" w15:restartNumberingAfterBreak="0">
    <w:nsid w:val="0DDD03C1"/>
    <w:multiLevelType w:val="hybridMultilevel"/>
    <w:tmpl w:val="8A38F7B4"/>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12" w15:restartNumberingAfterBreak="0">
    <w:nsid w:val="162B2A4D"/>
    <w:multiLevelType w:val="hybridMultilevel"/>
    <w:tmpl w:val="2C262F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C7F5CED"/>
    <w:multiLevelType w:val="hybridMultilevel"/>
    <w:tmpl w:val="5D4EED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EA13EA2"/>
    <w:multiLevelType w:val="hybridMultilevel"/>
    <w:tmpl w:val="27D0D3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0935FDF"/>
    <w:multiLevelType w:val="hybridMultilevel"/>
    <w:tmpl w:val="878ED56E"/>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16" w15:restartNumberingAfterBreak="0">
    <w:nsid w:val="21A6220F"/>
    <w:multiLevelType w:val="hybridMultilevel"/>
    <w:tmpl w:val="9B26711C"/>
    <w:lvl w:ilvl="0" w:tplc="AFEC9092">
      <w:start w:val="1"/>
      <w:numFmt w:val="decimal"/>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EFE7628">
      <w:start w:val="1"/>
      <w:numFmt w:val="lowerLetter"/>
      <w:lvlText w:val="%2"/>
      <w:lvlJc w:val="left"/>
      <w:pPr>
        <w:ind w:left="8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A68ACA2">
      <w:start w:val="1"/>
      <w:numFmt w:val="lowerRoman"/>
      <w:lvlText w:val="%3"/>
      <w:lvlJc w:val="left"/>
      <w:pPr>
        <w:ind w:left="15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95E9F72">
      <w:start w:val="1"/>
      <w:numFmt w:val="decimal"/>
      <w:lvlText w:val="%4"/>
      <w:lvlJc w:val="left"/>
      <w:pPr>
        <w:ind w:left="23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C90B464">
      <w:start w:val="1"/>
      <w:numFmt w:val="lowerLetter"/>
      <w:lvlText w:val="%5"/>
      <w:lvlJc w:val="left"/>
      <w:pPr>
        <w:ind w:left="30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69E9ADA">
      <w:start w:val="1"/>
      <w:numFmt w:val="lowerRoman"/>
      <w:lvlText w:val="%6"/>
      <w:lvlJc w:val="left"/>
      <w:pPr>
        <w:ind w:left="37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B666E84">
      <w:start w:val="1"/>
      <w:numFmt w:val="decimal"/>
      <w:lvlText w:val="%7"/>
      <w:lvlJc w:val="left"/>
      <w:pPr>
        <w:ind w:left="44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ADE152C">
      <w:start w:val="1"/>
      <w:numFmt w:val="lowerLetter"/>
      <w:lvlText w:val="%8"/>
      <w:lvlJc w:val="left"/>
      <w:pPr>
        <w:ind w:left="51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2483BD6">
      <w:start w:val="1"/>
      <w:numFmt w:val="lowerRoman"/>
      <w:lvlText w:val="%9"/>
      <w:lvlJc w:val="left"/>
      <w:pPr>
        <w:ind w:left="59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22F36F52"/>
    <w:multiLevelType w:val="hybridMultilevel"/>
    <w:tmpl w:val="C9D47BA0"/>
    <w:lvl w:ilvl="0" w:tplc="4E6CFCA6">
      <w:start w:val="1"/>
      <w:numFmt w:val="decimal"/>
      <w:lvlText w:val="%1."/>
      <w:lvlJc w:val="left"/>
      <w:pPr>
        <w:ind w:left="4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314F7AC">
      <w:start w:val="1"/>
      <w:numFmt w:val="lowerLetter"/>
      <w:lvlText w:val="%2"/>
      <w:lvlJc w:val="left"/>
      <w:pPr>
        <w:ind w:left="11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19CA52E">
      <w:start w:val="1"/>
      <w:numFmt w:val="lowerRoman"/>
      <w:lvlText w:val="%3"/>
      <w:lvlJc w:val="left"/>
      <w:pPr>
        <w:ind w:left="18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A92B6">
      <w:start w:val="1"/>
      <w:numFmt w:val="decimal"/>
      <w:lvlText w:val="%4"/>
      <w:lvlJc w:val="left"/>
      <w:pPr>
        <w:ind w:left="25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D66E2A8">
      <w:start w:val="1"/>
      <w:numFmt w:val="lowerLetter"/>
      <w:lvlText w:val="%5"/>
      <w:lvlJc w:val="left"/>
      <w:pPr>
        <w:ind w:left="32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A567F12">
      <w:start w:val="1"/>
      <w:numFmt w:val="lowerRoman"/>
      <w:lvlText w:val="%6"/>
      <w:lvlJc w:val="left"/>
      <w:pPr>
        <w:ind w:left="39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E0E1A24">
      <w:start w:val="1"/>
      <w:numFmt w:val="decimal"/>
      <w:lvlText w:val="%7"/>
      <w:lvlJc w:val="left"/>
      <w:pPr>
        <w:ind w:left="47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0C4560E">
      <w:start w:val="1"/>
      <w:numFmt w:val="lowerLetter"/>
      <w:lvlText w:val="%8"/>
      <w:lvlJc w:val="left"/>
      <w:pPr>
        <w:ind w:left="54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1482C0C">
      <w:start w:val="1"/>
      <w:numFmt w:val="lowerRoman"/>
      <w:lvlText w:val="%9"/>
      <w:lvlJc w:val="left"/>
      <w:pPr>
        <w:ind w:left="61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293626ED"/>
    <w:multiLevelType w:val="hybridMultilevel"/>
    <w:tmpl w:val="01404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CF622CC"/>
    <w:multiLevelType w:val="hybridMultilevel"/>
    <w:tmpl w:val="4E8851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15240FD"/>
    <w:multiLevelType w:val="hybridMultilevel"/>
    <w:tmpl w:val="F886C9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3F912FA"/>
    <w:multiLevelType w:val="multilevel"/>
    <w:tmpl w:val="A2729054"/>
    <w:styleLink w:val="ListHPENumber"/>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22" w15:restartNumberingAfterBreak="0">
    <w:nsid w:val="3552508C"/>
    <w:multiLevelType w:val="hybridMultilevel"/>
    <w:tmpl w:val="82F205CA"/>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3" w15:restartNumberingAfterBreak="0">
    <w:nsid w:val="35C1655E"/>
    <w:multiLevelType w:val="hybridMultilevel"/>
    <w:tmpl w:val="4B2A19C0"/>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4" w15:restartNumberingAfterBreak="0">
    <w:nsid w:val="37CB3108"/>
    <w:multiLevelType w:val="hybridMultilevel"/>
    <w:tmpl w:val="58623240"/>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5" w15:restartNumberingAfterBreak="0">
    <w:nsid w:val="44C03536"/>
    <w:multiLevelType w:val="hybridMultilevel"/>
    <w:tmpl w:val="4530D22C"/>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6" w15:restartNumberingAfterBreak="0">
    <w:nsid w:val="46736AB2"/>
    <w:multiLevelType w:val="multilevel"/>
    <w:tmpl w:val="53D0B9FA"/>
    <w:styleLink w:val="ListSSFancy"/>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b/>
        <w:i w:val="0"/>
      </w:rPr>
    </w:lvl>
    <w:lvl w:ilvl="2">
      <w:start w:val="1"/>
      <w:numFmt w:val="bullet"/>
      <w:lvlText w:val=""/>
      <w:lvlJc w:val="left"/>
      <w:pPr>
        <w:ind w:left="1080" w:hanging="360"/>
      </w:pPr>
      <w:rPr>
        <w:rFonts w:ascii="Wingdings" w:hAnsi="Wingdings" w:hint="default"/>
        <w:b/>
        <w:i w:val="0"/>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Wingdings" w:hAnsi="Wingdings" w:hint="default"/>
        <w:b/>
        <w:i w:val="0"/>
      </w:rPr>
    </w:lvl>
    <w:lvl w:ilvl="6">
      <w:start w:val="1"/>
      <w:numFmt w:val="bullet"/>
      <w:lvlText w:val="&gt;"/>
      <w:lvlJc w:val="left"/>
      <w:pPr>
        <w:ind w:left="2520" w:hanging="360"/>
      </w:pPr>
      <w:rPr>
        <w:rFonts w:ascii="Arial" w:hAnsi="Arial" w:hint="default"/>
        <w:b/>
        <w:i w:val="0"/>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Arial" w:hAnsi="Arial" w:hint="default"/>
        <w:b/>
        <w:i w:val="0"/>
      </w:rPr>
    </w:lvl>
  </w:abstractNum>
  <w:abstractNum w:abstractNumId="27" w15:restartNumberingAfterBreak="0">
    <w:nsid w:val="471C4D8D"/>
    <w:multiLevelType w:val="multilevel"/>
    <w:tmpl w:val="F76CA0E0"/>
    <w:styleLink w:val="ListSSNumber"/>
    <w:lvl w:ilvl="0">
      <w:start w:val="1"/>
      <w:numFmt w:val="decimal"/>
      <w:lvlText w:val="%1)"/>
      <w:lvlJc w:val="left"/>
      <w:pPr>
        <w:tabs>
          <w:tab w:val="num" w:pos="648"/>
        </w:tabs>
        <w:ind w:left="648" w:hanging="648"/>
      </w:pPr>
      <w:rPr>
        <w:rFonts w:hint="default"/>
      </w:rPr>
    </w:lvl>
    <w:lvl w:ilvl="1">
      <w:start w:val="1"/>
      <w:numFmt w:val="upperLetter"/>
      <w:lvlText w:val="%2)"/>
      <w:lvlJc w:val="left"/>
      <w:pPr>
        <w:tabs>
          <w:tab w:val="num" w:pos="1440"/>
        </w:tabs>
        <w:ind w:left="1440" w:hanging="792"/>
      </w:pPr>
      <w:rPr>
        <w:rFonts w:hint="default"/>
      </w:rPr>
    </w:lvl>
    <w:lvl w:ilvl="2">
      <w:start w:val="1"/>
      <w:numFmt w:val="upperRoman"/>
      <w:lvlText w:val="%3)"/>
      <w:lvlJc w:val="left"/>
      <w:pPr>
        <w:tabs>
          <w:tab w:val="num" w:pos="2088"/>
        </w:tabs>
        <w:ind w:left="2088" w:hanging="720"/>
      </w:pPr>
      <w:rPr>
        <w:rFonts w:hint="default"/>
      </w:rPr>
    </w:lvl>
    <w:lvl w:ilvl="3">
      <w:start w:val="1"/>
      <w:numFmt w:val="lowerLetter"/>
      <w:lvlText w:val="%4)"/>
      <w:lvlJc w:val="left"/>
      <w:pPr>
        <w:tabs>
          <w:tab w:val="num" w:pos="2808"/>
        </w:tabs>
        <w:ind w:left="2808" w:hanging="720"/>
      </w:pPr>
      <w:rPr>
        <w:rFonts w:ascii="Arial" w:hAnsi="Arial" w:hint="default"/>
        <w:caps w:val="0"/>
        <w:strike w:val="0"/>
        <w:dstrike w:val="0"/>
        <w:vanish w:val="0"/>
        <w:sz w:val="18"/>
        <w:vertAlign w:val="baseline"/>
      </w:rPr>
    </w:lvl>
    <w:lvl w:ilvl="4">
      <w:start w:val="1"/>
      <w:numFmt w:val="lowerRoman"/>
      <w:lvlText w:val="%5)"/>
      <w:lvlJc w:val="left"/>
      <w:pPr>
        <w:tabs>
          <w:tab w:val="num" w:pos="3600"/>
        </w:tabs>
        <w:ind w:left="3600" w:hanging="792"/>
      </w:pPr>
      <w:rPr>
        <w:rFonts w:hint="default"/>
      </w:rPr>
    </w:lvl>
    <w:lvl w:ilvl="5">
      <w:start w:val="1"/>
      <w:numFmt w:val="bullet"/>
      <w:lvlText w:val="●"/>
      <w:lvlJc w:val="left"/>
      <w:pPr>
        <w:tabs>
          <w:tab w:val="num" w:pos="3960"/>
        </w:tabs>
        <w:ind w:left="3960" w:hanging="360"/>
      </w:pPr>
      <w:rPr>
        <w:rFonts w:ascii="Arial" w:hAnsi="Arial" w:hint="default"/>
      </w:rPr>
    </w:lvl>
    <w:lvl w:ilvl="6">
      <w:start w:val="1"/>
      <w:numFmt w:val="bullet"/>
      <w:lvlText w:val="o"/>
      <w:lvlJc w:val="left"/>
      <w:pPr>
        <w:tabs>
          <w:tab w:val="num" w:pos="4464"/>
        </w:tabs>
        <w:ind w:left="4464" w:hanging="504"/>
      </w:pPr>
      <w:rPr>
        <w:rFonts w:ascii="Courier New" w:hAnsi="Courier New" w:hint="default"/>
      </w:rPr>
    </w:lvl>
    <w:lvl w:ilvl="7">
      <w:start w:val="1"/>
      <w:numFmt w:val="bullet"/>
      <w:lvlText w:val="■"/>
      <w:lvlJc w:val="left"/>
      <w:pPr>
        <w:tabs>
          <w:tab w:val="num" w:pos="4824"/>
        </w:tabs>
        <w:ind w:left="4824" w:hanging="360"/>
      </w:pPr>
      <w:rPr>
        <w:rFonts w:ascii="Arial" w:hAnsi="Arial" w:hint="default"/>
        <w:b/>
        <w:i w:val="0"/>
      </w:rPr>
    </w:lvl>
    <w:lvl w:ilvl="8">
      <w:start w:val="1"/>
      <w:numFmt w:val="bullet"/>
      <w:lvlText w:val="□"/>
      <w:lvlJc w:val="left"/>
      <w:pPr>
        <w:tabs>
          <w:tab w:val="num" w:pos="5256"/>
        </w:tabs>
        <w:ind w:left="5256" w:hanging="432"/>
      </w:pPr>
      <w:rPr>
        <w:rFonts w:ascii="Arial" w:hAnsi="Arial" w:hint="default"/>
      </w:rPr>
    </w:lvl>
  </w:abstractNum>
  <w:abstractNum w:abstractNumId="28" w15:restartNumberingAfterBreak="0">
    <w:nsid w:val="48BD4954"/>
    <w:multiLevelType w:val="hybridMultilevel"/>
    <w:tmpl w:val="A81CD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8C60A7B"/>
    <w:multiLevelType w:val="multilevel"/>
    <w:tmpl w:val="CC60011A"/>
    <w:styleLink w:val="ListHPEBullet"/>
    <w:lvl w:ilvl="0">
      <w:start w:val="1"/>
      <w:numFmt w:val="bullet"/>
      <w:lvlText w:val="•"/>
      <w:lvlJc w:val="left"/>
      <w:pPr>
        <w:ind w:left="216" w:hanging="216"/>
      </w:pPr>
      <w:rPr>
        <w:rFonts w:ascii="Calibri" w:hAnsi="Calibri" w:hint="default"/>
        <w:sz w:val="18"/>
      </w:rPr>
    </w:lvl>
    <w:lvl w:ilvl="1">
      <w:start w:val="1"/>
      <w:numFmt w:val="bullet"/>
      <w:lvlText w:val="̶"/>
      <w:lvlJc w:val="left"/>
      <w:pPr>
        <w:ind w:left="432" w:hanging="144"/>
      </w:pPr>
      <w:rPr>
        <w:rFonts w:ascii="Calibri" w:hAnsi="Calibri" w:hint="default"/>
      </w:rPr>
    </w:lvl>
    <w:lvl w:ilvl="2">
      <w:start w:val="1"/>
      <w:numFmt w:val="bullet"/>
      <w:lvlText w:val="▫"/>
      <w:lvlJc w:val="left"/>
      <w:pPr>
        <w:ind w:left="648" w:hanging="216"/>
      </w:pPr>
      <w:rPr>
        <w:rFonts w:ascii="Calibri" w:hAnsi="Calibri" w:hint="default"/>
      </w:rPr>
    </w:lvl>
    <w:lvl w:ilvl="3">
      <w:start w:val="1"/>
      <w:numFmt w:val="bullet"/>
      <w:lvlText w:val="•"/>
      <w:lvlJc w:val="left"/>
      <w:pPr>
        <w:ind w:left="864" w:hanging="216"/>
      </w:pPr>
      <w:rPr>
        <w:rFonts w:ascii="Calibri" w:hAnsi="Calibri" w:hint="default"/>
        <w:color w:val="auto"/>
      </w:rPr>
    </w:lvl>
    <w:lvl w:ilvl="4">
      <w:start w:val="1"/>
      <w:numFmt w:val="bullet"/>
      <w:lvlText w:val="̶"/>
      <w:lvlJc w:val="left"/>
      <w:pPr>
        <w:ind w:left="1080" w:hanging="144"/>
      </w:pPr>
      <w:rPr>
        <w:rFonts w:ascii="Calibri" w:hAnsi="Calibri" w:hint="default"/>
      </w:rPr>
    </w:lvl>
    <w:lvl w:ilvl="5">
      <w:start w:val="1"/>
      <w:numFmt w:val="bullet"/>
      <w:lvlText w:val="▫"/>
      <w:lvlJc w:val="left"/>
      <w:pPr>
        <w:ind w:left="1296" w:hanging="216"/>
      </w:pPr>
      <w:rPr>
        <w:rFonts w:ascii="Arial" w:hAnsi="Arial" w:hint="default"/>
      </w:rPr>
    </w:lvl>
    <w:lvl w:ilvl="6">
      <w:start w:val="1"/>
      <w:numFmt w:val="bullet"/>
      <w:lvlText w:val="•"/>
      <w:lvlJc w:val="left"/>
      <w:pPr>
        <w:ind w:left="1512" w:hanging="216"/>
      </w:pPr>
      <w:rPr>
        <w:rFonts w:ascii="Calibri" w:hAnsi="Calibri" w:hint="default"/>
        <w:color w:val="auto"/>
      </w:rPr>
    </w:lvl>
    <w:lvl w:ilvl="7">
      <w:start w:val="1"/>
      <w:numFmt w:val="bullet"/>
      <w:lvlText w:val="̶"/>
      <w:lvlJc w:val="left"/>
      <w:pPr>
        <w:ind w:left="1728" w:hanging="144"/>
      </w:pPr>
      <w:rPr>
        <w:rFonts w:ascii="Calibri" w:hAnsi="Calibri" w:hint="default"/>
      </w:rPr>
    </w:lvl>
    <w:lvl w:ilvl="8">
      <w:start w:val="1"/>
      <w:numFmt w:val="bullet"/>
      <w:lvlText w:val="▫"/>
      <w:lvlJc w:val="left"/>
      <w:pPr>
        <w:ind w:left="1944" w:hanging="216"/>
      </w:pPr>
      <w:rPr>
        <w:rFonts w:ascii="Arial" w:hAnsi="Arial" w:hint="default"/>
      </w:rPr>
    </w:lvl>
  </w:abstractNum>
  <w:abstractNum w:abstractNumId="30" w15:restartNumberingAfterBreak="0">
    <w:nsid w:val="4E607566"/>
    <w:multiLevelType w:val="hybridMultilevel"/>
    <w:tmpl w:val="3356B8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F041BC3"/>
    <w:multiLevelType w:val="multilevel"/>
    <w:tmpl w:val="D5221EE8"/>
    <w:styleLink w:val="HPEBulletList"/>
    <w:lvl w:ilvl="0">
      <w:start w:val="1"/>
      <w:numFmt w:val="bullet"/>
      <w:lvlText w:val="—"/>
      <w:lvlJc w:val="left"/>
      <w:pPr>
        <w:ind w:left="216" w:hanging="216"/>
      </w:pPr>
      <w:rPr>
        <w:rFonts w:ascii="HPE Graphik" w:hAnsi="HPE Graphik" w:hint="default"/>
        <w:b w:val="0"/>
        <w:i w:val="0"/>
        <w:sz w:val="20"/>
      </w:rPr>
    </w:lvl>
    <w:lvl w:ilvl="1">
      <w:start w:val="1"/>
      <w:numFmt w:val="bullet"/>
      <w:lvlText w:val=""/>
      <w:lvlJc w:val="left"/>
      <w:pPr>
        <w:ind w:left="432" w:hanging="144"/>
      </w:pPr>
      <w:rPr>
        <w:rFonts w:ascii="Symbol" w:hAnsi="Symbol" w:hint="default"/>
        <w:color w:val="auto"/>
      </w:rPr>
    </w:lvl>
    <w:lvl w:ilvl="2">
      <w:start w:val="1"/>
      <w:numFmt w:val="bullet"/>
      <w:lvlText w:val="°"/>
      <w:lvlJc w:val="left"/>
      <w:pPr>
        <w:ind w:left="648" w:hanging="216"/>
      </w:pPr>
      <w:rPr>
        <w:rFonts w:ascii="Calibri" w:hAnsi="Calibri" w:hint="default"/>
      </w:rPr>
    </w:lvl>
    <w:lvl w:ilvl="3">
      <w:start w:val="1"/>
      <w:numFmt w:val="bullet"/>
      <w:lvlText w:val="&gt;"/>
      <w:lvlJc w:val="left"/>
      <w:pPr>
        <w:ind w:left="864" w:hanging="216"/>
      </w:pPr>
      <w:rPr>
        <w:rFonts w:ascii="Calibri" w:hAnsi="Calibri" w:hint="default"/>
        <w:color w:val="auto"/>
      </w:rPr>
    </w:lvl>
    <w:lvl w:ilvl="4">
      <w:start w:val="1"/>
      <w:numFmt w:val="bullet"/>
      <w:lvlText w:val="&gt;"/>
      <w:lvlJc w:val="left"/>
      <w:pPr>
        <w:ind w:left="1080" w:hanging="144"/>
      </w:pPr>
      <w:rPr>
        <w:rFonts w:ascii="Calibri" w:hAnsi="Calibri" w:hint="default"/>
        <w:color w:val="auto"/>
      </w:rPr>
    </w:lvl>
    <w:lvl w:ilvl="5">
      <w:start w:val="1"/>
      <w:numFmt w:val="bullet"/>
      <w:lvlText w:val="&gt;"/>
      <w:lvlJc w:val="left"/>
      <w:pPr>
        <w:ind w:left="1296" w:hanging="216"/>
      </w:pPr>
      <w:rPr>
        <w:rFonts w:ascii="Calibri" w:hAnsi="Calibri" w:hint="default"/>
        <w:color w:val="auto"/>
      </w:rPr>
    </w:lvl>
    <w:lvl w:ilvl="6">
      <w:start w:val="1"/>
      <w:numFmt w:val="bullet"/>
      <w:lvlText w:val="&gt;"/>
      <w:lvlJc w:val="left"/>
      <w:pPr>
        <w:ind w:left="1512" w:hanging="216"/>
      </w:pPr>
      <w:rPr>
        <w:rFonts w:ascii="Calibri" w:hAnsi="Calibri" w:hint="default"/>
        <w:color w:val="auto"/>
      </w:rPr>
    </w:lvl>
    <w:lvl w:ilvl="7">
      <w:start w:val="1"/>
      <w:numFmt w:val="bullet"/>
      <w:lvlText w:val="&gt;"/>
      <w:lvlJc w:val="left"/>
      <w:pPr>
        <w:ind w:left="1728" w:hanging="144"/>
      </w:pPr>
      <w:rPr>
        <w:rFonts w:ascii="Calibri" w:hAnsi="Calibri" w:hint="default"/>
        <w:color w:val="auto"/>
      </w:rPr>
    </w:lvl>
    <w:lvl w:ilvl="8">
      <w:start w:val="1"/>
      <w:numFmt w:val="bullet"/>
      <w:lvlText w:val="&gt;"/>
      <w:lvlJc w:val="left"/>
      <w:pPr>
        <w:ind w:left="1944" w:hanging="216"/>
      </w:pPr>
      <w:rPr>
        <w:rFonts w:ascii="Calibri" w:hAnsi="Calibri" w:hint="default"/>
        <w:color w:val="auto"/>
      </w:rPr>
    </w:lvl>
  </w:abstractNum>
  <w:abstractNum w:abstractNumId="32" w15:restartNumberingAfterBreak="0">
    <w:nsid w:val="535F3434"/>
    <w:multiLevelType w:val="hybridMultilevel"/>
    <w:tmpl w:val="E2C89C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64C6F60"/>
    <w:multiLevelType w:val="hybridMultilevel"/>
    <w:tmpl w:val="1D5254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56C170BE"/>
    <w:multiLevelType w:val="hybridMultilevel"/>
    <w:tmpl w:val="F04C3846"/>
    <w:lvl w:ilvl="0" w:tplc="08090001">
      <w:start w:val="1"/>
      <w:numFmt w:val="bullet"/>
      <w:lvlText w:val=""/>
      <w:lvlJc w:val="left"/>
      <w:pPr>
        <w:ind w:left="370" w:hanging="360"/>
      </w:pPr>
      <w:rPr>
        <w:rFonts w:ascii="Symbol" w:hAnsi="Symbol"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35" w15:restartNumberingAfterBreak="0">
    <w:nsid w:val="60A67BDB"/>
    <w:multiLevelType w:val="hybridMultilevel"/>
    <w:tmpl w:val="14988E2A"/>
    <w:lvl w:ilvl="0" w:tplc="46823EF4">
      <w:start w:val="1"/>
      <w:numFmt w:val="decimal"/>
      <w:lvlText w:val="%1."/>
      <w:lvlJc w:val="left"/>
      <w:pPr>
        <w:ind w:left="0"/>
      </w:pPr>
      <w:rPr>
        <w:rFonts w:ascii="HPE Graphik" w:eastAsia="Calibri" w:hAnsi="HPE Graphik" w:cs="Calibri" w:hint="default"/>
        <w:b w:val="0"/>
        <w:i w:val="0"/>
        <w:strike w:val="0"/>
        <w:dstrike w:val="0"/>
        <w:color w:val="000000"/>
        <w:sz w:val="21"/>
        <w:szCs w:val="21"/>
        <w:u w:val="none" w:color="000000"/>
        <w:bdr w:val="none" w:sz="0" w:space="0" w:color="auto"/>
        <w:shd w:val="clear" w:color="auto" w:fill="auto"/>
        <w:vertAlign w:val="baseline"/>
      </w:rPr>
    </w:lvl>
    <w:lvl w:ilvl="1" w:tplc="3ECC8412">
      <w:start w:val="1"/>
      <w:numFmt w:val="lowerLetter"/>
      <w:lvlText w:val="%2"/>
      <w:lvlJc w:val="left"/>
      <w:pPr>
        <w:ind w:left="85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FEC4F86">
      <w:start w:val="1"/>
      <w:numFmt w:val="lowerRoman"/>
      <w:lvlText w:val="%3"/>
      <w:lvlJc w:val="left"/>
      <w:pPr>
        <w:ind w:left="157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1226BCA">
      <w:start w:val="1"/>
      <w:numFmt w:val="decimal"/>
      <w:lvlText w:val="%4"/>
      <w:lvlJc w:val="left"/>
      <w:pPr>
        <w:ind w:left="229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1364546">
      <w:start w:val="1"/>
      <w:numFmt w:val="lowerLetter"/>
      <w:lvlText w:val="%5"/>
      <w:lvlJc w:val="left"/>
      <w:pPr>
        <w:ind w:left="301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E7289EC">
      <w:start w:val="1"/>
      <w:numFmt w:val="lowerRoman"/>
      <w:lvlText w:val="%6"/>
      <w:lvlJc w:val="left"/>
      <w:pPr>
        <w:ind w:left="373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7160950">
      <w:start w:val="1"/>
      <w:numFmt w:val="decimal"/>
      <w:lvlText w:val="%7"/>
      <w:lvlJc w:val="left"/>
      <w:pPr>
        <w:ind w:left="445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2B24EF0">
      <w:start w:val="1"/>
      <w:numFmt w:val="lowerLetter"/>
      <w:lvlText w:val="%8"/>
      <w:lvlJc w:val="left"/>
      <w:pPr>
        <w:ind w:left="517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A54ADD8">
      <w:start w:val="1"/>
      <w:numFmt w:val="lowerRoman"/>
      <w:lvlText w:val="%9"/>
      <w:lvlJc w:val="left"/>
      <w:pPr>
        <w:ind w:left="589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69455210"/>
    <w:multiLevelType w:val="multilevel"/>
    <w:tmpl w:val="D604F27A"/>
    <w:styleLink w:val="ListSSHybred"/>
    <w:lvl w:ilvl="0">
      <w:start w:val="1"/>
      <w:numFmt w:val="decimal"/>
      <w:lvlText w:val="%1)"/>
      <w:lvlJc w:val="left"/>
      <w:pPr>
        <w:tabs>
          <w:tab w:val="num" w:pos="504"/>
        </w:tabs>
        <w:ind w:left="504" w:hanging="504"/>
      </w:pPr>
      <w:rPr>
        <w:rFonts w:hint="default"/>
      </w:rPr>
    </w:lvl>
    <w:lvl w:ilvl="1">
      <w:start w:val="1"/>
      <w:numFmt w:val="bullet"/>
      <w:lvlText w:val="●"/>
      <w:lvlJc w:val="left"/>
      <w:pPr>
        <w:ind w:left="864" w:hanging="360"/>
      </w:pPr>
      <w:rPr>
        <w:rFonts w:ascii="Arial" w:hAnsi="Arial" w:hint="default"/>
      </w:rPr>
    </w:lvl>
    <w:lvl w:ilvl="2">
      <w:start w:val="1"/>
      <w:numFmt w:val="bullet"/>
      <w:lvlText w:val="o"/>
      <w:lvlJc w:val="left"/>
      <w:pPr>
        <w:ind w:left="1224" w:hanging="360"/>
      </w:pPr>
      <w:rPr>
        <w:rFonts w:ascii="Courier New" w:hAnsi="Courier New" w:hint="default"/>
      </w:rPr>
    </w:lvl>
    <w:lvl w:ilvl="3">
      <w:start w:val="1"/>
      <w:numFmt w:val="bullet"/>
      <w:lvlText w:val="■"/>
      <w:lvlJc w:val="left"/>
      <w:pPr>
        <w:ind w:left="1584" w:hanging="360"/>
      </w:pPr>
      <w:rPr>
        <w:rFonts w:ascii="Arial" w:hAnsi="Arial" w:hint="default"/>
      </w:rPr>
    </w:lvl>
    <w:lvl w:ilvl="4">
      <w:start w:val="1"/>
      <w:numFmt w:val="bullet"/>
      <w:lvlText w:val="□"/>
      <w:lvlJc w:val="left"/>
      <w:pPr>
        <w:ind w:left="1944" w:hanging="360"/>
      </w:pPr>
      <w:rPr>
        <w:rFonts w:ascii="Arial" w:hAnsi="Arial" w:hint="default"/>
      </w:rPr>
    </w:lvl>
    <w:lvl w:ilvl="5">
      <w:start w:val="1"/>
      <w:numFmt w:val="bullet"/>
      <w:lvlText w:val=""/>
      <w:lvlJc w:val="left"/>
      <w:pPr>
        <w:ind w:left="2304" w:hanging="360"/>
      </w:pPr>
      <w:rPr>
        <w:rFonts w:ascii="Symbol" w:hAnsi="Symbol" w:hint="default"/>
      </w:rPr>
    </w:lvl>
    <w:lvl w:ilvl="6">
      <w:start w:val="1"/>
      <w:numFmt w:val="bullet"/>
      <w:lvlText w:val="◊"/>
      <w:lvlJc w:val="left"/>
      <w:pPr>
        <w:ind w:left="2664" w:hanging="360"/>
      </w:pPr>
      <w:rPr>
        <w:rFonts w:ascii="Arial" w:hAnsi="Arial" w:hint="default"/>
      </w:rPr>
    </w:lvl>
    <w:lvl w:ilvl="7">
      <w:start w:val="1"/>
      <w:numFmt w:val="bullet"/>
      <w:lvlText w:val="−"/>
      <w:lvlJc w:val="left"/>
      <w:pPr>
        <w:ind w:left="3024" w:hanging="360"/>
      </w:pPr>
      <w:rPr>
        <w:rFonts w:ascii="Arial" w:hAnsi="Arial" w:hint="default"/>
        <w:b/>
        <w:i w:val="0"/>
      </w:rPr>
    </w:lvl>
    <w:lvl w:ilvl="8">
      <w:start w:val="1"/>
      <w:numFmt w:val="bullet"/>
      <w:lvlText w:val=""/>
      <w:lvlJc w:val="left"/>
      <w:pPr>
        <w:ind w:left="3384" w:hanging="360"/>
      </w:pPr>
      <w:rPr>
        <w:rFonts w:ascii="Symbol" w:hAnsi="Symbol" w:hint="default"/>
      </w:rPr>
    </w:lvl>
  </w:abstractNum>
  <w:abstractNum w:abstractNumId="37" w15:restartNumberingAfterBreak="0">
    <w:nsid w:val="6A55054E"/>
    <w:multiLevelType w:val="hybridMultilevel"/>
    <w:tmpl w:val="582CFC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10402D5"/>
    <w:multiLevelType w:val="hybridMultilevel"/>
    <w:tmpl w:val="B044C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F757B2A"/>
    <w:multiLevelType w:val="hybridMultilevel"/>
    <w:tmpl w:val="BA783A5C"/>
    <w:lvl w:ilvl="0" w:tplc="6CF69582">
      <w:start w:val="1"/>
      <w:numFmt w:val="decimal"/>
      <w:lvlText w:val="%1."/>
      <w:lvlJc w:val="left"/>
      <w:pPr>
        <w:ind w:left="4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B8122A">
      <w:start w:val="1"/>
      <w:numFmt w:val="lowerLetter"/>
      <w:lvlText w:val="%2"/>
      <w:lvlJc w:val="left"/>
      <w:pPr>
        <w:ind w:left="11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F782B00">
      <w:start w:val="1"/>
      <w:numFmt w:val="lowerRoman"/>
      <w:lvlText w:val="%3"/>
      <w:lvlJc w:val="left"/>
      <w:pPr>
        <w:ind w:left="183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FBED26E">
      <w:start w:val="1"/>
      <w:numFmt w:val="decimal"/>
      <w:lvlText w:val="%4"/>
      <w:lvlJc w:val="left"/>
      <w:pPr>
        <w:ind w:left="255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1FE9C96">
      <w:start w:val="1"/>
      <w:numFmt w:val="lowerLetter"/>
      <w:lvlText w:val="%5"/>
      <w:lvlJc w:val="left"/>
      <w:pPr>
        <w:ind w:left="327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E6AA29E">
      <w:start w:val="1"/>
      <w:numFmt w:val="lowerRoman"/>
      <w:lvlText w:val="%6"/>
      <w:lvlJc w:val="left"/>
      <w:pPr>
        <w:ind w:left="399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3BC69A4">
      <w:start w:val="1"/>
      <w:numFmt w:val="decimal"/>
      <w:lvlText w:val="%7"/>
      <w:lvlJc w:val="left"/>
      <w:pPr>
        <w:ind w:left="47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FFA1342">
      <w:start w:val="1"/>
      <w:numFmt w:val="lowerLetter"/>
      <w:lvlText w:val="%8"/>
      <w:lvlJc w:val="left"/>
      <w:pPr>
        <w:ind w:left="543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A3CDCC8">
      <w:start w:val="1"/>
      <w:numFmt w:val="lowerRoman"/>
      <w:lvlText w:val="%9"/>
      <w:lvlJc w:val="left"/>
      <w:pPr>
        <w:ind w:left="615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7F7C09B0"/>
    <w:multiLevelType w:val="hybridMultilevel"/>
    <w:tmpl w:val="A43C02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69406086">
    <w:abstractNumId w:val="5"/>
  </w:num>
  <w:num w:numId="2" w16cid:durableId="1996301185">
    <w:abstractNumId w:val="26"/>
  </w:num>
  <w:num w:numId="3" w16cid:durableId="737436594">
    <w:abstractNumId w:val="36"/>
  </w:num>
  <w:num w:numId="4" w16cid:durableId="1151483158">
    <w:abstractNumId w:val="27"/>
  </w:num>
  <w:num w:numId="5" w16cid:durableId="1495219619">
    <w:abstractNumId w:val="4"/>
  </w:num>
  <w:num w:numId="6" w16cid:durableId="960847249">
    <w:abstractNumId w:val="3"/>
  </w:num>
  <w:num w:numId="7" w16cid:durableId="121654379">
    <w:abstractNumId w:val="2"/>
  </w:num>
  <w:num w:numId="8" w16cid:durableId="1901818096">
    <w:abstractNumId w:val="1"/>
  </w:num>
  <w:num w:numId="9" w16cid:durableId="1623727265">
    <w:abstractNumId w:val="0"/>
  </w:num>
  <w:num w:numId="10" w16cid:durableId="2097053353">
    <w:abstractNumId w:val="29"/>
  </w:num>
  <w:num w:numId="11" w16cid:durableId="870070192">
    <w:abstractNumId w:val="21"/>
  </w:num>
  <w:num w:numId="12" w16cid:durableId="1116101072">
    <w:abstractNumId w:val="31"/>
  </w:num>
  <w:num w:numId="13" w16cid:durableId="1116679894">
    <w:abstractNumId w:val="35"/>
  </w:num>
  <w:num w:numId="14" w16cid:durableId="44650090">
    <w:abstractNumId w:val="8"/>
  </w:num>
  <w:num w:numId="15" w16cid:durableId="1970283033">
    <w:abstractNumId w:val="30"/>
  </w:num>
  <w:num w:numId="16" w16cid:durableId="369846243">
    <w:abstractNumId w:val="23"/>
  </w:num>
  <w:num w:numId="17" w16cid:durableId="1781489577">
    <w:abstractNumId w:val="15"/>
  </w:num>
  <w:num w:numId="18" w16cid:durableId="1683242782">
    <w:abstractNumId w:val="14"/>
  </w:num>
  <w:num w:numId="19" w16cid:durableId="1530869966">
    <w:abstractNumId w:val="6"/>
  </w:num>
  <w:num w:numId="20" w16cid:durableId="421145785">
    <w:abstractNumId w:val="39"/>
  </w:num>
  <w:num w:numId="21" w16cid:durableId="1444812485">
    <w:abstractNumId w:val="16"/>
  </w:num>
  <w:num w:numId="22" w16cid:durableId="789277303">
    <w:abstractNumId w:val="17"/>
  </w:num>
  <w:num w:numId="23" w16cid:durableId="450242810">
    <w:abstractNumId w:val="19"/>
  </w:num>
  <w:num w:numId="24" w16cid:durableId="722484393">
    <w:abstractNumId w:val="33"/>
  </w:num>
  <w:num w:numId="25" w16cid:durableId="538661538">
    <w:abstractNumId w:val="25"/>
  </w:num>
  <w:num w:numId="26" w16cid:durableId="484129352">
    <w:abstractNumId w:val="10"/>
  </w:num>
  <w:num w:numId="27" w16cid:durableId="1358504506">
    <w:abstractNumId w:val="22"/>
  </w:num>
  <w:num w:numId="28" w16cid:durableId="2091735139">
    <w:abstractNumId w:val="11"/>
  </w:num>
  <w:num w:numId="29" w16cid:durableId="373040434">
    <w:abstractNumId w:val="24"/>
  </w:num>
  <w:num w:numId="30" w16cid:durableId="431894909">
    <w:abstractNumId w:val="34"/>
  </w:num>
  <w:num w:numId="31" w16cid:durableId="1806115895">
    <w:abstractNumId w:val="13"/>
  </w:num>
  <w:num w:numId="32" w16cid:durableId="1610622874">
    <w:abstractNumId w:val="9"/>
  </w:num>
  <w:num w:numId="33" w16cid:durableId="491681973">
    <w:abstractNumId w:val="40"/>
  </w:num>
  <w:num w:numId="34" w16cid:durableId="1867600342">
    <w:abstractNumId w:val="32"/>
  </w:num>
  <w:num w:numId="35" w16cid:durableId="1803496441">
    <w:abstractNumId w:val="20"/>
  </w:num>
  <w:num w:numId="36" w16cid:durableId="890845921">
    <w:abstractNumId w:val="7"/>
  </w:num>
  <w:num w:numId="37" w16cid:durableId="1387802522">
    <w:abstractNumId w:val="38"/>
  </w:num>
  <w:num w:numId="38" w16cid:durableId="1436555090">
    <w:abstractNumId w:val="37"/>
  </w:num>
  <w:num w:numId="39" w16cid:durableId="2100175028">
    <w:abstractNumId w:val="28"/>
  </w:num>
  <w:num w:numId="40" w16cid:durableId="206842302">
    <w:abstractNumId w:val="12"/>
  </w:num>
  <w:num w:numId="41" w16cid:durableId="1383553390">
    <w:abstractNumId w:val="18"/>
  </w:num>
  <w:numIdMacAtCleanup w:val="3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99"/>
    <w:rsid w:val="00006801"/>
    <w:rsid w:val="00010B09"/>
    <w:rsid w:val="00011D0F"/>
    <w:rsid w:val="00015040"/>
    <w:rsid w:val="000152F1"/>
    <w:rsid w:val="00017D8E"/>
    <w:rsid w:val="0002025C"/>
    <w:rsid w:val="00023D60"/>
    <w:rsid w:val="00025C7B"/>
    <w:rsid w:val="0002646D"/>
    <w:rsid w:val="00033074"/>
    <w:rsid w:val="000350FD"/>
    <w:rsid w:val="00036E86"/>
    <w:rsid w:val="00037970"/>
    <w:rsid w:val="0003799D"/>
    <w:rsid w:val="00046147"/>
    <w:rsid w:val="000467B9"/>
    <w:rsid w:val="00066835"/>
    <w:rsid w:val="00072F4A"/>
    <w:rsid w:val="00075152"/>
    <w:rsid w:val="00080802"/>
    <w:rsid w:val="00086037"/>
    <w:rsid w:val="00090509"/>
    <w:rsid w:val="0009517D"/>
    <w:rsid w:val="000977A4"/>
    <w:rsid w:val="000A4D13"/>
    <w:rsid w:val="000A7798"/>
    <w:rsid w:val="000B4D10"/>
    <w:rsid w:val="000B76FB"/>
    <w:rsid w:val="000C2D02"/>
    <w:rsid w:val="000D631D"/>
    <w:rsid w:val="000D7B30"/>
    <w:rsid w:val="000E57D7"/>
    <w:rsid w:val="000F40FA"/>
    <w:rsid w:val="00103D74"/>
    <w:rsid w:val="001056A2"/>
    <w:rsid w:val="001059C5"/>
    <w:rsid w:val="00112691"/>
    <w:rsid w:val="0011546D"/>
    <w:rsid w:val="001216B2"/>
    <w:rsid w:val="0012292D"/>
    <w:rsid w:val="00124281"/>
    <w:rsid w:val="001243AA"/>
    <w:rsid w:val="00125043"/>
    <w:rsid w:val="00133AB9"/>
    <w:rsid w:val="00133BEC"/>
    <w:rsid w:val="001453B1"/>
    <w:rsid w:val="00147F1F"/>
    <w:rsid w:val="0015310D"/>
    <w:rsid w:val="001562F9"/>
    <w:rsid w:val="00157772"/>
    <w:rsid w:val="00161FAD"/>
    <w:rsid w:val="00166BC1"/>
    <w:rsid w:val="00170DCC"/>
    <w:rsid w:val="0018001F"/>
    <w:rsid w:val="00181411"/>
    <w:rsid w:val="00182A65"/>
    <w:rsid w:val="00186926"/>
    <w:rsid w:val="00186C88"/>
    <w:rsid w:val="0018768A"/>
    <w:rsid w:val="0019726E"/>
    <w:rsid w:val="001A1FC8"/>
    <w:rsid w:val="001A3EF3"/>
    <w:rsid w:val="001A4583"/>
    <w:rsid w:val="001A473E"/>
    <w:rsid w:val="001A7D96"/>
    <w:rsid w:val="001B1425"/>
    <w:rsid w:val="001B27B4"/>
    <w:rsid w:val="001B64F1"/>
    <w:rsid w:val="001C02E3"/>
    <w:rsid w:val="001C3243"/>
    <w:rsid w:val="001D6FF3"/>
    <w:rsid w:val="001E2984"/>
    <w:rsid w:val="001F41CD"/>
    <w:rsid w:val="001F4F8B"/>
    <w:rsid w:val="00203CFF"/>
    <w:rsid w:val="00207DB7"/>
    <w:rsid w:val="002240AD"/>
    <w:rsid w:val="00224E11"/>
    <w:rsid w:val="0023524C"/>
    <w:rsid w:val="00242458"/>
    <w:rsid w:val="00253073"/>
    <w:rsid w:val="0025327E"/>
    <w:rsid w:val="0025373A"/>
    <w:rsid w:val="00260880"/>
    <w:rsid w:val="00264905"/>
    <w:rsid w:val="00265EA3"/>
    <w:rsid w:val="0027419E"/>
    <w:rsid w:val="00275DCA"/>
    <w:rsid w:val="00281A14"/>
    <w:rsid w:val="002977CC"/>
    <w:rsid w:val="002A3BDC"/>
    <w:rsid w:val="002C13A0"/>
    <w:rsid w:val="002C3F9D"/>
    <w:rsid w:val="002C7850"/>
    <w:rsid w:val="002D0010"/>
    <w:rsid w:val="002D0BA0"/>
    <w:rsid w:val="002D3278"/>
    <w:rsid w:val="002D4ACA"/>
    <w:rsid w:val="002E6098"/>
    <w:rsid w:val="002F10CC"/>
    <w:rsid w:val="002F3382"/>
    <w:rsid w:val="002F7113"/>
    <w:rsid w:val="00313E36"/>
    <w:rsid w:val="00315B13"/>
    <w:rsid w:val="0032754E"/>
    <w:rsid w:val="00333E0C"/>
    <w:rsid w:val="00334985"/>
    <w:rsid w:val="0034002F"/>
    <w:rsid w:val="003410AF"/>
    <w:rsid w:val="00343F19"/>
    <w:rsid w:val="00346199"/>
    <w:rsid w:val="00353BF2"/>
    <w:rsid w:val="00353CE7"/>
    <w:rsid w:val="00355569"/>
    <w:rsid w:val="00355FE2"/>
    <w:rsid w:val="00363B15"/>
    <w:rsid w:val="0036523D"/>
    <w:rsid w:val="0036763D"/>
    <w:rsid w:val="003678B2"/>
    <w:rsid w:val="00382BF7"/>
    <w:rsid w:val="00395E5E"/>
    <w:rsid w:val="003A0331"/>
    <w:rsid w:val="003A3949"/>
    <w:rsid w:val="003B313A"/>
    <w:rsid w:val="003B5857"/>
    <w:rsid w:val="003B7933"/>
    <w:rsid w:val="003C2D47"/>
    <w:rsid w:val="003C3329"/>
    <w:rsid w:val="003C6FE4"/>
    <w:rsid w:val="003D0E62"/>
    <w:rsid w:val="003D28B0"/>
    <w:rsid w:val="003D68E6"/>
    <w:rsid w:val="003E4824"/>
    <w:rsid w:val="003E7F18"/>
    <w:rsid w:val="003F0357"/>
    <w:rsid w:val="003F3702"/>
    <w:rsid w:val="003F543F"/>
    <w:rsid w:val="003F7808"/>
    <w:rsid w:val="003F7C3B"/>
    <w:rsid w:val="004014BC"/>
    <w:rsid w:val="0040288B"/>
    <w:rsid w:val="004076A6"/>
    <w:rsid w:val="0041126C"/>
    <w:rsid w:val="00413159"/>
    <w:rsid w:val="00416006"/>
    <w:rsid w:val="00430FF6"/>
    <w:rsid w:val="004338F9"/>
    <w:rsid w:val="004372C2"/>
    <w:rsid w:val="004412AD"/>
    <w:rsid w:val="00445C64"/>
    <w:rsid w:val="00451D52"/>
    <w:rsid w:val="004527FA"/>
    <w:rsid w:val="0045352D"/>
    <w:rsid w:val="0046229A"/>
    <w:rsid w:val="00466393"/>
    <w:rsid w:val="0047188D"/>
    <w:rsid w:val="00472638"/>
    <w:rsid w:val="00475025"/>
    <w:rsid w:val="0047574C"/>
    <w:rsid w:val="00480E37"/>
    <w:rsid w:val="00481A5E"/>
    <w:rsid w:val="00482BC8"/>
    <w:rsid w:val="0049398F"/>
    <w:rsid w:val="0049607C"/>
    <w:rsid w:val="004A145B"/>
    <w:rsid w:val="004A2E58"/>
    <w:rsid w:val="004A43A6"/>
    <w:rsid w:val="004A452A"/>
    <w:rsid w:val="004A6742"/>
    <w:rsid w:val="004A6E25"/>
    <w:rsid w:val="004B1EBC"/>
    <w:rsid w:val="004B3444"/>
    <w:rsid w:val="004B684F"/>
    <w:rsid w:val="004C0FE0"/>
    <w:rsid w:val="004C1129"/>
    <w:rsid w:val="004C12E4"/>
    <w:rsid w:val="004C3098"/>
    <w:rsid w:val="004C3560"/>
    <w:rsid w:val="004C4F2C"/>
    <w:rsid w:val="004D0F87"/>
    <w:rsid w:val="004D17DC"/>
    <w:rsid w:val="004D5939"/>
    <w:rsid w:val="004D5AAF"/>
    <w:rsid w:val="004D6BEB"/>
    <w:rsid w:val="004D7B17"/>
    <w:rsid w:val="004E0297"/>
    <w:rsid w:val="004E41B4"/>
    <w:rsid w:val="004F09B6"/>
    <w:rsid w:val="004F1232"/>
    <w:rsid w:val="004F49DE"/>
    <w:rsid w:val="00504578"/>
    <w:rsid w:val="005049AF"/>
    <w:rsid w:val="005160CD"/>
    <w:rsid w:val="00516BBB"/>
    <w:rsid w:val="00516DDA"/>
    <w:rsid w:val="00517856"/>
    <w:rsid w:val="005179BB"/>
    <w:rsid w:val="005179EB"/>
    <w:rsid w:val="005250BA"/>
    <w:rsid w:val="00526796"/>
    <w:rsid w:val="00526C36"/>
    <w:rsid w:val="00531609"/>
    <w:rsid w:val="00531FEA"/>
    <w:rsid w:val="005331BD"/>
    <w:rsid w:val="00534DFD"/>
    <w:rsid w:val="00535950"/>
    <w:rsid w:val="00535E8D"/>
    <w:rsid w:val="00537068"/>
    <w:rsid w:val="00544704"/>
    <w:rsid w:val="0056114B"/>
    <w:rsid w:val="005644FD"/>
    <w:rsid w:val="00571108"/>
    <w:rsid w:val="005736A6"/>
    <w:rsid w:val="00577146"/>
    <w:rsid w:val="00580425"/>
    <w:rsid w:val="00591369"/>
    <w:rsid w:val="005A32E3"/>
    <w:rsid w:val="005A5619"/>
    <w:rsid w:val="005A77A3"/>
    <w:rsid w:val="005A7830"/>
    <w:rsid w:val="005B1775"/>
    <w:rsid w:val="005B3956"/>
    <w:rsid w:val="005D5754"/>
    <w:rsid w:val="005D713E"/>
    <w:rsid w:val="005D72C7"/>
    <w:rsid w:val="005E0BAD"/>
    <w:rsid w:val="005E0FEA"/>
    <w:rsid w:val="005E207B"/>
    <w:rsid w:val="005E5279"/>
    <w:rsid w:val="005E61DD"/>
    <w:rsid w:val="005E6647"/>
    <w:rsid w:val="005E6955"/>
    <w:rsid w:val="005F1263"/>
    <w:rsid w:val="00605057"/>
    <w:rsid w:val="006058A5"/>
    <w:rsid w:val="006065DA"/>
    <w:rsid w:val="0061189E"/>
    <w:rsid w:val="00615584"/>
    <w:rsid w:val="00617ED5"/>
    <w:rsid w:val="00620C10"/>
    <w:rsid w:val="00633498"/>
    <w:rsid w:val="00634A2E"/>
    <w:rsid w:val="00640F09"/>
    <w:rsid w:val="006500BD"/>
    <w:rsid w:val="006521E0"/>
    <w:rsid w:val="00664CC4"/>
    <w:rsid w:val="006700AD"/>
    <w:rsid w:val="00676180"/>
    <w:rsid w:val="00680BC0"/>
    <w:rsid w:val="00682254"/>
    <w:rsid w:val="0068574F"/>
    <w:rsid w:val="006979F5"/>
    <w:rsid w:val="006A5477"/>
    <w:rsid w:val="006A68E3"/>
    <w:rsid w:val="006B0047"/>
    <w:rsid w:val="006B38E9"/>
    <w:rsid w:val="006C0668"/>
    <w:rsid w:val="006D0704"/>
    <w:rsid w:val="006D1CEB"/>
    <w:rsid w:val="006D2D27"/>
    <w:rsid w:val="006D5783"/>
    <w:rsid w:val="006D6624"/>
    <w:rsid w:val="006D7F21"/>
    <w:rsid w:val="006E7E96"/>
    <w:rsid w:val="006F0393"/>
    <w:rsid w:val="006F38BB"/>
    <w:rsid w:val="00701873"/>
    <w:rsid w:val="00702708"/>
    <w:rsid w:val="00702750"/>
    <w:rsid w:val="00702AE8"/>
    <w:rsid w:val="00705528"/>
    <w:rsid w:val="00705D1C"/>
    <w:rsid w:val="007241CD"/>
    <w:rsid w:val="00724F8B"/>
    <w:rsid w:val="00740AA2"/>
    <w:rsid w:val="00745A0F"/>
    <w:rsid w:val="00750CDD"/>
    <w:rsid w:val="0075174D"/>
    <w:rsid w:val="00755576"/>
    <w:rsid w:val="00755D8F"/>
    <w:rsid w:val="00757D71"/>
    <w:rsid w:val="00757DB7"/>
    <w:rsid w:val="00761BF2"/>
    <w:rsid w:val="00761C86"/>
    <w:rsid w:val="00770E4E"/>
    <w:rsid w:val="00771F4C"/>
    <w:rsid w:val="00773D97"/>
    <w:rsid w:val="0077437D"/>
    <w:rsid w:val="00775EE9"/>
    <w:rsid w:val="00782DD2"/>
    <w:rsid w:val="007878A8"/>
    <w:rsid w:val="007A1658"/>
    <w:rsid w:val="007B317B"/>
    <w:rsid w:val="007B478B"/>
    <w:rsid w:val="007C0E8A"/>
    <w:rsid w:val="007D2011"/>
    <w:rsid w:val="007D3180"/>
    <w:rsid w:val="007D68BC"/>
    <w:rsid w:val="007E2A91"/>
    <w:rsid w:val="007E2F85"/>
    <w:rsid w:val="007E3A40"/>
    <w:rsid w:val="007F555E"/>
    <w:rsid w:val="008038EE"/>
    <w:rsid w:val="00811291"/>
    <w:rsid w:val="0082610A"/>
    <w:rsid w:val="00826906"/>
    <w:rsid w:val="008313DF"/>
    <w:rsid w:val="00831C09"/>
    <w:rsid w:val="00831DD3"/>
    <w:rsid w:val="0083430A"/>
    <w:rsid w:val="00841F99"/>
    <w:rsid w:val="00842DC3"/>
    <w:rsid w:val="008520E7"/>
    <w:rsid w:val="0085645B"/>
    <w:rsid w:val="00856905"/>
    <w:rsid w:val="00856FFD"/>
    <w:rsid w:val="00857A68"/>
    <w:rsid w:val="008605FC"/>
    <w:rsid w:val="0086246B"/>
    <w:rsid w:val="0086276C"/>
    <w:rsid w:val="0086579A"/>
    <w:rsid w:val="0087436B"/>
    <w:rsid w:val="00874BAE"/>
    <w:rsid w:val="008759DA"/>
    <w:rsid w:val="00880C5A"/>
    <w:rsid w:val="00881BFD"/>
    <w:rsid w:val="00882BE5"/>
    <w:rsid w:val="00885B82"/>
    <w:rsid w:val="008861A4"/>
    <w:rsid w:val="0088700B"/>
    <w:rsid w:val="00887134"/>
    <w:rsid w:val="008A1510"/>
    <w:rsid w:val="008C459B"/>
    <w:rsid w:val="008D39D9"/>
    <w:rsid w:val="008D6D0C"/>
    <w:rsid w:val="008E2D53"/>
    <w:rsid w:val="008E4F9D"/>
    <w:rsid w:val="008E649C"/>
    <w:rsid w:val="008F30C5"/>
    <w:rsid w:val="00902127"/>
    <w:rsid w:val="009124DD"/>
    <w:rsid w:val="00912633"/>
    <w:rsid w:val="00917B3D"/>
    <w:rsid w:val="009233B6"/>
    <w:rsid w:val="00927091"/>
    <w:rsid w:val="00927C58"/>
    <w:rsid w:val="0093273B"/>
    <w:rsid w:val="00933301"/>
    <w:rsid w:val="00936EA7"/>
    <w:rsid w:val="00940189"/>
    <w:rsid w:val="00942B91"/>
    <w:rsid w:val="00944F7B"/>
    <w:rsid w:val="00947B84"/>
    <w:rsid w:val="00950067"/>
    <w:rsid w:val="009535C4"/>
    <w:rsid w:val="009646D2"/>
    <w:rsid w:val="009709D0"/>
    <w:rsid w:val="0098774B"/>
    <w:rsid w:val="00991BC9"/>
    <w:rsid w:val="009920D4"/>
    <w:rsid w:val="00994FA2"/>
    <w:rsid w:val="009A1507"/>
    <w:rsid w:val="009A2662"/>
    <w:rsid w:val="009A4446"/>
    <w:rsid w:val="009A5F09"/>
    <w:rsid w:val="009A73EF"/>
    <w:rsid w:val="009B097F"/>
    <w:rsid w:val="009B5D0F"/>
    <w:rsid w:val="009C22E5"/>
    <w:rsid w:val="009D5C7C"/>
    <w:rsid w:val="009E18B9"/>
    <w:rsid w:val="009F0A27"/>
    <w:rsid w:val="009F4378"/>
    <w:rsid w:val="009F71A5"/>
    <w:rsid w:val="00A13754"/>
    <w:rsid w:val="00A256B4"/>
    <w:rsid w:val="00A326CF"/>
    <w:rsid w:val="00A32821"/>
    <w:rsid w:val="00A33EE6"/>
    <w:rsid w:val="00A452AB"/>
    <w:rsid w:val="00A463B1"/>
    <w:rsid w:val="00A463CB"/>
    <w:rsid w:val="00A601BC"/>
    <w:rsid w:val="00A6161D"/>
    <w:rsid w:val="00A63A6D"/>
    <w:rsid w:val="00A7033B"/>
    <w:rsid w:val="00A706DE"/>
    <w:rsid w:val="00A71D2C"/>
    <w:rsid w:val="00A73A2E"/>
    <w:rsid w:val="00A73D37"/>
    <w:rsid w:val="00A84448"/>
    <w:rsid w:val="00A86487"/>
    <w:rsid w:val="00A87434"/>
    <w:rsid w:val="00A94871"/>
    <w:rsid w:val="00A95F6D"/>
    <w:rsid w:val="00A97A44"/>
    <w:rsid w:val="00AA1C0C"/>
    <w:rsid w:val="00AA282E"/>
    <w:rsid w:val="00AA661E"/>
    <w:rsid w:val="00AB7315"/>
    <w:rsid w:val="00AC076B"/>
    <w:rsid w:val="00AC60D3"/>
    <w:rsid w:val="00AD17C9"/>
    <w:rsid w:val="00AD3593"/>
    <w:rsid w:val="00AD4903"/>
    <w:rsid w:val="00AE05D4"/>
    <w:rsid w:val="00AE2066"/>
    <w:rsid w:val="00AE2DEB"/>
    <w:rsid w:val="00B00FE5"/>
    <w:rsid w:val="00B01878"/>
    <w:rsid w:val="00B10E6C"/>
    <w:rsid w:val="00B11E9B"/>
    <w:rsid w:val="00B12C5B"/>
    <w:rsid w:val="00B12EEE"/>
    <w:rsid w:val="00B23611"/>
    <w:rsid w:val="00B23BE9"/>
    <w:rsid w:val="00B27404"/>
    <w:rsid w:val="00B32E49"/>
    <w:rsid w:val="00B351B9"/>
    <w:rsid w:val="00B417B1"/>
    <w:rsid w:val="00B43706"/>
    <w:rsid w:val="00B442B4"/>
    <w:rsid w:val="00B454CC"/>
    <w:rsid w:val="00B54E8C"/>
    <w:rsid w:val="00B623DF"/>
    <w:rsid w:val="00B62F11"/>
    <w:rsid w:val="00B6553B"/>
    <w:rsid w:val="00B670DC"/>
    <w:rsid w:val="00B75826"/>
    <w:rsid w:val="00B7742E"/>
    <w:rsid w:val="00B81C33"/>
    <w:rsid w:val="00B85CDD"/>
    <w:rsid w:val="00B86047"/>
    <w:rsid w:val="00B878E0"/>
    <w:rsid w:val="00B94639"/>
    <w:rsid w:val="00BA2B4D"/>
    <w:rsid w:val="00BA5D80"/>
    <w:rsid w:val="00BB542F"/>
    <w:rsid w:val="00BB574E"/>
    <w:rsid w:val="00BB5797"/>
    <w:rsid w:val="00BC12F9"/>
    <w:rsid w:val="00BC147E"/>
    <w:rsid w:val="00BC6FC0"/>
    <w:rsid w:val="00BD6B6E"/>
    <w:rsid w:val="00BD6E5A"/>
    <w:rsid w:val="00BE069C"/>
    <w:rsid w:val="00BE37E9"/>
    <w:rsid w:val="00BF1258"/>
    <w:rsid w:val="00BF54E6"/>
    <w:rsid w:val="00BF6324"/>
    <w:rsid w:val="00C00A0D"/>
    <w:rsid w:val="00C00C0C"/>
    <w:rsid w:val="00C100E9"/>
    <w:rsid w:val="00C13559"/>
    <w:rsid w:val="00C20064"/>
    <w:rsid w:val="00C21EBD"/>
    <w:rsid w:val="00C22AA1"/>
    <w:rsid w:val="00C32295"/>
    <w:rsid w:val="00C32D84"/>
    <w:rsid w:val="00C34219"/>
    <w:rsid w:val="00C35BC6"/>
    <w:rsid w:val="00C40D33"/>
    <w:rsid w:val="00C4401C"/>
    <w:rsid w:val="00C46ADA"/>
    <w:rsid w:val="00C47376"/>
    <w:rsid w:val="00C507FD"/>
    <w:rsid w:val="00C52C1E"/>
    <w:rsid w:val="00C52D6D"/>
    <w:rsid w:val="00C5704A"/>
    <w:rsid w:val="00C571D0"/>
    <w:rsid w:val="00C57283"/>
    <w:rsid w:val="00C6640E"/>
    <w:rsid w:val="00C7594F"/>
    <w:rsid w:val="00C81242"/>
    <w:rsid w:val="00C82E2C"/>
    <w:rsid w:val="00C840FA"/>
    <w:rsid w:val="00C857F9"/>
    <w:rsid w:val="00C91DFD"/>
    <w:rsid w:val="00C94111"/>
    <w:rsid w:val="00C96B2A"/>
    <w:rsid w:val="00CA06B1"/>
    <w:rsid w:val="00CA2F2B"/>
    <w:rsid w:val="00CA3159"/>
    <w:rsid w:val="00CA3264"/>
    <w:rsid w:val="00CA6FAC"/>
    <w:rsid w:val="00CB3ADA"/>
    <w:rsid w:val="00CB455A"/>
    <w:rsid w:val="00CB4C47"/>
    <w:rsid w:val="00CB6139"/>
    <w:rsid w:val="00CB79BF"/>
    <w:rsid w:val="00CC2479"/>
    <w:rsid w:val="00CD291D"/>
    <w:rsid w:val="00CD4A4E"/>
    <w:rsid w:val="00CD4D2D"/>
    <w:rsid w:val="00CD6BAD"/>
    <w:rsid w:val="00CF10BD"/>
    <w:rsid w:val="00CF3E72"/>
    <w:rsid w:val="00CF569F"/>
    <w:rsid w:val="00D012F6"/>
    <w:rsid w:val="00D01C3E"/>
    <w:rsid w:val="00D02418"/>
    <w:rsid w:val="00D107FF"/>
    <w:rsid w:val="00D12A4F"/>
    <w:rsid w:val="00D146CF"/>
    <w:rsid w:val="00D22A7C"/>
    <w:rsid w:val="00D22AF5"/>
    <w:rsid w:val="00D22DCD"/>
    <w:rsid w:val="00D24451"/>
    <w:rsid w:val="00D277E3"/>
    <w:rsid w:val="00D3148B"/>
    <w:rsid w:val="00D32808"/>
    <w:rsid w:val="00D3409F"/>
    <w:rsid w:val="00D458AF"/>
    <w:rsid w:val="00D503EE"/>
    <w:rsid w:val="00D51FC0"/>
    <w:rsid w:val="00D54DDD"/>
    <w:rsid w:val="00D5655D"/>
    <w:rsid w:val="00D56D3F"/>
    <w:rsid w:val="00D56D49"/>
    <w:rsid w:val="00D5758D"/>
    <w:rsid w:val="00D60958"/>
    <w:rsid w:val="00D65E6F"/>
    <w:rsid w:val="00D71791"/>
    <w:rsid w:val="00D74ED0"/>
    <w:rsid w:val="00D76C53"/>
    <w:rsid w:val="00D80094"/>
    <w:rsid w:val="00D82229"/>
    <w:rsid w:val="00D83AFF"/>
    <w:rsid w:val="00D850E2"/>
    <w:rsid w:val="00DA36DD"/>
    <w:rsid w:val="00DA3F02"/>
    <w:rsid w:val="00DA4D50"/>
    <w:rsid w:val="00DA75C3"/>
    <w:rsid w:val="00DC187E"/>
    <w:rsid w:val="00DC27DB"/>
    <w:rsid w:val="00DD5EC0"/>
    <w:rsid w:val="00DE15AB"/>
    <w:rsid w:val="00DE221E"/>
    <w:rsid w:val="00DE387A"/>
    <w:rsid w:val="00DE3CA7"/>
    <w:rsid w:val="00DF08CB"/>
    <w:rsid w:val="00DF11A3"/>
    <w:rsid w:val="00DF29B2"/>
    <w:rsid w:val="00DF6C58"/>
    <w:rsid w:val="00E01659"/>
    <w:rsid w:val="00E06ACF"/>
    <w:rsid w:val="00E10D0C"/>
    <w:rsid w:val="00E11B97"/>
    <w:rsid w:val="00E12FD3"/>
    <w:rsid w:val="00E15C4B"/>
    <w:rsid w:val="00E16321"/>
    <w:rsid w:val="00E25EDA"/>
    <w:rsid w:val="00E352C5"/>
    <w:rsid w:val="00E36276"/>
    <w:rsid w:val="00E4204F"/>
    <w:rsid w:val="00E44379"/>
    <w:rsid w:val="00E44A5D"/>
    <w:rsid w:val="00E44B26"/>
    <w:rsid w:val="00E463F6"/>
    <w:rsid w:val="00E50DD1"/>
    <w:rsid w:val="00E52032"/>
    <w:rsid w:val="00E52AF3"/>
    <w:rsid w:val="00E52E4F"/>
    <w:rsid w:val="00E54EC6"/>
    <w:rsid w:val="00E67B8C"/>
    <w:rsid w:val="00E702D7"/>
    <w:rsid w:val="00E7586C"/>
    <w:rsid w:val="00E85F37"/>
    <w:rsid w:val="00E87DA9"/>
    <w:rsid w:val="00E87F33"/>
    <w:rsid w:val="00E919D1"/>
    <w:rsid w:val="00E92EB9"/>
    <w:rsid w:val="00E95800"/>
    <w:rsid w:val="00E96B81"/>
    <w:rsid w:val="00EA07C5"/>
    <w:rsid w:val="00EA4E11"/>
    <w:rsid w:val="00EA5EF6"/>
    <w:rsid w:val="00EB3C0E"/>
    <w:rsid w:val="00EC51D8"/>
    <w:rsid w:val="00EC5B5F"/>
    <w:rsid w:val="00EC6363"/>
    <w:rsid w:val="00ED3302"/>
    <w:rsid w:val="00ED3C3A"/>
    <w:rsid w:val="00ED4A02"/>
    <w:rsid w:val="00ED56E6"/>
    <w:rsid w:val="00EE0BA8"/>
    <w:rsid w:val="00EF108A"/>
    <w:rsid w:val="00EF11B5"/>
    <w:rsid w:val="00F000B8"/>
    <w:rsid w:val="00F01725"/>
    <w:rsid w:val="00F027AB"/>
    <w:rsid w:val="00F0505E"/>
    <w:rsid w:val="00F0753B"/>
    <w:rsid w:val="00F25CE8"/>
    <w:rsid w:val="00F26C29"/>
    <w:rsid w:val="00F2743F"/>
    <w:rsid w:val="00F31E26"/>
    <w:rsid w:val="00F34A3A"/>
    <w:rsid w:val="00F40629"/>
    <w:rsid w:val="00F427AF"/>
    <w:rsid w:val="00F43A1F"/>
    <w:rsid w:val="00F44F9D"/>
    <w:rsid w:val="00F4560A"/>
    <w:rsid w:val="00F45E43"/>
    <w:rsid w:val="00F47FF5"/>
    <w:rsid w:val="00F530BF"/>
    <w:rsid w:val="00F531B5"/>
    <w:rsid w:val="00F5798C"/>
    <w:rsid w:val="00F6090F"/>
    <w:rsid w:val="00F60A7F"/>
    <w:rsid w:val="00F616F9"/>
    <w:rsid w:val="00F62C65"/>
    <w:rsid w:val="00F63AB5"/>
    <w:rsid w:val="00F65F4C"/>
    <w:rsid w:val="00F67A8F"/>
    <w:rsid w:val="00F71942"/>
    <w:rsid w:val="00F73687"/>
    <w:rsid w:val="00F74935"/>
    <w:rsid w:val="00F77DC2"/>
    <w:rsid w:val="00F816D4"/>
    <w:rsid w:val="00FA0439"/>
    <w:rsid w:val="00FA11BC"/>
    <w:rsid w:val="00FA3646"/>
    <w:rsid w:val="00FA4F6A"/>
    <w:rsid w:val="00FA7C46"/>
    <w:rsid w:val="00FA7D93"/>
    <w:rsid w:val="00FB060E"/>
    <w:rsid w:val="00FB340E"/>
    <w:rsid w:val="00FC4080"/>
    <w:rsid w:val="00FD36E8"/>
    <w:rsid w:val="00FD5A30"/>
    <w:rsid w:val="00FD6A9E"/>
    <w:rsid w:val="00FD743B"/>
    <w:rsid w:val="00FD7C3F"/>
    <w:rsid w:val="00FE286D"/>
    <w:rsid w:val="00FE405F"/>
    <w:rsid w:val="00FE546B"/>
    <w:rsid w:val="00FE6D48"/>
    <w:rsid w:val="00FF4D27"/>
    <w:rsid w:val="00FF6A91"/>
    <w:rsid w:val="18AA3D0C"/>
    <w:rsid w:val="33165B3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7CECC"/>
  <w15:chartTrackingRefBased/>
  <w15:docId w15:val="{DA09688F-A676-4ACA-AAA6-50079759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14B"/>
    <w:pPr>
      <w:spacing w:after="120" w:line="240" w:lineRule="auto"/>
    </w:pPr>
    <w:rPr>
      <w:rFonts w:ascii="HPE Graphik" w:hAnsi="HPE Graphik" w:cs="Aptos"/>
      <w:kern w:val="0"/>
      <w:sz w:val="20"/>
      <w:lang w:val="en-GB" w:eastAsia="en-CA"/>
    </w:rPr>
  </w:style>
  <w:style w:type="paragraph" w:styleId="Heading1">
    <w:name w:val="heading 1"/>
    <w:basedOn w:val="Normal"/>
    <w:next w:val="Normal"/>
    <w:link w:val="Heading1Char"/>
    <w:uiPriority w:val="9"/>
    <w:qFormat/>
    <w:rsid w:val="00676180"/>
    <w:pPr>
      <w:keepNext/>
      <w:keepLines/>
      <w:tabs>
        <w:tab w:val="left" w:pos="360"/>
        <w:tab w:val="left" w:pos="720"/>
        <w:tab w:val="right" w:pos="10800"/>
      </w:tabs>
      <w:spacing w:before="360"/>
      <w:outlineLvl w:val="0"/>
    </w:pPr>
    <w:rPr>
      <w:rFonts w:ascii="HPE Graphik Semibold" w:eastAsiaTheme="majorEastAsia" w:hAnsi="HPE Graphik Semibold" w:cstheme="majorBidi"/>
      <w:color w:val="000000" w:themeColor="text1"/>
      <w:sz w:val="40"/>
      <w:szCs w:val="32"/>
    </w:rPr>
  </w:style>
  <w:style w:type="paragraph" w:styleId="Heading2">
    <w:name w:val="heading 2"/>
    <w:basedOn w:val="Normal"/>
    <w:next w:val="Normal"/>
    <w:link w:val="Heading2Char"/>
    <w:uiPriority w:val="9"/>
    <w:unhideWhenUsed/>
    <w:qFormat/>
    <w:rsid w:val="00676180"/>
    <w:pPr>
      <w:keepNext/>
      <w:keepLines/>
      <w:tabs>
        <w:tab w:val="left" w:pos="360"/>
        <w:tab w:val="left" w:pos="720"/>
        <w:tab w:val="right" w:pos="10800"/>
      </w:tabs>
      <w:spacing w:before="240"/>
      <w:outlineLvl w:val="1"/>
    </w:pPr>
    <w:rPr>
      <w:rFonts w:ascii="HPE Graphik Semibold" w:eastAsiaTheme="majorEastAsia" w:hAnsi="HPE Graphik Semibold" w:cstheme="majorBidi"/>
      <w:color w:val="000000" w:themeColor="text1"/>
      <w:sz w:val="30"/>
      <w:szCs w:val="26"/>
    </w:rPr>
  </w:style>
  <w:style w:type="paragraph" w:styleId="Heading3">
    <w:name w:val="heading 3"/>
    <w:basedOn w:val="Normal"/>
    <w:next w:val="Normal"/>
    <w:link w:val="Heading3Char"/>
    <w:uiPriority w:val="9"/>
    <w:unhideWhenUsed/>
    <w:qFormat/>
    <w:rsid w:val="00676180"/>
    <w:pPr>
      <w:keepNext/>
      <w:keepLines/>
      <w:tabs>
        <w:tab w:val="left" w:pos="360"/>
        <w:tab w:val="left" w:pos="720"/>
        <w:tab w:val="right" w:pos="10800"/>
      </w:tabs>
      <w:spacing w:before="120"/>
      <w:outlineLvl w:val="2"/>
    </w:pPr>
    <w:rPr>
      <w:rFonts w:ascii="HPE Graphik Semibold" w:eastAsiaTheme="majorEastAsia" w:hAnsi="HPE Graphik Semibold" w:cstheme="majorBidi"/>
      <w:color w:val="000000" w:themeColor="text1"/>
      <w:szCs w:val="24"/>
    </w:rPr>
  </w:style>
  <w:style w:type="paragraph" w:styleId="Heading4">
    <w:name w:val="heading 4"/>
    <w:basedOn w:val="Normal"/>
    <w:next w:val="Normal"/>
    <w:link w:val="Heading4Char"/>
    <w:uiPriority w:val="9"/>
    <w:unhideWhenUsed/>
    <w:qFormat/>
    <w:rsid w:val="00676180"/>
    <w:pPr>
      <w:keepNext/>
      <w:keepLines/>
      <w:tabs>
        <w:tab w:val="left" w:pos="360"/>
        <w:tab w:val="left" w:pos="720"/>
        <w:tab w:val="right" w:pos="10800"/>
      </w:tabs>
      <w:spacing w:before="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rsid w:val="00D76C53"/>
    <w:pPr>
      <w:keepNext/>
      <w:keepLines/>
      <w:tabs>
        <w:tab w:val="left" w:pos="360"/>
        <w:tab w:val="left" w:pos="720"/>
        <w:tab w:val="right" w:pos="10800"/>
      </w:tabs>
      <w:spacing w:before="120" w:after="60"/>
      <w:outlineLvl w:val="4"/>
    </w:pPr>
    <w:rPr>
      <w:rFonts w:eastAsiaTheme="majorEastAsia" w:cstheme="majorBidi"/>
      <w:color w:val="000000" w:themeColor="text1"/>
      <w:u w:val="single"/>
    </w:rPr>
  </w:style>
  <w:style w:type="paragraph" w:styleId="Heading6">
    <w:name w:val="heading 6"/>
    <w:basedOn w:val="Normal"/>
    <w:next w:val="Normal"/>
    <w:link w:val="Heading6Char"/>
    <w:uiPriority w:val="9"/>
    <w:unhideWhenUsed/>
    <w:rsid w:val="00D76C53"/>
    <w:pPr>
      <w:keepNext/>
      <w:keepLines/>
      <w:spacing w:before="120" w:after="60"/>
      <w:outlineLvl w:val="5"/>
    </w:pPr>
    <w:rPr>
      <w:rFonts w:eastAsiaTheme="majorEastAsia" w:cstheme="majorBidi"/>
      <w:color w:val="000000" w:themeColor="text1"/>
    </w:rPr>
  </w:style>
  <w:style w:type="paragraph" w:styleId="Heading7">
    <w:name w:val="heading 7"/>
    <w:basedOn w:val="Normal"/>
    <w:next w:val="Normal"/>
    <w:link w:val="Heading7Char"/>
    <w:uiPriority w:val="9"/>
    <w:unhideWhenUsed/>
    <w:rsid w:val="00D76C53"/>
    <w:pPr>
      <w:keepNext/>
      <w:keepLines/>
      <w:spacing w:before="40"/>
      <w:outlineLvl w:val="6"/>
    </w:pPr>
    <w:rPr>
      <w:rFonts w:eastAsiaTheme="majorEastAsia" w:cstheme="majorBidi"/>
      <w:i/>
      <w:iCs/>
      <w:color w:val="000000" w:themeColor="text1"/>
      <w:u w:val="single"/>
    </w:rPr>
  </w:style>
  <w:style w:type="paragraph" w:styleId="Heading8">
    <w:name w:val="heading 8"/>
    <w:basedOn w:val="Normal"/>
    <w:next w:val="Normal"/>
    <w:link w:val="Heading8Char"/>
    <w:uiPriority w:val="9"/>
    <w:semiHidden/>
    <w:unhideWhenUsed/>
    <w:rsid w:val="00D76C53"/>
    <w:pPr>
      <w:keepNext/>
      <w:keepLines/>
      <w:spacing w:before="40" w:after="0"/>
      <w:outlineLvl w:val="7"/>
    </w:pPr>
    <w:rPr>
      <w:rFonts w:eastAsiaTheme="majorEastAsia" w:cstheme="majorBidi"/>
      <w:i/>
      <w:color w:val="000000" w:themeColor="text1"/>
      <w:szCs w:val="21"/>
    </w:rPr>
  </w:style>
  <w:style w:type="paragraph" w:styleId="Heading9">
    <w:name w:val="heading 9"/>
    <w:basedOn w:val="Normal"/>
    <w:next w:val="Normal"/>
    <w:link w:val="Heading9Char"/>
    <w:uiPriority w:val="9"/>
    <w:semiHidden/>
    <w:unhideWhenUsed/>
    <w:qFormat/>
    <w:rsid w:val="007241CD"/>
    <w:pPr>
      <w:keepNext/>
      <w:keepLines/>
      <w:spacing w:before="40" w:after="0"/>
      <w:outlineLvl w:val="8"/>
    </w:pPr>
    <w:rPr>
      <w:rFonts w:eastAsiaTheme="majorEastAsia" w:cstheme="majorBid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sid w:val="00761C86"/>
    <w:rPr>
      <w:b w:val="0"/>
      <w:i w:val="0"/>
      <w:color w:val="000000" w:themeColor="text1"/>
      <w:u w:val="single" w:color="7630EA"/>
    </w:rPr>
  </w:style>
  <w:style w:type="paragraph" w:styleId="Footer">
    <w:name w:val="footer"/>
    <w:basedOn w:val="Normal"/>
    <w:link w:val="FooterChar"/>
    <w:uiPriority w:val="99"/>
    <w:unhideWhenUsed/>
    <w:rsid w:val="000F40FA"/>
    <w:pPr>
      <w:tabs>
        <w:tab w:val="right" w:pos="9360"/>
      </w:tabs>
      <w:spacing w:after="0"/>
    </w:pPr>
    <w:rPr>
      <w:sz w:val="16"/>
    </w:rPr>
  </w:style>
  <w:style w:type="character" w:customStyle="1" w:styleId="FooterChar">
    <w:name w:val="Footer Char"/>
    <w:basedOn w:val="DefaultParagraphFont"/>
    <w:link w:val="Footer"/>
    <w:uiPriority w:val="99"/>
    <w:rsid w:val="000F40FA"/>
    <w:rPr>
      <w:rFonts w:ascii="HPE Graphik" w:hAnsi="HPE Graphik" w:cs="Aptos"/>
      <w:kern w:val="0"/>
      <w:sz w:val="16"/>
      <w:lang w:eastAsia="en-CA"/>
    </w:rPr>
  </w:style>
  <w:style w:type="character" w:styleId="CommentReference">
    <w:name w:val="annotation reference"/>
    <w:basedOn w:val="DefaultParagraphFont"/>
    <w:uiPriority w:val="99"/>
    <w:semiHidden/>
    <w:unhideWhenUsed/>
    <w:rsid w:val="00023D60"/>
    <w:rPr>
      <w:sz w:val="16"/>
      <w:szCs w:val="16"/>
    </w:rPr>
  </w:style>
  <w:style w:type="paragraph" w:styleId="CommentText">
    <w:name w:val="annotation text"/>
    <w:basedOn w:val="Normal"/>
    <w:link w:val="CommentTextChar"/>
    <w:uiPriority w:val="99"/>
    <w:semiHidden/>
    <w:unhideWhenUsed/>
    <w:rsid w:val="00023D60"/>
    <w:rPr>
      <w:szCs w:val="20"/>
    </w:rPr>
  </w:style>
  <w:style w:type="character" w:customStyle="1" w:styleId="CommentTextChar">
    <w:name w:val="Comment Text Char"/>
    <w:basedOn w:val="DefaultParagraphFont"/>
    <w:link w:val="CommentText"/>
    <w:uiPriority w:val="99"/>
    <w:semiHidden/>
    <w:rsid w:val="00023D60"/>
    <w:rPr>
      <w:rFonts w:ascii="Arial" w:hAnsi="Arial"/>
      <w:szCs w:val="20"/>
    </w:rPr>
  </w:style>
  <w:style w:type="paragraph" w:styleId="CommentSubject">
    <w:name w:val="annotation subject"/>
    <w:basedOn w:val="CommentText"/>
    <w:next w:val="CommentText"/>
    <w:link w:val="CommentSubjectChar"/>
    <w:uiPriority w:val="99"/>
    <w:semiHidden/>
    <w:unhideWhenUsed/>
    <w:rsid w:val="00023D60"/>
    <w:rPr>
      <w:b/>
      <w:bCs/>
    </w:rPr>
  </w:style>
  <w:style w:type="character" w:customStyle="1" w:styleId="CommentSubjectChar">
    <w:name w:val="Comment Subject Char"/>
    <w:basedOn w:val="CommentTextChar"/>
    <w:link w:val="CommentSubject"/>
    <w:uiPriority w:val="99"/>
    <w:semiHidden/>
    <w:rsid w:val="00023D60"/>
    <w:rPr>
      <w:rFonts w:ascii="Arial" w:hAnsi="Arial"/>
      <w:b/>
      <w:bCs/>
      <w:szCs w:val="20"/>
    </w:rPr>
  </w:style>
  <w:style w:type="character" w:styleId="FootnoteReference">
    <w:name w:val="footnote reference"/>
    <w:basedOn w:val="DefaultParagraphFont"/>
    <w:uiPriority w:val="99"/>
    <w:semiHidden/>
    <w:unhideWhenUsed/>
    <w:rsid w:val="000F40FA"/>
    <w:rPr>
      <w:b/>
      <w:color w:val="auto"/>
      <w:vertAlign w:val="superscript"/>
    </w:rPr>
  </w:style>
  <w:style w:type="paragraph" w:styleId="FootnoteText">
    <w:name w:val="footnote text"/>
    <w:basedOn w:val="Normal"/>
    <w:link w:val="FootnoteTextChar"/>
    <w:uiPriority w:val="99"/>
    <w:unhideWhenUsed/>
    <w:rsid w:val="00CA3264"/>
    <w:pPr>
      <w:spacing w:after="0"/>
    </w:pPr>
    <w:rPr>
      <w:sz w:val="18"/>
      <w:szCs w:val="20"/>
    </w:rPr>
  </w:style>
  <w:style w:type="character" w:customStyle="1" w:styleId="FootnoteTextChar">
    <w:name w:val="Footnote Text Char"/>
    <w:basedOn w:val="DefaultParagraphFont"/>
    <w:link w:val="FootnoteText"/>
    <w:uiPriority w:val="99"/>
    <w:rsid w:val="00CA3264"/>
    <w:rPr>
      <w:rFonts w:ascii="Arial" w:hAnsi="Arial"/>
      <w:sz w:val="18"/>
      <w:szCs w:val="20"/>
    </w:rPr>
  </w:style>
  <w:style w:type="paragraph" w:styleId="Header">
    <w:name w:val="header"/>
    <w:basedOn w:val="Normal"/>
    <w:link w:val="HeaderChar"/>
    <w:uiPriority w:val="99"/>
    <w:unhideWhenUsed/>
    <w:rsid w:val="00023D60"/>
    <w:pPr>
      <w:tabs>
        <w:tab w:val="right" w:pos="9360"/>
      </w:tabs>
    </w:pPr>
  </w:style>
  <w:style w:type="character" w:customStyle="1" w:styleId="HeaderChar">
    <w:name w:val="Header Char"/>
    <w:basedOn w:val="DefaultParagraphFont"/>
    <w:link w:val="Header"/>
    <w:uiPriority w:val="99"/>
    <w:rsid w:val="00023D60"/>
    <w:rPr>
      <w:rFonts w:ascii="Arial" w:hAnsi="Arial"/>
    </w:rPr>
  </w:style>
  <w:style w:type="character" w:customStyle="1" w:styleId="Heading1Char">
    <w:name w:val="Heading 1 Char"/>
    <w:basedOn w:val="DefaultParagraphFont"/>
    <w:link w:val="Heading1"/>
    <w:uiPriority w:val="9"/>
    <w:rsid w:val="00676180"/>
    <w:rPr>
      <w:rFonts w:ascii="HPE Graphik Semibold" w:eastAsiaTheme="majorEastAsia" w:hAnsi="HPE Graphik Semibold" w:cstheme="majorBidi"/>
      <w:color w:val="000000" w:themeColor="text1"/>
      <w:kern w:val="0"/>
      <w:sz w:val="40"/>
      <w:szCs w:val="32"/>
      <w:lang w:eastAsia="en-CA"/>
    </w:rPr>
  </w:style>
  <w:style w:type="character" w:customStyle="1" w:styleId="Heading2Char">
    <w:name w:val="Heading 2 Char"/>
    <w:basedOn w:val="DefaultParagraphFont"/>
    <w:link w:val="Heading2"/>
    <w:uiPriority w:val="9"/>
    <w:rsid w:val="00676180"/>
    <w:rPr>
      <w:rFonts w:ascii="HPE Graphik Semibold" w:eastAsiaTheme="majorEastAsia" w:hAnsi="HPE Graphik Semibold" w:cstheme="majorBidi"/>
      <w:color w:val="000000" w:themeColor="text1"/>
      <w:kern w:val="0"/>
      <w:sz w:val="30"/>
      <w:szCs w:val="26"/>
      <w:lang w:eastAsia="en-CA"/>
    </w:rPr>
  </w:style>
  <w:style w:type="character" w:customStyle="1" w:styleId="Heading3Char">
    <w:name w:val="Heading 3 Char"/>
    <w:basedOn w:val="DefaultParagraphFont"/>
    <w:link w:val="Heading3"/>
    <w:uiPriority w:val="9"/>
    <w:rsid w:val="00676180"/>
    <w:rPr>
      <w:rFonts w:ascii="HPE Graphik Semibold" w:eastAsiaTheme="majorEastAsia" w:hAnsi="HPE Graphik Semibold" w:cstheme="majorBidi"/>
      <w:color w:val="000000" w:themeColor="text1"/>
      <w:kern w:val="0"/>
      <w:sz w:val="20"/>
      <w:szCs w:val="24"/>
      <w:lang w:eastAsia="en-CA"/>
    </w:rPr>
  </w:style>
  <w:style w:type="character" w:customStyle="1" w:styleId="Heading4Char">
    <w:name w:val="Heading 4 Char"/>
    <w:basedOn w:val="DefaultParagraphFont"/>
    <w:link w:val="Heading4"/>
    <w:uiPriority w:val="9"/>
    <w:rsid w:val="00676180"/>
    <w:rPr>
      <w:rFonts w:ascii="HPE Graphik" w:eastAsiaTheme="majorEastAsia" w:hAnsi="HPE Graphik" w:cstheme="majorBidi"/>
      <w:iCs/>
      <w:color w:val="000000" w:themeColor="text1"/>
      <w:kern w:val="0"/>
      <w:sz w:val="20"/>
      <w:lang w:eastAsia="en-CA"/>
    </w:rPr>
  </w:style>
  <w:style w:type="character" w:customStyle="1" w:styleId="Heading5Char">
    <w:name w:val="Heading 5 Char"/>
    <w:basedOn w:val="DefaultParagraphFont"/>
    <w:link w:val="Heading5"/>
    <w:uiPriority w:val="9"/>
    <w:rsid w:val="00D76C53"/>
    <w:rPr>
      <w:rFonts w:ascii="Arial" w:eastAsiaTheme="majorEastAsia" w:hAnsi="Arial" w:cstheme="majorBidi"/>
      <w:color w:val="000000" w:themeColor="text1"/>
      <w:sz w:val="20"/>
      <w:u w:val="single"/>
    </w:rPr>
  </w:style>
  <w:style w:type="character" w:customStyle="1" w:styleId="Heading6Char">
    <w:name w:val="Heading 6 Char"/>
    <w:basedOn w:val="DefaultParagraphFont"/>
    <w:link w:val="Heading6"/>
    <w:uiPriority w:val="9"/>
    <w:rsid w:val="00D76C53"/>
    <w:rPr>
      <w:rFonts w:ascii="Arial" w:eastAsiaTheme="majorEastAsia" w:hAnsi="Arial" w:cstheme="majorBidi"/>
      <w:color w:val="000000" w:themeColor="text1"/>
      <w:sz w:val="20"/>
    </w:rPr>
  </w:style>
  <w:style w:type="character" w:customStyle="1" w:styleId="Heading7Char">
    <w:name w:val="Heading 7 Char"/>
    <w:basedOn w:val="DefaultParagraphFont"/>
    <w:link w:val="Heading7"/>
    <w:uiPriority w:val="9"/>
    <w:rsid w:val="00D76C53"/>
    <w:rPr>
      <w:rFonts w:ascii="Arial" w:eastAsiaTheme="majorEastAsia" w:hAnsi="Arial" w:cstheme="majorBidi"/>
      <w:i/>
      <w:iCs/>
      <w:color w:val="000000" w:themeColor="text1"/>
      <w:sz w:val="20"/>
      <w:u w:val="single"/>
    </w:rPr>
  </w:style>
  <w:style w:type="character" w:customStyle="1" w:styleId="HPEGreen">
    <w:name w:val="HPE Green"/>
    <w:basedOn w:val="DefaultParagraphFont"/>
    <w:uiPriority w:val="1"/>
    <w:qFormat/>
    <w:rsid w:val="00F60A7F"/>
    <w:rPr>
      <w:rFonts w:ascii="HPE Graphik Semibold" w:hAnsi="HPE Graphik Semibold"/>
      <w:b w:val="0"/>
      <w:color w:val="01A982" w:themeColor="accent5"/>
    </w:rPr>
  </w:style>
  <w:style w:type="table" w:customStyle="1" w:styleId="RevisionTable">
    <w:name w:val="Revision_Table"/>
    <w:basedOn w:val="TableNormal"/>
    <w:uiPriority w:val="99"/>
    <w:rsid w:val="00B670DC"/>
    <w:pPr>
      <w:spacing w:after="0" w:line="240" w:lineRule="auto"/>
    </w:pPr>
    <w:rPr>
      <w:rFonts w:ascii="Calibri" w:eastAsia="Calibri" w:hAnsi="Calibri" w:cs="Times New Roman"/>
      <w:kern w:val="0"/>
      <w:sz w:val="20"/>
      <w:szCs w:val="20"/>
      <w:lang w:val="en-GB" w:eastAsia="en-GB"/>
      <w14:ligatures w14:val="none"/>
    </w:rPr>
    <w:tblPr>
      <w:tblBorders>
        <w:top w:val="single" w:sz="4" w:space="0" w:color="B1B9BE" w:themeColor="background2"/>
        <w:left w:val="single" w:sz="4" w:space="0" w:color="B1B9BE" w:themeColor="background2"/>
        <w:bottom w:val="single" w:sz="4" w:space="0" w:color="B1B9BE" w:themeColor="background2"/>
        <w:right w:val="single" w:sz="4" w:space="0" w:color="B1B9BE" w:themeColor="background2"/>
        <w:insideH w:val="single" w:sz="4" w:space="0" w:color="B1B9BE" w:themeColor="background2"/>
        <w:insideV w:val="single" w:sz="4" w:space="0" w:color="B1B9BE" w:themeColor="background2"/>
      </w:tblBorders>
    </w:tblPr>
    <w:tcPr>
      <w:shd w:val="clear" w:color="auto" w:fill="auto"/>
    </w:tcPr>
    <w:tblStylePr w:type="firstRow">
      <w:tblPr/>
      <w:tcPr>
        <w:tcBorders>
          <w:bottom w:val="single" w:sz="18" w:space="0" w:color="E6E8E9" w:themeColor="text2"/>
        </w:tcBorders>
        <w:shd w:val="clear" w:color="auto" w:fill="auto"/>
      </w:tcPr>
    </w:tblStylePr>
  </w:style>
  <w:style w:type="paragraph" w:styleId="Quote">
    <w:name w:val="Quote"/>
    <w:basedOn w:val="Normal"/>
    <w:next w:val="Normal"/>
    <w:link w:val="QuoteChar"/>
    <w:uiPriority w:val="29"/>
    <w:qFormat/>
    <w:rsid w:val="00991BC9"/>
    <w:pPr>
      <w:keepLines/>
      <w:spacing w:before="240" w:after="240"/>
    </w:pPr>
    <w:rPr>
      <w:rFonts w:ascii="HPE Graphik Medium" w:hAnsi="HPE Graphik Medium"/>
      <w:iCs/>
      <w:color w:val="01A982"/>
      <w:sz w:val="24"/>
    </w:rPr>
  </w:style>
  <w:style w:type="character" w:customStyle="1" w:styleId="QuoteChar">
    <w:name w:val="Quote Char"/>
    <w:basedOn w:val="DefaultParagraphFont"/>
    <w:link w:val="Quote"/>
    <w:uiPriority w:val="29"/>
    <w:rsid w:val="00991BC9"/>
    <w:rPr>
      <w:rFonts w:ascii="HPE Graphik Medium" w:hAnsi="HPE Graphik Medium" w:cs="Aptos"/>
      <w:iCs/>
      <w:color w:val="01A982"/>
      <w:kern w:val="0"/>
      <w:sz w:val="24"/>
      <w:lang w:eastAsia="en-CA"/>
    </w:rPr>
  </w:style>
  <w:style w:type="character" w:styleId="Hyperlink">
    <w:name w:val="Hyperlink"/>
    <w:basedOn w:val="DefaultParagraphFont"/>
    <w:uiPriority w:val="99"/>
    <w:unhideWhenUsed/>
    <w:qFormat/>
    <w:rsid w:val="00FD36E8"/>
    <w:rPr>
      <w:rFonts w:ascii="HPE Graphik" w:hAnsi="HPE Graphik"/>
      <w:b w:val="0"/>
      <w:i w:val="0"/>
      <w:color w:val="01A982"/>
      <w:spacing w:val="0"/>
      <w:u w:val="single" w:color="01A982"/>
      <w:bdr w:val="none" w:sz="0" w:space="0" w:color="auto"/>
    </w:rPr>
  </w:style>
  <w:style w:type="paragraph" w:styleId="List">
    <w:name w:val="List"/>
    <w:basedOn w:val="Normal"/>
    <w:link w:val="ListChar"/>
    <w:uiPriority w:val="99"/>
    <w:semiHidden/>
    <w:unhideWhenUsed/>
    <w:rsid w:val="00023D60"/>
    <w:pPr>
      <w:ind w:firstLine="360"/>
      <w:contextualSpacing/>
    </w:pPr>
  </w:style>
  <w:style w:type="character" w:customStyle="1" w:styleId="ListChar">
    <w:name w:val="List Char"/>
    <w:basedOn w:val="DefaultParagraphFont"/>
    <w:link w:val="List"/>
    <w:uiPriority w:val="99"/>
    <w:semiHidden/>
    <w:rsid w:val="00023D60"/>
    <w:rPr>
      <w:rFonts w:ascii="Arial" w:hAnsi="Arial"/>
    </w:rPr>
  </w:style>
  <w:style w:type="paragraph" w:styleId="List2">
    <w:name w:val="List 2"/>
    <w:basedOn w:val="Normal"/>
    <w:uiPriority w:val="99"/>
    <w:semiHidden/>
    <w:unhideWhenUsed/>
    <w:rsid w:val="00023D60"/>
    <w:pPr>
      <w:ind w:left="720" w:hanging="360"/>
      <w:contextualSpacing/>
    </w:pPr>
  </w:style>
  <w:style w:type="paragraph" w:styleId="ListBullet">
    <w:name w:val="List Bullet"/>
    <w:basedOn w:val="Normal"/>
    <w:uiPriority w:val="99"/>
    <w:semiHidden/>
    <w:unhideWhenUsed/>
    <w:rsid w:val="00023D60"/>
    <w:pPr>
      <w:numPr>
        <w:numId w:val="5"/>
      </w:numPr>
      <w:contextualSpacing/>
    </w:pPr>
  </w:style>
  <w:style w:type="paragraph" w:styleId="ListBullet2">
    <w:name w:val="List Bullet 2"/>
    <w:basedOn w:val="Normal"/>
    <w:uiPriority w:val="99"/>
    <w:semiHidden/>
    <w:unhideWhenUsed/>
    <w:rsid w:val="00023D60"/>
    <w:pPr>
      <w:numPr>
        <w:numId w:val="6"/>
      </w:numPr>
      <w:contextualSpacing/>
    </w:pPr>
  </w:style>
  <w:style w:type="paragraph" w:styleId="ListBullet3">
    <w:name w:val="List Bullet 3"/>
    <w:basedOn w:val="Normal"/>
    <w:uiPriority w:val="99"/>
    <w:semiHidden/>
    <w:unhideWhenUsed/>
    <w:rsid w:val="00023D60"/>
    <w:pPr>
      <w:numPr>
        <w:numId w:val="7"/>
      </w:numPr>
      <w:contextualSpacing/>
    </w:pPr>
  </w:style>
  <w:style w:type="paragraph" w:styleId="ListBullet4">
    <w:name w:val="List Bullet 4"/>
    <w:basedOn w:val="Normal"/>
    <w:uiPriority w:val="99"/>
    <w:semiHidden/>
    <w:unhideWhenUsed/>
    <w:rsid w:val="00023D60"/>
    <w:pPr>
      <w:numPr>
        <w:numId w:val="8"/>
      </w:numPr>
      <w:contextualSpacing/>
    </w:pPr>
  </w:style>
  <w:style w:type="paragraph" w:styleId="ListBullet5">
    <w:name w:val="List Bullet 5"/>
    <w:basedOn w:val="Normal"/>
    <w:uiPriority w:val="99"/>
    <w:semiHidden/>
    <w:unhideWhenUsed/>
    <w:rsid w:val="00023D60"/>
    <w:pPr>
      <w:numPr>
        <w:numId w:val="9"/>
      </w:numPr>
      <w:contextualSpacing/>
    </w:pPr>
  </w:style>
  <w:style w:type="numbering" w:customStyle="1" w:styleId="ListSSBullet">
    <w:name w:val="List SS Bullet"/>
    <w:uiPriority w:val="99"/>
    <w:rsid w:val="00023D60"/>
    <w:pPr>
      <w:numPr>
        <w:numId w:val="1"/>
      </w:numPr>
    </w:pPr>
  </w:style>
  <w:style w:type="numbering" w:customStyle="1" w:styleId="ListSSFancy">
    <w:name w:val="List SS Fancy"/>
    <w:uiPriority w:val="99"/>
    <w:rsid w:val="00023D60"/>
    <w:pPr>
      <w:numPr>
        <w:numId w:val="2"/>
      </w:numPr>
    </w:pPr>
  </w:style>
  <w:style w:type="numbering" w:customStyle="1" w:styleId="ListSSHybred">
    <w:name w:val="List SS Hybred"/>
    <w:uiPriority w:val="99"/>
    <w:rsid w:val="00023D60"/>
    <w:pPr>
      <w:numPr>
        <w:numId w:val="3"/>
      </w:numPr>
    </w:pPr>
  </w:style>
  <w:style w:type="paragraph" w:customStyle="1" w:styleId="QuoteTextAttribution">
    <w:name w:val="Quote Text Attribution"/>
    <w:basedOn w:val="Normal"/>
    <w:qFormat/>
    <w:rsid w:val="00991BC9"/>
    <w:pPr>
      <w:spacing w:after="360"/>
    </w:pPr>
    <w:rPr>
      <w:rFonts w:ascii="HPE Graphik Medium" w:eastAsia="Times New Roman" w:hAnsi="HPE Graphik Medium" w:cs="Times New Roman"/>
      <w:sz w:val="16"/>
      <w:szCs w:val="18"/>
    </w:rPr>
  </w:style>
  <w:style w:type="table" w:styleId="TableGrid">
    <w:name w:val="Table Grid"/>
    <w:basedOn w:val="TableNormal"/>
    <w:uiPriority w:val="39"/>
    <w:rsid w:val="00B67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3D60"/>
    <w:pPr>
      <w:spacing w:after="120"/>
    </w:pPr>
    <w:rPr>
      <w:rFonts w:ascii="Arial" w:hAnsi="Arial" w:cs="Times New Roman"/>
      <w:sz w:val="20"/>
    </w:rPr>
    <w:tblPr>
      <w:tblBorders>
        <w:top w:val="single" w:sz="4" w:space="0" w:color="C6C9CA"/>
        <w:left w:val="single" w:sz="4" w:space="0" w:color="C6C9CA"/>
        <w:bottom w:val="single" w:sz="4" w:space="0" w:color="C6C9CA"/>
        <w:right w:val="single" w:sz="4" w:space="0" w:color="C6C9CA"/>
        <w:insideH w:val="single" w:sz="4" w:space="0" w:color="C6C9CA"/>
        <w:insideV w:val="single" w:sz="4" w:space="0" w:color="C6C9CA"/>
      </w:tblBorders>
    </w:tblPr>
  </w:style>
  <w:style w:type="table" w:customStyle="1" w:styleId="TableGrid1">
    <w:name w:val="Table Grid1"/>
    <w:basedOn w:val="TableNormal"/>
    <w:next w:val="TableNormal"/>
    <w:uiPriority w:val="39"/>
    <w:rsid w:val="00023D60"/>
    <w:rPr>
      <w:rFonts w:ascii="HP Simplified" w:eastAsia="Times New Roman" w:hAnsi="HP Simplified" w:cs="Times New Roman"/>
      <w:sz w:val="1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006801"/>
    <w:pPr>
      <w:keepLines/>
      <w:pBdr>
        <w:bottom w:val="single" w:sz="48" w:space="1" w:color="01A982"/>
      </w:pBdr>
      <w:spacing w:before="240" w:after="240"/>
      <w:contextualSpacing/>
    </w:pPr>
    <w:rPr>
      <w:rFonts w:ascii="Arial Bold" w:eastAsiaTheme="majorEastAsia" w:hAnsi="Arial Bold" w:cstheme="majorBidi"/>
      <w:b/>
      <w:color w:val="000000" w:themeColor="text1"/>
      <w:kern w:val="28"/>
      <w:sz w:val="32"/>
      <w:szCs w:val="56"/>
    </w:rPr>
  </w:style>
  <w:style w:type="character" w:customStyle="1" w:styleId="TitleChar">
    <w:name w:val="Title Char"/>
    <w:basedOn w:val="DefaultParagraphFont"/>
    <w:link w:val="Title"/>
    <w:uiPriority w:val="10"/>
    <w:rsid w:val="00006801"/>
    <w:rPr>
      <w:rFonts w:ascii="Arial Bold" w:eastAsiaTheme="majorEastAsia" w:hAnsi="Arial Bold" w:cstheme="majorBidi"/>
      <w:b/>
      <w:color w:val="000000" w:themeColor="text1"/>
      <w:kern w:val="28"/>
      <w:sz w:val="32"/>
      <w:szCs w:val="56"/>
    </w:rPr>
  </w:style>
  <w:style w:type="paragraph" w:styleId="TOAHeading">
    <w:name w:val="toa heading"/>
    <w:basedOn w:val="Heading1"/>
    <w:next w:val="Normal"/>
    <w:uiPriority w:val="99"/>
    <w:semiHidden/>
    <w:unhideWhenUsed/>
    <w:rsid w:val="00023D60"/>
    <w:pPr>
      <w:spacing w:before="120"/>
    </w:pPr>
    <w:rPr>
      <w:bCs/>
      <w:sz w:val="24"/>
      <w:szCs w:val="24"/>
    </w:rPr>
  </w:style>
  <w:style w:type="paragraph" w:styleId="TOC1">
    <w:name w:val="toc 1"/>
    <w:basedOn w:val="Normal"/>
    <w:next w:val="Normal"/>
    <w:autoRedefine/>
    <w:uiPriority w:val="39"/>
    <w:unhideWhenUsed/>
    <w:rsid w:val="00023D60"/>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023D60"/>
    <w:pPr>
      <w:spacing w:before="120" w:after="0"/>
      <w:ind w:left="200"/>
    </w:pPr>
    <w:rPr>
      <w:rFonts w:asciiTheme="minorHAnsi" w:hAnsiTheme="minorHAnsi"/>
      <w:b/>
      <w:bCs/>
      <w:sz w:val="22"/>
    </w:rPr>
  </w:style>
  <w:style w:type="paragraph" w:styleId="TOC3">
    <w:name w:val="toc 3"/>
    <w:basedOn w:val="Normal"/>
    <w:next w:val="Normal"/>
    <w:autoRedefine/>
    <w:uiPriority w:val="39"/>
    <w:unhideWhenUsed/>
    <w:rsid w:val="00023D60"/>
    <w:pPr>
      <w:spacing w:after="0"/>
      <w:ind w:left="400"/>
    </w:pPr>
    <w:rPr>
      <w:rFonts w:asciiTheme="minorHAnsi" w:hAnsiTheme="minorHAnsi"/>
      <w:szCs w:val="20"/>
    </w:rPr>
  </w:style>
  <w:style w:type="paragraph" w:styleId="TOC4">
    <w:name w:val="toc 4"/>
    <w:basedOn w:val="Normal"/>
    <w:next w:val="Normal"/>
    <w:autoRedefine/>
    <w:uiPriority w:val="39"/>
    <w:unhideWhenUsed/>
    <w:rsid w:val="00006801"/>
    <w:pPr>
      <w:spacing w:after="0"/>
      <w:ind w:left="600"/>
    </w:pPr>
    <w:rPr>
      <w:rFonts w:asciiTheme="minorHAnsi" w:hAnsiTheme="minorHAnsi"/>
      <w:szCs w:val="20"/>
    </w:rPr>
  </w:style>
  <w:style w:type="paragraph" w:styleId="TOCHeading">
    <w:name w:val="TOC Heading"/>
    <w:basedOn w:val="Heading1"/>
    <w:next w:val="Normal"/>
    <w:uiPriority w:val="39"/>
    <w:unhideWhenUsed/>
    <w:qFormat/>
    <w:rsid w:val="00023D60"/>
    <w:pPr>
      <w:tabs>
        <w:tab w:val="clear" w:pos="360"/>
        <w:tab w:val="clear" w:pos="720"/>
        <w:tab w:val="clear" w:pos="10800"/>
      </w:tabs>
      <w:spacing w:after="60"/>
      <w:outlineLvl w:val="9"/>
    </w:pPr>
  </w:style>
  <w:style w:type="character" w:styleId="UnresolvedMention">
    <w:name w:val="Unresolved Mention"/>
    <w:basedOn w:val="DefaultParagraphFont"/>
    <w:uiPriority w:val="99"/>
    <w:semiHidden/>
    <w:unhideWhenUsed/>
    <w:rsid w:val="00023D60"/>
    <w:rPr>
      <w:color w:val="605E5C"/>
      <w:shd w:val="clear" w:color="auto" w:fill="E1DFDD"/>
    </w:rPr>
  </w:style>
  <w:style w:type="numbering" w:customStyle="1" w:styleId="ListSSNumber">
    <w:name w:val="List SS Number"/>
    <w:uiPriority w:val="99"/>
    <w:rsid w:val="00023D60"/>
    <w:pPr>
      <w:numPr>
        <w:numId w:val="4"/>
      </w:numPr>
    </w:pPr>
  </w:style>
  <w:style w:type="paragraph" w:styleId="Caption">
    <w:name w:val="caption"/>
    <w:basedOn w:val="Normal"/>
    <w:next w:val="Normal"/>
    <w:uiPriority w:val="35"/>
    <w:semiHidden/>
    <w:unhideWhenUsed/>
    <w:rsid w:val="00023D60"/>
    <w:rPr>
      <w:i/>
      <w:iCs/>
      <w:color w:val="000000" w:themeColor="text1"/>
    </w:rPr>
  </w:style>
  <w:style w:type="paragraph" w:styleId="BodyText">
    <w:name w:val="Body Text"/>
    <w:basedOn w:val="Normal"/>
    <w:link w:val="BodyTextChar"/>
    <w:uiPriority w:val="99"/>
    <w:semiHidden/>
    <w:unhideWhenUsed/>
    <w:rsid w:val="00023D60"/>
  </w:style>
  <w:style w:type="character" w:customStyle="1" w:styleId="BodyTextChar">
    <w:name w:val="Body Text Char"/>
    <w:basedOn w:val="DefaultParagraphFont"/>
    <w:link w:val="BodyText"/>
    <w:uiPriority w:val="99"/>
    <w:semiHidden/>
    <w:rsid w:val="00023D60"/>
    <w:rPr>
      <w:rFonts w:ascii="Arial" w:hAnsi="Arial"/>
    </w:rPr>
  </w:style>
  <w:style w:type="paragraph" w:styleId="BlockText">
    <w:name w:val="Block Text"/>
    <w:basedOn w:val="Normal"/>
    <w:uiPriority w:val="99"/>
    <w:unhideWhenUsed/>
    <w:qFormat/>
    <w:rsid w:val="00CA3264"/>
    <w:pPr>
      <w:keepLines/>
      <w:pBdr>
        <w:top w:val="single" w:sz="8" w:space="4" w:color="000000" w:themeColor="text1"/>
        <w:bottom w:val="single" w:sz="8" w:space="4" w:color="000000" w:themeColor="text1"/>
      </w:pBdr>
    </w:pPr>
    <w:rPr>
      <w:rFonts w:eastAsiaTheme="minorEastAsia"/>
      <w:iCs/>
      <w:color w:val="000000" w:themeColor="text1"/>
    </w:rPr>
  </w:style>
  <w:style w:type="paragraph" w:styleId="NormalWeb">
    <w:name w:val="Normal (Web)"/>
    <w:basedOn w:val="Normal"/>
    <w:uiPriority w:val="99"/>
    <w:semiHidden/>
    <w:unhideWhenUsed/>
    <w:rsid w:val="00023D60"/>
    <w:pPr>
      <w:spacing w:before="100" w:beforeAutospacing="1" w:after="100" w:afterAutospacing="1"/>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023D60"/>
    <w:rPr>
      <w:rFonts w:ascii="Segoe UI" w:hAnsi="Segoe UI" w:cs="Segoe UI"/>
    </w:rPr>
  </w:style>
  <w:style w:type="character" w:customStyle="1" w:styleId="BalloonTextChar">
    <w:name w:val="Balloon Text Char"/>
    <w:basedOn w:val="DefaultParagraphFont"/>
    <w:link w:val="BalloonText"/>
    <w:uiPriority w:val="99"/>
    <w:semiHidden/>
    <w:rsid w:val="00023D60"/>
    <w:rPr>
      <w:rFonts w:ascii="Segoe UI" w:hAnsi="Segoe UI" w:cs="Segoe UI"/>
    </w:rPr>
  </w:style>
  <w:style w:type="character" w:styleId="BookTitle">
    <w:name w:val="Book Title"/>
    <w:basedOn w:val="DefaultParagraphFont"/>
    <w:uiPriority w:val="33"/>
    <w:rsid w:val="00F25CE8"/>
    <w:rPr>
      <w:rFonts w:ascii="Arial" w:hAnsi="Arial"/>
      <w:b/>
      <w:bCs/>
      <w:i/>
      <w:iCs/>
      <w:color w:val="000000" w:themeColor="text1"/>
      <w:spacing w:val="5"/>
      <w:sz w:val="20"/>
    </w:rPr>
  </w:style>
  <w:style w:type="paragraph" w:customStyle="1" w:styleId="Title2">
    <w:name w:val="Title2"/>
    <w:next w:val="Normal"/>
    <w:rsid w:val="00023D60"/>
    <w:rPr>
      <w:rFonts w:ascii="Arial" w:hAnsi="Arial"/>
      <w:b/>
      <w:u w:val="single"/>
      <w:lang w:val="en-US"/>
    </w:rPr>
  </w:style>
  <w:style w:type="paragraph" w:customStyle="1" w:styleId="BulletLevel1">
    <w:name w:val="Bullet Level 1"/>
    <w:uiPriority w:val="11"/>
    <w:rsid w:val="00BB542F"/>
    <w:pPr>
      <w:tabs>
        <w:tab w:val="left" w:pos="187"/>
      </w:tabs>
      <w:spacing w:after="115" w:line="220" w:lineRule="exact"/>
      <w:ind w:left="187" w:hanging="187"/>
    </w:pPr>
    <w:rPr>
      <w:rFonts w:ascii="Arial" w:eastAsia="Times New Roman" w:hAnsi="Arial" w:cs="Times New Roman"/>
      <w:color w:val="000000"/>
      <w:sz w:val="20"/>
      <w:szCs w:val="18"/>
      <w:lang w:val="en-US"/>
    </w:rPr>
  </w:style>
  <w:style w:type="numbering" w:customStyle="1" w:styleId="ListHPEBullet">
    <w:name w:val="List HPE Bullet"/>
    <w:basedOn w:val="NoList"/>
    <w:uiPriority w:val="99"/>
    <w:rsid w:val="00253073"/>
    <w:pPr>
      <w:numPr>
        <w:numId w:val="10"/>
      </w:numPr>
    </w:pPr>
  </w:style>
  <w:style w:type="paragraph" w:customStyle="1" w:styleId="BulletLevel2">
    <w:name w:val="Bullet Level 2"/>
    <w:basedOn w:val="Normal"/>
    <w:uiPriority w:val="15"/>
    <w:rsid w:val="00BB542F"/>
    <w:pPr>
      <w:tabs>
        <w:tab w:val="left" w:pos="374"/>
      </w:tabs>
      <w:spacing w:after="115" w:line="220" w:lineRule="exact"/>
      <w:ind w:left="374" w:hanging="187"/>
    </w:pPr>
    <w:rPr>
      <w:rFonts w:eastAsia="Times New Roman" w:cs="Times New Roman"/>
      <w:szCs w:val="24"/>
      <w:lang w:val="en-US"/>
    </w:rPr>
  </w:style>
  <w:style w:type="character" w:customStyle="1" w:styleId="Heading8Char">
    <w:name w:val="Heading 8 Char"/>
    <w:basedOn w:val="DefaultParagraphFont"/>
    <w:link w:val="Heading8"/>
    <w:uiPriority w:val="9"/>
    <w:semiHidden/>
    <w:rsid w:val="00D76C53"/>
    <w:rPr>
      <w:rFonts w:ascii="Arial" w:eastAsiaTheme="majorEastAsia" w:hAnsi="Arial" w:cstheme="majorBidi"/>
      <w:i/>
      <w:color w:val="000000" w:themeColor="text1"/>
      <w:sz w:val="20"/>
      <w:szCs w:val="21"/>
    </w:rPr>
  </w:style>
  <w:style w:type="character" w:customStyle="1" w:styleId="Heading9Char">
    <w:name w:val="Heading 9 Char"/>
    <w:basedOn w:val="DefaultParagraphFont"/>
    <w:link w:val="Heading9"/>
    <w:uiPriority w:val="9"/>
    <w:semiHidden/>
    <w:rsid w:val="007241CD"/>
    <w:rPr>
      <w:rFonts w:ascii="Arial" w:eastAsiaTheme="majorEastAsia" w:hAnsi="Arial" w:cstheme="majorBidi"/>
      <w:iCs/>
      <w:color w:val="272727" w:themeColor="text1" w:themeTint="D8"/>
      <w:sz w:val="20"/>
      <w:szCs w:val="21"/>
    </w:rPr>
  </w:style>
  <w:style w:type="paragraph" w:styleId="ListParagraph">
    <w:name w:val="List Paragraph"/>
    <w:basedOn w:val="Normal"/>
    <w:uiPriority w:val="34"/>
    <w:qFormat/>
    <w:rsid w:val="00E10D0C"/>
    <w:pPr>
      <w:ind w:left="720"/>
    </w:pPr>
  </w:style>
  <w:style w:type="paragraph" w:customStyle="1" w:styleId="BulletLevel3">
    <w:name w:val="Bullet Level 3"/>
    <w:uiPriority w:val="19"/>
    <w:rsid w:val="00BB542F"/>
    <w:pPr>
      <w:tabs>
        <w:tab w:val="left" w:pos="562"/>
      </w:tabs>
      <w:spacing w:after="115" w:line="220" w:lineRule="exact"/>
      <w:ind w:left="561" w:hanging="187"/>
    </w:pPr>
    <w:rPr>
      <w:rFonts w:ascii="Arial" w:eastAsia="Times New Roman" w:hAnsi="Arial" w:cs="Times New Roman"/>
      <w:color w:val="000000"/>
      <w:sz w:val="20"/>
      <w:szCs w:val="18"/>
      <w:lang w:val="en-US"/>
    </w:rPr>
  </w:style>
  <w:style w:type="paragraph" w:customStyle="1" w:styleId="BulletLevel3Last">
    <w:name w:val="Bullet Level 3_Last"/>
    <w:basedOn w:val="BulletLevel3"/>
    <w:uiPriority w:val="99"/>
    <w:rsid w:val="00BB542F"/>
    <w:pPr>
      <w:spacing w:after="216"/>
    </w:pPr>
  </w:style>
  <w:style w:type="numbering" w:customStyle="1" w:styleId="ListHPENumber">
    <w:name w:val="List HPE Number"/>
    <w:basedOn w:val="NoList"/>
    <w:uiPriority w:val="99"/>
    <w:rsid w:val="004E41B4"/>
    <w:pPr>
      <w:numPr>
        <w:numId w:val="11"/>
      </w:numPr>
    </w:pPr>
  </w:style>
  <w:style w:type="character" w:styleId="IntenseReference">
    <w:name w:val="Intense Reference"/>
    <w:basedOn w:val="DefaultParagraphFont"/>
    <w:uiPriority w:val="32"/>
    <w:rsid w:val="00D76C53"/>
    <w:rPr>
      <w:rFonts w:ascii="Arial Black" w:hAnsi="Arial Black"/>
      <w:b w:val="0"/>
      <w:bCs/>
      <w:smallCaps/>
      <w:color w:val="auto"/>
      <w:spacing w:val="5"/>
    </w:rPr>
  </w:style>
  <w:style w:type="character" w:styleId="IntenseEmphasis">
    <w:name w:val="Intense Emphasis"/>
    <w:basedOn w:val="DefaultParagraphFont"/>
    <w:uiPriority w:val="21"/>
    <w:rsid w:val="00D76C53"/>
    <w:rPr>
      <w:b/>
      <w:i/>
      <w:iCs/>
      <w:color w:val="auto"/>
    </w:rPr>
  </w:style>
  <w:style w:type="paragraph" w:customStyle="1" w:styleId="Heading">
    <w:name w:val="Heading"/>
    <w:basedOn w:val="Normal"/>
    <w:next w:val="Normal"/>
    <w:link w:val="HeadingChar"/>
    <w:qFormat/>
    <w:rsid w:val="00676180"/>
    <w:pPr>
      <w:spacing w:before="360" w:after="160" w:line="240" w:lineRule="atLeast"/>
    </w:pPr>
    <w:rPr>
      <w:rFonts w:ascii="HPE Graphik Semibold" w:hAnsi="HPE Graphik Semibold"/>
      <w:sz w:val="40"/>
    </w:rPr>
  </w:style>
  <w:style w:type="character" w:customStyle="1" w:styleId="HeadingChar">
    <w:name w:val="Heading Char"/>
    <w:basedOn w:val="DefaultParagraphFont"/>
    <w:link w:val="Heading"/>
    <w:rsid w:val="00676180"/>
    <w:rPr>
      <w:rFonts w:ascii="HPE Graphik Semibold" w:hAnsi="HPE Graphik Semibold" w:cs="Aptos"/>
      <w:kern w:val="0"/>
      <w:sz w:val="40"/>
      <w:lang w:eastAsia="en-CA"/>
    </w:rPr>
  </w:style>
  <w:style w:type="character" w:styleId="SmartLink">
    <w:name w:val="Smart Link"/>
    <w:basedOn w:val="DefaultParagraphFont"/>
    <w:uiPriority w:val="99"/>
    <w:semiHidden/>
    <w:unhideWhenUsed/>
    <w:rsid w:val="00FF6A91"/>
    <w:rPr>
      <w:rFonts w:ascii="Arial" w:hAnsi="Arial" w:cs="Times New Roman"/>
      <w:color w:val="000000" w:themeColor="text1"/>
      <w:sz w:val="20"/>
      <w:u w:val="single" w:color="01A982"/>
      <w:shd w:val="clear" w:color="auto" w:fill="F3F2F1"/>
    </w:rPr>
  </w:style>
  <w:style w:type="paragraph" w:styleId="TableofFigures">
    <w:name w:val="table of figures"/>
    <w:basedOn w:val="Normal"/>
    <w:next w:val="Normal"/>
    <w:uiPriority w:val="99"/>
    <w:unhideWhenUsed/>
    <w:rsid w:val="004C3560"/>
    <w:pPr>
      <w:tabs>
        <w:tab w:val="right" w:leader="dot" w:pos="10800"/>
      </w:tabs>
      <w:spacing w:after="100" w:line="240" w:lineRule="atLeast"/>
      <w:ind w:right="1152"/>
    </w:pPr>
    <w:rPr>
      <w:rFonts w:ascii="HPE Graphik Light" w:eastAsia="Times New Roman" w:hAnsi="HPE Graphik Light" w:cs="Times New Roman"/>
      <w:szCs w:val="24"/>
      <w:lang w:val="en-US" w:eastAsia="en-US"/>
      <w14:ligatures w14:val="none"/>
    </w:rPr>
  </w:style>
  <w:style w:type="paragraph" w:styleId="Subtitle">
    <w:name w:val="Subtitle"/>
    <w:basedOn w:val="Normal"/>
    <w:next w:val="Normal"/>
    <w:link w:val="SubtitleChar"/>
    <w:uiPriority w:val="11"/>
    <w:rsid w:val="001056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A2"/>
    <w:rPr>
      <w:rFonts w:eastAsiaTheme="majorEastAsia" w:cstheme="majorBidi"/>
      <w:color w:val="595959" w:themeColor="text1" w:themeTint="A6"/>
      <w:spacing w:val="15"/>
      <w:kern w:val="0"/>
      <w:sz w:val="28"/>
      <w:szCs w:val="28"/>
      <w:lang w:eastAsia="en-CA"/>
    </w:rPr>
  </w:style>
  <w:style w:type="paragraph" w:styleId="IntenseQuote">
    <w:name w:val="Intense Quote"/>
    <w:basedOn w:val="Normal"/>
    <w:next w:val="Normal"/>
    <w:link w:val="IntenseQuoteChar"/>
    <w:uiPriority w:val="30"/>
    <w:rsid w:val="001056A2"/>
    <w:pPr>
      <w:pBdr>
        <w:top w:val="single" w:sz="4" w:space="10" w:color="3E444C" w:themeColor="accent1" w:themeShade="BF"/>
        <w:bottom w:val="single" w:sz="4" w:space="10" w:color="3E444C" w:themeColor="accent1" w:themeShade="BF"/>
      </w:pBdr>
      <w:spacing w:before="360" w:after="360"/>
      <w:ind w:left="864" w:right="864"/>
      <w:jc w:val="center"/>
    </w:pPr>
    <w:rPr>
      <w:i/>
      <w:iCs/>
      <w:color w:val="3E444C" w:themeColor="accent1" w:themeShade="BF"/>
    </w:rPr>
  </w:style>
  <w:style w:type="character" w:customStyle="1" w:styleId="IntenseQuoteChar">
    <w:name w:val="Intense Quote Char"/>
    <w:basedOn w:val="DefaultParagraphFont"/>
    <w:link w:val="IntenseQuote"/>
    <w:uiPriority w:val="30"/>
    <w:rsid w:val="001056A2"/>
    <w:rPr>
      <w:rFonts w:ascii="Arial" w:hAnsi="Arial" w:cs="Aptos"/>
      <w:i/>
      <w:iCs/>
      <w:color w:val="3E444C" w:themeColor="accent1" w:themeShade="BF"/>
      <w:kern w:val="0"/>
      <w:sz w:val="20"/>
      <w:lang w:eastAsia="en-CA"/>
    </w:rPr>
  </w:style>
  <w:style w:type="character" w:customStyle="1" w:styleId="HPESemibold">
    <w:name w:val="HPE Semibold"/>
    <w:basedOn w:val="DefaultParagraphFont"/>
    <w:uiPriority w:val="1"/>
    <w:qFormat/>
    <w:rsid w:val="007B478B"/>
    <w:rPr>
      <w:rFonts w:ascii="HPE Graphik Semibold" w:hAnsi="HPE Graphik Semibold"/>
    </w:rPr>
  </w:style>
  <w:style w:type="paragraph" w:customStyle="1" w:styleId="CoverHeadline36ptstandard">
    <w:name w:val="Cover: Headline 36 pt standard"/>
    <w:basedOn w:val="Normal"/>
    <w:uiPriority w:val="99"/>
    <w:rsid w:val="00FE405F"/>
    <w:pPr>
      <w:spacing w:after="200" w:line="700" w:lineRule="exact"/>
      <w:ind w:right="720"/>
    </w:pPr>
    <w:rPr>
      <w:rFonts w:ascii="HPE Graphik Medium" w:eastAsia="Times" w:hAnsi="HPE Graphik Medium" w:cs="Times New Roman"/>
      <w:sz w:val="72"/>
      <w:szCs w:val="64"/>
      <w:lang w:val="en-US" w:eastAsia="en-US"/>
      <w14:ligatures w14:val="none"/>
    </w:rPr>
  </w:style>
  <w:style w:type="paragraph" w:customStyle="1" w:styleId="CoverSubtitle">
    <w:name w:val="Cover: Subtitle"/>
    <w:uiPriority w:val="74"/>
    <w:rsid w:val="00FE405F"/>
    <w:pPr>
      <w:spacing w:line="360" w:lineRule="exact"/>
      <w:ind w:right="720"/>
    </w:pPr>
    <w:rPr>
      <w:rFonts w:ascii="HPE Graphik Medium" w:eastAsia="Times New Roman" w:hAnsi="HPE Graphik Medium" w:cs="Times New Roman"/>
      <w:color w:val="000000"/>
      <w:kern w:val="0"/>
      <w:sz w:val="30"/>
      <w:szCs w:val="18"/>
      <w:lang w:val="en-US"/>
      <w14:ligatures w14:val="none"/>
    </w:rPr>
  </w:style>
  <w:style w:type="numbering" w:customStyle="1" w:styleId="HPEBulletList">
    <w:name w:val="HPE Bullet List"/>
    <w:uiPriority w:val="99"/>
    <w:rsid w:val="0061189E"/>
    <w:pPr>
      <w:numPr>
        <w:numId w:val="12"/>
      </w:numPr>
    </w:pPr>
  </w:style>
  <w:style w:type="table" w:customStyle="1" w:styleId="HPETable">
    <w:name w:val="HPE_Table"/>
    <w:basedOn w:val="TableNormal"/>
    <w:uiPriority w:val="99"/>
    <w:rsid w:val="00EF11B5"/>
    <w:pPr>
      <w:spacing w:after="0" w:line="240" w:lineRule="auto"/>
    </w:pPr>
    <w:rPr>
      <w:rFonts w:ascii="HPE Graphik" w:eastAsia="Calibri" w:hAnsi="HPE Graphik" w:cs="Times New Roman"/>
      <w:kern w:val="0"/>
      <w:sz w:val="18"/>
      <w:szCs w:val="20"/>
      <w:lang w:val="en-GB" w:eastAsia="en-GB"/>
      <w14:ligatures w14:val="none"/>
    </w:rPr>
    <w:tblPr>
      <w:tblBorders>
        <w:bottom w:val="single" w:sz="4" w:space="0" w:color="E6E8E9" w:themeColor="text2"/>
        <w:insideH w:val="single" w:sz="4" w:space="0" w:color="E6E8E9" w:themeColor="text2"/>
      </w:tblBorders>
    </w:tblPr>
    <w:tcPr>
      <w:vAlign w:val="center"/>
    </w:tcPr>
    <w:tblStylePr w:type="firstRow">
      <w:rPr>
        <w:rFonts w:ascii="HPE Graphik Semibold" w:hAnsi="HPE Graphik Semibold"/>
        <w:color w:val="FFFFFF" w:themeColor="background1"/>
        <w:sz w:val="18"/>
      </w:rPr>
      <w:tblPr/>
      <w:tcPr>
        <w:shd w:val="clear" w:color="auto" w:fill="01A982"/>
      </w:tcPr>
    </w:tblStylePr>
    <w:tblStylePr w:type="lastRow">
      <w:tblPr/>
      <w:tcPr>
        <w:tcBorders>
          <w:top w:val="nil"/>
          <w:left w:val="nil"/>
          <w:bottom w:val="nil"/>
          <w:right w:val="nil"/>
          <w:insideH w:val="nil"/>
          <w:insideV w:val="nil"/>
        </w:tcBorders>
      </w:tcPr>
    </w:tblStylePr>
  </w:style>
  <w:style w:type="paragraph" w:customStyle="1" w:styleId="TableSubhead">
    <w:name w:val="Table Subhead"/>
    <w:basedOn w:val="Normal"/>
    <w:rsid w:val="00FA7C46"/>
    <w:pPr>
      <w:snapToGrid w:val="0"/>
      <w:spacing w:before="144" w:line="240" w:lineRule="atLeast"/>
    </w:pPr>
    <w:rPr>
      <w:rFonts w:ascii="HPE Graphik Semibold" w:eastAsia="Calibri" w:hAnsi="HPE Graphik Semibold" w:cs="Times New Roman"/>
      <w:color w:val="FFFFFF" w:themeColor="background1"/>
      <w:sz w:val="18"/>
      <w:szCs w:val="18"/>
      <w:lang w:eastAsia="en-US"/>
      <w14:ligatures w14:val="none"/>
    </w:rPr>
  </w:style>
  <w:style w:type="character" w:customStyle="1" w:styleId="Consolas">
    <w:name w:val="Consolas"/>
    <w:uiPriority w:val="1"/>
    <w:qFormat/>
    <w:rsid w:val="00F60A7F"/>
    <w:rPr>
      <w:rFonts w:ascii="Consolas" w:hAnsi="Consolas"/>
      <w:sz w:val="20"/>
      <w:szCs w:val="20"/>
    </w:rPr>
  </w:style>
  <w:style w:type="paragraph" w:customStyle="1" w:styleId="BodyTextHPEGraphikLight10pt">
    <w:name w:val="Body Text HPE Graphik Light 10pt"/>
    <w:uiPriority w:val="99"/>
    <w:rsid w:val="00E4204F"/>
    <w:pPr>
      <w:spacing w:line="240" w:lineRule="atLeast"/>
    </w:pPr>
    <w:rPr>
      <w:rFonts w:ascii="HPE Graphik Light" w:eastAsia="Times New Roman" w:hAnsi="HPE Graphik Light" w:cs="Times New Roman"/>
      <w:kern w:val="0"/>
      <w:sz w:val="20"/>
      <w:szCs w:val="18"/>
      <w:lang w:val="en-US"/>
      <w14:ligatures w14:val="none"/>
    </w:rPr>
  </w:style>
  <w:style w:type="paragraph" w:customStyle="1" w:styleId="Caption-Figure">
    <w:name w:val="Caption - Figur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Caption-Table">
    <w:name w:val="Caption - Tabl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QuoteLarge">
    <w:name w:val="Quote Large"/>
    <w:basedOn w:val="Quote"/>
    <w:qFormat/>
    <w:rsid w:val="001B64F1"/>
    <w:pPr>
      <w:spacing w:before="480" w:after="180" w:line="600" w:lineRule="exact"/>
      <w:ind w:left="142" w:hanging="142"/>
    </w:pPr>
    <w:rPr>
      <w:rFonts w:eastAsia="Times New Roman" w:cs="Times New Roman"/>
      <w:sz w:val="60"/>
      <w:lang w:eastAsia="en-US"/>
      <w14:ligatures w14:val="none"/>
    </w:rPr>
  </w:style>
  <w:style w:type="table" w:customStyle="1" w:styleId="TableGrid0">
    <w:name w:val="TableGrid"/>
    <w:rsid w:val="001A4583"/>
    <w:pPr>
      <w:spacing w:after="0" w:line="240" w:lineRule="auto"/>
    </w:pPr>
    <w:rPr>
      <w:rFonts w:eastAsiaTheme="minorEastAsia"/>
      <w:sz w:val="24"/>
      <w:szCs w:val="24"/>
      <w:lang w:val="en-GB" w:eastAsia="en-GB"/>
    </w:rPr>
    <w:tblPr>
      <w:tblCellMar>
        <w:top w:w="0" w:type="dxa"/>
        <w:left w:w="0" w:type="dxa"/>
        <w:bottom w:w="0" w:type="dxa"/>
        <w:right w:w="0" w:type="dxa"/>
      </w:tblCellMar>
    </w:tblPr>
  </w:style>
  <w:style w:type="paragraph" w:styleId="TOC5">
    <w:name w:val="toc 5"/>
    <w:basedOn w:val="Normal"/>
    <w:next w:val="Normal"/>
    <w:autoRedefine/>
    <w:uiPriority w:val="39"/>
    <w:unhideWhenUsed/>
    <w:rsid w:val="00395E5E"/>
    <w:pPr>
      <w:spacing w:after="0"/>
      <w:ind w:left="800"/>
    </w:pPr>
    <w:rPr>
      <w:rFonts w:asciiTheme="minorHAnsi" w:hAnsiTheme="minorHAnsi"/>
      <w:szCs w:val="20"/>
    </w:rPr>
  </w:style>
  <w:style w:type="paragraph" w:styleId="TOC6">
    <w:name w:val="toc 6"/>
    <w:basedOn w:val="Normal"/>
    <w:next w:val="Normal"/>
    <w:autoRedefine/>
    <w:uiPriority w:val="39"/>
    <w:unhideWhenUsed/>
    <w:rsid w:val="00395E5E"/>
    <w:pPr>
      <w:spacing w:after="0"/>
      <w:ind w:left="1000"/>
    </w:pPr>
    <w:rPr>
      <w:rFonts w:asciiTheme="minorHAnsi" w:hAnsiTheme="minorHAnsi"/>
      <w:szCs w:val="20"/>
    </w:rPr>
  </w:style>
  <w:style w:type="paragraph" w:styleId="TOC7">
    <w:name w:val="toc 7"/>
    <w:basedOn w:val="Normal"/>
    <w:next w:val="Normal"/>
    <w:autoRedefine/>
    <w:uiPriority w:val="39"/>
    <w:unhideWhenUsed/>
    <w:rsid w:val="00395E5E"/>
    <w:pPr>
      <w:spacing w:after="0"/>
      <w:ind w:left="1200"/>
    </w:pPr>
    <w:rPr>
      <w:rFonts w:asciiTheme="minorHAnsi" w:hAnsiTheme="minorHAnsi"/>
      <w:szCs w:val="20"/>
    </w:rPr>
  </w:style>
  <w:style w:type="paragraph" w:styleId="TOC8">
    <w:name w:val="toc 8"/>
    <w:basedOn w:val="Normal"/>
    <w:next w:val="Normal"/>
    <w:autoRedefine/>
    <w:uiPriority w:val="39"/>
    <w:unhideWhenUsed/>
    <w:rsid w:val="00395E5E"/>
    <w:pPr>
      <w:spacing w:after="0"/>
      <w:ind w:left="1400"/>
    </w:pPr>
    <w:rPr>
      <w:rFonts w:asciiTheme="minorHAnsi" w:hAnsiTheme="minorHAnsi"/>
      <w:szCs w:val="20"/>
    </w:rPr>
  </w:style>
  <w:style w:type="paragraph" w:styleId="TOC9">
    <w:name w:val="toc 9"/>
    <w:basedOn w:val="Normal"/>
    <w:next w:val="Normal"/>
    <w:autoRedefine/>
    <w:uiPriority w:val="39"/>
    <w:unhideWhenUsed/>
    <w:rsid w:val="00395E5E"/>
    <w:pPr>
      <w:spacing w:after="0"/>
      <w:ind w:left="1600"/>
    </w:pPr>
    <w:rPr>
      <w:rFonts w:asciiTheme="minorHAnsi" w:hAnsiTheme="minorHAnsi"/>
      <w:szCs w:val="20"/>
    </w:rPr>
  </w:style>
  <w:style w:type="table" w:customStyle="1" w:styleId="NormalGrid">
    <w:name w:val="Normal Grid"/>
    <w:basedOn w:val="TableNormal"/>
    <w:uiPriority w:val="39"/>
    <w:rsid w:val="005049AF"/>
    <w:pPr>
      <w:spacing w:after="0" w:line="240" w:lineRule="auto"/>
    </w:pPr>
    <w:rPr>
      <w:rFonts w:ascii="Georgia"/>
      <w:kern w:val="0"/>
      <w:sz w:val="21"/>
      <w:lang w:val="en-US"/>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mlcommons.org/2025/04/mlperf-inference-v5-0-results/" TargetMode="External"/><Relationship Id="rId671" Type="http://schemas.openxmlformats.org/officeDocument/2006/relationships/hyperlink" Target="https://futureagi.com/llm-cost-calculator/azure-ai-foundry/llama-3-3-70b-instruct/" TargetMode="External"/><Relationship Id="rId769" Type="http://schemas.openxmlformats.org/officeDocument/2006/relationships/image" Target="media/image15.png"/><Relationship Id="rId976" Type="http://schemas.openxmlformats.org/officeDocument/2006/relationships/hyperlink" Target="https://lenovopress.lenovo.com/lp1944-nvidia-h200-141gb-gpu" TargetMode="External"/><Relationship Id="rId21" Type="http://schemas.openxmlformats.org/officeDocument/2006/relationships/hyperlink" Target="http://gpucloudcost.com/" TargetMode="External"/><Relationship Id="rId324" Type="http://schemas.openxmlformats.org/officeDocument/2006/relationships/hyperlink" Target="http://docs.nvidia.com/ai-enterprise" TargetMode="External"/><Relationship Id="rId531" Type="http://schemas.openxmlformats.org/officeDocument/2006/relationships/hyperlink" Target="https://build.nvidia.com/meta/llama-3_3-70b-instruct/systemcard" TargetMode="External"/><Relationship Id="rId629" Type="http://schemas.openxmlformats.org/officeDocument/2006/relationships/hyperlink" Target="https://www.datacenterdynamics.com/en/news/aws-quietly-increases-prices-for-h200-ec2-instances-by-15/" TargetMode="External"/><Relationship Id="rId170" Type="http://schemas.openxmlformats.org/officeDocument/2006/relationships/hyperlink" Target="http://pricepertoken.com/" TargetMode="External"/><Relationship Id="rId836" Type="http://schemas.openxmlformats.org/officeDocument/2006/relationships/hyperlink" Target="https://uk.insight.com/en_GB/content-and-resources/2025/articles/accelerate-your-ai-journey-with-hpe-private-cloud-ai.html" TargetMode="External"/><Relationship Id="rId1021" Type="http://schemas.openxmlformats.org/officeDocument/2006/relationships/fontTable" Target="fontTable.xml"/><Relationship Id="rId268" Type="http://schemas.openxmlformats.org/officeDocument/2006/relationships/hyperlink" Target="http://indeed.com/" TargetMode="External"/><Relationship Id="rId475" Type="http://schemas.openxmlformats.org/officeDocument/2006/relationships/hyperlink" Target="https://jarvislabs.ai/blog/h200-price" TargetMode="External"/><Relationship Id="rId682" Type="http://schemas.openxmlformats.org/officeDocument/2006/relationships/hyperlink" Target="https://custom.typingmind.com/tools/estimate-llm-usage-costs/google-vertex/llama-3-3-70b-instruct-maas" TargetMode="External"/><Relationship Id="rId903" Type="http://schemas.openxmlformats.org/officeDocument/2006/relationships/hyperlink" Target="https://www.sabrepc.com/blog/computer-hardware/nvlink-vs-pcie-do-you-need-nvlink-for-multi-gpu" TargetMode="External"/><Relationship Id="rId32" Type="http://schemas.openxmlformats.org/officeDocument/2006/relationships/hyperlink" Target="http://gpucloudcost.com/" TargetMode="External"/><Relationship Id="rId128" Type="http://schemas.openxmlformats.org/officeDocument/2006/relationships/hyperlink" Target="http://infohub.delltechnologies.com/" TargetMode="External"/><Relationship Id="rId335" Type="http://schemas.openxmlformats.org/officeDocument/2006/relationships/hyperlink" Target="http://glcg.co.uk/" TargetMode="External"/><Relationship Id="rId542" Type="http://schemas.openxmlformats.org/officeDocument/2006/relationships/hyperlink" Target="https://www.spheron.network/tools/gpu-recommender/meta-llama/Llama-3.3-70B-Instruct/" TargetMode="External"/><Relationship Id="rId987" Type="http://schemas.openxmlformats.org/officeDocument/2006/relationships/hyperlink" Target="https://www.itjobswatch.co.uk/jobs/uk/mlops.do" TargetMode="External"/><Relationship Id="rId181" Type="http://schemas.openxmlformats.org/officeDocument/2006/relationships/hyperlink" Target="http://finout.io/blog/gemini-pricing-in-2026" TargetMode="External"/><Relationship Id="rId402" Type="http://schemas.openxmlformats.org/officeDocument/2006/relationships/hyperlink" Target="https://www.pwc.co.uk/services/tax/insights/full-expensing-new-valuable-capital-allowance.html" TargetMode="External"/><Relationship Id="rId847" Type="http://schemas.openxmlformats.org/officeDocument/2006/relationships/hyperlink" Target="https://petronellatech.com/ai/on-premise-ai/" TargetMode="External"/><Relationship Id="rId279" Type="http://schemas.openxmlformats.org/officeDocument/2006/relationships/hyperlink" Target="http://ciq.com/blog" TargetMode="External"/><Relationship Id="rId486" Type="http://schemas.openxmlformats.org/officeDocument/2006/relationships/hyperlink" Target="https://mlcommons.org/2025/04/mlperf-inference-v5-0-results/" TargetMode="External"/><Relationship Id="rId693" Type="http://schemas.openxmlformats.org/officeDocument/2006/relationships/hyperlink" Target="https://pricepertoken.com/pricing-page/model/openai-gpt-4o" TargetMode="External"/><Relationship Id="rId707" Type="http://schemas.openxmlformats.org/officeDocument/2006/relationships/hyperlink" Target="https://www.finout.io/blog/gemini-pricing-in-2026" TargetMode="External"/><Relationship Id="rId914" Type="http://schemas.openxmlformats.org/officeDocument/2006/relationships/hyperlink" Target="https://www.techzine.eu/blogs/infrastructure/142305/hpes-private-cloud-ai-strategy-for-enterprises/" TargetMode="External"/><Relationship Id="rId43" Type="http://schemas.openxmlformats.org/officeDocument/2006/relationships/hyperlink" Target="http://ciq.com/" TargetMode="External"/><Relationship Id="rId139" Type="http://schemas.openxmlformats.org/officeDocument/2006/relationships/hyperlink" Target="http://aws.amazon.com/ec2/capacityblocks/pricing/" TargetMode="External"/><Relationship Id="rId346" Type="http://schemas.openxmlformats.org/officeDocument/2006/relationships/hyperlink" Target="http://ico.org.uk/" TargetMode="External"/><Relationship Id="rId553" Type="http://schemas.openxmlformats.org/officeDocument/2006/relationships/hyperlink" Target="https://www.youtube.com/watch?v=ByxS77nu2Ao" TargetMode="External"/><Relationship Id="rId760" Type="http://schemas.openxmlformats.org/officeDocument/2006/relationships/hyperlink" Target="https://docs.nvidia.com/nim/large-language-models/1.4.0/support-matrix.html" TargetMode="External"/><Relationship Id="rId998" Type="http://schemas.openxmlformats.org/officeDocument/2006/relationships/hyperlink" Target="https://www.itcreations.com/configurator/models/gpu-superserver-sys-821ge-tnhr/1277" TargetMode="External"/><Relationship Id="rId192" Type="http://schemas.openxmlformats.org/officeDocument/2006/relationships/hyperlink" Target="http://go-cloud.io/amazon-bedrock-pricing/" TargetMode="External"/><Relationship Id="rId206" Type="http://schemas.openxmlformats.org/officeDocument/2006/relationships/hyperlink" Target="http://custom.typingmind.com/" TargetMode="External"/><Relationship Id="rId413" Type="http://schemas.openxmlformats.org/officeDocument/2006/relationships/hyperlink" Target="https://aona.ai/resources/guides/ai-data-residency-requirements-eu-uk/" TargetMode="External"/><Relationship Id="rId858" Type="http://schemas.openxmlformats.org/officeDocument/2006/relationships/hyperlink" Target="https://introl.com/blog/vllm-production-deployment-inference-serving-architecture" TargetMode="External"/><Relationship Id="rId497" Type="http://schemas.openxmlformats.org/officeDocument/2006/relationships/hyperlink" Target="https://discuss.vllm.ai/t/llama-3-3-70b-very-slow/1715" TargetMode="External"/><Relationship Id="rId620" Type="http://schemas.openxmlformats.org/officeDocument/2006/relationships/hyperlink" Target="https://www.datacenterdynamics.com/en/news/aws-quietly-increases-prices-for-h200-ec2-instances-by-15/" TargetMode="External"/><Relationship Id="rId718" Type="http://schemas.openxmlformats.org/officeDocument/2006/relationships/hyperlink" Target="https://www.finout.io/blog/gemini-pricing-in-2026" TargetMode="External"/><Relationship Id="rId925" Type="http://schemas.openxmlformats.org/officeDocument/2006/relationships/hyperlink" Target="https://cast.ai/press-release/2026-state-of-kubernetes-optimization-report/" TargetMode="External"/><Relationship Id="rId357" Type="http://schemas.openxmlformats.org/officeDocument/2006/relationships/hyperlink" Target="https://www.runpod.io/blog/gpu-cloud-vs-on-prem-cost-savings" TargetMode="External"/><Relationship Id="rId54" Type="http://schemas.openxmlformats.org/officeDocument/2006/relationships/hyperlink" Target="http://platform.claude.com/" TargetMode="External"/><Relationship Id="rId217" Type="http://schemas.openxmlformats.org/officeDocument/2006/relationships/hyperlink" Target="http://finout.io/blog/cloud-storage-pricing" TargetMode="External"/><Relationship Id="rId564" Type="http://schemas.openxmlformats.org/officeDocument/2006/relationships/hyperlink" Target="https://aws.amazon.com/ec2/capacityblocks/pricing/" TargetMode="External"/><Relationship Id="rId771" Type="http://schemas.openxmlformats.org/officeDocument/2006/relationships/image" Target="media/image17.png"/><Relationship Id="rId869" Type="http://schemas.openxmlformats.org/officeDocument/2006/relationships/hyperlink" Target="https://flux-it.co.uk/server-backorders-ai-ml-server-solutions-in-stock/" TargetMode="External"/><Relationship Id="rId424" Type="http://schemas.openxmlformats.org/officeDocument/2006/relationships/hyperlink" Target="https://www.linkedin.com/pulse/aws-slashes-gpu-pricing-nvidia-h100-a100-h200-instances-ankit-jain-edlgc" TargetMode="External"/><Relationship Id="rId631" Type="http://schemas.openxmlformats.org/officeDocument/2006/relationships/hyperlink" Target="https://docs.nvidia.com/ai-enterprise/planning-resource/licensing-guide/latest/licensing.html" TargetMode="External"/><Relationship Id="rId729" Type="http://schemas.openxmlformats.org/officeDocument/2006/relationships/hyperlink" Target="https://www.nops.io/blog/azure-storage-pricing/" TargetMode="External"/><Relationship Id="rId270" Type="http://schemas.openxmlformats.org/officeDocument/2006/relationships/hyperlink" Target="http://indeed.com/" TargetMode="External"/><Relationship Id="rId936" Type="http://schemas.openxmlformats.org/officeDocument/2006/relationships/hyperlink" Target="https://community.hpe.com/t5/ai-unlocked/ai-that-pays-for-itself-real-cost-savings-with-hpe-private-cloud/ba-p/7239466" TargetMode="External"/><Relationship Id="rId65" Type="http://schemas.openxmlformats.org/officeDocument/2006/relationships/hyperlink" Target="http://openai.com/api/pricing%5B%5E42%5D" TargetMode="External"/><Relationship Id="rId130" Type="http://schemas.openxmlformats.org/officeDocument/2006/relationships/hyperlink" Target="http://infohub.delltechnologies.com/" TargetMode="External"/><Relationship Id="rId368" Type="http://schemas.openxmlformats.org/officeDocument/2006/relationships/hyperlink" Target="https://mlcommons.org/2025/04/llm-inference-v5/" TargetMode="External"/><Relationship Id="rId575" Type="http://schemas.openxmlformats.org/officeDocument/2006/relationships/hyperlink" Target="https://www.spheron.network/blog/google-cloud-a3-h100-pricing/" TargetMode="External"/><Relationship Id="rId782" Type="http://schemas.openxmlformats.org/officeDocument/2006/relationships/hyperlink" Target="https://centerprisecloud.co.uk/hpe-private-cloud-ai/" TargetMode="External"/><Relationship Id="rId228" Type="http://schemas.openxmlformats.org/officeDocument/2006/relationships/hyperlink" Target="http://nops.io/blog/azure-storage-pricing" TargetMode="External"/><Relationship Id="rId435" Type="http://schemas.openxmlformats.org/officeDocument/2006/relationships/hyperlink" Target="https://uk.indeed.com/career/senior-ai%2Fml-engineer/salaries" TargetMode="External"/><Relationship Id="rId642" Type="http://schemas.openxmlformats.org/officeDocument/2006/relationships/hyperlink" Target="https://costimizer.ai/blogs/aws-s3-storage" TargetMode="External"/><Relationship Id="rId281" Type="http://schemas.openxmlformats.org/officeDocument/2006/relationships/hyperlink" Target="http://ciq.com/blog" TargetMode="External"/><Relationship Id="rId502" Type="http://schemas.openxmlformats.org/officeDocument/2006/relationships/hyperlink" Target="https://discuss.vllm.ai/t/llama-3-3-70b-very-slow/1715" TargetMode="External"/><Relationship Id="rId947" Type="http://schemas.openxmlformats.org/officeDocument/2006/relationships/hyperlink" Target="https://www.uswitch.com/gas-electricity/guides/regional-energy-prices/" TargetMode="External"/><Relationship Id="rId76" Type="http://schemas.openxmlformats.org/officeDocument/2006/relationships/hyperlink" Target="http://datafi.co/" TargetMode="External"/><Relationship Id="rId141" Type="http://schemas.openxmlformats.org/officeDocument/2006/relationships/hyperlink" Target="http://aws.amazon.com/ec2/capacityblocks/pricing/" TargetMode="External"/><Relationship Id="rId379" Type="http://schemas.openxmlformats.org/officeDocument/2006/relationships/hyperlink" Target="https://signal65.com/research/ai/mlperf-inference-v5-0-new-workloads-new-hardware/" TargetMode="External"/><Relationship Id="rId586" Type="http://schemas.openxmlformats.org/officeDocument/2006/relationships/hyperlink" Target="https://www.spheron.network/blog/azure-h100-pricing/" TargetMode="External"/><Relationship Id="rId793" Type="http://schemas.openxmlformats.org/officeDocument/2006/relationships/hyperlink" Target="https://cyfuture.ai/blog/buy-nvidia-h200-gpu-pricing-availability-lead-time-guide" TargetMode="External"/><Relationship Id="rId807" Type="http://schemas.openxmlformats.org/officeDocument/2006/relationships/hyperlink" Target="https://viperatech.com/news-details/extended-lead-times-and-a-worsening-memory-crisis-2026-enterprise-hardware-market-update" TargetMode="External"/><Relationship Id="rId7" Type="http://schemas.openxmlformats.org/officeDocument/2006/relationships/endnotes" Target="endnotes.xml"/><Relationship Id="rId239" Type="http://schemas.openxmlformats.org/officeDocument/2006/relationships/hyperlink" Target="http://nops.io/blog/azure-storage-pricing" TargetMode="External"/><Relationship Id="rId446" Type="http://schemas.openxmlformats.org/officeDocument/2006/relationships/hyperlink" Target="https://firebrand.training/uk/blog/top-cloud-computing-jobs-by-salary" TargetMode="External"/><Relationship Id="rId653" Type="http://schemas.openxmlformats.org/officeDocument/2006/relationships/hyperlink" Target="https://www.finout.io/blog/cloud-storage-pricing-comparison" TargetMode="External"/><Relationship Id="rId292" Type="http://schemas.openxmlformats.org/officeDocument/2006/relationships/hyperlink" Target="http://x.com/rafaysystemsinc" TargetMode="External"/><Relationship Id="rId306" Type="http://schemas.openxmlformats.org/officeDocument/2006/relationships/hyperlink" Target="http://datafi.co/" TargetMode="External"/><Relationship Id="rId860" Type="http://schemas.openxmlformats.org/officeDocument/2006/relationships/hyperlink" Target="https://introl.com/blog/vllm-production-deployment-inference-serving-architecture" TargetMode="External"/><Relationship Id="rId958" Type="http://schemas.openxmlformats.org/officeDocument/2006/relationships/hyperlink" Target="https://datacentresintheuk.com/news/69e7129d2ecd9e0bd3adad8d" TargetMode="External"/><Relationship Id="rId87" Type="http://schemas.openxmlformats.org/officeDocument/2006/relationships/hyperlink" Target="http://hpe.com/uk/en/private-cloud-ai.html" TargetMode="External"/><Relationship Id="rId513" Type="http://schemas.openxmlformats.org/officeDocument/2006/relationships/hyperlink" Target="https://lucaberton.com/blog/nvidia-nim-support-matrix-models-gpus-profiles-2026/" TargetMode="External"/><Relationship Id="rId597" Type="http://schemas.openxmlformats.org/officeDocument/2006/relationships/hyperlink" Target="https://www.spheron.network/blog/azure-h100-pricing/" TargetMode="External"/><Relationship Id="rId720" Type="http://schemas.openxmlformats.org/officeDocument/2006/relationships/hyperlink" Target="https://sedai.io/blog/azure-blob-storage-pricing" TargetMode="External"/><Relationship Id="rId818" Type="http://schemas.openxmlformats.org/officeDocument/2006/relationships/hyperlink" Target="https://www.electropages.com/blog/2026/03/fusion-worldwide-gpu-shortage-and-price-increases-2026" TargetMode="External"/><Relationship Id="rId152" Type="http://schemas.openxmlformats.org/officeDocument/2006/relationships/hyperlink" Target="http://platform.claude.com/docs/en/about-claude/pricing" TargetMode="External"/><Relationship Id="rId457" Type="http://schemas.openxmlformats.org/officeDocument/2006/relationships/hyperlink" Target="https://www.glcg.co.uk/blogs/what-are-the-current-business-electricity-rates-in-the-uk-2026" TargetMode="External"/><Relationship Id="rId1003" Type="http://schemas.openxmlformats.org/officeDocument/2006/relationships/hyperlink" Target="https://www.itcreations.com/configurator/models/gpu-superserver-sys-821ge-tnhr/1277" TargetMode="External"/><Relationship Id="rId664" Type="http://schemas.openxmlformats.org/officeDocument/2006/relationships/hyperlink" Target="https://go-cloud.io/amazon-bedrock-pricing/" TargetMode="External"/><Relationship Id="rId871" Type="http://schemas.openxmlformats.org/officeDocument/2006/relationships/hyperlink" Target="https://flux-it.co.uk/server-backorders-ai-ml-server-solutions-in-stock/" TargetMode="External"/><Relationship Id="rId969" Type="http://schemas.openxmlformats.org/officeDocument/2006/relationships/hyperlink" Target="https://www.trgdatacenters.com/resource/h200-power-consumption/" TargetMode="External"/><Relationship Id="rId14" Type="http://schemas.openxmlformats.org/officeDocument/2006/relationships/hyperlink" Target="https://en.wikipedia.org/wiki/Jevons_paradox" TargetMode="External"/><Relationship Id="rId317" Type="http://schemas.openxmlformats.org/officeDocument/2006/relationships/hyperlink" Target="http://docs.nvidia.com/nim" TargetMode="External"/><Relationship Id="rId524" Type="http://schemas.openxmlformats.org/officeDocument/2006/relationships/hyperlink" Target="https://vllm.ai/blog/2024-07-23-llama31" TargetMode="External"/><Relationship Id="rId731" Type="http://schemas.openxmlformats.org/officeDocument/2006/relationships/hyperlink" Target="https://www.nops.io/blog/azure-storage-pricing/" TargetMode="External"/><Relationship Id="rId98" Type="http://schemas.openxmlformats.org/officeDocument/2006/relationships/hyperlink" Target="http://youtube.com/watch?v=ByxS77nu2Ao" TargetMode="External"/><Relationship Id="rId163" Type="http://schemas.openxmlformats.org/officeDocument/2006/relationships/hyperlink" Target="http://platform.claude.com/docs/en/about-claude/pricing" TargetMode="External"/><Relationship Id="rId370" Type="http://schemas.openxmlformats.org/officeDocument/2006/relationships/hyperlink" Target="https://mlcommons.org/2025/04/llm-inference-v5/" TargetMode="External"/><Relationship Id="rId829" Type="http://schemas.openxmlformats.org/officeDocument/2006/relationships/hyperlink" Target="https://uk.insight.com/en_GB/content-and-resources/2025/articles/accelerate-your-ai-journey-with-hpe-private-cloud-ai.html" TargetMode="External"/><Relationship Id="rId1014" Type="http://schemas.openxmlformats.org/officeDocument/2006/relationships/hyperlink" Target="http://hpe.com/" TargetMode="External"/><Relationship Id="rId230" Type="http://schemas.openxmlformats.org/officeDocument/2006/relationships/hyperlink" Target="http://nops.io/blog/azure-storage-pricing" TargetMode="External"/><Relationship Id="rId468" Type="http://schemas.openxmlformats.org/officeDocument/2006/relationships/hyperlink" Target="https://jarvislabs.ai/blog/h200-price" TargetMode="External"/><Relationship Id="rId675" Type="http://schemas.openxmlformats.org/officeDocument/2006/relationships/hyperlink" Target="https://futureagi.com/llm-cost-calculator/azure-ai-foundry/llama-3-3-70b-instruct/" TargetMode="External"/><Relationship Id="rId882" Type="http://schemas.openxmlformats.org/officeDocument/2006/relationships/hyperlink" Target="https://moorinsightsstrategy.com/research-notes/deconstructing-hpe-discover-2025/" TargetMode="External"/><Relationship Id="rId25" Type="http://schemas.openxmlformats.org/officeDocument/2006/relationships/hyperlink" Target="http://ciq.com/" TargetMode="External"/><Relationship Id="rId328" Type="http://schemas.openxmlformats.org/officeDocument/2006/relationships/hyperlink" Target="http://docs.nvidia.com/ai-enterprise" TargetMode="External"/><Relationship Id="rId535" Type="http://schemas.openxmlformats.org/officeDocument/2006/relationships/hyperlink" Target="https://build.nvidia.com/meta/llama-3_3-70b-instruct/systemcard" TargetMode="External"/><Relationship Id="rId742" Type="http://schemas.openxmlformats.org/officeDocument/2006/relationships/hyperlink" Target="https://www.eon.io/blog/google-cloud-pricing" TargetMode="External"/><Relationship Id="rId174" Type="http://schemas.openxmlformats.org/officeDocument/2006/relationships/hyperlink" Target="http://finout.io/blog/gemini-pricing-in-2026" TargetMode="External"/><Relationship Id="rId381" Type="http://schemas.openxmlformats.org/officeDocument/2006/relationships/hyperlink" Target="https://www.hpe.com/uk/en/private-cloud-ai.html" TargetMode="External"/><Relationship Id="rId602" Type="http://schemas.openxmlformats.org/officeDocument/2006/relationships/hyperlink" Target="https://calculator.holori.com/aws/ec2/p5en.48xlarge" TargetMode="External"/><Relationship Id="rId241" Type="http://schemas.openxmlformats.org/officeDocument/2006/relationships/hyperlink" Target="http://nops.io/blog/azure-storage-pricing" TargetMode="External"/><Relationship Id="rId479" Type="http://schemas.openxmlformats.org/officeDocument/2006/relationships/hyperlink" Target="https://infohub.delltechnologies.com/p/mlperf-results-for-the-poweredge-xe7745-server-with-nvidia-h200-nvl-gpus/" TargetMode="External"/><Relationship Id="rId686" Type="http://schemas.openxmlformats.org/officeDocument/2006/relationships/hyperlink" Target="https://custom.typingmind.com/tools/estimate-llm-usage-costs/google-vertex/llama-3-3-70b-instruct-maas" TargetMode="External"/><Relationship Id="rId893" Type="http://schemas.openxmlformats.org/officeDocument/2006/relationships/hyperlink" Target="https://openmetal.io/resources/blog/how-the-h200-is-built-for-memory-bound-ai-workloads/" TargetMode="External"/><Relationship Id="rId907" Type="http://schemas.openxmlformats.org/officeDocument/2006/relationships/hyperlink" Target="https://www.yottalabs.ai/post/vllm-vs-tensorrt-llm-which-inference-engine-should-you-use-in-2026" TargetMode="External"/><Relationship Id="rId36" Type="http://schemas.openxmlformats.org/officeDocument/2006/relationships/hyperlink" Target="http://ciq.com/" TargetMode="External"/><Relationship Id="rId339" Type="http://schemas.openxmlformats.org/officeDocument/2006/relationships/hyperlink" Target="http://sunbirddcim.com/" TargetMode="External"/><Relationship Id="rId546" Type="http://schemas.openxmlformats.org/officeDocument/2006/relationships/hyperlink" Target="https://www.wwt.com/blog/hpe-pcai-behind-the-curtain" TargetMode="External"/><Relationship Id="rId753" Type="http://schemas.openxmlformats.org/officeDocument/2006/relationships/hyperlink" Target="https://docs.nvidia.com/nim/large-language-models/1.4.0/support-matrix.html" TargetMode="External"/><Relationship Id="rId101" Type="http://schemas.openxmlformats.org/officeDocument/2006/relationships/hyperlink" Target="http://youtube.com/watch?v=ByxS77nu2Ao" TargetMode="External"/><Relationship Id="rId185" Type="http://schemas.openxmlformats.org/officeDocument/2006/relationships/hyperlink" Target="http://finout.io/blog/gemini-pricing-in-2026" TargetMode="External"/><Relationship Id="rId406" Type="http://schemas.openxmlformats.org/officeDocument/2006/relationships/hyperlink" Target="https://aigovernance.com/entry/uk-ico-guidance-ai-data-protection" TargetMode="External"/><Relationship Id="rId960" Type="http://schemas.openxmlformats.org/officeDocument/2006/relationships/hyperlink" Target="https://datacentresintheuk.com/news/69e7129d2ecd9e0bd3adad8d" TargetMode="External"/><Relationship Id="rId392" Type="http://schemas.openxmlformats.org/officeDocument/2006/relationships/hyperlink" Target="https://lenovopress.lenovo.com/lp2368-on-premise-vs-cloud-generative-ai-total-cost-of-ownership-2026-edition" TargetMode="External"/><Relationship Id="rId613" Type="http://schemas.openxmlformats.org/officeDocument/2006/relationships/hyperlink" Target="https://calculator.holori.com/aws/ec2/p5en.48xlarge" TargetMode="External"/><Relationship Id="rId697" Type="http://schemas.openxmlformats.org/officeDocument/2006/relationships/hyperlink" Target="https://pricepertoken.com/pricing-page/model/openai-gpt-4o" TargetMode="External"/><Relationship Id="rId820" Type="http://schemas.openxmlformats.org/officeDocument/2006/relationships/hyperlink" Target="https://www.electropages.com/blog/2026/03/fusion-worldwide-gpu-shortage-and-price-increases-2026" TargetMode="External"/><Relationship Id="rId918" Type="http://schemas.openxmlformats.org/officeDocument/2006/relationships/hyperlink" Target="https://www.techzine.eu/blogs/infrastructure/142305/hpes-private-cloud-ai-strategy-for-enterprises/" TargetMode="External"/><Relationship Id="rId252" Type="http://schemas.openxmlformats.org/officeDocument/2006/relationships/hyperlink" Target="http://eon.io/blog/google-cloud-pricing" TargetMode="External"/><Relationship Id="rId47" Type="http://schemas.openxmlformats.org/officeDocument/2006/relationships/hyperlink" Target="http://go-cloud.io/" TargetMode="External"/><Relationship Id="rId112" Type="http://schemas.openxmlformats.org/officeDocument/2006/relationships/hyperlink" Target="http://mlcommons.org/2025/04/mlperf-inference-v5-0-results/" TargetMode="External"/><Relationship Id="rId557" Type="http://schemas.openxmlformats.org/officeDocument/2006/relationships/hyperlink" Target="https://www.sunbirddcim.com/blog/nvidia-h200-power-requirements-can-your-racks-support-them" TargetMode="External"/><Relationship Id="rId764" Type="http://schemas.openxmlformats.org/officeDocument/2006/relationships/hyperlink" Target="https://docs.nvidia.com/nim/large-language-models/1.4.0/support-matrix.html" TargetMode="External"/><Relationship Id="rId971" Type="http://schemas.openxmlformats.org/officeDocument/2006/relationships/hyperlink" Target="https://www.trgdatacenters.com/resource/h200-power-consumption/" TargetMode="External"/><Relationship Id="rId196" Type="http://schemas.openxmlformats.org/officeDocument/2006/relationships/hyperlink" Target="http://go-cloud.io/amazon-bedrock-pricing/" TargetMode="External"/><Relationship Id="rId417" Type="http://schemas.openxmlformats.org/officeDocument/2006/relationships/hyperlink" Target="https://www.linkedin.com/pulse/aws-slashes-gpu-pricing-nvidia-h100-a100-h200-instances-ankit-jain-edlgc" TargetMode="External"/><Relationship Id="rId624" Type="http://schemas.openxmlformats.org/officeDocument/2006/relationships/hyperlink" Target="https://www.datacenterdynamics.com/en/news/aws-quietly-increases-prices-for-h200-ec2-instances-by-15/" TargetMode="External"/><Relationship Id="rId831" Type="http://schemas.openxmlformats.org/officeDocument/2006/relationships/hyperlink" Target="https://uk.insight.com/en_GB/content-and-resources/2025/articles/accelerate-your-ai-journey-with-hpe-private-cloud-ai.html" TargetMode="External"/><Relationship Id="rId263" Type="http://schemas.openxmlformats.org/officeDocument/2006/relationships/hyperlink" Target="http://cbre.com/insights/reports" TargetMode="External"/><Relationship Id="rId470" Type="http://schemas.openxmlformats.org/officeDocument/2006/relationships/hyperlink" Target="https://jarvislabs.ai/blog/h200-price" TargetMode="External"/><Relationship Id="rId929" Type="http://schemas.openxmlformats.org/officeDocument/2006/relationships/hyperlink" Target="https://cast.ai/press-release/2026-state-of-kubernetes-optimization-report/" TargetMode="External"/><Relationship Id="rId58" Type="http://schemas.openxmlformats.org/officeDocument/2006/relationships/hyperlink" Target="http://openai.com/api/pricing%5B%5E42%5D" TargetMode="External"/><Relationship Id="rId123" Type="http://schemas.openxmlformats.org/officeDocument/2006/relationships/hyperlink" Target="http://mlcommons.org/2025/04/mlperf-inference-v5-0-results/" TargetMode="External"/><Relationship Id="rId330" Type="http://schemas.openxmlformats.org/officeDocument/2006/relationships/hyperlink" Target="http://glcg.co.uk/" TargetMode="External"/><Relationship Id="rId568" Type="http://schemas.openxmlformats.org/officeDocument/2006/relationships/hyperlink" Target="https://aws.amazon.com/ec2/capacityblocks/pricing/" TargetMode="External"/><Relationship Id="rId775" Type="http://schemas.openxmlformats.org/officeDocument/2006/relationships/hyperlink" Target="https://www.spheron.network/blog/gpu-shortage-2026/" TargetMode="External"/><Relationship Id="rId982" Type="http://schemas.openxmlformats.org/officeDocument/2006/relationships/hyperlink" Target="https://lenovopress.lenovo.com/lp1944-nvidia-h200-141gb-gpu" TargetMode="External"/><Relationship Id="rId428" Type="http://schemas.openxmlformats.org/officeDocument/2006/relationships/hyperlink" Target="https://uk.indeed.com/career/senior-ai%2Fml-engineer/salaries" TargetMode="External"/><Relationship Id="rId635" Type="http://schemas.openxmlformats.org/officeDocument/2006/relationships/hyperlink" Target="https://costimizer.ai/blogs/aws-s3-storage" TargetMode="External"/><Relationship Id="rId842" Type="http://schemas.openxmlformats.org/officeDocument/2006/relationships/hyperlink" Target="https://introl.com/blog/gpu-deployments-the-definitive-guide-for-enterprise-ai-infrastructure" TargetMode="External"/><Relationship Id="rId274" Type="http://schemas.openxmlformats.org/officeDocument/2006/relationships/hyperlink" Target="http://itjobswatch.co.uk/" TargetMode="External"/><Relationship Id="rId481" Type="http://schemas.openxmlformats.org/officeDocument/2006/relationships/hyperlink" Target="https://infohub.delltechnologies.com/p/mlperf-results-for-the-poweredge-xe7745-server-with-nvidia-h200-nvl-gpus/" TargetMode="External"/><Relationship Id="rId702" Type="http://schemas.openxmlformats.org/officeDocument/2006/relationships/hyperlink" Target="https://pricepertoken.com/pricing-page/model/openai-gpt-4o" TargetMode="External"/><Relationship Id="rId69" Type="http://schemas.openxmlformats.org/officeDocument/2006/relationships/hyperlink" Target="http://finout.io/" TargetMode="External"/><Relationship Id="rId134" Type="http://schemas.openxmlformats.org/officeDocument/2006/relationships/hyperlink" Target="http://aws.amazon.com/ec2/capacityblocks/pricing/" TargetMode="External"/><Relationship Id="rId579" Type="http://schemas.openxmlformats.org/officeDocument/2006/relationships/hyperlink" Target="https://www.spheron.network/blog/google-cloud-a3-h100-pricing/" TargetMode="External"/><Relationship Id="rId786" Type="http://schemas.openxmlformats.org/officeDocument/2006/relationships/hyperlink" Target="https://www.hpe.com/uk/en/private-cloud-ai.html" TargetMode="External"/><Relationship Id="rId993" Type="http://schemas.openxmlformats.org/officeDocument/2006/relationships/hyperlink" Target="https://docs.nvidia.com/ai-enterprise/planning-resource/licensing-guide/latest/pricing.html" TargetMode="External"/><Relationship Id="rId341" Type="http://schemas.openxmlformats.org/officeDocument/2006/relationships/hyperlink" Target="http://ico.org.uk/" TargetMode="External"/><Relationship Id="rId439" Type="http://schemas.openxmlformats.org/officeDocument/2006/relationships/hyperlink" Target="https://www.itjobswatch.co.uk/jobs/uk/senior%20cloud%20engineer.do" TargetMode="External"/><Relationship Id="rId646" Type="http://schemas.openxmlformats.org/officeDocument/2006/relationships/hyperlink" Target="https://www.finout.io/blog/cloud-storage-pricing-comparison" TargetMode="External"/><Relationship Id="rId201" Type="http://schemas.openxmlformats.org/officeDocument/2006/relationships/hyperlink" Target="http://futureagi.com/" TargetMode="External"/><Relationship Id="rId285" Type="http://schemas.openxmlformats.org/officeDocument/2006/relationships/hyperlink" Target="http://gpucloudcost.com/" TargetMode="External"/><Relationship Id="rId506" Type="http://schemas.openxmlformats.org/officeDocument/2006/relationships/hyperlink" Target="https://lucaberton.com/blog/nvidia-nim-support-matrix-models-gpus-profiles-2026/" TargetMode="External"/><Relationship Id="rId853" Type="http://schemas.openxmlformats.org/officeDocument/2006/relationships/hyperlink" Target="https://www.router-switch.com/faq/nvidia-spectrum-x-vs-ethernet-ai-networking.html" TargetMode="External"/><Relationship Id="rId492" Type="http://schemas.openxmlformats.org/officeDocument/2006/relationships/hyperlink" Target="https://lambda.ai/blog/mlperf-inference-v5.0" TargetMode="External"/><Relationship Id="rId713" Type="http://schemas.openxmlformats.org/officeDocument/2006/relationships/hyperlink" Target="https://www.finout.io/blog/gemini-pricing-in-2026" TargetMode="External"/><Relationship Id="rId797" Type="http://schemas.openxmlformats.org/officeDocument/2006/relationships/hyperlink" Target="https://cyfuture.ai/blog/buy-nvidia-h200-gpu-pricing-availability-lead-time-guide" TargetMode="External"/><Relationship Id="rId920" Type="http://schemas.openxmlformats.org/officeDocument/2006/relationships/hyperlink" Target="https://www.techzine.eu/blogs/infrastructure/142305/hpes-private-cloud-ai-strategy-for-enterprises/" TargetMode="External"/><Relationship Id="rId145" Type="http://schemas.openxmlformats.org/officeDocument/2006/relationships/hyperlink" Target="http://aws.amazon.com/ec2/capacityblocks/pricing/" TargetMode="External"/><Relationship Id="rId352" Type="http://schemas.openxmlformats.org/officeDocument/2006/relationships/hyperlink" Target="http://aigovernance.com/" TargetMode="External"/><Relationship Id="rId212" Type="http://schemas.openxmlformats.org/officeDocument/2006/relationships/hyperlink" Target="http://custom.typingmind.com/" TargetMode="External"/><Relationship Id="rId657" Type="http://schemas.openxmlformats.org/officeDocument/2006/relationships/hyperlink" Target="https://www.finout.io/blog/cloud-storage-pricing-comparison" TargetMode="External"/><Relationship Id="rId864" Type="http://schemas.openxmlformats.org/officeDocument/2006/relationships/hyperlink" Target="https://www.instagram.com/reel/DR_cftLEime/" TargetMode="External"/><Relationship Id="rId296" Type="http://schemas.openxmlformats.org/officeDocument/2006/relationships/hyperlink" Target="http://x.com/rafaysystemsinc" TargetMode="External"/><Relationship Id="rId517" Type="http://schemas.openxmlformats.org/officeDocument/2006/relationships/hyperlink" Target="https://www.coreweave.com/blog/coreweave-delivers-breakthrough-ai-performance-with-nvidia-gb200-and-h200-gpus-in-mlperf-inference-v5-0" TargetMode="External"/><Relationship Id="rId724" Type="http://schemas.openxmlformats.org/officeDocument/2006/relationships/hyperlink" Target="https://sedai.io/blog/azure-blob-storage-pricing" TargetMode="External"/><Relationship Id="rId931" Type="http://schemas.openxmlformats.org/officeDocument/2006/relationships/hyperlink" Target="https://cast.ai/press-release/2026-state-of-kubernetes-optimization-report/" TargetMode="External"/><Relationship Id="rId60" Type="http://schemas.openxmlformats.org/officeDocument/2006/relationships/hyperlink" Target="http://openai.com/api/pricing%5B%5E42%5D" TargetMode="External"/><Relationship Id="rId156" Type="http://schemas.openxmlformats.org/officeDocument/2006/relationships/hyperlink" Target="http://platform.claude.com/docs/en/about-claude/pricing" TargetMode="External"/><Relationship Id="rId363" Type="http://schemas.openxmlformats.org/officeDocument/2006/relationships/hyperlink" Target="https://ciq.com/blog/the-ai-engineer-era-is-here" TargetMode="External"/><Relationship Id="rId570" Type="http://schemas.openxmlformats.org/officeDocument/2006/relationships/hyperlink" Target="https://aws.amazon.com/ec2/capacityblocks/pricing/" TargetMode="External"/><Relationship Id="rId1007" Type="http://schemas.openxmlformats.org/officeDocument/2006/relationships/hyperlink" Target="https://agxntsix.ai/blog/production-ai-workloads-public-vs-private-cloud-economics" TargetMode="External"/><Relationship Id="rId223" Type="http://schemas.openxmlformats.org/officeDocument/2006/relationships/hyperlink" Target="http://finout.io/blog/cloud-storage-pricing" TargetMode="External"/><Relationship Id="rId430" Type="http://schemas.openxmlformats.org/officeDocument/2006/relationships/hyperlink" Target="https://uk.indeed.com/career/senior-ai%2Fml-engineer/salaries" TargetMode="External"/><Relationship Id="rId668" Type="http://schemas.openxmlformats.org/officeDocument/2006/relationships/hyperlink" Target="https://futureagi.com/llm-cost-calculator/azure-ai-foundry/llama-3-3-70b-instruct/" TargetMode="External"/><Relationship Id="rId875" Type="http://schemas.openxmlformats.org/officeDocument/2006/relationships/hyperlink" Target="https://flux-it.co.uk/server-backorders-ai-ml-server-solutions-in-stock/" TargetMode="External"/><Relationship Id="rId18" Type="http://schemas.openxmlformats.org/officeDocument/2006/relationships/image" Target="media/image4.png"/><Relationship Id="rId528" Type="http://schemas.openxmlformats.org/officeDocument/2006/relationships/hyperlink" Target="https://build.nvidia.com/meta/llama-3_3-70b-instruct/systemcard" TargetMode="External"/><Relationship Id="rId735" Type="http://schemas.openxmlformats.org/officeDocument/2006/relationships/hyperlink" Target="https://www.nops.io/blog/azure-storage-pricing/" TargetMode="External"/><Relationship Id="rId942" Type="http://schemas.openxmlformats.org/officeDocument/2006/relationships/hyperlink" Target="https://www.uswitch.com/gas-electricity/guides/regional-energy-prices/" TargetMode="External"/><Relationship Id="rId167" Type="http://schemas.openxmlformats.org/officeDocument/2006/relationships/hyperlink" Target="http://platform.claude.com/docs/en/about-claude/pricing" TargetMode="External"/><Relationship Id="rId374" Type="http://schemas.openxmlformats.org/officeDocument/2006/relationships/hyperlink" Target="https://mlcommons.org/2025/04/llm-inference-v5/" TargetMode="External"/><Relationship Id="rId581" Type="http://schemas.openxmlformats.org/officeDocument/2006/relationships/hyperlink" Target="https://www.spheron.network/blog/google-cloud-a3-h100-pricing/" TargetMode="External"/><Relationship Id="rId1018" Type="http://schemas.openxmlformats.org/officeDocument/2006/relationships/footer" Target="footer1.xml"/><Relationship Id="rId71" Type="http://schemas.openxmlformats.org/officeDocument/2006/relationships/hyperlink" Target="http://rafay.co/" TargetMode="External"/><Relationship Id="rId234" Type="http://schemas.openxmlformats.org/officeDocument/2006/relationships/hyperlink" Target="http://nops.io/blog/azure-storage-pricing" TargetMode="External"/><Relationship Id="rId679" Type="http://schemas.openxmlformats.org/officeDocument/2006/relationships/hyperlink" Target="https://custom.typingmind.com/tools/estimate-llm-usage-costs/google-vertex/llama-3-3-70b-instruct-maas" TargetMode="External"/><Relationship Id="rId802" Type="http://schemas.openxmlformats.org/officeDocument/2006/relationships/hyperlink" Target="https://cyfuture.ai/blog/buy-nvidia-h200-gpu-pricing-availability-lead-time-guide" TargetMode="External"/><Relationship Id="rId886" Type="http://schemas.openxmlformats.org/officeDocument/2006/relationships/hyperlink" Target="https://build.nvidia.com/meta/llama-3_3-70b-instruct/systemcard" TargetMode="External"/><Relationship Id="rId2" Type="http://schemas.openxmlformats.org/officeDocument/2006/relationships/numbering" Target="numbering.xml"/><Relationship Id="rId29" Type="http://schemas.openxmlformats.org/officeDocument/2006/relationships/hyperlink" Target="http://gpucloudcost.com/" TargetMode="External"/><Relationship Id="rId441" Type="http://schemas.openxmlformats.org/officeDocument/2006/relationships/hyperlink" Target="https://www.itjobswatch.co.uk/jobs/uk/senior%20cloud%20engineer.do" TargetMode="External"/><Relationship Id="rId539" Type="http://schemas.openxmlformats.org/officeDocument/2006/relationships/hyperlink" Target="https://www.spheron.network/tools/gpu-recommender/meta-llama/Llama-3.3-70B-Instruct/" TargetMode="External"/><Relationship Id="rId746" Type="http://schemas.openxmlformats.org/officeDocument/2006/relationships/hyperlink" Target="https://www.eon.io/blog/google-cloud-pricing" TargetMode="External"/><Relationship Id="rId178" Type="http://schemas.openxmlformats.org/officeDocument/2006/relationships/hyperlink" Target="http://finout.io/blog/gemini-pricing-in-2026" TargetMode="External"/><Relationship Id="rId301" Type="http://schemas.openxmlformats.org/officeDocument/2006/relationships/hyperlink" Target="http://lenovopress.lenovo.com/lp2368" TargetMode="External"/><Relationship Id="rId953" Type="http://schemas.openxmlformats.org/officeDocument/2006/relationships/hyperlink" Target="https://datacentresintheuk.com/news/69e7129d2ecd9e0bd3adad8d" TargetMode="External"/><Relationship Id="rId82" Type="http://schemas.openxmlformats.org/officeDocument/2006/relationships/hyperlink" Target="http://hpe.com/uk/en/private-cloud-ai.html" TargetMode="External"/><Relationship Id="rId385" Type="http://schemas.openxmlformats.org/officeDocument/2006/relationships/hyperlink" Target="https://www.hpe.com/uk/en/private-cloud-ai.html" TargetMode="External"/><Relationship Id="rId592" Type="http://schemas.openxmlformats.org/officeDocument/2006/relationships/hyperlink" Target="https://www.spheron.network/blog/azure-h100-pricing/" TargetMode="External"/><Relationship Id="rId606" Type="http://schemas.openxmlformats.org/officeDocument/2006/relationships/hyperlink" Target="https://calculator.holori.com/aws/ec2/p5en.48xlarge" TargetMode="External"/><Relationship Id="rId813" Type="http://schemas.openxmlformats.org/officeDocument/2006/relationships/hyperlink" Target="https://viperatech.com/news-details/extended-lead-times-and-a-worsening-memory-crisis-2026-enterprise-hardware-market-update" TargetMode="External"/><Relationship Id="rId245" Type="http://schemas.openxmlformats.org/officeDocument/2006/relationships/hyperlink" Target="http://eon.io/blog/google-cloud-pricing" TargetMode="External"/><Relationship Id="rId452" Type="http://schemas.openxmlformats.org/officeDocument/2006/relationships/hyperlink" Target="https://firebrand.training/uk/blog/top-cloud-computing-jobs-by-salary" TargetMode="External"/><Relationship Id="rId897" Type="http://schemas.openxmlformats.org/officeDocument/2006/relationships/hyperlink" Target="https://openmetal.io/resources/blog/how-the-h200-is-built-for-memory-bound-ai-workloads/" TargetMode="External"/><Relationship Id="rId105" Type="http://schemas.openxmlformats.org/officeDocument/2006/relationships/hyperlink" Target="http://youtube.com/watch?v=ByxS77nu2Ao" TargetMode="External"/><Relationship Id="rId312" Type="http://schemas.openxmlformats.org/officeDocument/2006/relationships/hyperlink" Target="http://datafi.co/blog" TargetMode="External"/><Relationship Id="rId757" Type="http://schemas.openxmlformats.org/officeDocument/2006/relationships/hyperlink" Target="https://docs.nvidia.com/nim/large-language-models/1.4.0/support-matrix.html" TargetMode="External"/><Relationship Id="rId964" Type="http://schemas.openxmlformats.org/officeDocument/2006/relationships/hyperlink" Target="https://www.cloudrift.ai/blog/the-true-cost-of-gpu-ownership" TargetMode="External"/><Relationship Id="rId93" Type="http://schemas.openxmlformats.org/officeDocument/2006/relationships/hyperlink" Target="http://hpe.com/uk/en/private-cloud-ai.html" TargetMode="External"/><Relationship Id="rId189" Type="http://schemas.openxmlformats.org/officeDocument/2006/relationships/hyperlink" Target="http://go-cloud.io/amazon-bedrock-pricing/" TargetMode="External"/><Relationship Id="rId396" Type="http://schemas.openxmlformats.org/officeDocument/2006/relationships/hyperlink" Target="https://lenovopress.lenovo.com/lp2368-on-premise-vs-cloud-generative-ai-total-cost-of-ownership-2026-edition" TargetMode="External"/><Relationship Id="rId617" Type="http://schemas.openxmlformats.org/officeDocument/2006/relationships/hyperlink" Target="https://www.datacenterdynamics.com/en/news/aws-quietly-increases-prices-for-h200-ec2-instances-by-15/" TargetMode="External"/><Relationship Id="rId824" Type="http://schemas.openxmlformats.org/officeDocument/2006/relationships/hyperlink" Target="https://www.fusionww.com/insights/gpu-shortage-and-price-increases-in-2026" TargetMode="External"/><Relationship Id="rId256" Type="http://schemas.openxmlformats.org/officeDocument/2006/relationships/hyperlink" Target="http://eon.io/blog/google-cloud-pricing" TargetMode="External"/><Relationship Id="rId463" Type="http://schemas.openxmlformats.org/officeDocument/2006/relationships/hyperlink" Target="https://www.cbre.com/insights/reports/global-data-center-trends-2025" TargetMode="External"/><Relationship Id="rId670" Type="http://schemas.openxmlformats.org/officeDocument/2006/relationships/hyperlink" Target="https://futureagi.com/llm-cost-calculator/azure-ai-foundry/llama-3-3-70b-instruct/" TargetMode="External"/><Relationship Id="rId116" Type="http://schemas.openxmlformats.org/officeDocument/2006/relationships/hyperlink" Target="http://mlcommons.org/2025/04/mlperf-inference-v5-0-results/" TargetMode="External"/><Relationship Id="rId323" Type="http://schemas.openxmlformats.org/officeDocument/2006/relationships/hyperlink" Target="http://docs.nvidia.com/ai-enterprise" TargetMode="External"/><Relationship Id="rId530" Type="http://schemas.openxmlformats.org/officeDocument/2006/relationships/hyperlink" Target="https://build.nvidia.com/meta/llama-3_3-70b-instruct/systemcard" TargetMode="External"/><Relationship Id="rId768" Type="http://schemas.openxmlformats.org/officeDocument/2006/relationships/image" Target="media/image14.png"/><Relationship Id="rId975" Type="http://schemas.openxmlformats.org/officeDocument/2006/relationships/hyperlink" Target="https://lenovopress.lenovo.com/lp1944-nvidia-h200-141gb-gpu" TargetMode="External"/><Relationship Id="rId20" Type="http://schemas.openxmlformats.org/officeDocument/2006/relationships/image" Target="media/image6.png"/><Relationship Id="rId628" Type="http://schemas.openxmlformats.org/officeDocument/2006/relationships/hyperlink" Target="https://www.datacenterdynamics.com/en/news/aws-quietly-increases-prices-for-h200-ec2-instances-by-15/" TargetMode="External"/><Relationship Id="rId835" Type="http://schemas.openxmlformats.org/officeDocument/2006/relationships/hyperlink" Target="https://uk.insight.com/en_GB/content-and-resources/2025/articles/accelerate-your-ai-journey-with-hpe-private-cloud-ai.html" TargetMode="External"/><Relationship Id="rId267" Type="http://schemas.openxmlformats.org/officeDocument/2006/relationships/hyperlink" Target="http://cbre.com/insights/reports" TargetMode="External"/><Relationship Id="rId474" Type="http://schemas.openxmlformats.org/officeDocument/2006/relationships/hyperlink" Target="https://jarvislabs.ai/blog/h200-price" TargetMode="External"/><Relationship Id="rId1020" Type="http://schemas.openxmlformats.org/officeDocument/2006/relationships/footer" Target="footer2.xml"/><Relationship Id="rId127" Type="http://schemas.openxmlformats.org/officeDocument/2006/relationships/hyperlink" Target="http://infohub.delltechnologies.com/" TargetMode="External"/><Relationship Id="rId681" Type="http://schemas.openxmlformats.org/officeDocument/2006/relationships/hyperlink" Target="https://custom.typingmind.com/tools/estimate-llm-usage-costs/google-vertex/llama-3-3-70b-instruct-maas" TargetMode="External"/><Relationship Id="rId779" Type="http://schemas.openxmlformats.org/officeDocument/2006/relationships/hyperlink" Target="https://siliconanalysts.com/analysis/nvidia-gpu-prices-double-as-ai-demand-overwhelms-supply-chain" TargetMode="External"/><Relationship Id="rId902" Type="http://schemas.openxmlformats.org/officeDocument/2006/relationships/hyperlink" Target="https://www.sabrepc.com/blog/computer-hardware/nvlink-vs-pcie-do-you-need-nvlink-for-multi-gpu" TargetMode="External"/><Relationship Id="rId986" Type="http://schemas.openxmlformats.org/officeDocument/2006/relationships/hyperlink" Target="https://www.itjobswatch.co.uk/jobs/uk/mlops.do" TargetMode="External"/><Relationship Id="rId31" Type="http://schemas.openxmlformats.org/officeDocument/2006/relationships/hyperlink" Target="http://gpucloudcost.com/" TargetMode="External"/><Relationship Id="rId334" Type="http://schemas.openxmlformats.org/officeDocument/2006/relationships/hyperlink" Target="http://glcg.co.uk/" TargetMode="External"/><Relationship Id="rId541" Type="http://schemas.openxmlformats.org/officeDocument/2006/relationships/hyperlink" Target="https://www.spheron.network/tools/gpu-recommender/meta-llama/Llama-3.3-70B-Instruct/" TargetMode="External"/><Relationship Id="rId639" Type="http://schemas.openxmlformats.org/officeDocument/2006/relationships/hyperlink" Target="https://costimizer.ai/blogs/aws-s3-storage" TargetMode="External"/><Relationship Id="rId180" Type="http://schemas.openxmlformats.org/officeDocument/2006/relationships/hyperlink" Target="http://finout.io/blog/gemini-pricing-in-2026" TargetMode="External"/><Relationship Id="rId278" Type="http://schemas.openxmlformats.org/officeDocument/2006/relationships/hyperlink" Target="http://ciq.com/blog" TargetMode="External"/><Relationship Id="rId401" Type="http://schemas.openxmlformats.org/officeDocument/2006/relationships/hyperlink" Target="https://www.pwc.co.uk/services/tax/insights/full-expensing-new-valuable-capital-allowance.html" TargetMode="External"/><Relationship Id="rId846" Type="http://schemas.openxmlformats.org/officeDocument/2006/relationships/hyperlink" Target="https://petronellatech.com/ai/on-premise-ai/" TargetMode="External"/><Relationship Id="rId485" Type="http://schemas.openxmlformats.org/officeDocument/2006/relationships/hyperlink" Target="https://mlcommons.org/2025/04/mlperf-inference-v5-0-results/" TargetMode="External"/><Relationship Id="rId692" Type="http://schemas.openxmlformats.org/officeDocument/2006/relationships/hyperlink" Target="https://platform.claude.com/docs/en/about-claude/pricing" TargetMode="External"/><Relationship Id="rId706" Type="http://schemas.openxmlformats.org/officeDocument/2006/relationships/hyperlink" Target="https://www.finout.io/blog/gemini-pricing-in-2026" TargetMode="External"/><Relationship Id="rId913" Type="http://schemas.openxmlformats.org/officeDocument/2006/relationships/hyperlink" Target="https://www.yottalabs.ai/post/vllm-vs-tensorrt-llm-which-inference-engine-should-you-use-in-2026" TargetMode="External"/><Relationship Id="rId42" Type="http://schemas.openxmlformats.org/officeDocument/2006/relationships/hyperlink" Target="http://ciq.com/" TargetMode="External"/><Relationship Id="rId138" Type="http://schemas.openxmlformats.org/officeDocument/2006/relationships/hyperlink" Target="http://aws.amazon.com/ec2/capacityblocks/pricing/" TargetMode="External"/><Relationship Id="rId345" Type="http://schemas.openxmlformats.org/officeDocument/2006/relationships/hyperlink" Target="http://ico.org.uk/" TargetMode="External"/><Relationship Id="rId552" Type="http://schemas.openxmlformats.org/officeDocument/2006/relationships/hyperlink" Target="https://www.youtube.com/watch?v=ByxS77nu2Ao" TargetMode="External"/><Relationship Id="rId997" Type="http://schemas.openxmlformats.org/officeDocument/2006/relationships/hyperlink" Target="https://docs.nvidia.com/ai-enterprise/planning-resource/licensing-guide/latest/pricing.html" TargetMode="External"/><Relationship Id="rId191" Type="http://schemas.openxmlformats.org/officeDocument/2006/relationships/hyperlink" Target="http://go-cloud.io/amazon-bedrock-pricing/" TargetMode="External"/><Relationship Id="rId205" Type="http://schemas.openxmlformats.org/officeDocument/2006/relationships/hyperlink" Target="http://futureagi.com/" TargetMode="External"/><Relationship Id="rId412" Type="http://schemas.openxmlformats.org/officeDocument/2006/relationships/hyperlink" Target="https://aona.ai/resources/guides/ai-data-residency-requirements-eu-uk/" TargetMode="External"/><Relationship Id="rId857" Type="http://schemas.openxmlformats.org/officeDocument/2006/relationships/hyperlink" Target="https://introl.com/blog/vllm-production-deployment-inference-serving-architecture" TargetMode="External"/><Relationship Id="rId289" Type="http://schemas.openxmlformats.org/officeDocument/2006/relationships/hyperlink" Target="http://gpucloudcost.com/" TargetMode="External"/><Relationship Id="rId496" Type="http://schemas.openxmlformats.org/officeDocument/2006/relationships/hyperlink" Target="https://lambda.ai/blog/mlperf-inference-v5.0" TargetMode="External"/><Relationship Id="rId717" Type="http://schemas.openxmlformats.org/officeDocument/2006/relationships/hyperlink" Target="https://www.finout.io/blog/gemini-pricing-in-2026" TargetMode="External"/><Relationship Id="rId924" Type="http://schemas.openxmlformats.org/officeDocument/2006/relationships/hyperlink" Target="https://developers.redhat.com/articles/2025/10/30/why-vllm-best-choice-ai-inference-today" TargetMode="External"/><Relationship Id="rId53" Type="http://schemas.openxmlformats.org/officeDocument/2006/relationships/hyperlink" Target="http://platform.claude.com/" TargetMode="External"/><Relationship Id="rId149" Type="http://schemas.openxmlformats.org/officeDocument/2006/relationships/hyperlink" Target="http://calculator.holori.com/" TargetMode="External"/><Relationship Id="rId356" Type="http://schemas.openxmlformats.org/officeDocument/2006/relationships/hyperlink" Target="https://www.runpod.io/blog/gpu-cloud-vs-on-prem-cost-savings" TargetMode="External"/><Relationship Id="rId563" Type="http://schemas.openxmlformats.org/officeDocument/2006/relationships/hyperlink" Target="https://aws.amazon.com/ec2/capacityblocks/pricing/" TargetMode="External"/><Relationship Id="rId770" Type="http://schemas.openxmlformats.org/officeDocument/2006/relationships/image" Target="media/image16.png"/><Relationship Id="rId216" Type="http://schemas.openxmlformats.org/officeDocument/2006/relationships/hyperlink" Target="http://finout.io/blog/cloud-storage-pricing" TargetMode="External"/><Relationship Id="rId423" Type="http://schemas.openxmlformats.org/officeDocument/2006/relationships/hyperlink" Target="https://www.linkedin.com/pulse/aws-slashes-gpu-pricing-nvidia-h100-a100-h200-instances-ankit-jain-edlgc" TargetMode="External"/><Relationship Id="rId868" Type="http://schemas.openxmlformats.org/officeDocument/2006/relationships/hyperlink" Target="https://flux-it.co.uk/server-backorders-ai-ml-server-solutions-in-stock/" TargetMode="External"/><Relationship Id="rId630" Type="http://schemas.openxmlformats.org/officeDocument/2006/relationships/hyperlink" Target="https://docs.nvidia.com/ai-enterprise/planning-resource/licensing-guide/latest/licensing.html" TargetMode="External"/><Relationship Id="rId728" Type="http://schemas.openxmlformats.org/officeDocument/2006/relationships/hyperlink" Target="https://www.nops.io/blog/azure-storage-pricing/" TargetMode="External"/><Relationship Id="rId935" Type="http://schemas.openxmlformats.org/officeDocument/2006/relationships/hyperlink" Target="https://community.hpe.com/t5/ai-unlocked/ai-that-pays-for-itself-real-cost-savings-with-hpe-private-cloud/ba-p/7239466" TargetMode="External"/><Relationship Id="rId64" Type="http://schemas.openxmlformats.org/officeDocument/2006/relationships/hyperlink" Target="http://openai.com/api/pricing%5B%5E42%5D" TargetMode="External"/><Relationship Id="rId367" Type="http://schemas.openxmlformats.org/officeDocument/2006/relationships/hyperlink" Target="https://mlcommons.org/2025/04/llm-inference-v5/" TargetMode="External"/><Relationship Id="rId574" Type="http://schemas.openxmlformats.org/officeDocument/2006/relationships/hyperlink" Target="https://www.spheron.network/blog/google-cloud-a3-h100-pricing/" TargetMode="External"/><Relationship Id="rId227" Type="http://schemas.openxmlformats.org/officeDocument/2006/relationships/hyperlink" Target="http://finout.io/blog/cloud-storage-pricing" TargetMode="External"/><Relationship Id="rId781" Type="http://schemas.openxmlformats.org/officeDocument/2006/relationships/hyperlink" Target="https://siliconanalysts.com/analysis/nvidia-gpu-prices-double-as-ai-demand-overwhelms-supply-chain" TargetMode="External"/><Relationship Id="rId879" Type="http://schemas.openxmlformats.org/officeDocument/2006/relationships/hyperlink" Target="https://moorinsightsstrategy.com/research-notes/deconstructing-hpe-discover-2025/" TargetMode="External"/><Relationship Id="rId434" Type="http://schemas.openxmlformats.org/officeDocument/2006/relationships/hyperlink" Target="https://uk.indeed.com/career/senior-ai%2Fml-engineer/salaries" TargetMode="External"/><Relationship Id="rId641" Type="http://schemas.openxmlformats.org/officeDocument/2006/relationships/hyperlink" Target="https://costimizer.ai/blogs/aws-s3-storage" TargetMode="External"/><Relationship Id="rId739" Type="http://schemas.openxmlformats.org/officeDocument/2006/relationships/hyperlink" Target="https://www.eon.io/blog/google-cloud-pricing" TargetMode="External"/><Relationship Id="rId280" Type="http://schemas.openxmlformats.org/officeDocument/2006/relationships/hyperlink" Target="http://ciq.com/blog" TargetMode="External"/><Relationship Id="rId501" Type="http://schemas.openxmlformats.org/officeDocument/2006/relationships/hyperlink" Target="https://discuss.vllm.ai/t/llama-3-3-70b-very-slow/1715" TargetMode="External"/><Relationship Id="rId946" Type="http://schemas.openxmlformats.org/officeDocument/2006/relationships/hyperlink" Target="https://www.uswitch.com/gas-electricity/guides/regional-energy-prices/" TargetMode="External"/><Relationship Id="rId75" Type="http://schemas.openxmlformats.org/officeDocument/2006/relationships/hyperlink" Target="http://datafi.co/" TargetMode="External"/><Relationship Id="rId140" Type="http://schemas.openxmlformats.org/officeDocument/2006/relationships/hyperlink" Target="http://aws.amazon.com/ec2/capacityblocks/pricing/" TargetMode="External"/><Relationship Id="rId378" Type="http://schemas.openxmlformats.org/officeDocument/2006/relationships/hyperlink" Target="https://signal65.com/research/ai/mlperf-inference-v5-0-new-workloads-new-hardware/" TargetMode="External"/><Relationship Id="rId585" Type="http://schemas.openxmlformats.org/officeDocument/2006/relationships/hyperlink" Target="https://www.spheron.network/blog/google-cloud-a3-h100-pricing/" TargetMode="External"/><Relationship Id="rId792" Type="http://schemas.openxmlformats.org/officeDocument/2006/relationships/hyperlink" Target="https://cyfuture.ai/blog/buy-nvidia-h200-gpu-pricing-availability-lead-time-guide" TargetMode="External"/><Relationship Id="rId806" Type="http://schemas.openxmlformats.org/officeDocument/2006/relationships/hyperlink" Target="https://viperatech.com/news-details/extended-lead-times-and-a-worsening-memory-crisis-2026-enterprise-hardware-market-update" TargetMode="External"/><Relationship Id="rId6" Type="http://schemas.openxmlformats.org/officeDocument/2006/relationships/footnotes" Target="footnotes.xml"/><Relationship Id="rId238" Type="http://schemas.openxmlformats.org/officeDocument/2006/relationships/hyperlink" Target="http://nops.io/blog/azure-storage-pricing" TargetMode="External"/><Relationship Id="rId445" Type="http://schemas.openxmlformats.org/officeDocument/2006/relationships/hyperlink" Target="https://www.itjobswatch.co.uk/jobs/uk/senior%20cloud%20engineer.do" TargetMode="External"/><Relationship Id="rId652" Type="http://schemas.openxmlformats.org/officeDocument/2006/relationships/hyperlink" Target="https://www.finout.io/blog/cloud-storage-pricing-comparison" TargetMode="External"/><Relationship Id="rId291" Type="http://schemas.openxmlformats.org/officeDocument/2006/relationships/hyperlink" Target="http://x.com/rafaysystemsinc" TargetMode="External"/><Relationship Id="rId305" Type="http://schemas.openxmlformats.org/officeDocument/2006/relationships/hyperlink" Target="http://datafi.co/" TargetMode="External"/><Relationship Id="rId512" Type="http://schemas.openxmlformats.org/officeDocument/2006/relationships/hyperlink" Target="https://lucaberton.com/blog/nvidia-nim-support-matrix-models-gpus-profiles-2026/" TargetMode="External"/><Relationship Id="rId957" Type="http://schemas.openxmlformats.org/officeDocument/2006/relationships/hyperlink" Target="https://datacentresintheuk.com/news/69e7129d2ecd9e0bd3adad8d" TargetMode="External"/><Relationship Id="rId86" Type="http://schemas.openxmlformats.org/officeDocument/2006/relationships/hyperlink" Target="http://hpe.com/uk/en/private-cloud-ai.html" TargetMode="External"/><Relationship Id="rId151" Type="http://schemas.openxmlformats.org/officeDocument/2006/relationships/hyperlink" Target="http://calculator.holori.com/" TargetMode="External"/><Relationship Id="rId389" Type="http://schemas.openxmlformats.org/officeDocument/2006/relationships/hyperlink" Target="https://www.linkedin.com/pulse/cloud-on-prem-ai-cost-answer-most-cios-get-too-late-xwuzf" TargetMode="External"/><Relationship Id="rId596" Type="http://schemas.openxmlformats.org/officeDocument/2006/relationships/hyperlink" Target="https://www.spheron.network/blog/azure-h100-pricing/" TargetMode="External"/><Relationship Id="rId817" Type="http://schemas.openxmlformats.org/officeDocument/2006/relationships/hyperlink" Target="https://www.electropages.com/blog/2026/03/fusion-worldwide-gpu-shortage-and-price-increases-2026" TargetMode="External"/><Relationship Id="rId1002" Type="http://schemas.openxmlformats.org/officeDocument/2006/relationships/hyperlink" Target="https://www.itcreations.com/configurator/models/gpu-superserver-sys-821ge-tnhr/1277" TargetMode="External"/><Relationship Id="rId249" Type="http://schemas.openxmlformats.org/officeDocument/2006/relationships/hyperlink" Target="http://eon.io/blog/google-cloud-pricing" TargetMode="External"/><Relationship Id="rId456" Type="http://schemas.openxmlformats.org/officeDocument/2006/relationships/hyperlink" Target="https://firebrand.training/uk/blog/top-cloud-computing-jobs-by-salary" TargetMode="External"/><Relationship Id="rId663" Type="http://schemas.openxmlformats.org/officeDocument/2006/relationships/hyperlink" Target="https://go-cloud.io/amazon-bedrock-pricing/" TargetMode="External"/><Relationship Id="rId870" Type="http://schemas.openxmlformats.org/officeDocument/2006/relationships/hyperlink" Target="https://flux-it.co.uk/server-backorders-ai-ml-server-solutions-in-stock/" TargetMode="External"/><Relationship Id="rId13" Type="http://schemas.openxmlformats.org/officeDocument/2006/relationships/image" Target="media/image3.png"/><Relationship Id="rId109" Type="http://schemas.openxmlformats.org/officeDocument/2006/relationships/hyperlink" Target="http://youtube.com/watch?v=ByxS77nu2Ao" TargetMode="External"/><Relationship Id="rId316" Type="http://schemas.openxmlformats.org/officeDocument/2006/relationships/hyperlink" Target="http://docs.nvidia.com/nim" TargetMode="External"/><Relationship Id="rId523" Type="http://schemas.openxmlformats.org/officeDocument/2006/relationships/hyperlink" Target="https://vllm.ai/blog/2024-07-23-llama31" TargetMode="External"/><Relationship Id="rId968" Type="http://schemas.openxmlformats.org/officeDocument/2006/relationships/hyperlink" Target="https://www.trgdatacenters.com/resource/h200-power-consumption/" TargetMode="External"/><Relationship Id="rId97" Type="http://schemas.openxmlformats.org/officeDocument/2006/relationships/hyperlink" Target="http://youtube.com/watch?v=ByxS77nu2Ao" TargetMode="External"/><Relationship Id="rId730" Type="http://schemas.openxmlformats.org/officeDocument/2006/relationships/hyperlink" Target="https://www.nops.io/blog/azure-storage-pricing/" TargetMode="External"/><Relationship Id="rId828" Type="http://schemas.openxmlformats.org/officeDocument/2006/relationships/hyperlink" Target="https://www.hpe.com/us/en/newsroom/press-release/2025/03/hewlett-packard-enterprise-introduces-new-enterprise-ai-solutions-with-nvidia-to-accelerate-time-to-value-for-generative-agentic-and-physical-ai-models.html" TargetMode="External"/><Relationship Id="rId1013" Type="http://schemas.openxmlformats.org/officeDocument/2006/relationships/hyperlink" Target="https://agxntsix.ai/blog/production-ai-workloads-public-vs-private-cloud-economics" TargetMode="External"/><Relationship Id="rId162" Type="http://schemas.openxmlformats.org/officeDocument/2006/relationships/hyperlink" Target="http://platform.claude.com/docs/en/about-claude/pricing" TargetMode="External"/><Relationship Id="rId467" Type="http://schemas.openxmlformats.org/officeDocument/2006/relationships/hyperlink" Target="https://www.cbre.com/insights/reports/global-data-center-trends-2025" TargetMode="External"/><Relationship Id="rId674" Type="http://schemas.openxmlformats.org/officeDocument/2006/relationships/hyperlink" Target="https://futureagi.com/llm-cost-calculator/azure-ai-foundry/llama-3-3-70b-instruct/" TargetMode="External"/><Relationship Id="rId881" Type="http://schemas.openxmlformats.org/officeDocument/2006/relationships/hyperlink" Target="https://moorinsightsstrategy.com/research-notes/deconstructing-hpe-discover-2025/" TargetMode="External"/><Relationship Id="rId979" Type="http://schemas.openxmlformats.org/officeDocument/2006/relationships/hyperlink" Target="https://lenovopress.lenovo.com/lp1944-nvidia-h200-141gb-gpu" TargetMode="External"/><Relationship Id="rId24" Type="http://schemas.openxmlformats.org/officeDocument/2006/relationships/hyperlink" Target="http://gpucloudcost.com/" TargetMode="External"/><Relationship Id="rId327" Type="http://schemas.openxmlformats.org/officeDocument/2006/relationships/hyperlink" Target="http://docs.nvidia.com/ai-enterprise" TargetMode="External"/><Relationship Id="rId534" Type="http://schemas.openxmlformats.org/officeDocument/2006/relationships/hyperlink" Target="https://build.nvidia.com/meta/llama-3_3-70b-instruct/systemcard" TargetMode="External"/><Relationship Id="rId741" Type="http://schemas.openxmlformats.org/officeDocument/2006/relationships/hyperlink" Target="https://www.eon.io/blog/google-cloud-pricing" TargetMode="External"/><Relationship Id="rId839" Type="http://schemas.openxmlformats.org/officeDocument/2006/relationships/hyperlink" Target="https://introl.com/blog/gpu-deployments-the-definitive-guide-for-enterprise-ai-infrastructure" TargetMode="External"/><Relationship Id="rId173" Type="http://schemas.openxmlformats.org/officeDocument/2006/relationships/hyperlink" Target="http://finout.io/blog/gemini-pricing-in-2026" TargetMode="External"/><Relationship Id="rId380" Type="http://schemas.openxmlformats.org/officeDocument/2006/relationships/hyperlink" Target="https://signal65.com/research/ai/mlperf-inference-v5-0-new-workloads-new-hardware/" TargetMode="External"/><Relationship Id="rId601" Type="http://schemas.openxmlformats.org/officeDocument/2006/relationships/hyperlink" Target="https://calculator.holori.com/aws/ec2/p5en.48xlarge" TargetMode="External"/><Relationship Id="rId240" Type="http://schemas.openxmlformats.org/officeDocument/2006/relationships/hyperlink" Target="http://nops.io/blog/azure-storage-pricing" TargetMode="External"/><Relationship Id="rId478" Type="http://schemas.openxmlformats.org/officeDocument/2006/relationships/hyperlink" Target="https://infohub.delltechnologies.com/p/mlperf-results-for-the-poweredge-xe7745-server-with-nvidia-h200-nvl-gpus/" TargetMode="External"/><Relationship Id="rId685" Type="http://schemas.openxmlformats.org/officeDocument/2006/relationships/hyperlink" Target="https://custom.typingmind.com/tools/estimate-llm-usage-costs/google-vertex/llama-3-3-70b-instruct-maas" TargetMode="External"/><Relationship Id="rId892" Type="http://schemas.openxmlformats.org/officeDocument/2006/relationships/hyperlink" Target="https://build.nvidia.com/meta/llama-3_3-70b-instruct/systemcard" TargetMode="External"/><Relationship Id="rId906" Type="http://schemas.openxmlformats.org/officeDocument/2006/relationships/hyperlink" Target="https://www.yottalabs.ai/post/vllm-vs-tensorrt-llm-which-inference-engine-should-you-use-in-2026" TargetMode="External"/><Relationship Id="rId35" Type="http://schemas.openxmlformats.org/officeDocument/2006/relationships/hyperlink" Target="http://ciq.com/" TargetMode="External"/><Relationship Id="rId100" Type="http://schemas.openxmlformats.org/officeDocument/2006/relationships/hyperlink" Target="http://youtube.com/watch?v=ByxS77nu2Ao" TargetMode="External"/><Relationship Id="rId338" Type="http://schemas.openxmlformats.org/officeDocument/2006/relationships/hyperlink" Target="http://sunbirddcim.com/" TargetMode="External"/><Relationship Id="rId545" Type="http://schemas.openxmlformats.org/officeDocument/2006/relationships/hyperlink" Target="https://www.wwt.com/blog/hpe-pcai-behind-the-curtain" TargetMode="External"/><Relationship Id="rId752" Type="http://schemas.openxmlformats.org/officeDocument/2006/relationships/hyperlink" Target="https://x.com/rafaysystemsinc/status/2067683788855840830" TargetMode="External"/><Relationship Id="rId184" Type="http://schemas.openxmlformats.org/officeDocument/2006/relationships/hyperlink" Target="http://finout.io/blog/gemini-pricing-in-2026" TargetMode="External"/><Relationship Id="rId391" Type="http://schemas.openxmlformats.org/officeDocument/2006/relationships/hyperlink" Target="https://www.linkedin.com/pulse/cloud-on-prem-ai-cost-answer-most-cios-get-too-late-xwuzf" TargetMode="External"/><Relationship Id="rId405" Type="http://schemas.openxmlformats.org/officeDocument/2006/relationships/hyperlink" Target="https://www.pwc.co.uk/services/tax/insights/full-expensing-new-valuable-capital-allowance.html" TargetMode="External"/><Relationship Id="rId612" Type="http://schemas.openxmlformats.org/officeDocument/2006/relationships/hyperlink" Target="https://calculator.holori.com/aws/ec2/p5en.48xlarge" TargetMode="External"/><Relationship Id="rId251" Type="http://schemas.openxmlformats.org/officeDocument/2006/relationships/hyperlink" Target="http://eon.io/blog/google-cloud-pricing" TargetMode="External"/><Relationship Id="rId489" Type="http://schemas.openxmlformats.org/officeDocument/2006/relationships/hyperlink" Target="https://lambda.ai/blog/mlperf-inference-v5.0" TargetMode="External"/><Relationship Id="rId696" Type="http://schemas.openxmlformats.org/officeDocument/2006/relationships/hyperlink" Target="https://pricepertoken.com/pricing-page/model/openai-gpt-4o" TargetMode="External"/><Relationship Id="rId917" Type="http://schemas.openxmlformats.org/officeDocument/2006/relationships/hyperlink" Target="https://www.techzine.eu/blogs/infrastructure/142305/hpes-private-cloud-ai-strategy-for-enterprises/" TargetMode="External"/><Relationship Id="rId46" Type="http://schemas.openxmlformats.org/officeDocument/2006/relationships/hyperlink" Target="http://go-cloud.io/" TargetMode="External"/><Relationship Id="rId349" Type="http://schemas.openxmlformats.org/officeDocument/2006/relationships/hyperlink" Target="http://aigovernance.com/" TargetMode="External"/><Relationship Id="rId556" Type="http://schemas.openxmlformats.org/officeDocument/2006/relationships/hyperlink" Target="https://www.sunbirddcim.com/blog/nvidia-h200-power-requirements-can-your-racks-support-them" TargetMode="External"/><Relationship Id="rId763" Type="http://schemas.openxmlformats.org/officeDocument/2006/relationships/hyperlink" Target="https://docs.nvidia.com/nim/large-language-models/1.4.0/support-matrix.html" TargetMode="External"/><Relationship Id="rId111" Type="http://schemas.openxmlformats.org/officeDocument/2006/relationships/hyperlink" Target="http://youtube.com/watch?v=ByxS77nu2Ao" TargetMode="External"/><Relationship Id="rId195" Type="http://schemas.openxmlformats.org/officeDocument/2006/relationships/hyperlink" Target="http://go-cloud.io/amazon-bedrock-pricing/" TargetMode="External"/><Relationship Id="rId209" Type="http://schemas.openxmlformats.org/officeDocument/2006/relationships/hyperlink" Target="http://custom.typingmind.com/" TargetMode="External"/><Relationship Id="rId416" Type="http://schemas.openxmlformats.org/officeDocument/2006/relationships/hyperlink" Target="https://www.linkedin.com/pulse/aws-slashes-gpu-pricing-nvidia-h100-a100-h200-instances-ankit-jain-edlgc" TargetMode="External"/><Relationship Id="rId970" Type="http://schemas.openxmlformats.org/officeDocument/2006/relationships/hyperlink" Target="https://www.trgdatacenters.com/resource/h200-power-consumption/" TargetMode="External"/><Relationship Id="rId623" Type="http://schemas.openxmlformats.org/officeDocument/2006/relationships/hyperlink" Target="https://www.datacenterdynamics.com/en/news/aws-quietly-increases-prices-for-h200-ec2-instances-by-15/" TargetMode="External"/><Relationship Id="rId830" Type="http://schemas.openxmlformats.org/officeDocument/2006/relationships/hyperlink" Target="https://uk.insight.com/en_GB/content-and-resources/2025/articles/accelerate-your-ai-journey-with-hpe-private-cloud-ai.html" TargetMode="External"/><Relationship Id="rId928" Type="http://schemas.openxmlformats.org/officeDocument/2006/relationships/hyperlink" Target="https://cast.ai/press-release/2026-state-of-kubernetes-optimization-report/" TargetMode="External"/><Relationship Id="rId57" Type="http://schemas.openxmlformats.org/officeDocument/2006/relationships/hyperlink" Target="http://openai.com/api/pricing%5B%5E42%5D" TargetMode="External"/><Relationship Id="rId262" Type="http://schemas.openxmlformats.org/officeDocument/2006/relationships/hyperlink" Target="http://cbre.com/insights/reports" TargetMode="External"/><Relationship Id="rId567" Type="http://schemas.openxmlformats.org/officeDocument/2006/relationships/hyperlink" Target="https://aws.amazon.com/ec2/capacityblocks/pricing/" TargetMode="External"/><Relationship Id="rId122" Type="http://schemas.openxmlformats.org/officeDocument/2006/relationships/hyperlink" Target="http://mlcommons.org/2025/04/mlperf-inference-v5-0-results/" TargetMode="External"/><Relationship Id="rId774" Type="http://schemas.openxmlformats.org/officeDocument/2006/relationships/hyperlink" Target="https://www.spheron.network/blog/gpu-shortage-2026/" TargetMode="External"/><Relationship Id="rId981" Type="http://schemas.openxmlformats.org/officeDocument/2006/relationships/hyperlink" Target="https://lenovopress.lenovo.com/lp1944-nvidia-h200-141gb-gpu" TargetMode="External"/><Relationship Id="rId427" Type="http://schemas.openxmlformats.org/officeDocument/2006/relationships/hyperlink" Target="https://uk.indeed.com/career/senior-ai%2Fml-engineer/salaries" TargetMode="External"/><Relationship Id="rId634" Type="http://schemas.openxmlformats.org/officeDocument/2006/relationships/hyperlink" Target="https://costimizer.ai/blogs/aws-s3-storage" TargetMode="External"/><Relationship Id="rId841" Type="http://schemas.openxmlformats.org/officeDocument/2006/relationships/hyperlink" Target="https://introl.com/blog/gpu-deployments-the-definitive-guide-for-enterprise-ai-infrastructure" TargetMode="External"/><Relationship Id="rId273" Type="http://schemas.openxmlformats.org/officeDocument/2006/relationships/hyperlink" Target="http://itjobswatch.co.uk/" TargetMode="External"/><Relationship Id="rId480" Type="http://schemas.openxmlformats.org/officeDocument/2006/relationships/hyperlink" Target="https://infohub.delltechnologies.com/p/mlperf-results-for-the-poweredge-xe7745-server-with-nvidia-h200-nvl-gpus/" TargetMode="External"/><Relationship Id="rId701" Type="http://schemas.openxmlformats.org/officeDocument/2006/relationships/hyperlink" Target="https://pricepertoken.com/pricing-page/model/openai-gpt-4o" TargetMode="External"/><Relationship Id="rId939" Type="http://schemas.openxmlformats.org/officeDocument/2006/relationships/hyperlink" Target="https://community.hpe.com/t5/ai-unlocked/ai-that-pays-for-itself-real-cost-savings-with-hpe-private-cloud/ba-p/7239466" TargetMode="External"/><Relationship Id="rId68" Type="http://schemas.openxmlformats.org/officeDocument/2006/relationships/hyperlink" Target="http://finout.io/" TargetMode="External"/><Relationship Id="rId133" Type="http://schemas.openxmlformats.org/officeDocument/2006/relationships/hyperlink" Target="http://aws.amazon.com/ec2/capacityblocks/pricing/" TargetMode="External"/><Relationship Id="rId340" Type="http://schemas.openxmlformats.org/officeDocument/2006/relationships/hyperlink" Target="http://ico.org.uk/" TargetMode="External"/><Relationship Id="rId578" Type="http://schemas.openxmlformats.org/officeDocument/2006/relationships/hyperlink" Target="https://www.spheron.network/blog/google-cloud-a3-h100-pricing/" TargetMode="External"/><Relationship Id="rId785" Type="http://schemas.openxmlformats.org/officeDocument/2006/relationships/hyperlink" Target="https://www.hpe.com/uk/en/private-cloud-ai.html" TargetMode="External"/><Relationship Id="rId992" Type="http://schemas.openxmlformats.org/officeDocument/2006/relationships/hyperlink" Target="https://docs.nvidia.com/ai-enterprise/planning-resource/licensing-guide/latest/pricing.html" TargetMode="External"/><Relationship Id="rId200" Type="http://schemas.openxmlformats.org/officeDocument/2006/relationships/hyperlink" Target="http://go-cloud.io/amazon-bedrock-pricing/" TargetMode="External"/><Relationship Id="rId438" Type="http://schemas.openxmlformats.org/officeDocument/2006/relationships/hyperlink" Target="https://www.itjobswatch.co.uk/jobs/uk/senior%20cloud%20engineer.do" TargetMode="External"/><Relationship Id="rId645" Type="http://schemas.openxmlformats.org/officeDocument/2006/relationships/hyperlink" Target="https://www.finout.io/blog/cloud-storage-pricing-comparison" TargetMode="External"/><Relationship Id="rId852" Type="http://schemas.openxmlformats.org/officeDocument/2006/relationships/hyperlink" Target="https://www.router-switch.com/faq/nvidia-spectrum-x-vs-ethernet-ai-networking.html" TargetMode="External"/><Relationship Id="rId284" Type="http://schemas.openxmlformats.org/officeDocument/2006/relationships/hyperlink" Target="http://gpucloudcost.com/" TargetMode="External"/><Relationship Id="rId491" Type="http://schemas.openxmlformats.org/officeDocument/2006/relationships/hyperlink" Target="https://lambda.ai/blog/mlperf-inference-v5.0" TargetMode="External"/><Relationship Id="rId505" Type="http://schemas.openxmlformats.org/officeDocument/2006/relationships/hyperlink" Target="https://discuss.vllm.ai/t/llama-3-3-70b-very-slow/1715" TargetMode="External"/><Relationship Id="rId712" Type="http://schemas.openxmlformats.org/officeDocument/2006/relationships/hyperlink" Target="https://www.finout.io/blog/gemini-pricing-in-2026" TargetMode="External"/><Relationship Id="rId79" Type="http://schemas.openxmlformats.org/officeDocument/2006/relationships/image" Target="media/image9.png"/><Relationship Id="rId144" Type="http://schemas.openxmlformats.org/officeDocument/2006/relationships/hyperlink" Target="http://aws.amazon.com/ec2/capacityblocks/pricing/" TargetMode="External"/><Relationship Id="rId589" Type="http://schemas.openxmlformats.org/officeDocument/2006/relationships/hyperlink" Target="https://www.spheron.network/blog/azure-h100-pricing/" TargetMode="External"/><Relationship Id="rId796" Type="http://schemas.openxmlformats.org/officeDocument/2006/relationships/hyperlink" Target="https://cyfuture.ai/blog/buy-nvidia-h200-gpu-pricing-availability-lead-time-guide" TargetMode="External"/><Relationship Id="rId351" Type="http://schemas.openxmlformats.org/officeDocument/2006/relationships/hyperlink" Target="http://aigovernance.com/" TargetMode="External"/><Relationship Id="rId449" Type="http://schemas.openxmlformats.org/officeDocument/2006/relationships/hyperlink" Target="https://firebrand.training/uk/blog/top-cloud-computing-jobs-by-salary" TargetMode="External"/><Relationship Id="rId656" Type="http://schemas.openxmlformats.org/officeDocument/2006/relationships/hyperlink" Target="https://www.finout.io/blog/cloud-storage-pricing-comparison" TargetMode="External"/><Relationship Id="rId863" Type="http://schemas.openxmlformats.org/officeDocument/2006/relationships/hyperlink" Target="https://www.instagram.com/reel/DR_cftLEime/" TargetMode="External"/><Relationship Id="rId211" Type="http://schemas.openxmlformats.org/officeDocument/2006/relationships/hyperlink" Target="http://custom.typingmind.com/" TargetMode="External"/><Relationship Id="rId295" Type="http://schemas.openxmlformats.org/officeDocument/2006/relationships/hyperlink" Target="http://x.com/rafaysystemsinc" TargetMode="External"/><Relationship Id="rId309" Type="http://schemas.openxmlformats.org/officeDocument/2006/relationships/hyperlink" Target="http://datafi.co/blog" TargetMode="External"/><Relationship Id="rId516" Type="http://schemas.openxmlformats.org/officeDocument/2006/relationships/hyperlink" Target="https://www.coreweave.com/blog/coreweave-delivers-breakthrough-ai-performance-with-nvidia-gb200-and-h200-gpus-in-mlperf-inference-v5-0" TargetMode="External"/><Relationship Id="rId723" Type="http://schemas.openxmlformats.org/officeDocument/2006/relationships/hyperlink" Target="https://sedai.io/blog/azure-blob-storage-pricing" TargetMode="External"/><Relationship Id="rId930" Type="http://schemas.openxmlformats.org/officeDocument/2006/relationships/hyperlink" Target="https://cast.ai/press-release/2026-state-of-kubernetes-optimization-report/" TargetMode="External"/><Relationship Id="rId1006" Type="http://schemas.openxmlformats.org/officeDocument/2006/relationships/hyperlink" Target="https://www.itcreations.com/configurator/models/gpu-superserver-sys-821ge-tnhr/1277" TargetMode="External"/><Relationship Id="rId155" Type="http://schemas.openxmlformats.org/officeDocument/2006/relationships/hyperlink" Target="http://platform.claude.com/docs/en/about-claude/pricing" TargetMode="External"/><Relationship Id="rId362" Type="http://schemas.openxmlformats.org/officeDocument/2006/relationships/hyperlink" Target="https://ciq.com/blog/the-ai-engineer-era-is-here" TargetMode="External"/><Relationship Id="rId222" Type="http://schemas.openxmlformats.org/officeDocument/2006/relationships/hyperlink" Target="http://finout.io/blog/cloud-storage-pricing" TargetMode="External"/><Relationship Id="rId667" Type="http://schemas.openxmlformats.org/officeDocument/2006/relationships/hyperlink" Target="https://futureagi.com/llm-cost-calculator/azure-ai-foundry/llama-3-3-70b-instruct/" TargetMode="External"/><Relationship Id="rId874" Type="http://schemas.openxmlformats.org/officeDocument/2006/relationships/hyperlink" Target="https://flux-it.co.uk/server-backorders-ai-ml-server-solutions-in-stock/" TargetMode="External"/><Relationship Id="rId17" Type="http://schemas.openxmlformats.org/officeDocument/2006/relationships/hyperlink" Target="https://www.mckinsey.com/capabilities/quantumblack/our-insights/the-state-of-ai" TargetMode="External"/><Relationship Id="rId527" Type="http://schemas.openxmlformats.org/officeDocument/2006/relationships/hyperlink" Target="https://build.nvidia.com/meta/llama-3_3-70b-instruct/systemcard" TargetMode="External"/><Relationship Id="rId734" Type="http://schemas.openxmlformats.org/officeDocument/2006/relationships/hyperlink" Target="https://www.nops.io/blog/azure-storage-pricing/" TargetMode="External"/><Relationship Id="rId941" Type="http://schemas.openxmlformats.org/officeDocument/2006/relationships/hyperlink" Target="https://www.uswitch.com/gas-electricity/guides/regional-energy-prices/" TargetMode="External"/><Relationship Id="rId70" Type="http://schemas.openxmlformats.org/officeDocument/2006/relationships/hyperlink" Target="http://rafay.co/" TargetMode="External"/><Relationship Id="rId166" Type="http://schemas.openxmlformats.org/officeDocument/2006/relationships/hyperlink" Target="http://platform.claude.com/docs/en/about-claude/pricing" TargetMode="External"/><Relationship Id="rId373" Type="http://schemas.openxmlformats.org/officeDocument/2006/relationships/hyperlink" Target="https://mlcommons.org/2025/04/llm-inference-v5/" TargetMode="External"/><Relationship Id="rId580" Type="http://schemas.openxmlformats.org/officeDocument/2006/relationships/hyperlink" Target="https://www.spheron.network/blog/google-cloud-a3-h100-pricing/" TargetMode="External"/><Relationship Id="rId801" Type="http://schemas.openxmlformats.org/officeDocument/2006/relationships/hyperlink" Target="https://cyfuture.ai/blog/buy-nvidia-h200-gpu-pricing-availability-lead-time-guide" TargetMode="External"/><Relationship Id="rId1017" Type="http://schemas.openxmlformats.org/officeDocument/2006/relationships/image" Target="media/image19.jpeg"/><Relationship Id="rId1" Type="http://schemas.openxmlformats.org/officeDocument/2006/relationships/customXml" Target="../customXml/item1.xml"/><Relationship Id="rId233" Type="http://schemas.openxmlformats.org/officeDocument/2006/relationships/hyperlink" Target="http://nops.io/blog/azure-storage-pricing" TargetMode="External"/><Relationship Id="rId440" Type="http://schemas.openxmlformats.org/officeDocument/2006/relationships/hyperlink" Target="https://www.itjobswatch.co.uk/jobs/uk/senior%20cloud%20engineer.do" TargetMode="External"/><Relationship Id="rId678" Type="http://schemas.openxmlformats.org/officeDocument/2006/relationships/hyperlink" Target="https://futureagi.com/llm-cost-calculator/azure-ai-foundry/llama-3-3-70b-instruct/" TargetMode="External"/><Relationship Id="rId885" Type="http://schemas.openxmlformats.org/officeDocument/2006/relationships/hyperlink" Target="https://build.nvidia.com/meta/llama-3_3-70b-instruct/systemcard" TargetMode="External"/><Relationship Id="rId28" Type="http://schemas.openxmlformats.org/officeDocument/2006/relationships/image" Target="media/image7.png"/><Relationship Id="rId300" Type="http://schemas.openxmlformats.org/officeDocument/2006/relationships/hyperlink" Target="http://lenovopress.lenovo.com/lp2368" TargetMode="External"/><Relationship Id="rId538" Type="http://schemas.openxmlformats.org/officeDocument/2006/relationships/hyperlink" Target="https://www.spheron.network/tools/gpu-recommender/meta-llama/Llama-3.3-70B-Instruct/" TargetMode="External"/><Relationship Id="rId745" Type="http://schemas.openxmlformats.org/officeDocument/2006/relationships/hyperlink" Target="https://www.eon.io/blog/google-cloud-pricing" TargetMode="External"/><Relationship Id="rId952" Type="http://schemas.openxmlformats.org/officeDocument/2006/relationships/hyperlink" Target="https://www.uswitch.com/gas-electricity/guides/regional-energy-prices/" TargetMode="External"/><Relationship Id="rId81" Type="http://schemas.openxmlformats.org/officeDocument/2006/relationships/hyperlink" Target="http://hpe.com/uk/en/private-cloud-ai.html" TargetMode="External"/><Relationship Id="rId177" Type="http://schemas.openxmlformats.org/officeDocument/2006/relationships/hyperlink" Target="http://finout.io/blog/gemini-pricing-in-2026" TargetMode="External"/><Relationship Id="rId384" Type="http://schemas.openxmlformats.org/officeDocument/2006/relationships/hyperlink" Target="https://www.hpe.com/uk/en/private-cloud-ai.html" TargetMode="External"/><Relationship Id="rId591" Type="http://schemas.openxmlformats.org/officeDocument/2006/relationships/hyperlink" Target="https://www.spheron.network/blog/azure-h100-pricing/" TargetMode="External"/><Relationship Id="rId605" Type="http://schemas.openxmlformats.org/officeDocument/2006/relationships/hyperlink" Target="https://calculator.holori.com/aws/ec2/p5en.48xlarge" TargetMode="External"/><Relationship Id="rId812" Type="http://schemas.openxmlformats.org/officeDocument/2006/relationships/hyperlink" Target="https://viperatech.com/news-details/extended-lead-times-and-a-worsening-memory-crisis-2026-enterprise-hardware-market-update" TargetMode="External"/><Relationship Id="rId244" Type="http://schemas.openxmlformats.org/officeDocument/2006/relationships/hyperlink" Target="http://eon.io/blog/google-cloud-pricing" TargetMode="External"/><Relationship Id="rId689" Type="http://schemas.openxmlformats.org/officeDocument/2006/relationships/hyperlink" Target="https://platform.claude.com/docs/en/about-claude/pricing" TargetMode="External"/><Relationship Id="rId896" Type="http://schemas.openxmlformats.org/officeDocument/2006/relationships/hyperlink" Target="https://openmetal.io/resources/blog/how-the-h200-is-built-for-memory-bound-ai-workloads/" TargetMode="External"/><Relationship Id="rId39" Type="http://schemas.openxmlformats.org/officeDocument/2006/relationships/hyperlink" Target="http://gpucloudcost.com/" TargetMode="External"/><Relationship Id="rId451" Type="http://schemas.openxmlformats.org/officeDocument/2006/relationships/hyperlink" Target="https://firebrand.training/uk/blog/top-cloud-computing-jobs-by-salary" TargetMode="External"/><Relationship Id="rId549" Type="http://schemas.openxmlformats.org/officeDocument/2006/relationships/hyperlink" Target="https://www.youtube.com/watch?v=ByxS77nu2Ao" TargetMode="External"/><Relationship Id="rId756" Type="http://schemas.openxmlformats.org/officeDocument/2006/relationships/hyperlink" Target="https://docs.nvidia.com/nim/large-language-models/1.4.0/support-matrix.html" TargetMode="External"/><Relationship Id="rId104" Type="http://schemas.openxmlformats.org/officeDocument/2006/relationships/hyperlink" Target="http://youtube.com/watch?v=ByxS77nu2Ao" TargetMode="External"/><Relationship Id="rId188" Type="http://schemas.openxmlformats.org/officeDocument/2006/relationships/hyperlink" Target="http://go-cloud.io/amazon-bedrock-pricing/" TargetMode="External"/><Relationship Id="rId311" Type="http://schemas.openxmlformats.org/officeDocument/2006/relationships/hyperlink" Target="http://datafi.co/blog" TargetMode="External"/><Relationship Id="rId395" Type="http://schemas.openxmlformats.org/officeDocument/2006/relationships/hyperlink" Target="https://lenovopress.lenovo.com/lp2368-on-premise-vs-cloud-generative-ai-total-cost-of-ownership-2026-edition" TargetMode="External"/><Relationship Id="rId409" Type="http://schemas.openxmlformats.org/officeDocument/2006/relationships/hyperlink" Target="https://aigovernance.com/entry/uk-ico-guidance-ai-data-protection" TargetMode="External"/><Relationship Id="rId963" Type="http://schemas.openxmlformats.org/officeDocument/2006/relationships/hyperlink" Target="https://www.cloudrift.ai/blog/the-true-cost-of-gpu-ownership" TargetMode="External"/><Relationship Id="rId92" Type="http://schemas.openxmlformats.org/officeDocument/2006/relationships/hyperlink" Target="http://hpe.com/uk/en/private-cloud-ai.html" TargetMode="External"/><Relationship Id="rId616" Type="http://schemas.openxmlformats.org/officeDocument/2006/relationships/hyperlink" Target="https://calculator.holori.com/aws/ec2/p5en.48xlarge" TargetMode="External"/><Relationship Id="rId823" Type="http://schemas.openxmlformats.org/officeDocument/2006/relationships/hyperlink" Target="https://www.fusionww.com/insights/gpu-shortage-and-price-increases-in-2026" TargetMode="External"/><Relationship Id="rId255" Type="http://schemas.openxmlformats.org/officeDocument/2006/relationships/hyperlink" Target="http://eon.io/blog/google-cloud-pricing" TargetMode="External"/><Relationship Id="rId462" Type="http://schemas.openxmlformats.org/officeDocument/2006/relationships/hyperlink" Target="https://www.glcg.co.uk/blogs/what-are-the-current-business-electricity-rates-in-the-uk-2026" TargetMode="External"/><Relationship Id="rId115" Type="http://schemas.openxmlformats.org/officeDocument/2006/relationships/hyperlink" Target="http://mlcommons.org/2025/04/mlperf-inference-v5-0-results/" TargetMode="External"/><Relationship Id="rId322" Type="http://schemas.openxmlformats.org/officeDocument/2006/relationships/hyperlink" Target="http://docs.nvidia.com/ai-enterprise" TargetMode="External"/><Relationship Id="rId767" Type="http://schemas.openxmlformats.org/officeDocument/2006/relationships/image" Target="media/image13.png"/><Relationship Id="rId974" Type="http://schemas.openxmlformats.org/officeDocument/2006/relationships/hyperlink" Target="https://www.trgdatacenters.com/resource/h200-power-consumption/" TargetMode="External"/><Relationship Id="rId199" Type="http://schemas.openxmlformats.org/officeDocument/2006/relationships/hyperlink" Target="http://go-cloud.io/amazon-bedrock-pricing/" TargetMode="External"/><Relationship Id="rId627" Type="http://schemas.openxmlformats.org/officeDocument/2006/relationships/hyperlink" Target="https://www.datacenterdynamics.com/en/news/aws-quietly-increases-prices-for-h200-ec2-instances-by-15/" TargetMode="External"/><Relationship Id="rId834" Type="http://schemas.openxmlformats.org/officeDocument/2006/relationships/hyperlink" Target="https://uk.insight.com/en_GB/content-and-resources/2025/articles/accelerate-your-ai-journey-with-hpe-private-cloud-ai.html" TargetMode="External"/><Relationship Id="rId266" Type="http://schemas.openxmlformats.org/officeDocument/2006/relationships/hyperlink" Target="http://cbre.com/insights/reports" TargetMode="External"/><Relationship Id="rId473" Type="http://schemas.openxmlformats.org/officeDocument/2006/relationships/hyperlink" Target="https://jarvislabs.ai/blog/h200-price" TargetMode="External"/><Relationship Id="rId680" Type="http://schemas.openxmlformats.org/officeDocument/2006/relationships/hyperlink" Target="https://custom.typingmind.com/tools/estimate-llm-usage-costs/google-vertex/llama-3-3-70b-instruct-maas" TargetMode="External"/><Relationship Id="rId901" Type="http://schemas.openxmlformats.org/officeDocument/2006/relationships/hyperlink" Target="https://www.sabrepc.com/blog/computer-hardware/nvlink-vs-pcie-do-you-need-nvlink-for-multi-gpu" TargetMode="External"/><Relationship Id="rId30" Type="http://schemas.openxmlformats.org/officeDocument/2006/relationships/hyperlink" Target="http://gpucloudcost.com/" TargetMode="External"/><Relationship Id="rId126" Type="http://schemas.openxmlformats.org/officeDocument/2006/relationships/hyperlink" Target="http://infohub.delltechnologies.com/" TargetMode="External"/><Relationship Id="rId333" Type="http://schemas.openxmlformats.org/officeDocument/2006/relationships/hyperlink" Target="http://glcg.co.uk/" TargetMode="External"/><Relationship Id="rId540" Type="http://schemas.openxmlformats.org/officeDocument/2006/relationships/hyperlink" Target="https://www.spheron.network/tools/gpu-recommender/meta-llama/Llama-3.3-70B-Instruct/" TargetMode="External"/><Relationship Id="rId778" Type="http://schemas.openxmlformats.org/officeDocument/2006/relationships/hyperlink" Target="https://www.spheron.network/blog/gpu-shortage-2026/" TargetMode="External"/><Relationship Id="rId985" Type="http://schemas.openxmlformats.org/officeDocument/2006/relationships/hyperlink" Target="https://www.itjobswatch.co.uk/jobs/uk/mlops.do" TargetMode="External"/><Relationship Id="rId638" Type="http://schemas.openxmlformats.org/officeDocument/2006/relationships/hyperlink" Target="https://costimizer.ai/blogs/aws-s3-storage" TargetMode="External"/><Relationship Id="rId845" Type="http://schemas.openxmlformats.org/officeDocument/2006/relationships/hyperlink" Target="https://petronellatech.com/ai/on-premise-ai/" TargetMode="External"/><Relationship Id="rId277" Type="http://schemas.openxmlformats.org/officeDocument/2006/relationships/hyperlink" Target="http://ciq.com/blog" TargetMode="External"/><Relationship Id="rId400" Type="http://schemas.openxmlformats.org/officeDocument/2006/relationships/hyperlink" Target="https://www.pwc.co.uk/services/tax/insights/full-expensing-new-valuable-capital-allowance.html" TargetMode="External"/><Relationship Id="rId484" Type="http://schemas.openxmlformats.org/officeDocument/2006/relationships/hyperlink" Target="https://mlcommons.org/2025/04/mlperf-inference-v5-0-results/" TargetMode="External"/><Relationship Id="rId705" Type="http://schemas.openxmlformats.org/officeDocument/2006/relationships/hyperlink" Target="https://pricepertoken.com/pricing-page/model/openai-gpt-4o" TargetMode="External"/><Relationship Id="rId137" Type="http://schemas.openxmlformats.org/officeDocument/2006/relationships/hyperlink" Target="http://aws.amazon.com/ec2/capacityblocks/pricing/" TargetMode="External"/><Relationship Id="rId344" Type="http://schemas.openxmlformats.org/officeDocument/2006/relationships/hyperlink" Target="http://ico.org.uk/" TargetMode="External"/><Relationship Id="rId691" Type="http://schemas.openxmlformats.org/officeDocument/2006/relationships/hyperlink" Target="https://platform.claude.com/docs/en/about-claude/pricing" TargetMode="External"/><Relationship Id="rId789" Type="http://schemas.openxmlformats.org/officeDocument/2006/relationships/hyperlink" Target="https://www.hpe.com/uk/en/private-cloud-ai.html" TargetMode="External"/><Relationship Id="rId912" Type="http://schemas.openxmlformats.org/officeDocument/2006/relationships/hyperlink" Target="https://www.yottalabs.ai/post/vllm-vs-tensorrt-llm-which-inference-engine-should-you-use-in-2026" TargetMode="External"/><Relationship Id="rId996" Type="http://schemas.openxmlformats.org/officeDocument/2006/relationships/hyperlink" Target="https://docs.nvidia.com/ai-enterprise/planning-resource/licensing-guide/latest/pricing.html" TargetMode="External"/><Relationship Id="rId41" Type="http://schemas.openxmlformats.org/officeDocument/2006/relationships/hyperlink" Target="http://ciq.com/" TargetMode="External"/><Relationship Id="rId551" Type="http://schemas.openxmlformats.org/officeDocument/2006/relationships/hyperlink" Target="https://www.youtube.com/watch?v=ByxS77nu2Ao" TargetMode="External"/><Relationship Id="rId649" Type="http://schemas.openxmlformats.org/officeDocument/2006/relationships/hyperlink" Target="https://www.finout.io/blog/cloud-storage-pricing-comparison" TargetMode="External"/><Relationship Id="rId856" Type="http://schemas.openxmlformats.org/officeDocument/2006/relationships/hyperlink" Target="https://introl.com/blog/vllm-production-deployment-inference-serving-architecture" TargetMode="External"/><Relationship Id="rId190" Type="http://schemas.openxmlformats.org/officeDocument/2006/relationships/hyperlink" Target="http://go-cloud.io/amazon-bedrock-pricing/" TargetMode="External"/><Relationship Id="rId204" Type="http://schemas.openxmlformats.org/officeDocument/2006/relationships/hyperlink" Target="http://futureagi.com/" TargetMode="External"/><Relationship Id="rId288" Type="http://schemas.openxmlformats.org/officeDocument/2006/relationships/hyperlink" Target="http://gpucloudcost.com/" TargetMode="External"/><Relationship Id="rId411" Type="http://schemas.openxmlformats.org/officeDocument/2006/relationships/hyperlink" Target="https://aona.ai/resources/guides/ai-data-residency-requirements-eu-uk/" TargetMode="External"/><Relationship Id="rId509" Type="http://schemas.openxmlformats.org/officeDocument/2006/relationships/hyperlink" Target="https://lucaberton.com/blog/nvidia-nim-support-matrix-models-gpus-profiles-2026/" TargetMode="External"/><Relationship Id="rId495" Type="http://schemas.openxmlformats.org/officeDocument/2006/relationships/hyperlink" Target="https://lambda.ai/blog/mlperf-inference-v5.0" TargetMode="External"/><Relationship Id="rId716" Type="http://schemas.openxmlformats.org/officeDocument/2006/relationships/hyperlink" Target="https://www.finout.io/blog/gemini-pricing-in-2026" TargetMode="External"/><Relationship Id="rId923" Type="http://schemas.openxmlformats.org/officeDocument/2006/relationships/hyperlink" Target="https://developers.redhat.com/articles/2025/10/30/why-vllm-best-choice-ai-inference-today" TargetMode="External"/><Relationship Id="rId52" Type="http://schemas.openxmlformats.org/officeDocument/2006/relationships/hyperlink" Target="http://platform.claude.com/" TargetMode="External"/><Relationship Id="rId148" Type="http://schemas.openxmlformats.org/officeDocument/2006/relationships/hyperlink" Target="http://calculator.holori.com/" TargetMode="External"/><Relationship Id="rId355" Type="http://schemas.openxmlformats.org/officeDocument/2006/relationships/hyperlink" Target="http://aona.ai/" TargetMode="External"/><Relationship Id="rId562" Type="http://schemas.openxmlformats.org/officeDocument/2006/relationships/hyperlink" Target="https://aws.amazon.com/ec2/capacityblocks/pricing/" TargetMode="External"/><Relationship Id="rId215" Type="http://schemas.openxmlformats.org/officeDocument/2006/relationships/hyperlink" Target="http://finout.io/blog/cloud-storage-pricing" TargetMode="External"/><Relationship Id="rId422" Type="http://schemas.openxmlformats.org/officeDocument/2006/relationships/hyperlink" Target="https://www.linkedin.com/pulse/aws-slashes-gpu-pricing-nvidia-h100-a100-h200-instances-ankit-jain-edlgc" TargetMode="External"/><Relationship Id="rId867" Type="http://schemas.openxmlformats.org/officeDocument/2006/relationships/hyperlink" Target="https://www.instagram.com/reel/DR_cftLEime/" TargetMode="External"/><Relationship Id="rId299" Type="http://schemas.openxmlformats.org/officeDocument/2006/relationships/hyperlink" Target="http://lenovopress.lenovo.com/lp2368" TargetMode="External"/><Relationship Id="rId727" Type="http://schemas.openxmlformats.org/officeDocument/2006/relationships/hyperlink" Target="https://sedai.io/blog/azure-blob-storage-pricing" TargetMode="External"/><Relationship Id="rId934" Type="http://schemas.openxmlformats.org/officeDocument/2006/relationships/hyperlink" Target="https://community.hpe.com/t5/ai-unlocked/ai-that-pays-for-itself-real-cost-savings-with-hpe-private-cloud/ba-p/7239466" TargetMode="External"/><Relationship Id="rId63" Type="http://schemas.openxmlformats.org/officeDocument/2006/relationships/hyperlink" Target="http://openai.com/api/pricing%5B%5E42%5D" TargetMode="External"/><Relationship Id="rId159" Type="http://schemas.openxmlformats.org/officeDocument/2006/relationships/hyperlink" Target="http://platform.claude.com/docs/en/about-claude/pricing" TargetMode="External"/><Relationship Id="rId366" Type="http://schemas.openxmlformats.org/officeDocument/2006/relationships/hyperlink" Target="https://ciq.com/blog/the-ai-engineer-era-is-here" TargetMode="External"/><Relationship Id="rId573" Type="http://schemas.openxmlformats.org/officeDocument/2006/relationships/hyperlink" Target="https://www.spheron.network/blog/google-cloud-a3-h100-pricing/" TargetMode="External"/><Relationship Id="rId780" Type="http://schemas.openxmlformats.org/officeDocument/2006/relationships/hyperlink" Target="https://siliconanalysts.com/analysis/nvidia-gpu-prices-double-as-ai-demand-overwhelms-supply-chain" TargetMode="External"/><Relationship Id="rId226" Type="http://schemas.openxmlformats.org/officeDocument/2006/relationships/hyperlink" Target="http://finout.io/blog/cloud-storage-pricing" TargetMode="External"/><Relationship Id="rId433" Type="http://schemas.openxmlformats.org/officeDocument/2006/relationships/hyperlink" Target="https://uk.indeed.com/career/senior-ai%2Fml-engineer/salaries" TargetMode="External"/><Relationship Id="rId878" Type="http://schemas.openxmlformats.org/officeDocument/2006/relationships/hyperlink" Target="https://moorinsightsstrategy.com/research-notes/deconstructing-hpe-discover-2025/" TargetMode="External"/><Relationship Id="rId640" Type="http://schemas.openxmlformats.org/officeDocument/2006/relationships/hyperlink" Target="https://costimizer.ai/blogs/aws-s3-storage" TargetMode="External"/><Relationship Id="rId738" Type="http://schemas.openxmlformats.org/officeDocument/2006/relationships/hyperlink" Target="https://www.eon.io/blog/google-cloud-pricing" TargetMode="External"/><Relationship Id="rId945" Type="http://schemas.openxmlformats.org/officeDocument/2006/relationships/hyperlink" Target="https://www.uswitch.com/gas-electricity/guides/regional-energy-prices/" TargetMode="External"/><Relationship Id="rId74" Type="http://schemas.openxmlformats.org/officeDocument/2006/relationships/hyperlink" Target="http://rafay.co/" TargetMode="External"/><Relationship Id="rId377" Type="http://schemas.openxmlformats.org/officeDocument/2006/relationships/hyperlink" Target="https://signal65.com/research/ai/mlperf-inference-v5-0-new-workloads-new-hardware/" TargetMode="External"/><Relationship Id="rId500" Type="http://schemas.openxmlformats.org/officeDocument/2006/relationships/hyperlink" Target="https://discuss.vllm.ai/t/llama-3-3-70b-very-slow/1715" TargetMode="External"/><Relationship Id="rId584" Type="http://schemas.openxmlformats.org/officeDocument/2006/relationships/hyperlink" Target="https://www.spheron.network/blog/google-cloud-a3-h100-pricing/" TargetMode="External"/><Relationship Id="rId805" Type="http://schemas.openxmlformats.org/officeDocument/2006/relationships/hyperlink" Target="https://cyfuture.ai/blog/buy-nvidia-h200-gpu-pricing-availability-lead-time-guide" TargetMode="External"/><Relationship Id="rId5" Type="http://schemas.openxmlformats.org/officeDocument/2006/relationships/webSettings" Target="webSettings.xml"/><Relationship Id="rId237" Type="http://schemas.openxmlformats.org/officeDocument/2006/relationships/hyperlink" Target="http://nops.io/blog/azure-storage-pricing" TargetMode="External"/><Relationship Id="rId791" Type="http://schemas.openxmlformats.org/officeDocument/2006/relationships/hyperlink" Target="https://cyfuture.ai/blog/buy-nvidia-h200-gpu-pricing-availability-lead-time-guide" TargetMode="External"/><Relationship Id="rId889" Type="http://schemas.openxmlformats.org/officeDocument/2006/relationships/hyperlink" Target="https://build.nvidia.com/meta/llama-3_3-70b-instruct/systemcard" TargetMode="External"/><Relationship Id="rId444" Type="http://schemas.openxmlformats.org/officeDocument/2006/relationships/hyperlink" Target="https://www.itjobswatch.co.uk/jobs/uk/senior%20cloud%20engineer.do" TargetMode="External"/><Relationship Id="rId651" Type="http://schemas.openxmlformats.org/officeDocument/2006/relationships/hyperlink" Target="https://www.finout.io/blog/cloud-storage-pricing-comparison" TargetMode="External"/><Relationship Id="rId749" Type="http://schemas.openxmlformats.org/officeDocument/2006/relationships/hyperlink" Target="https://www.eon.io/blog/google-cloud-pricing" TargetMode="External"/><Relationship Id="rId290" Type="http://schemas.openxmlformats.org/officeDocument/2006/relationships/hyperlink" Target="http://x.com/rafaysystemsinc" TargetMode="External"/><Relationship Id="rId304" Type="http://schemas.openxmlformats.org/officeDocument/2006/relationships/hyperlink" Target="http://lenovopress.lenovo.com/lp2368" TargetMode="External"/><Relationship Id="rId388" Type="http://schemas.openxmlformats.org/officeDocument/2006/relationships/hyperlink" Target="https://www.linkedin.com/pulse/cloud-on-prem-ai-cost-answer-most-cios-get-too-late-xwuzf" TargetMode="External"/><Relationship Id="rId511" Type="http://schemas.openxmlformats.org/officeDocument/2006/relationships/hyperlink" Target="https://lucaberton.com/blog/nvidia-nim-support-matrix-models-gpus-profiles-2026/" TargetMode="External"/><Relationship Id="rId609" Type="http://schemas.openxmlformats.org/officeDocument/2006/relationships/hyperlink" Target="https://calculator.holori.com/aws/ec2/p5en.48xlarge" TargetMode="External"/><Relationship Id="rId956" Type="http://schemas.openxmlformats.org/officeDocument/2006/relationships/hyperlink" Target="https://datacentresintheuk.com/news/69e7129d2ecd9e0bd3adad8d" TargetMode="External"/><Relationship Id="rId85" Type="http://schemas.openxmlformats.org/officeDocument/2006/relationships/hyperlink" Target="http://hpe.com/uk/en/private-cloud-ai.html" TargetMode="External"/><Relationship Id="rId150" Type="http://schemas.openxmlformats.org/officeDocument/2006/relationships/hyperlink" Target="http://calculator.holori.com/" TargetMode="External"/><Relationship Id="rId595" Type="http://schemas.openxmlformats.org/officeDocument/2006/relationships/hyperlink" Target="https://www.spheron.network/blog/azure-h100-pricing/" TargetMode="External"/><Relationship Id="rId816" Type="http://schemas.openxmlformats.org/officeDocument/2006/relationships/hyperlink" Target="https://www.electropages.com/blog/2026/03/fusion-worldwide-gpu-shortage-and-price-increases-2026" TargetMode="External"/><Relationship Id="rId1001" Type="http://schemas.openxmlformats.org/officeDocument/2006/relationships/hyperlink" Target="https://www.itcreations.com/configurator/models/gpu-superserver-sys-821ge-tnhr/1277" TargetMode="External"/><Relationship Id="rId248" Type="http://schemas.openxmlformats.org/officeDocument/2006/relationships/hyperlink" Target="http://eon.io/blog/google-cloud-pricing" TargetMode="External"/><Relationship Id="rId455" Type="http://schemas.openxmlformats.org/officeDocument/2006/relationships/hyperlink" Target="https://firebrand.training/uk/blog/top-cloud-computing-jobs-by-salary" TargetMode="External"/><Relationship Id="rId662" Type="http://schemas.openxmlformats.org/officeDocument/2006/relationships/hyperlink" Target="https://go-cloud.io/amazon-bedrock-pricing/" TargetMode="External"/><Relationship Id="rId12" Type="http://schemas.openxmlformats.org/officeDocument/2006/relationships/hyperlink" Target="https://www.deloitte.com/global/en/services/consulting/perspectives/how-to-navigate-economics-of-ai.html" TargetMode="External"/><Relationship Id="rId108" Type="http://schemas.openxmlformats.org/officeDocument/2006/relationships/hyperlink" Target="http://youtube.com/watch?v=ByxS77nu2Ao" TargetMode="External"/><Relationship Id="rId315" Type="http://schemas.openxmlformats.org/officeDocument/2006/relationships/hyperlink" Target="http://docs.nvidia.com/nim" TargetMode="External"/><Relationship Id="rId522" Type="http://schemas.openxmlformats.org/officeDocument/2006/relationships/hyperlink" Target="https://vllm.ai/blog/2024-07-23-llama31" TargetMode="External"/><Relationship Id="rId967" Type="http://schemas.openxmlformats.org/officeDocument/2006/relationships/hyperlink" Target="https://www.cloudrift.ai/blog/the-true-cost-of-gpu-ownership" TargetMode="External"/><Relationship Id="rId96" Type="http://schemas.openxmlformats.org/officeDocument/2006/relationships/hyperlink" Target="http://youtube.com/watch?v=ByxS77nu2Ao" TargetMode="External"/><Relationship Id="rId161" Type="http://schemas.openxmlformats.org/officeDocument/2006/relationships/hyperlink" Target="http://platform.claude.com/docs/en/about-claude/pricing" TargetMode="External"/><Relationship Id="rId399" Type="http://schemas.openxmlformats.org/officeDocument/2006/relationships/hyperlink" Target="https://www.pwc.co.uk/services/tax/insights/full-expensing-new-valuable-capital-allowance.html" TargetMode="External"/><Relationship Id="rId827" Type="http://schemas.openxmlformats.org/officeDocument/2006/relationships/hyperlink" Target="https://www.hpe.com/us/en/newsroom/press-release/2025/03/hewlett-packard-enterprise-introduces-new-enterprise-ai-solutions-with-nvidia-to-accelerate-time-to-value-for-generative-agentic-and-physical-ai-models.html" TargetMode="External"/><Relationship Id="rId1012" Type="http://schemas.openxmlformats.org/officeDocument/2006/relationships/hyperlink" Target="https://agxntsix.ai/blog/production-ai-workloads-public-vs-private-cloud-economics" TargetMode="External"/><Relationship Id="rId259" Type="http://schemas.openxmlformats.org/officeDocument/2006/relationships/hyperlink" Target="http://cbre.com/insights/reports" TargetMode="External"/><Relationship Id="rId466" Type="http://schemas.openxmlformats.org/officeDocument/2006/relationships/hyperlink" Target="https://www.cbre.com/insights/reports/global-data-center-trends-2025" TargetMode="External"/><Relationship Id="rId673" Type="http://schemas.openxmlformats.org/officeDocument/2006/relationships/hyperlink" Target="https://futureagi.com/llm-cost-calculator/azure-ai-foundry/llama-3-3-70b-instruct/" TargetMode="External"/><Relationship Id="rId880" Type="http://schemas.openxmlformats.org/officeDocument/2006/relationships/hyperlink" Target="https://moorinsightsstrategy.com/research-notes/deconstructing-hpe-discover-2025/" TargetMode="External"/><Relationship Id="rId23" Type="http://schemas.openxmlformats.org/officeDocument/2006/relationships/hyperlink" Target="http://gpucloudcost.com/" TargetMode="External"/><Relationship Id="rId119" Type="http://schemas.openxmlformats.org/officeDocument/2006/relationships/hyperlink" Target="http://mlcommons.org/2025/04/mlperf-inference-v5-0-results/" TargetMode="External"/><Relationship Id="rId326" Type="http://schemas.openxmlformats.org/officeDocument/2006/relationships/hyperlink" Target="http://docs.nvidia.com/ai-enterprise" TargetMode="External"/><Relationship Id="rId533" Type="http://schemas.openxmlformats.org/officeDocument/2006/relationships/hyperlink" Target="https://build.nvidia.com/meta/llama-3_3-70b-instruct/systemcard" TargetMode="External"/><Relationship Id="rId978" Type="http://schemas.openxmlformats.org/officeDocument/2006/relationships/hyperlink" Target="https://lenovopress.lenovo.com/lp1944-nvidia-h200-141gb-gpu" TargetMode="External"/><Relationship Id="rId740" Type="http://schemas.openxmlformats.org/officeDocument/2006/relationships/hyperlink" Target="https://www.eon.io/blog/google-cloud-pricing" TargetMode="External"/><Relationship Id="rId838" Type="http://schemas.openxmlformats.org/officeDocument/2006/relationships/hyperlink" Target="https://introl.com/blog/gpu-deployments-the-definitive-guide-for-enterprise-ai-infrastructure" TargetMode="External"/><Relationship Id="rId172" Type="http://schemas.openxmlformats.org/officeDocument/2006/relationships/hyperlink" Target="http://finout.io/blog/gemini-pricing-in-2026" TargetMode="External"/><Relationship Id="rId477" Type="http://schemas.openxmlformats.org/officeDocument/2006/relationships/hyperlink" Target="https://jarvislabs.ai/blog/h200-price" TargetMode="External"/><Relationship Id="rId600" Type="http://schemas.openxmlformats.org/officeDocument/2006/relationships/hyperlink" Target="https://calculator.holori.com/aws/ec2/p5en.48xlarge" TargetMode="External"/><Relationship Id="rId684" Type="http://schemas.openxmlformats.org/officeDocument/2006/relationships/hyperlink" Target="https://custom.typingmind.com/tools/estimate-llm-usage-costs/google-vertex/llama-3-3-70b-instruct-maas" TargetMode="External"/><Relationship Id="rId337" Type="http://schemas.openxmlformats.org/officeDocument/2006/relationships/hyperlink" Target="http://sunbirddcim.com/" TargetMode="External"/><Relationship Id="rId891" Type="http://schemas.openxmlformats.org/officeDocument/2006/relationships/hyperlink" Target="https://build.nvidia.com/meta/llama-3_3-70b-instruct/systemcard" TargetMode="External"/><Relationship Id="rId905" Type="http://schemas.openxmlformats.org/officeDocument/2006/relationships/hyperlink" Target="https://www.sabrepc.com/blog/computer-hardware/nvlink-vs-pcie-do-you-need-nvlink-for-multi-gpu" TargetMode="External"/><Relationship Id="rId989" Type="http://schemas.openxmlformats.org/officeDocument/2006/relationships/hyperlink" Target="https://www.itjobswatch.co.uk/jobs/uk/mlops.do" TargetMode="External"/><Relationship Id="rId34" Type="http://schemas.openxmlformats.org/officeDocument/2006/relationships/hyperlink" Target="http://ciq.com/" TargetMode="External"/><Relationship Id="rId544" Type="http://schemas.openxmlformats.org/officeDocument/2006/relationships/hyperlink" Target="https://www.spheron.network/tools/gpu-recommender/meta-llama/Llama-3.3-70B-Instruct/" TargetMode="External"/><Relationship Id="rId751" Type="http://schemas.openxmlformats.org/officeDocument/2006/relationships/hyperlink" Target="https://x.com/rafaysystemsinc/status/2067683788855840830" TargetMode="External"/><Relationship Id="rId849" Type="http://schemas.openxmlformats.org/officeDocument/2006/relationships/hyperlink" Target="https://petronellatech.com/ai/on-premise-ai/" TargetMode="External"/><Relationship Id="rId183" Type="http://schemas.openxmlformats.org/officeDocument/2006/relationships/hyperlink" Target="http://finout.io/blog/gemini-pricing-in-2026" TargetMode="External"/><Relationship Id="rId390" Type="http://schemas.openxmlformats.org/officeDocument/2006/relationships/hyperlink" Target="https://www.linkedin.com/pulse/cloud-on-prem-ai-cost-answer-most-cios-get-too-late-xwuzf" TargetMode="External"/><Relationship Id="rId404" Type="http://schemas.openxmlformats.org/officeDocument/2006/relationships/hyperlink" Target="https://www.pwc.co.uk/services/tax/insights/full-expensing-new-valuable-capital-allowance.html" TargetMode="External"/><Relationship Id="rId611" Type="http://schemas.openxmlformats.org/officeDocument/2006/relationships/hyperlink" Target="https://calculator.holori.com/aws/ec2/p5en.48xlarge" TargetMode="External"/><Relationship Id="rId250" Type="http://schemas.openxmlformats.org/officeDocument/2006/relationships/hyperlink" Target="http://eon.io/blog/google-cloud-pricing" TargetMode="External"/><Relationship Id="rId488" Type="http://schemas.openxmlformats.org/officeDocument/2006/relationships/hyperlink" Target="https://mlcommons.org/2025/04/mlperf-inference-v5-0-results/" TargetMode="External"/><Relationship Id="rId695" Type="http://schemas.openxmlformats.org/officeDocument/2006/relationships/hyperlink" Target="https://pricepertoken.com/pricing-page/model/openai-gpt-4o" TargetMode="External"/><Relationship Id="rId709" Type="http://schemas.openxmlformats.org/officeDocument/2006/relationships/hyperlink" Target="https://www.finout.io/blog/gemini-pricing-in-2026" TargetMode="External"/><Relationship Id="rId916" Type="http://schemas.openxmlformats.org/officeDocument/2006/relationships/hyperlink" Target="https://www.techzine.eu/blogs/infrastructure/142305/hpes-private-cloud-ai-strategy-for-enterprises/" TargetMode="External"/><Relationship Id="rId45" Type="http://schemas.openxmlformats.org/officeDocument/2006/relationships/hyperlink" Target="http://go-cloud.io/" TargetMode="External"/><Relationship Id="rId110" Type="http://schemas.openxmlformats.org/officeDocument/2006/relationships/hyperlink" Target="http://youtube.com/watch?v=ByxS77nu2Ao" TargetMode="External"/><Relationship Id="rId348" Type="http://schemas.openxmlformats.org/officeDocument/2006/relationships/hyperlink" Target="http://aigovernance.com/" TargetMode="External"/><Relationship Id="rId555" Type="http://schemas.openxmlformats.org/officeDocument/2006/relationships/hyperlink" Target="https://www.sunbirddcim.com/blog/nvidia-h200-power-requirements-can-your-racks-support-them" TargetMode="External"/><Relationship Id="rId762" Type="http://schemas.openxmlformats.org/officeDocument/2006/relationships/hyperlink" Target="https://docs.nvidia.com/nim/large-language-models/1.4.0/support-matrix.html" TargetMode="External"/><Relationship Id="rId194" Type="http://schemas.openxmlformats.org/officeDocument/2006/relationships/hyperlink" Target="http://go-cloud.io/amazon-bedrock-pricing/" TargetMode="External"/><Relationship Id="rId208" Type="http://schemas.openxmlformats.org/officeDocument/2006/relationships/hyperlink" Target="http://custom.typingmind.com/" TargetMode="External"/><Relationship Id="rId415" Type="http://schemas.openxmlformats.org/officeDocument/2006/relationships/hyperlink" Target="https://www.linkedin.com/pulse/aws-slashes-gpu-pricing-nvidia-h100-a100-h200-instances-ankit-jain-edlgc" TargetMode="External"/><Relationship Id="rId622" Type="http://schemas.openxmlformats.org/officeDocument/2006/relationships/hyperlink" Target="https://www.datacenterdynamics.com/en/news/aws-quietly-increases-prices-for-h200-ec2-instances-by-15/" TargetMode="External"/><Relationship Id="rId261" Type="http://schemas.openxmlformats.org/officeDocument/2006/relationships/hyperlink" Target="http://cbre.com/insights/reports" TargetMode="External"/><Relationship Id="rId499" Type="http://schemas.openxmlformats.org/officeDocument/2006/relationships/hyperlink" Target="https://discuss.vllm.ai/t/llama-3-3-70b-very-slow/1715" TargetMode="External"/><Relationship Id="rId927" Type="http://schemas.openxmlformats.org/officeDocument/2006/relationships/hyperlink" Target="https://cast.ai/press-release/2026-state-of-kubernetes-optimization-report/" TargetMode="External"/><Relationship Id="rId56" Type="http://schemas.openxmlformats.org/officeDocument/2006/relationships/hyperlink" Target="http://platform.claude.com/" TargetMode="External"/><Relationship Id="rId359" Type="http://schemas.openxmlformats.org/officeDocument/2006/relationships/hyperlink" Target="https://www.runpod.io/blog/gpu-cloud-vs-on-prem-cost-savings" TargetMode="External"/><Relationship Id="rId566" Type="http://schemas.openxmlformats.org/officeDocument/2006/relationships/hyperlink" Target="https://aws.amazon.com/ec2/capacityblocks/pricing/" TargetMode="External"/><Relationship Id="rId773" Type="http://schemas.openxmlformats.org/officeDocument/2006/relationships/hyperlink" Target="https://www.spheron.network/blog/gpu-shortage-2026/" TargetMode="External"/><Relationship Id="rId121" Type="http://schemas.openxmlformats.org/officeDocument/2006/relationships/hyperlink" Target="http://mlcommons.org/2025/04/mlperf-inference-v5-0-results/" TargetMode="External"/><Relationship Id="rId219" Type="http://schemas.openxmlformats.org/officeDocument/2006/relationships/hyperlink" Target="http://finout.io/blog/cloud-storage-pricing" TargetMode="External"/><Relationship Id="rId426" Type="http://schemas.openxmlformats.org/officeDocument/2006/relationships/hyperlink" Target="https://uk.indeed.com/career/senior-ai%2Fml-engineer/salaries" TargetMode="External"/><Relationship Id="rId633" Type="http://schemas.openxmlformats.org/officeDocument/2006/relationships/hyperlink" Target="https://costimizer.ai/blogs/aws-s3-storage" TargetMode="External"/><Relationship Id="rId980" Type="http://schemas.openxmlformats.org/officeDocument/2006/relationships/hyperlink" Target="https://lenovopress.lenovo.com/lp1944-nvidia-h200-141gb-gpu" TargetMode="External"/><Relationship Id="rId840" Type="http://schemas.openxmlformats.org/officeDocument/2006/relationships/hyperlink" Target="https://introl.com/blog/gpu-deployments-the-definitive-guide-for-enterprise-ai-infrastructure" TargetMode="External"/><Relationship Id="rId938" Type="http://schemas.openxmlformats.org/officeDocument/2006/relationships/hyperlink" Target="https://community.hpe.com/t5/ai-unlocked/ai-that-pays-for-itself-real-cost-savings-with-hpe-private-cloud/ba-p/7239466" TargetMode="External"/><Relationship Id="rId67" Type="http://schemas.openxmlformats.org/officeDocument/2006/relationships/hyperlink" Target="http://finout.io/" TargetMode="External"/><Relationship Id="rId272" Type="http://schemas.openxmlformats.org/officeDocument/2006/relationships/hyperlink" Target="http://itjobswatch.co.uk/" TargetMode="External"/><Relationship Id="rId577" Type="http://schemas.openxmlformats.org/officeDocument/2006/relationships/hyperlink" Target="https://www.spheron.network/blog/google-cloud-a3-h100-pricing/" TargetMode="External"/><Relationship Id="rId700" Type="http://schemas.openxmlformats.org/officeDocument/2006/relationships/hyperlink" Target="https://pricepertoken.com/pricing-page/model/openai-gpt-4o" TargetMode="External"/><Relationship Id="rId132" Type="http://schemas.openxmlformats.org/officeDocument/2006/relationships/hyperlink" Target="http://aws.amazon.com/ec2/capacityblocks/pricing/" TargetMode="External"/><Relationship Id="rId784" Type="http://schemas.openxmlformats.org/officeDocument/2006/relationships/hyperlink" Target="https://centerprisecloud.co.uk/hpe-private-cloud-ai/" TargetMode="External"/><Relationship Id="rId991" Type="http://schemas.openxmlformats.org/officeDocument/2006/relationships/hyperlink" Target="https://docs.nvidia.com/ai-enterprise/planning-resource/licensing-guide/latest/pricing.html" TargetMode="External"/><Relationship Id="rId437" Type="http://schemas.openxmlformats.org/officeDocument/2006/relationships/hyperlink" Target="https://uk.indeed.com/career/senior-ai%2Fml-engineer/salaries" TargetMode="External"/><Relationship Id="rId644" Type="http://schemas.openxmlformats.org/officeDocument/2006/relationships/hyperlink" Target="https://www.finout.io/blog/cloud-storage-pricing-comparison" TargetMode="External"/><Relationship Id="rId851" Type="http://schemas.openxmlformats.org/officeDocument/2006/relationships/hyperlink" Target="https://petronellatech.com/ai/on-premise-ai/" TargetMode="External"/><Relationship Id="rId283" Type="http://schemas.openxmlformats.org/officeDocument/2006/relationships/hyperlink" Target="http://gpucloudcost.com/" TargetMode="External"/><Relationship Id="rId490" Type="http://schemas.openxmlformats.org/officeDocument/2006/relationships/hyperlink" Target="https://lambda.ai/blog/mlperf-inference-v5.0" TargetMode="External"/><Relationship Id="rId504" Type="http://schemas.openxmlformats.org/officeDocument/2006/relationships/hyperlink" Target="https://discuss.vllm.ai/t/llama-3-3-70b-very-slow/1715" TargetMode="External"/><Relationship Id="rId711" Type="http://schemas.openxmlformats.org/officeDocument/2006/relationships/hyperlink" Target="https://www.finout.io/blog/gemini-pricing-in-2026" TargetMode="External"/><Relationship Id="rId949" Type="http://schemas.openxmlformats.org/officeDocument/2006/relationships/hyperlink" Target="https://www.uswitch.com/gas-electricity/guides/regional-energy-prices/" TargetMode="External"/><Relationship Id="rId78" Type="http://schemas.openxmlformats.org/officeDocument/2006/relationships/hyperlink" Target="http://datafi.co/" TargetMode="External"/><Relationship Id="rId143" Type="http://schemas.openxmlformats.org/officeDocument/2006/relationships/hyperlink" Target="http://aws.amazon.com/ec2/capacityblocks/pricing/" TargetMode="External"/><Relationship Id="rId350" Type="http://schemas.openxmlformats.org/officeDocument/2006/relationships/hyperlink" Target="http://aigovernance.com/" TargetMode="External"/><Relationship Id="rId588" Type="http://schemas.openxmlformats.org/officeDocument/2006/relationships/hyperlink" Target="https://www.spheron.network/blog/azure-h100-pricing/" TargetMode="External"/><Relationship Id="rId795" Type="http://schemas.openxmlformats.org/officeDocument/2006/relationships/hyperlink" Target="https://cyfuture.ai/blog/buy-nvidia-h200-gpu-pricing-availability-lead-time-guide" TargetMode="External"/><Relationship Id="rId809" Type="http://schemas.openxmlformats.org/officeDocument/2006/relationships/hyperlink" Target="https://viperatech.com/news-details/extended-lead-times-and-a-worsening-memory-crisis-2026-enterprise-hardware-market-update" TargetMode="External"/><Relationship Id="rId9" Type="http://schemas.openxmlformats.org/officeDocument/2006/relationships/image" Target="media/image2.png"/><Relationship Id="rId210" Type="http://schemas.openxmlformats.org/officeDocument/2006/relationships/hyperlink" Target="http://custom.typingmind.com/" TargetMode="External"/><Relationship Id="rId448" Type="http://schemas.openxmlformats.org/officeDocument/2006/relationships/hyperlink" Target="https://firebrand.training/uk/blog/top-cloud-computing-jobs-by-salary" TargetMode="External"/><Relationship Id="rId655" Type="http://schemas.openxmlformats.org/officeDocument/2006/relationships/hyperlink" Target="https://www.finout.io/blog/cloud-storage-pricing-comparison" TargetMode="External"/><Relationship Id="rId862" Type="http://schemas.openxmlformats.org/officeDocument/2006/relationships/hyperlink" Target="https://www.instagram.com/reel/DR_cftLEime/" TargetMode="External"/><Relationship Id="rId294" Type="http://schemas.openxmlformats.org/officeDocument/2006/relationships/hyperlink" Target="http://x.com/rafaysystemsinc" TargetMode="External"/><Relationship Id="rId308" Type="http://schemas.openxmlformats.org/officeDocument/2006/relationships/hyperlink" Target="http://datafi.co/blog" TargetMode="External"/><Relationship Id="rId515" Type="http://schemas.openxmlformats.org/officeDocument/2006/relationships/hyperlink" Target="https://lucaberton.com/blog/nvidia-nim-support-matrix-models-gpus-profiles-2026/" TargetMode="External"/><Relationship Id="rId722" Type="http://schemas.openxmlformats.org/officeDocument/2006/relationships/hyperlink" Target="https://sedai.io/blog/azure-blob-storage-pricing" TargetMode="External"/><Relationship Id="rId89" Type="http://schemas.openxmlformats.org/officeDocument/2006/relationships/hyperlink" Target="http://hpe.com/uk/en/private-cloud-ai.html" TargetMode="External"/><Relationship Id="rId154" Type="http://schemas.openxmlformats.org/officeDocument/2006/relationships/hyperlink" Target="http://platform.claude.com/docs/en/about-claude/pricing" TargetMode="External"/><Relationship Id="rId361" Type="http://schemas.openxmlformats.org/officeDocument/2006/relationships/hyperlink" Target="https://ciq.com/blog/the-ai-engineer-era-is-here" TargetMode="External"/><Relationship Id="rId599" Type="http://schemas.openxmlformats.org/officeDocument/2006/relationships/hyperlink" Target="https://www.spheron.network/blog/azure-h100-pricing/" TargetMode="External"/><Relationship Id="rId1005" Type="http://schemas.openxmlformats.org/officeDocument/2006/relationships/hyperlink" Target="https://www.itcreations.com/configurator/models/gpu-superserver-sys-821ge-tnhr/1277" TargetMode="External"/><Relationship Id="rId459" Type="http://schemas.openxmlformats.org/officeDocument/2006/relationships/hyperlink" Target="https://www.glcg.co.uk/blogs/what-are-the-current-business-electricity-rates-in-the-uk-2026" TargetMode="External"/><Relationship Id="rId666" Type="http://schemas.openxmlformats.org/officeDocument/2006/relationships/hyperlink" Target="https://go-cloud.io/amazon-bedrock-pricing/" TargetMode="External"/><Relationship Id="rId873" Type="http://schemas.openxmlformats.org/officeDocument/2006/relationships/hyperlink" Target="https://flux-it.co.uk/server-backorders-ai-ml-server-solutions-in-stock/" TargetMode="External"/><Relationship Id="rId16" Type="http://schemas.openxmlformats.org/officeDocument/2006/relationships/hyperlink" Target="https://www.goldmansachs.com/insights/articles/ai-agents-forecast-to-boost-tech-cash-flow-as-usage-soars" TargetMode="External"/><Relationship Id="rId221" Type="http://schemas.openxmlformats.org/officeDocument/2006/relationships/hyperlink" Target="http://finout.io/blog/cloud-storage-pricing" TargetMode="External"/><Relationship Id="rId319" Type="http://schemas.openxmlformats.org/officeDocument/2006/relationships/hyperlink" Target="http://docs.nvidia.com/nim" TargetMode="External"/><Relationship Id="rId526" Type="http://schemas.openxmlformats.org/officeDocument/2006/relationships/hyperlink" Target="https://build.nvidia.com/meta/llama-3_3-70b-instruct/systemcard" TargetMode="External"/><Relationship Id="rId733" Type="http://schemas.openxmlformats.org/officeDocument/2006/relationships/hyperlink" Target="https://www.nops.io/blog/azure-storage-pricing/" TargetMode="External"/><Relationship Id="rId940" Type="http://schemas.openxmlformats.org/officeDocument/2006/relationships/hyperlink" Target="https://www.uswitch.com/gas-electricity/guides/regional-energy-prices/" TargetMode="External"/><Relationship Id="rId1016" Type="http://schemas.openxmlformats.org/officeDocument/2006/relationships/hyperlink" Target="https://www.hpe.com/global/hpechat/index.html?jumpid=Collaterals_aXXXXXXXXENW" TargetMode="External"/><Relationship Id="rId165" Type="http://schemas.openxmlformats.org/officeDocument/2006/relationships/hyperlink" Target="http://platform.claude.com/docs/en/about-claude/pricing" TargetMode="External"/><Relationship Id="rId372" Type="http://schemas.openxmlformats.org/officeDocument/2006/relationships/hyperlink" Target="https://mlcommons.org/2025/04/llm-inference-v5/" TargetMode="External"/><Relationship Id="rId677" Type="http://schemas.openxmlformats.org/officeDocument/2006/relationships/hyperlink" Target="https://futureagi.com/llm-cost-calculator/azure-ai-foundry/llama-3-3-70b-instruct/" TargetMode="External"/><Relationship Id="rId800" Type="http://schemas.openxmlformats.org/officeDocument/2006/relationships/hyperlink" Target="https://cyfuture.ai/blog/buy-nvidia-h200-gpu-pricing-availability-lead-time-guide" TargetMode="External"/><Relationship Id="rId232" Type="http://schemas.openxmlformats.org/officeDocument/2006/relationships/hyperlink" Target="http://nops.io/blog/azure-storage-pricing" TargetMode="External"/><Relationship Id="rId884" Type="http://schemas.openxmlformats.org/officeDocument/2006/relationships/hyperlink" Target="https://build.nvidia.com/meta/llama-3_3-70b-instruct/systemcard" TargetMode="External"/><Relationship Id="rId27" Type="http://schemas.openxmlformats.org/officeDocument/2006/relationships/hyperlink" Target="http://ciq.com/" TargetMode="External"/><Relationship Id="rId537" Type="http://schemas.openxmlformats.org/officeDocument/2006/relationships/hyperlink" Target="https://www.spheron.network/tools/gpu-recommender/meta-llama/Llama-3.3-70B-Instruct/" TargetMode="External"/><Relationship Id="rId744" Type="http://schemas.openxmlformats.org/officeDocument/2006/relationships/hyperlink" Target="https://www.eon.io/blog/google-cloud-pricing" TargetMode="External"/><Relationship Id="rId951" Type="http://schemas.openxmlformats.org/officeDocument/2006/relationships/hyperlink" Target="https://www.uswitch.com/gas-electricity/guides/regional-energy-prices/" TargetMode="External"/><Relationship Id="rId80" Type="http://schemas.openxmlformats.org/officeDocument/2006/relationships/image" Target="media/image10.png"/><Relationship Id="rId176" Type="http://schemas.openxmlformats.org/officeDocument/2006/relationships/hyperlink" Target="http://finout.io/blog/gemini-pricing-in-2026" TargetMode="External"/><Relationship Id="rId383" Type="http://schemas.openxmlformats.org/officeDocument/2006/relationships/hyperlink" Target="https://www.hpe.com/uk/en/private-cloud-ai.html" TargetMode="External"/><Relationship Id="rId590" Type="http://schemas.openxmlformats.org/officeDocument/2006/relationships/hyperlink" Target="https://www.spheron.network/blog/azure-h100-pricing/" TargetMode="External"/><Relationship Id="rId604" Type="http://schemas.openxmlformats.org/officeDocument/2006/relationships/hyperlink" Target="https://calculator.holori.com/aws/ec2/p5en.48xlarge" TargetMode="External"/><Relationship Id="rId811" Type="http://schemas.openxmlformats.org/officeDocument/2006/relationships/hyperlink" Target="https://viperatech.com/news-details/extended-lead-times-and-a-worsening-memory-crisis-2026-enterprise-hardware-market-update" TargetMode="External"/><Relationship Id="rId243" Type="http://schemas.openxmlformats.org/officeDocument/2006/relationships/hyperlink" Target="http://eon.io/blog/google-cloud-pricing" TargetMode="External"/><Relationship Id="rId450" Type="http://schemas.openxmlformats.org/officeDocument/2006/relationships/hyperlink" Target="https://firebrand.training/uk/blog/top-cloud-computing-jobs-by-salary" TargetMode="External"/><Relationship Id="rId688" Type="http://schemas.openxmlformats.org/officeDocument/2006/relationships/hyperlink" Target="https://platform.claude.com/docs/en/about-claude/pricing" TargetMode="External"/><Relationship Id="rId895" Type="http://schemas.openxmlformats.org/officeDocument/2006/relationships/hyperlink" Target="https://openmetal.io/resources/blog/how-the-h200-is-built-for-memory-bound-ai-workloads/" TargetMode="External"/><Relationship Id="rId909" Type="http://schemas.openxmlformats.org/officeDocument/2006/relationships/hyperlink" Target="https://www.yottalabs.ai/post/vllm-vs-tensorrt-llm-which-inference-engine-should-you-use-in-2026" TargetMode="External"/><Relationship Id="rId38" Type="http://schemas.openxmlformats.org/officeDocument/2006/relationships/hyperlink" Target="http://gpucloudcost.com/" TargetMode="External"/><Relationship Id="rId103" Type="http://schemas.openxmlformats.org/officeDocument/2006/relationships/hyperlink" Target="http://youtube.com/watch?v=ByxS77nu2Ao" TargetMode="External"/><Relationship Id="rId310" Type="http://schemas.openxmlformats.org/officeDocument/2006/relationships/hyperlink" Target="http://datafi.co/blog" TargetMode="External"/><Relationship Id="rId548" Type="http://schemas.openxmlformats.org/officeDocument/2006/relationships/hyperlink" Target="https://www.wwt.com/blog/hpe-pcai-behind-the-curtain" TargetMode="External"/><Relationship Id="rId755" Type="http://schemas.openxmlformats.org/officeDocument/2006/relationships/hyperlink" Target="https://docs.nvidia.com/nim/large-language-models/1.4.0/support-matrix.html" TargetMode="External"/><Relationship Id="rId962" Type="http://schemas.openxmlformats.org/officeDocument/2006/relationships/hyperlink" Target="https://www.cloudrift.ai/blog/the-true-cost-of-gpu-ownership" TargetMode="External"/><Relationship Id="rId91" Type="http://schemas.openxmlformats.org/officeDocument/2006/relationships/hyperlink" Target="http://hpe.com/uk/en/private-cloud-ai.html" TargetMode="External"/><Relationship Id="rId187" Type="http://schemas.openxmlformats.org/officeDocument/2006/relationships/hyperlink" Target="http://go-cloud.io/amazon-bedrock-pricing/" TargetMode="External"/><Relationship Id="rId394" Type="http://schemas.openxmlformats.org/officeDocument/2006/relationships/hyperlink" Target="https://lenovopress.lenovo.com/lp2368-on-premise-vs-cloud-generative-ai-total-cost-of-ownership-2026-edition" TargetMode="External"/><Relationship Id="rId408" Type="http://schemas.openxmlformats.org/officeDocument/2006/relationships/hyperlink" Target="https://aigovernance.com/entry/uk-ico-guidance-ai-data-protection" TargetMode="External"/><Relationship Id="rId615" Type="http://schemas.openxmlformats.org/officeDocument/2006/relationships/hyperlink" Target="https://calculator.holori.com/aws/ec2/p5en.48xlarge" TargetMode="External"/><Relationship Id="rId822" Type="http://schemas.openxmlformats.org/officeDocument/2006/relationships/hyperlink" Target="https://www.fusionww.com/insights/gpu-shortage-and-price-increases-in-2026" TargetMode="External"/><Relationship Id="rId254" Type="http://schemas.openxmlformats.org/officeDocument/2006/relationships/hyperlink" Target="http://eon.io/blog/google-cloud-pricing" TargetMode="External"/><Relationship Id="rId699" Type="http://schemas.openxmlformats.org/officeDocument/2006/relationships/hyperlink" Target="https://pricepertoken.com/pricing-page/model/openai-gpt-4o" TargetMode="External"/><Relationship Id="rId49" Type="http://schemas.openxmlformats.org/officeDocument/2006/relationships/hyperlink" Target="http://go-cloud.io/" TargetMode="External"/><Relationship Id="rId114" Type="http://schemas.openxmlformats.org/officeDocument/2006/relationships/hyperlink" Target="http://mlcommons.org/2025/04/mlperf-inference-v5-0-results/" TargetMode="External"/><Relationship Id="rId461" Type="http://schemas.openxmlformats.org/officeDocument/2006/relationships/hyperlink" Target="https://www.glcg.co.uk/blogs/what-are-the-current-business-electricity-rates-in-the-uk-2026" TargetMode="External"/><Relationship Id="rId559" Type="http://schemas.openxmlformats.org/officeDocument/2006/relationships/hyperlink" Target="https://www.sunbirddcim.com/blog/nvidia-h200-power-requirements-can-your-racks-support-them" TargetMode="External"/><Relationship Id="rId766" Type="http://schemas.openxmlformats.org/officeDocument/2006/relationships/image" Target="media/image12.png"/><Relationship Id="rId198" Type="http://schemas.openxmlformats.org/officeDocument/2006/relationships/hyperlink" Target="http://go-cloud.io/amazon-bedrock-pricing/" TargetMode="External"/><Relationship Id="rId321" Type="http://schemas.openxmlformats.org/officeDocument/2006/relationships/hyperlink" Target="http://docs.nvidia.com/ai-enterprise" TargetMode="External"/><Relationship Id="rId419" Type="http://schemas.openxmlformats.org/officeDocument/2006/relationships/hyperlink" Target="https://www.linkedin.com/pulse/aws-slashes-gpu-pricing-nvidia-h100-a100-h200-instances-ankit-jain-edlgc" TargetMode="External"/><Relationship Id="rId626" Type="http://schemas.openxmlformats.org/officeDocument/2006/relationships/hyperlink" Target="https://www.datacenterdynamics.com/en/news/aws-quietly-increases-prices-for-h200-ec2-instances-by-15/" TargetMode="External"/><Relationship Id="rId973" Type="http://schemas.openxmlformats.org/officeDocument/2006/relationships/hyperlink" Target="https://www.trgdatacenters.com/resource/h200-power-consumption/" TargetMode="External"/><Relationship Id="rId833" Type="http://schemas.openxmlformats.org/officeDocument/2006/relationships/hyperlink" Target="https://uk.insight.com/en_GB/content-and-resources/2025/articles/accelerate-your-ai-journey-with-hpe-private-cloud-ai.html" TargetMode="External"/><Relationship Id="rId265" Type="http://schemas.openxmlformats.org/officeDocument/2006/relationships/hyperlink" Target="http://cbre.com/insights/reports" TargetMode="External"/><Relationship Id="rId472" Type="http://schemas.openxmlformats.org/officeDocument/2006/relationships/hyperlink" Target="https://jarvislabs.ai/blog/h200-price" TargetMode="External"/><Relationship Id="rId900" Type="http://schemas.openxmlformats.org/officeDocument/2006/relationships/hyperlink" Target="https://www.sabrepc.com/blog/computer-hardware/nvlink-vs-pcie-do-you-need-nvlink-for-multi-gpu" TargetMode="External"/><Relationship Id="rId125" Type="http://schemas.openxmlformats.org/officeDocument/2006/relationships/hyperlink" Target="http://infohub.delltechnologies.com/" TargetMode="External"/><Relationship Id="rId332" Type="http://schemas.openxmlformats.org/officeDocument/2006/relationships/hyperlink" Target="http://glcg.co.uk/" TargetMode="External"/><Relationship Id="rId777" Type="http://schemas.openxmlformats.org/officeDocument/2006/relationships/hyperlink" Target="https://www.spheron.network/blog/gpu-shortage-2026/" TargetMode="External"/><Relationship Id="rId984" Type="http://schemas.openxmlformats.org/officeDocument/2006/relationships/hyperlink" Target="https://www.itjobswatch.co.uk/jobs/uk/mlops.do" TargetMode="External"/><Relationship Id="rId637" Type="http://schemas.openxmlformats.org/officeDocument/2006/relationships/hyperlink" Target="https://costimizer.ai/blogs/aws-s3-storage" TargetMode="External"/><Relationship Id="rId844" Type="http://schemas.openxmlformats.org/officeDocument/2006/relationships/hyperlink" Target="https://introl.com/blog/gpu-deployments-the-definitive-guide-for-enterprise-ai-infrastructure" TargetMode="External"/><Relationship Id="rId276" Type="http://schemas.openxmlformats.org/officeDocument/2006/relationships/hyperlink" Target="http://ciq.com/blog" TargetMode="External"/><Relationship Id="rId483" Type="http://schemas.openxmlformats.org/officeDocument/2006/relationships/hyperlink" Target="https://infohub.delltechnologies.com/p/mlperf-results-for-the-poweredge-xe7745-server-with-nvidia-h200-nvl-gpus/" TargetMode="External"/><Relationship Id="rId690" Type="http://schemas.openxmlformats.org/officeDocument/2006/relationships/hyperlink" Target="https://platform.claude.com/docs/en/about-claude/pricing" TargetMode="External"/><Relationship Id="rId704" Type="http://schemas.openxmlformats.org/officeDocument/2006/relationships/hyperlink" Target="https://pricepertoken.com/pricing-page/model/openai-gpt-4o" TargetMode="External"/><Relationship Id="rId911" Type="http://schemas.openxmlformats.org/officeDocument/2006/relationships/hyperlink" Target="https://www.yottalabs.ai/post/vllm-vs-tensorrt-llm-which-inference-engine-should-you-use-in-2026" TargetMode="External"/><Relationship Id="rId40" Type="http://schemas.openxmlformats.org/officeDocument/2006/relationships/hyperlink" Target="http://gpucloudcost.com/" TargetMode="External"/><Relationship Id="rId136" Type="http://schemas.openxmlformats.org/officeDocument/2006/relationships/hyperlink" Target="http://aws.amazon.com/ec2/capacityblocks/pricing/" TargetMode="External"/><Relationship Id="rId343" Type="http://schemas.openxmlformats.org/officeDocument/2006/relationships/hyperlink" Target="http://ico.org.uk/" TargetMode="External"/><Relationship Id="rId550" Type="http://schemas.openxmlformats.org/officeDocument/2006/relationships/hyperlink" Target="https://www.youtube.com/watch?v=ByxS77nu2Ao" TargetMode="External"/><Relationship Id="rId788" Type="http://schemas.openxmlformats.org/officeDocument/2006/relationships/hyperlink" Target="https://www.hpe.com/uk/en/private-cloud-ai.html" TargetMode="External"/><Relationship Id="rId995" Type="http://schemas.openxmlformats.org/officeDocument/2006/relationships/hyperlink" Target="https://docs.nvidia.com/ai-enterprise/planning-resource/licensing-guide/latest/pricing.html" TargetMode="External"/><Relationship Id="rId203" Type="http://schemas.openxmlformats.org/officeDocument/2006/relationships/hyperlink" Target="http://futureagi.com/" TargetMode="External"/><Relationship Id="rId648" Type="http://schemas.openxmlformats.org/officeDocument/2006/relationships/hyperlink" Target="https://www.finout.io/blog/cloud-storage-pricing-comparison" TargetMode="External"/><Relationship Id="rId855" Type="http://schemas.openxmlformats.org/officeDocument/2006/relationships/hyperlink" Target="https://www.router-switch.com/faq/nvidia-spectrum-x-vs-ethernet-ai-networking.html" TargetMode="External"/><Relationship Id="rId287" Type="http://schemas.openxmlformats.org/officeDocument/2006/relationships/hyperlink" Target="http://gpucloudcost.com/" TargetMode="External"/><Relationship Id="rId410" Type="http://schemas.openxmlformats.org/officeDocument/2006/relationships/hyperlink" Target="https://aona.ai/resources/guides/ai-data-residency-requirements-eu-uk/" TargetMode="External"/><Relationship Id="rId494" Type="http://schemas.openxmlformats.org/officeDocument/2006/relationships/hyperlink" Target="https://lambda.ai/blog/mlperf-inference-v5.0" TargetMode="External"/><Relationship Id="rId508" Type="http://schemas.openxmlformats.org/officeDocument/2006/relationships/hyperlink" Target="https://lucaberton.com/blog/nvidia-nim-support-matrix-models-gpus-profiles-2026/" TargetMode="External"/><Relationship Id="rId715" Type="http://schemas.openxmlformats.org/officeDocument/2006/relationships/hyperlink" Target="https://www.finout.io/blog/gemini-pricing-in-2026" TargetMode="External"/><Relationship Id="rId922" Type="http://schemas.openxmlformats.org/officeDocument/2006/relationships/hyperlink" Target="https://developers.redhat.com/articles/2025/10/30/why-vllm-best-choice-ai-inference-today" TargetMode="External"/><Relationship Id="rId147" Type="http://schemas.openxmlformats.org/officeDocument/2006/relationships/hyperlink" Target="http://calculator.holori.com/" TargetMode="External"/><Relationship Id="rId354" Type="http://schemas.openxmlformats.org/officeDocument/2006/relationships/hyperlink" Target="http://aona.ai/" TargetMode="External"/><Relationship Id="rId799" Type="http://schemas.openxmlformats.org/officeDocument/2006/relationships/hyperlink" Target="https://cyfuture.ai/blog/buy-nvidia-h200-gpu-pricing-availability-lead-time-guide" TargetMode="External"/><Relationship Id="rId51" Type="http://schemas.openxmlformats.org/officeDocument/2006/relationships/hyperlink" Target="http://platform.claude.com/" TargetMode="External"/><Relationship Id="rId561" Type="http://schemas.openxmlformats.org/officeDocument/2006/relationships/hyperlink" Target="https://www.sunbirddcim.com/blog/nvidia-h200-power-requirements-can-your-racks-support-them" TargetMode="External"/><Relationship Id="rId659" Type="http://schemas.openxmlformats.org/officeDocument/2006/relationships/hyperlink" Target="https://go-cloud.io/amazon-bedrock-pricing/" TargetMode="External"/><Relationship Id="rId866" Type="http://schemas.openxmlformats.org/officeDocument/2006/relationships/hyperlink" Target="https://www.instagram.com/reel/DR_cftLEime/" TargetMode="External"/><Relationship Id="rId214" Type="http://schemas.openxmlformats.org/officeDocument/2006/relationships/hyperlink" Target="http://finout.io/blog/cloud-storage-pricing" TargetMode="External"/><Relationship Id="rId298" Type="http://schemas.openxmlformats.org/officeDocument/2006/relationships/hyperlink" Target="http://lenovopress.lenovo.com/lp2368" TargetMode="External"/><Relationship Id="rId421" Type="http://schemas.openxmlformats.org/officeDocument/2006/relationships/hyperlink" Target="https://www.linkedin.com/pulse/aws-slashes-gpu-pricing-nvidia-h100-a100-h200-instances-ankit-jain-edlgc" TargetMode="External"/><Relationship Id="rId519" Type="http://schemas.openxmlformats.org/officeDocument/2006/relationships/hyperlink" Target="https://www.coreweave.com/blog/coreweave-delivers-breakthrough-ai-performance-with-nvidia-gb200-and-h200-gpus-in-mlperf-inference-v5-0" TargetMode="External"/><Relationship Id="rId158" Type="http://schemas.openxmlformats.org/officeDocument/2006/relationships/hyperlink" Target="http://platform.claude.com/docs/en/about-claude/pricing" TargetMode="External"/><Relationship Id="rId726" Type="http://schemas.openxmlformats.org/officeDocument/2006/relationships/hyperlink" Target="https://sedai.io/blog/azure-blob-storage-pricing" TargetMode="External"/><Relationship Id="rId933" Type="http://schemas.openxmlformats.org/officeDocument/2006/relationships/hyperlink" Target="https://community.hpe.com/t5/ai-unlocked/ai-that-pays-for-itself-real-cost-savings-with-hpe-private-cloud/ba-p/7239466" TargetMode="External"/><Relationship Id="rId1009" Type="http://schemas.openxmlformats.org/officeDocument/2006/relationships/hyperlink" Target="https://agxntsix.ai/blog/production-ai-workloads-public-vs-private-cloud-economics" TargetMode="External"/><Relationship Id="rId62" Type="http://schemas.openxmlformats.org/officeDocument/2006/relationships/hyperlink" Target="http://openai.com/api/pricing%5B%5E42%5D" TargetMode="External"/><Relationship Id="rId365" Type="http://schemas.openxmlformats.org/officeDocument/2006/relationships/hyperlink" Target="https://ciq.com/blog/the-ai-engineer-era-is-here" TargetMode="External"/><Relationship Id="rId572" Type="http://schemas.openxmlformats.org/officeDocument/2006/relationships/hyperlink" Target="https://www.spheron.network/blog/google-cloud-a3-h100-pricing/" TargetMode="External"/><Relationship Id="rId225" Type="http://schemas.openxmlformats.org/officeDocument/2006/relationships/hyperlink" Target="http://finout.io/blog/cloud-storage-pricing" TargetMode="External"/><Relationship Id="rId432" Type="http://schemas.openxmlformats.org/officeDocument/2006/relationships/hyperlink" Target="https://uk.indeed.com/career/senior-ai%2Fml-engineer/salaries" TargetMode="External"/><Relationship Id="rId877" Type="http://schemas.openxmlformats.org/officeDocument/2006/relationships/hyperlink" Target="https://moorinsightsstrategy.com/research-notes/deconstructing-hpe-discover-2025/" TargetMode="External"/><Relationship Id="rId737" Type="http://schemas.openxmlformats.org/officeDocument/2006/relationships/hyperlink" Target="https://www.eon.io/blog/google-cloud-pricing" TargetMode="External"/><Relationship Id="rId944" Type="http://schemas.openxmlformats.org/officeDocument/2006/relationships/hyperlink" Target="https://www.uswitch.com/gas-electricity/guides/regional-energy-prices/" TargetMode="External"/><Relationship Id="rId73" Type="http://schemas.openxmlformats.org/officeDocument/2006/relationships/hyperlink" Target="http://rafay.co/" TargetMode="External"/><Relationship Id="rId169" Type="http://schemas.openxmlformats.org/officeDocument/2006/relationships/hyperlink" Target="http://pricepertoken.com/" TargetMode="External"/><Relationship Id="rId376" Type="http://schemas.openxmlformats.org/officeDocument/2006/relationships/hyperlink" Target="https://signal65.com/research/ai/mlperf-inference-v5-0-new-workloads-new-hardware/" TargetMode="External"/><Relationship Id="rId583" Type="http://schemas.openxmlformats.org/officeDocument/2006/relationships/hyperlink" Target="https://www.spheron.network/blog/google-cloud-a3-h100-pricing/" TargetMode="External"/><Relationship Id="rId790" Type="http://schemas.openxmlformats.org/officeDocument/2006/relationships/hyperlink" Target="https://cyfuture.ai/blog/buy-nvidia-h200-gpu-pricing-availability-lead-time-guide" TargetMode="External"/><Relationship Id="rId804" Type="http://schemas.openxmlformats.org/officeDocument/2006/relationships/hyperlink" Target="https://cyfuture.ai/blog/buy-nvidia-h200-gpu-pricing-availability-lead-time-guide" TargetMode="External"/><Relationship Id="rId4" Type="http://schemas.openxmlformats.org/officeDocument/2006/relationships/settings" Target="settings.xml"/><Relationship Id="rId236" Type="http://schemas.openxmlformats.org/officeDocument/2006/relationships/hyperlink" Target="http://nops.io/blog/azure-storage-pricing" TargetMode="External"/><Relationship Id="rId443" Type="http://schemas.openxmlformats.org/officeDocument/2006/relationships/hyperlink" Target="https://www.itjobswatch.co.uk/jobs/uk/senior%20cloud%20engineer.do" TargetMode="External"/><Relationship Id="rId650" Type="http://schemas.openxmlformats.org/officeDocument/2006/relationships/hyperlink" Target="https://www.finout.io/blog/cloud-storage-pricing-comparison" TargetMode="External"/><Relationship Id="rId888" Type="http://schemas.openxmlformats.org/officeDocument/2006/relationships/hyperlink" Target="https://build.nvidia.com/meta/llama-3_3-70b-instruct/systemcard" TargetMode="External"/><Relationship Id="rId303" Type="http://schemas.openxmlformats.org/officeDocument/2006/relationships/hyperlink" Target="http://lenovopress.lenovo.com/lp2368" TargetMode="External"/><Relationship Id="rId748" Type="http://schemas.openxmlformats.org/officeDocument/2006/relationships/hyperlink" Target="https://www.eon.io/blog/google-cloud-pricing" TargetMode="External"/><Relationship Id="rId955" Type="http://schemas.openxmlformats.org/officeDocument/2006/relationships/hyperlink" Target="https://datacentresintheuk.com/news/69e7129d2ecd9e0bd3adad8d" TargetMode="External"/><Relationship Id="rId84" Type="http://schemas.openxmlformats.org/officeDocument/2006/relationships/hyperlink" Target="http://hpe.com/uk/en/private-cloud-ai.html" TargetMode="External"/><Relationship Id="rId387" Type="http://schemas.openxmlformats.org/officeDocument/2006/relationships/hyperlink" Target="https://www.linkedin.com/pulse/cloud-on-prem-ai-cost-answer-most-cios-get-too-late-xwuzf" TargetMode="External"/><Relationship Id="rId510" Type="http://schemas.openxmlformats.org/officeDocument/2006/relationships/hyperlink" Target="https://lucaberton.com/blog/nvidia-nim-support-matrix-models-gpus-profiles-2026/" TargetMode="External"/><Relationship Id="rId594" Type="http://schemas.openxmlformats.org/officeDocument/2006/relationships/hyperlink" Target="https://www.spheron.network/blog/azure-h100-pricing/" TargetMode="External"/><Relationship Id="rId608" Type="http://schemas.openxmlformats.org/officeDocument/2006/relationships/hyperlink" Target="https://calculator.holori.com/aws/ec2/p5en.48xlarge" TargetMode="External"/><Relationship Id="rId815" Type="http://schemas.openxmlformats.org/officeDocument/2006/relationships/hyperlink" Target="https://www.electropages.com/blog/2026/03/fusion-worldwide-gpu-shortage-and-price-increases-2026" TargetMode="External"/><Relationship Id="rId247" Type="http://schemas.openxmlformats.org/officeDocument/2006/relationships/hyperlink" Target="http://eon.io/blog/google-cloud-pricing" TargetMode="External"/><Relationship Id="rId899" Type="http://schemas.openxmlformats.org/officeDocument/2006/relationships/hyperlink" Target="https://openmetal.io/resources/blog/how-the-h200-is-built-for-memory-bound-ai-workloads/" TargetMode="External"/><Relationship Id="rId1000" Type="http://schemas.openxmlformats.org/officeDocument/2006/relationships/hyperlink" Target="https://www.itcreations.com/configurator/models/gpu-superserver-sys-821ge-tnhr/1277" TargetMode="External"/><Relationship Id="rId107" Type="http://schemas.openxmlformats.org/officeDocument/2006/relationships/hyperlink" Target="http://youtube.com/watch?v=ByxS77nu2Ao" TargetMode="External"/><Relationship Id="rId454" Type="http://schemas.openxmlformats.org/officeDocument/2006/relationships/hyperlink" Target="https://firebrand.training/uk/blog/top-cloud-computing-jobs-by-salary" TargetMode="External"/><Relationship Id="rId661" Type="http://schemas.openxmlformats.org/officeDocument/2006/relationships/hyperlink" Target="https://go-cloud.io/amazon-bedrock-pricing/" TargetMode="External"/><Relationship Id="rId759" Type="http://schemas.openxmlformats.org/officeDocument/2006/relationships/hyperlink" Target="https://docs.nvidia.com/nim/large-language-models/1.4.0/support-matrix.html" TargetMode="External"/><Relationship Id="rId966" Type="http://schemas.openxmlformats.org/officeDocument/2006/relationships/hyperlink" Target="https://www.cloudrift.ai/blog/the-true-cost-of-gpu-ownership" TargetMode="External"/><Relationship Id="rId11" Type="http://schemas.openxmlformats.org/officeDocument/2006/relationships/hyperlink" Target="https://www.deloitte.com/global/en/services/consulting/perspectives/how-to-navigate-economics-of-ai.html" TargetMode="External"/><Relationship Id="rId314" Type="http://schemas.openxmlformats.org/officeDocument/2006/relationships/hyperlink" Target="http://docs.nvidia.com/nim" TargetMode="External"/><Relationship Id="rId398" Type="http://schemas.openxmlformats.org/officeDocument/2006/relationships/hyperlink" Target="https://www.pwc.co.uk/services/tax/insights/full-expensing-new-valuable-capital-allowance.html" TargetMode="External"/><Relationship Id="rId521" Type="http://schemas.openxmlformats.org/officeDocument/2006/relationships/hyperlink" Target="https://vllm.ai/blog/2024-07-23-llama31" TargetMode="External"/><Relationship Id="rId619" Type="http://schemas.openxmlformats.org/officeDocument/2006/relationships/hyperlink" Target="https://www.datacenterdynamics.com/en/news/aws-quietly-increases-prices-for-h200-ec2-instances-by-15/" TargetMode="External"/><Relationship Id="rId95" Type="http://schemas.openxmlformats.org/officeDocument/2006/relationships/hyperlink" Target="http://hpe.com/uk/en/private-cloud-ai.html" TargetMode="External"/><Relationship Id="rId160" Type="http://schemas.openxmlformats.org/officeDocument/2006/relationships/hyperlink" Target="http://platform.claude.com/docs/en/about-claude/pricing" TargetMode="External"/><Relationship Id="rId826" Type="http://schemas.openxmlformats.org/officeDocument/2006/relationships/hyperlink" Target="https://www.fusionww.com/insights/gpu-shortage-and-price-increases-in-2026" TargetMode="External"/><Relationship Id="rId1011" Type="http://schemas.openxmlformats.org/officeDocument/2006/relationships/hyperlink" Target="https://agxntsix.ai/blog/production-ai-workloads-public-vs-private-cloud-economics" TargetMode="External"/><Relationship Id="rId258" Type="http://schemas.openxmlformats.org/officeDocument/2006/relationships/hyperlink" Target="http://eon.io/blog/google-cloud-pricing" TargetMode="External"/><Relationship Id="rId465" Type="http://schemas.openxmlformats.org/officeDocument/2006/relationships/hyperlink" Target="https://www.cbre.com/insights/reports/global-data-center-trends-2025" TargetMode="External"/><Relationship Id="rId672" Type="http://schemas.openxmlformats.org/officeDocument/2006/relationships/hyperlink" Target="https://futureagi.com/llm-cost-calculator/azure-ai-foundry/llama-3-3-70b-instruct/" TargetMode="External"/><Relationship Id="rId22" Type="http://schemas.openxmlformats.org/officeDocument/2006/relationships/hyperlink" Target="http://gpucloudcost.com/" TargetMode="External"/><Relationship Id="rId118" Type="http://schemas.openxmlformats.org/officeDocument/2006/relationships/hyperlink" Target="http://mlcommons.org/2025/04/mlperf-inference-v5-0-results/" TargetMode="External"/><Relationship Id="rId325" Type="http://schemas.openxmlformats.org/officeDocument/2006/relationships/hyperlink" Target="http://docs.nvidia.com/ai-enterprise" TargetMode="External"/><Relationship Id="rId532" Type="http://schemas.openxmlformats.org/officeDocument/2006/relationships/hyperlink" Target="https://build.nvidia.com/meta/llama-3_3-70b-instruct/systemcard" TargetMode="External"/><Relationship Id="rId977" Type="http://schemas.openxmlformats.org/officeDocument/2006/relationships/hyperlink" Target="https://lenovopress.lenovo.com/lp1944-nvidia-h200-141gb-gpu" TargetMode="External"/><Relationship Id="rId171" Type="http://schemas.openxmlformats.org/officeDocument/2006/relationships/hyperlink" Target="http://pricepertoken.com/" TargetMode="External"/><Relationship Id="rId837" Type="http://schemas.openxmlformats.org/officeDocument/2006/relationships/hyperlink" Target="https://introl.com/blog/gpu-deployments-the-definitive-guide-for-enterprise-ai-infrastructure" TargetMode="External"/><Relationship Id="rId1022" Type="http://schemas.openxmlformats.org/officeDocument/2006/relationships/theme" Target="theme/theme1.xml"/><Relationship Id="rId269" Type="http://schemas.openxmlformats.org/officeDocument/2006/relationships/hyperlink" Target="http://indeed.com/" TargetMode="External"/><Relationship Id="rId476" Type="http://schemas.openxmlformats.org/officeDocument/2006/relationships/hyperlink" Target="https://jarvislabs.ai/blog/h200-price" TargetMode="External"/><Relationship Id="rId683" Type="http://schemas.openxmlformats.org/officeDocument/2006/relationships/hyperlink" Target="https://custom.typingmind.com/tools/estimate-llm-usage-costs/google-vertex/llama-3-3-70b-instruct-maas" TargetMode="External"/><Relationship Id="rId890" Type="http://schemas.openxmlformats.org/officeDocument/2006/relationships/hyperlink" Target="https://build.nvidia.com/meta/llama-3_3-70b-instruct/systemcard" TargetMode="External"/><Relationship Id="rId904" Type="http://schemas.openxmlformats.org/officeDocument/2006/relationships/hyperlink" Target="https://www.sabrepc.com/blog/computer-hardware/nvlink-vs-pcie-do-you-need-nvlink-for-multi-gpu" TargetMode="External"/><Relationship Id="rId33" Type="http://schemas.openxmlformats.org/officeDocument/2006/relationships/hyperlink" Target="http://ciq.com/" TargetMode="External"/><Relationship Id="rId129" Type="http://schemas.openxmlformats.org/officeDocument/2006/relationships/hyperlink" Target="http://infohub.delltechnologies.com/" TargetMode="External"/><Relationship Id="rId336" Type="http://schemas.openxmlformats.org/officeDocument/2006/relationships/hyperlink" Target="http://glcg.co.uk/" TargetMode="External"/><Relationship Id="rId543" Type="http://schemas.openxmlformats.org/officeDocument/2006/relationships/hyperlink" Target="https://www.spheron.network/tools/gpu-recommender/meta-llama/Llama-3.3-70B-Instruct/" TargetMode="External"/><Relationship Id="rId988" Type="http://schemas.openxmlformats.org/officeDocument/2006/relationships/hyperlink" Target="https://www.itjobswatch.co.uk/jobs/uk/mlops.do" TargetMode="External"/><Relationship Id="rId182" Type="http://schemas.openxmlformats.org/officeDocument/2006/relationships/hyperlink" Target="http://finout.io/blog/gemini-pricing-in-2026" TargetMode="External"/><Relationship Id="rId403" Type="http://schemas.openxmlformats.org/officeDocument/2006/relationships/hyperlink" Target="https://www.pwc.co.uk/services/tax/insights/full-expensing-new-valuable-capital-allowance.html" TargetMode="External"/><Relationship Id="rId750" Type="http://schemas.openxmlformats.org/officeDocument/2006/relationships/hyperlink" Target="https://x.com/rafaysystemsinc/status/2067683788855840830" TargetMode="External"/><Relationship Id="rId848" Type="http://schemas.openxmlformats.org/officeDocument/2006/relationships/hyperlink" Target="https://petronellatech.com/ai/on-premise-ai/" TargetMode="External"/><Relationship Id="rId487" Type="http://schemas.openxmlformats.org/officeDocument/2006/relationships/hyperlink" Target="https://mlcommons.org/2025/04/mlperf-inference-v5-0-results/" TargetMode="External"/><Relationship Id="rId610" Type="http://schemas.openxmlformats.org/officeDocument/2006/relationships/hyperlink" Target="https://calculator.holori.com/aws/ec2/p5en.48xlarge" TargetMode="External"/><Relationship Id="rId694" Type="http://schemas.openxmlformats.org/officeDocument/2006/relationships/hyperlink" Target="https://pricepertoken.com/pricing-page/model/openai-gpt-4o" TargetMode="External"/><Relationship Id="rId708" Type="http://schemas.openxmlformats.org/officeDocument/2006/relationships/hyperlink" Target="https://www.finout.io/blog/gemini-pricing-in-2026" TargetMode="External"/><Relationship Id="rId915" Type="http://schemas.openxmlformats.org/officeDocument/2006/relationships/hyperlink" Target="https://www.techzine.eu/blogs/infrastructure/142305/hpes-private-cloud-ai-strategy-for-enterprises/" TargetMode="External"/><Relationship Id="rId347" Type="http://schemas.openxmlformats.org/officeDocument/2006/relationships/hyperlink" Target="http://aigovernance.com/" TargetMode="External"/><Relationship Id="rId999" Type="http://schemas.openxmlformats.org/officeDocument/2006/relationships/hyperlink" Target="https://www.itcreations.com/configurator/models/gpu-superserver-sys-821ge-tnhr/1277" TargetMode="External"/><Relationship Id="rId44" Type="http://schemas.openxmlformats.org/officeDocument/2006/relationships/image" Target="media/image8.png"/><Relationship Id="rId554" Type="http://schemas.openxmlformats.org/officeDocument/2006/relationships/hyperlink" Target="https://www.youtube.com/watch?v=ByxS77nu2Ao" TargetMode="External"/><Relationship Id="rId761" Type="http://schemas.openxmlformats.org/officeDocument/2006/relationships/hyperlink" Target="https://docs.nvidia.com/nim/large-language-models/1.4.0/support-matrix.html" TargetMode="External"/><Relationship Id="rId859" Type="http://schemas.openxmlformats.org/officeDocument/2006/relationships/hyperlink" Target="https://introl.com/blog/vllm-production-deployment-inference-serving-architecture" TargetMode="External"/><Relationship Id="rId193" Type="http://schemas.openxmlformats.org/officeDocument/2006/relationships/hyperlink" Target="http://go-cloud.io/amazon-bedrock-pricing/" TargetMode="External"/><Relationship Id="rId207" Type="http://schemas.openxmlformats.org/officeDocument/2006/relationships/hyperlink" Target="http://custom.typingmind.com/" TargetMode="External"/><Relationship Id="rId414" Type="http://schemas.openxmlformats.org/officeDocument/2006/relationships/hyperlink" Target="https://aona.ai/resources/guides/ai-data-residency-requirements-eu-uk/" TargetMode="External"/><Relationship Id="rId498" Type="http://schemas.openxmlformats.org/officeDocument/2006/relationships/hyperlink" Target="https://discuss.vllm.ai/t/llama-3-3-70b-very-slow/1715" TargetMode="External"/><Relationship Id="rId621" Type="http://schemas.openxmlformats.org/officeDocument/2006/relationships/hyperlink" Target="https://www.datacenterdynamics.com/en/news/aws-quietly-increases-prices-for-h200-ec2-instances-by-15/" TargetMode="External"/><Relationship Id="rId260" Type="http://schemas.openxmlformats.org/officeDocument/2006/relationships/hyperlink" Target="http://cbre.com/insights/reports" TargetMode="External"/><Relationship Id="rId719" Type="http://schemas.openxmlformats.org/officeDocument/2006/relationships/hyperlink" Target="https://sedai.io/blog/azure-blob-storage-pricing" TargetMode="External"/><Relationship Id="rId926" Type="http://schemas.openxmlformats.org/officeDocument/2006/relationships/hyperlink" Target="https://cast.ai/press-release/2026-state-of-kubernetes-optimization-report/" TargetMode="External"/><Relationship Id="rId55" Type="http://schemas.openxmlformats.org/officeDocument/2006/relationships/hyperlink" Target="http://platform.claude.com/" TargetMode="External"/><Relationship Id="rId120" Type="http://schemas.openxmlformats.org/officeDocument/2006/relationships/hyperlink" Target="http://mlcommons.org/2025/04/mlperf-inference-v5-0-results/" TargetMode="External"/><Relationship Id="rId358" Type="http://schemas.openxmlformats.org/officeDocument/2006/relationships/hyperlink" Target="https://www.runpod.io/blog/gpu-cloud-vs-on-prem-cost-savings" TargetMode="External"/><Relationship Id="rId565" Type="http://schemas.openxmlformats.org/officeDocument/2006/relationships/hyperlink" Target="https://aws.amazon.com/ec2/capacityblocks/pricing/" TargetMode="External"/><Relationship Id="rId772" Type="http://schemas.openxmlformats.org/officeDocument/2006/relationships/hyperlink" Target="https://www.arista.com/en/solutions/ai-networking" TargetMode="External"/><Relationship Id="rId218" Type="http://schemas.openxmlformats.org/officeDocument/2006/relationships/hyperlink" Target="http://finout.io/blog/cloud-storage-pricing" TargetMode="External"/><Relationship Id="rId425" Type="http://schemas.openxmlformats.org/officeDocument/2006/relationships/hyperlink" Target="https://www.linkedin.com/pulse/aws-slashes-gpu-pricing-nvidia-h100-a100-h200-instances-ankit-jain-edlgc" TargetMode="External"/><Relationship Id="rId632" Type="http://schemas.openxmlformats.org/officeDocument/2006/relationships/hyperlink" Target="https://docs.nvidia.com/ai-enterprise/planning-resource/licensing-guide/latest/licensing.html" TargetMode="External"/><Relationship Id="rId271" Type="http://schemas.openxmlformats.org/officeDocument/2006/relationships/hyperlink" Target="http://itjobswatch.co.uk/" TargetMode="External"/><Relationship Id="rId937" Type="http://schemas.openxmlformats.org/officeDocument/2006/relationships/hyperlink" Target="https://community.hpe.com/t5/ai-unlocked/ai-that-pays-for-itself-real-cost-savings-with-hpe-private-cloud/ba-p/7239466" TargetMode="External"/><Relationship Id="rId66" Type="http://schemas.openxmlformats.org/officeDocument/2006/relationships/hyperlink" Target="http://openai.com/api/pricing%5B%5E42%5D" TargetMode="External"/><Relationship Id="rId131" Type="http://schemas.openxmlformats.org/officeDocument/2006/relationships/hyperlink" Target="http://infohub.delltechnologies.com/" TargetMode="External"/><Relationship Id="rId369" Type="http://schemas.openxmlformats.org/officeDocument/2006/relationships/hyperlink" Target="https://mlcommons.org/2025/04/llm-inference-v5/" TargetMode="External"/><Relationship Id="rId576" Type="http://schemas.openxmlformats.org/officeDocument/2006/relationships/hyperlink" Target="https://www.spheron.network/blog/google-cloud-a3-h100-pricing/" TargetMode="External"/><Relationship Id="rId783" Type="http://schemas.openxmlformats.org/officeDocument/2006/relationships/hyperlink" Target="https://centerprisecloud.co.uk/hpe-private-cloud-ai/" TargetMode="External"/><Relationship Id="rId990" Type="http://schemas.openxmlformats.org/officeDocument/2006/relationships/hyperlink" Target="https://www.itjobswatch.co.uk/jobs/uk/mlops.do" TargetMode="External"/><Relationship Id="rId229" Type="http://schemas.openxmlformats.org/officeDocument/2006/relationships/hyperlink" Target="http://nops.io/blog/azure-storage-pricing" TargetMode="External"/><Relationship Id="rId436" Type="http://schemas.openxmlformats.org/officeDocument/2006/relationships/hyperlink" Target="https://uk.indeed.com/career/senior-ai%2Fml-engineer/salaries" TargetMode="External"/><Relationship Id="rId643" Type="http://schemas.openxmlformats.org/officeDocument/2006/relationships/hyperlink" Target="https://www.finout.io/blog/cloud-storage-pricing-comparison" TargetMode="External"/><Relationship Id="rId850" Type="http://schemas.openxmlformats.org/officeDocument/2006/relationships/hyperlink" Target="https://petronellatech.com/ai/on-premise-ai/" TargetMode="External"/><Relationship Id="rId948" Type="http://schemas.openxmlformats.org/officeDocument/2006/relationships/hyperlink" Target="https://www.uswitch.com/gas-electricity/guides/regional-energy-prices/" TargetMode="External"/><Relationship Id="rId77" Type="http://schemas.openxmlformats.org/officeDocument/2006/relationships/hyperlink" Target="http://datafi.co/" TargetMode="External"/><Relationship Id="rId282" Type="http://schemas.openxmlformats.org/officeDocument/2006/relationships/hyperlink" Target="http://gpucloudcost.com/" TargetMode="External"/><Relationship Id="rId503" Type="http://schemas.openxmlformats.org/officeDocument/2006/relationships/hyperlink" Target="https://discuss.vllm.ai/t/llama-3-3-70b-very-slow/1715" TargetMode="External"/><Relationship Id="rId587" Type="http://schemas.openxmlformats.org/officeDocument/2006/relationships/hyperlink" Target="https://www.spheron.network/blog/azure-h100-pricing/" TargetMode="External"/><Relationship Id="rId710" Type="http://schemas.openxmlformats.org/officeDocument/2006/relationships/hyperlink" Target="https://www.finout.io/blog/gemini-pricing-in-2026" TargetMode="External"/><Relationship Id="rId808" Type="http://schemas.openxmlformats.org/officeDocument/2006/relationships/hyperlink" Target="https://viperatech.com/news-details/extended-lead-times-and-a-worsening-memory-crisis-2026-enterprise-hardware-market-update" TargetMode="External"/><Relationship Id="rId8" Type="http://schemas.openxmlformats.org/officeDocument/2006/relationships/image" Target="media/image1.jpeg"/><Relationship Id="rId142" Type="http://schemas.openxmlformats.org/officeDocument/2006/relationships/hyperlink" Target="http://aws.amazon.com/ec2/capacityblocks/pricing/" TargetMode="External"/><Relationship Id="rId447" Type="http://schemas.openxmlformats.org/officeDocument/2006/relationships/hyperlink" Target="https://firebrand.training/uk/blog/top-cloud-computing-jobs-by-salary" TargetMode="External"/><Relationship Id="rId794" Type="http://schemas.openxmlformats.org/officeDocument/2006/relationships/hyperlink" Target="https://cyfuture.ai/blog/buy-nvidia-h200-gpu-pricing-availability-lead-time-guide" TargetMode="External"/><Relationship Id="rId654" Type="http://schemas.openxmlformats.org/officeDocument/2006/relationships/hyperlink" Target="https://www.finout.io/blog/cloud-storage-pricing-comparison" TargetMode="External"/><Relationship Id="rId861" Type="http://schemas.openxmlformats.org/officeDocument/2006/relationships/hyperlink" Target="https://introl.com/blog/vllm-production-deployment-inference-serving-architecture" TargetMode="External"/><Relationship Id="rId959" Type="http://schemas.openxmlformats.org/officeDocument/2006/relationships/hyperlink" Target="https://datacentresintheuk.com/news/69e7129d2ecd9e0bd3adad8d" TargetMode="External"/><Relationship Id="rId293" Type="http://schemas.openxmlformats.org/officeDocument/2006/relationships/hyperlink" Target="http://x.com/rafaysystemsinc" TargetMode="External"/><Relationship Id="rId307" Type="http://schemas.openxmlformats.org/officeDocument/2006/relationships/hyperlink" Target="http://datafi.co/" TargetMode="External"/><Relationship Id="rId514" Type="http://schemas.openxmlformats.org/officeDocument/2006/relationships/hyperlink" Target="https://lucaberton.com/blog/nvidia-nim-support-matrix-models-gpus-profiles-2026/" TargetMode="External"/><Relationship Id="rId721" Type="http://schemas.openxmlformats.org/officeDocument/2006/relationships/hyperlink" Target="https://sedai.io/blog/azure-blob-storage-pricing" TargetMode="External"/><Relationship Id="rId88" Type="http://schemas.openxmlformats.org/officeDocument/2006/relationships/hyperlink" Target="http://hpe.com/uk/en/private-cloud-ai.html" TargetMode="External"/><Relationship Id="rId153" Type="http://schemas.openxmlformats.org/officeDocument/2006/relationships/hyperlink" Target="http://platform.claude.com/docs/en/about-claude/pricing" TargetMode="External"/><Relationship Id="rId360" Type="http://schemas.openxmlformats.org/officeDocument/2006/relationships/hyperlink" Target="https://www.runpod.io/blog/gpu-cloud-vs-on-prem-cost-savings" TargetMode="External"/><Relationship Id="rId598" Type="http://schemas.openxmlformats.org/officeDocument/2006/relationships/hyperlink" Target="https://www.spheron.network/blog/azure-h100-pricing/" TargetMode="External"/><Relationship Id="rId819" Type="http://schemas.openxmlformats.org/officeDocument/2006/relationships/hyperlink" Target="https://www.electropages.com/blog/2026/03/fusion-worldwide-gpu-shortage-and-price-increases-2026" TargetMode="External"/><Relationship Id="rId1004" Type="http://schemas.openxmlformats.org/officeDocument/2006/relationships/hyperlink" Target="https://www.itcreations.com/configurator/models/gpu-superserver-sys-821ge-tnhr/1277" TargetMode="External"/><Relationship Id="rId220" Type="http://schemas.openxmlformats.org/officeDocument/2006/relationships/hyperlink" Target="http://finout.io/blog/cloud-storage-pricing" TargetMode="External"/><Relationship Id="rId458" Type="http://schemas.openxmlformats.org/officeDocument/2006/relationships/hyperlink" Target="https://www.glcg.co.uk/blogs/what-are-the-current-business-electricity-rates-in-the-uk-2026" TargetMode="External"/><Relationship Id="rId665" Type="http://schemas.openxmlformats.org/officeDocument/2006/relationships/hyperlink" Target="https://go-cloud.io/amazon-bedrock-pricing/" TargetMode="External"/><Relationship Id="rId872" Type="http://schemas.openxmlformats.org/officeDocument/2006/relationships/hyperlink" Target="https://flux-it.co.uk/server-backorders-ai-ml-server-solutions-in-stock/" TargetMode="External"/><Relationship Id="rId15" Type="http://schemas.openxmlformats.org/officeDocument/2006/relationships/hyperlink" Target="https://www.deloitte.com/global/en/services/consulting/perspectives/how-to-navigate-economics-of-ai.html" TargetMode="External"/><Relationship Id="rId318" Type="http://schemas.openxmlformats.org/officeDocument/2006/relationships/hyperlink" Target="http://docs.nvidia.com/nim" TargetMode="External"/><Relationship Id="rId525" Type="http://schemas.openxmlformats.org/officeDocument/2006/relationships/hyperlink" Target="https://vllm.ai/blog/2024-07-23-llama31" TargetMode="External"/><Relationship Id="rId732" Type="http://schemas.openxmlformats.org/officeDocument/2006/relationships/hyperlink" Target="https://www.nops.io/blog/azure-storage-pricing/" TargetMode="External"/><Relationship Id="rId99" Type="http://schemas.openxmlformats.org/officeDocument/2006/relationships/hyperlink" Target="http://youtube.com/watch?v=ByxS77nu2Ao" TargetMode="External"/><Relationship Id="rId164" Type="http://schemas.openxmlformats.org/officeDocument/2006/relationships/hyperlink" Target="http://platform.claude.com/docs/en/about-claude/pricing" TargetMode="External"/><Relationship Id="rId371" Type="http://schemas.openxmlformats.org/officeDocument/2006/relationships/hyperlink" Target="https://mlcommons.org/2025/04/llm-inference-v5/" TargetMode="External"/><Relationship Id="rId1015" Type="http://schemas.openxmlformats.org/officeDocument/2006/relationships/image" Target="media/image18.png"/><Relationship Id="rId469" Type="http://schemas.openxmlformats.org/officeDocument/2006/relationships/hyperlink" Target="https://jarvislabs.ai/blog/h200-price" TargetMode="External"/><Relationship Id="rId676" Type="http://schemas.openxmlformats.org/officeDocument/2006/relationships/hyperlink" Target="https://futureagi.com/llm-cost-calculator/azure-ai-foundry/llama-3-3-70b-instruct/" TargetMode="External"/><Relationship Id="rId883" Type="http://schemas.openxmlformats.org/officeDocument/2006/relationships/hyperlink" Target="https://build.nvidia.com/meta/llama-3_3-70b-instruct/systemcard" TargetMode="External"/><Relationship Id="rId26" Type="http://schemas.openxmlformats.org/officeDocument/2006/relationships/hyperlink" Target="http://ciq.com/" TargetMode="External"/><Relationship Id="rId231" Type="http://schemas.openxmlformats.org/officeDocument/2006/relationships/hyperlink" Target="http://nops.io/blog/azure-storage-pricing" TargetMode="External"/><Relationship Id="rId329" Type="http://schemas.openxmlformats.org/officeDocument/2006/relationships/hyperlink" Target="http://docs.nvidia.com/ai-enterprise" TargetMode="External"/><Relationship Id="rId536" Type="http://schemas.openxmlformats.org/officeDocument/2006/relationships/hyperlink" Target="https://www.spheron.network/tools/gpu-recommender/meta-llama/Llama-3.3-70B-Instruct/" TargetMode="External"/><Relationship Id="rId175" Type="http://schemas.openxmlformats.org/officeDocument/2006/relationships/hyperlink" Target="http://finout.io/blog/gemini-pricing-in-2026" TargetMode="External"/><Relationship Id="rId743" Type="http://schemas.openxmlformats.org/officeDocument/2006/relationships/hyperlink" Target="https://www.eon.io/blog/google-cloud-pricing" TargetMode="External"/><Relationship Id="rId950" Type="http://schemas.openxmlformats.org/officeDocument/2006/relationships/hyperlink" Target="https://www.uswitch.com/gas-electricity/guides/regional-energy-prices/" TargetMode="External"/><Relationship Id="rId382" Type="http://schemas.openxmlformats.org/officeDocument/2006/relationships/hyperlink" Target="https://www.hpe.com/uk/en/private-cloud-ai.html" TargetMode="External"/><Relationship Id="rId603" Type="http://schemas.openxmlformats.org/officeDocument/2006/relationships/hyperlink" Target="https://calculator.holori.com/aws/ec2/p5en.48xlarge" TargetMode="External"/><Relationship Id="rId687" Type="http://schemas.openxmlformats.org/officeDocument/2006/relationships/hyperlink" Target="https://platform.claude.com/docs/en/about-claude/pricing" TargetMode="External"/><Relationship Id="rId810" Type="http://schemas.openxmlformats.org/officeDocument/2006/relationships/hyperlink" Target="https://viperatech.com/news-details/extended-lead-times-and-a-worsening-memory-crisis-2026-enterprise-hardware-market-update" TargetMode="External"/><Relationship Id="rId908" Type="http://schemas.openxmlformats.org/officeDocument/2006/relationships/hyperlink" Target="https://www.yottalabs.ai/post/vllm-vs-tensorrt-llm-which-inference-engine-should-you-use-in-2026" TargetMode="External"/><Relationship Id="rId242" Type="http://schemas.openxmlformats.org/officeDocument/2006/relationships/hyperlink" Target="http://nops.io/blog/azure-storage-pricing" TargetMode="External"/><Relationship Id="rId894" Type="http://schemas.openxmlformats.org/officeDocument/2006/relationships/hyperlink" Target="https://openmetal.io/resources/blog/how-the-h200-is-built-for-memory-bound-ai-workloads/" TargetMode="External"/><Relationship Id="rId37" Type="http://schemas.openxmlformats.org/officeDocument/2006/relationships/hyperlink" Target="http://gpucloudcost.com/" TargetMode="External"/><Relationship Id="rId102" Type="http://schemas.openxmlformats.org/officeDocument/2006/relationships/hyperlink" Target="http://youtube.com/watch?v=ByxS77nu2Ao" TargetMode="External"/><Relationship Id="rId547" Type="http://schemas.openxmlformats.org/officeDocument/2006/relationships/hyperlink" Target="https://www.wwt.com/blog/hpe-pcai-behind-the-curtain" TargetMode="External"/><Relationship Id="rId754" Type="http://schemas.openxmlformats.org/officeDocument/2006/relationships/hyperlink" Target="https://docs.nvidia.com/nim/large-language-models/1.4.0/support-matrix.html" TargetMode="External"/><Relationship Id="rId961" Type="http://schemas.openxmlformats.org/officeDocument/2006/relationships/hyperlink" Target="https://datacentresintheuk.com/news/69e7129d2ecd9e0bd3adad8d" TargetMode="External"/><Relationship Id="rId90" Type="http://schemas.openxmlformats.org/officeDocument/2006/relationships/hyperlink" Target="http://hpe.com/uk/en/private-cloud-ai.html" TargetMode="External"/><Relationship Id="rId186" Type="http://schemas.openxmlformats.org/officeDocument/2006/relationships/hyperlink" Target="http://finout.io/blog/gemini-pricing-in-2026" TargetMode="External"/><Relationship Id="rId393" Type="http://schemas.openxmlformats.org/officeDocument/2006/relationships/hyperlink" Target="https://lenovopress.lenovo.com/lp2368-on-premise-vs-cloud-generative-ai-total-cost-of-ownership-2026-edition" TargetMode="External"/><Relationship Id="rId407" Type="http://schemas.openxmlformats.org/officeDocument/2006/relationships/hyperlink" Target="https://aigovernance.com/entry/uk-ico-guidance-ai-data-protection" TargetMode="External"/><Relationship Id="rId614" Type="http://schemas.openxmlformats.org/officeDocument/2006/relationships/hyperlink" Target="https://calculator.holori.com/aws/ec2/p5en.48xlarge" TargetMode="External"/><Relationship Id="rId821" Type="http://schemas.openxmlformats.org/officeDocument/2006/relationships/hyperlink" Target="https://www.electropages.com/blog/2026/03/fusion-worldwide-gpu-shortage-and-price-increases-2026" TargetMode="External"/><Relationship Id="rId253" Type="http://schemas.openxmlformats.org/officeDocument/2006/relationships/hyperlink" Target="http://eon.io/blog/google-cloud-pricing" TargetMode="External"/><Relationship Id="rId460" Type="http://schemas.openxmlformats.org/officeDocument/2006/relationships/hyperlink" Target="https://www.glcg.co.uk/blogs/what-are-the-current-business-electricity-rates-in-the-uk-2026" TargetMode="External"/><Relationship Id="rId698" Type="http://schemas.openxmlformats.org/officeDocument/2006/relationships/hyperlink" Target="https://pricepertoken.com/pricing-page/model/openai-gpt-4o" TargetMode="External"/><Relationship Id="rId919" Type="http://schemas.openxmlformats.org/officeDocument/2006/relationships/hyperlink" Target="https://www.techzine.eu/blogs/infrastructure/142305/hpes-private-cloud-ai-strategy-for-enterprises/" TargetMode="External"/><Relationship Id="rId48" Type="http://schemas.openxmlformats.org/officeDocument/2006/relationships/hyperlink" Target="http://go-cloud.io/" TargetMode="External"/><Relationship Id="rId113" Type="http://schemas.openxmlformats.org/officeDocument/2006/relationships/hyperlink" Target="http://mlcommons.org/2025/04/mlperf-inference-v5-0-results/" TargetMode="External"/><Relationship Id="rId320" Type="http://schemas.openxmlformats.org/officeDocument/2006/relationships/hyperlink" Target="http://docs.nvidia.com/nim" TargetMode="External"/><Relationship Id="rId558" Type="http://schemas.openxmlformats.org/officeDocument/2006/relationships/hyperlink" Target="https://www.sunbirddcim.com/blog/nvidia-h200-power-requirements-can-your-racks-support-them" TargetMode="External"/><Relationship Id="rId765" Type="http://schemas.openxmlformats.org/officeDocument/2006/relationships/image" Target="media/image11.png"/><Relationship Id="rId972" Type="http://schemas.openxmlformats.org/officeDocument/2006/relationships/hyperlink" Target="https://www.trgdatacenters.com/resource/h200-power-consumption/" TargetMode="External"/><Relationship Id="rId197" Type="http://schemas.openxmlformats.org/officeDocument/2006/relationships/hyperlink" Target="http://go-cloud.io/amazon-bedrock-pricing/" TargetMode="External"/><Relationship Id="rId418" Type="http://schemas.openxmlformats.org/officeDocument/2006/relationships/hyperlink" Target="https://www.linkedin.com/pulse/aws-slashes-gpu-pricing-nvidia-h100-a100-h200-instances-ankit-jain-edlgc" TargetMode="External"/><Relationship Id="rId625" Type="http://schemas.openxmlformats.org/officeDocument/2006/relationships/hyperlink" Target="https://www.datacenterdynamics.com/en/news/aws-quietly-increases-prices-for-h200-ec2-instances-by-15/" TargetMode="External"/><Relationship Id="rId832" Type="http://schemas.openxmlformats.org/officeDocument/2006/relationships/hyperlink" Target="https://uk.insight.com/en_GB/content-and-resources/2025/articles/accelerate-your-ai-journey-with-hpe-private-cloud-ai.html" TargetMode="External"/><Relationship Id="rId264" Type="http://schemas.openxmlformats.org/officeDocument/2006/relationships/hyperlink" Target="http://cbre.com/insights/reports" TargetMode="External"/><Relationship Id="rId471" Type="http://schemas.openxmlformats.org/officeDocument/2006/relationships/hyperlink" Target="https://jarvislabs.ai/blog/h200-price" TargetMode="External"/><Relationship Id="rId59" Type="http://schemas.openxmlformats.org/officeDocument/2006/relationships/hyperlink" Target="http://openai.com/api/pricing%5B%5E42%5D" TargetMode="External"/><Relationship Id="rId124" Type="http://schemas.openxmlformats.org/officeDocument/2006/relationships/hyperlink" Target="http://mlcommons.org/2025/04/mlperf-inference-v5-0-results/" TargetMode="External"/><Relationship Id="rId569" Type="http://schemas.openxmlformats.org/officeDocument/2006/relationships/hyperlink" Target="https://aws.amazon.com/ec2/capacityblocks/pricing/" TargetMode="External"/><Relationship Id="rId776" Type="http://schemas.openxmlformats.org/officeDocument/2006/relationships/hyperlink" Target="https://www.spheron.network/blog/gpu-shortage-2026/" TargetMode="External"/><Relationship Id="rId983" Type="http://schemas.openxmlformats.org/officeDocument/2006/relationships/hyperlink" Target="https://www.itjobswatch.co.uk/jobs/uk/mlops.do" TargetMode="External"/><Relationship Id="rId331" Type="http://schemas.openxmlformats.org/officeDocument/2006/relationships/hyperlink" Target="http://glcg.co.uk/" TargetMode="External"/><Relationship Id="rId429" Type="http://schemas.openxmlformats.org/officeDocument/2006/relationships/hyperlink" Target="https://uk.indeed.com/career/senior-ai%2Fml-engineer/salaries" TargetMode="External"/><Relationship Id="rId636" Type="http://schemas.openxmlformats.org/officeDocument/2006/relationships/hyperlink" Target="https://costimizer.ai/blogs/aws-s3-storage" TargetMode="External"/><Relationship Id="rId843" Type="http://schemas.openxmlformats.org/officeDocument/2006/relationships/hyperlink" Target="https://introl.com/blog/gpu-deployments-the-definitive-guide-for-enterprise-ai-infrastructure" TargetMode="External"/><Relationship Id="rId275" Type="http://schemas.openxmlformats.org/officeDocument/2006/relationships/hyperlink" Target="http://itjobswatch.co.uk/" TargetMode="External"/><Relationship Id="rId482" Type="http://schemas.openxmlformats.org/officeDocument/2006/relationships/hyperlink" Target="https://infohub.delltechnologies.com/p/mlperf-results-for-the-poweredge-xe7745-server-with-nvidia-h200-nvl-gpus/" TargetMode="External"/><Relationship Id="rId703" Type="http://schemas.openxmlformats.org/officeDocument/2006/relationships/hyperlink" Target="https://pricepertoken.com/pricing-page/model/openai-gpt-4o" TargetMode="External"/><Relationship Id="rId910" Type="http://schemas.openxmlformats.org/officeDocument/2006/relationships/hyperlink" Target="https://www.yottalabs.ai/post/vllm-vs-tensorrt-llm-which-inference-engine-should-you-use-in-2026" TargetMode="External"/><Relationship Id="rId135" Type="http://schemas.openxmlformats.org/officeDocument/2006/relationships/hyperlink" Target="http://aws.amazon.com/ec2/capacityblocks/pricing/" TargetMode="External"/><Relationship Id="rId342" Type="http://schemas.openxmlformats.org/officeDocument/2006/relationships/hyperlink" Target="http://ico.org.uk/" TargetMode="External"/><Relationship Id="rId787" Type="http://schemas.openxmlformats.org/officeDocument/2006/relationships/hyperlink" Target="https://www.hpe.com/uk/en/private-cloud-ai.html" TargetMode="External"/><Relationship Id="rId994" Type="http://schemas.openxmlformats.org/officeDocument/2006/relationships/hyperlink" Target="https://docs.nvidia.com/ai-enterprise/planning-resource/licensing-guide/latest/pricing.html" TargetMode="External"/><Relationship Id="rId202" Type="http://schemas.openxmlformats.org/officeDocument/2006/relationships/hyperlink" Target="http://futureagi.com/" TargetMode="External"/><Relationship Id="rId647" Type="http://schemas.openxmlformats.org/officeDocument/2006/relationships/hyperlink" Target="https://www.finout.io/blog/cloud-storage-pricing-comparison" TargetMode="External"/><Relationship Id="rId854" Type="http://schemas.openxmlformats.org/officeDocument/2006/relationships/hyperlink" Target="https://www.router-switch.com/faq/nvidia-spectrum-x-vs-ethernet-ai-networking.html" TargetMode="External"/><Relationship Id="rId286" Type="http://schemas.openxmlformats.org/officeDocument/2006/relationships/hyperlink" Target="http://gpucloudcost.com/" TargetMode="External"/><Relationship Id="rId493" Type="http://schemas.openxmlformats.org/officeDocument/2006/relationships/hyperlink" Target="https://lambda.ai/blog/mlperf-inference-v5.0" TargetMode="External"/><Relationship Id="rId507" Type="http://schemas.openxmlformats.org/officeDocument/2006/relationships/hyperlink" Target="https://lucaberton.com/blog/nvidia-nim-support-matrix-models-gpus-profiles-2026/" TargetMode="External"/><Relationship Id="rId714" Type="http://schemas.openxmlformats.org/officeDocument/2006/relationships/hyperlink" Target="https://www.finout.io/blog/gemini-pricing-in-2026" TargetMode="External"/><Relationship Id="rId921" Type="http://schemas.openxmlformats.org/officeDocument/2006/relationships/hyperlink" Target="https://developers.redhat.com/articles/2025/10/30/why-vllm-best-choice-ai-inference-today" TargetMode="External"/><Relationship Id="rId50" Type="http://schemas.openxmlformats.org/officeDocument/2006/relationships/hyperlink" Target="http://go-cloud.io/" TargetMode="External"/><Relationship Id="rId146" Type="http://schemas.openxmlformats.org/officeDocument/2006/relationships/hyperlink" Target="http://aws.amazon.com/ec2/capacityblocks/pricing/" TargetMode="External"/><Relationship Id="rId353" Type="http://schemas.openxmlformats.org/officeDocument/2006/relationships/hyperlink" Target="http://aona.ai/" TargetMode="External"/><Relationship Id="rId560" Type="http://schemas.openxmlformats.org/officeDocument/2006/relationships/hyperlink" Target="https://www.sunbirddcim.com/blog/nvidia-h200-power-requirements-can-your-racks-support-them" TargetMode="External"/><Relationship Id="rId798" Type="http://schemas.openxmlformats.org/officeDocument/2006/relationships/hyperlink" Target="https://cyfuture.ai/blog/buy-nvidia-h200-gpu-pricing-availability-lead-time-guide" TargetMode="External"/><Relationship Id="rId213" Type="http://schemas.openxmlformats.org/officeDocument/2006/relationships/hyperlink" Target="http://finout.io/blog/cloud-storage-pricing" TargetMode="External"/><Relationship Id="rId420" Type="http://schemas.openxmlformats.org/officeDocument/2006/relationships/hyperlink" Target="https://www.linkedin.com/pulse/aws-slashes-gpu-pricing-nvidia-h100-a100-h200-instances-ankit-jain-edlgc" TargetMode="External"/><Relationship Id="rId658" Type="http://schemas.openxmlformats.org/officeDocument/2006/relationships/hyperlink" Target="https://go-cloud.io/amazon-bedrock-pricing/" TargetMode="External"/><Relationship Id="rId865" Type="http://schemas.openxmlformats.org/officeDocument/2006/relationships/hyperlink" Target="https://www.instagram.com/reel/DR_cftLEime/" TargetMode="External"/><Relationship Id="rId297" Type="http://schemas.openxmlformats.org/officeDocument/2006/relationships/hyperlink" Target="http://lenovopress.lenovo.com/lp2368" TargetMode="External"/><Relationship Id="rId518" Type="http://schemas.openxmlformats.org/officeDocument/2006/relationships/hyperlink" Target="https://www.coreweave.com/blog/coreweave-delivers-breakthrough-ai-performance-with-nvidia-gb200-and-h200-gpus-in-mlperf-inference-v5-0" TargetMode="External"/><Relationship Id="rId725" Type="http://schemas.openxmlformats.org/officeDocument/2006/relationships/hyperlink" Target="https://sedai.io/blog/azure-blob-storage-pricing" TargetMode="External"/><Relationship Id="rId932" Type="http://schemas.openxmlformats.org/officeDocument/2006/relationships/hyperlink" Target="https://community.hpe.com/t5/ai-unlocked/ai-that-pays-for-itself-real-cost-savings-with-hpe-private-cloud/ba-p/7239466" TargetMode="External"/><Relationship Id="rId157" Type="http://schemas.openxmlformats.org/officeDocument/2006/relationships/hyperlink" Target="http://platform.claude.com/docs/en/about-claude/pricing" TargetMode="External"/><Relationship Id="rId364" Type="http://schemas.openxmlformats.org/officeDocument/2006/relationships/hyperlink" Target="https://ciq.com/blog/the-ai-engineer-era-is-here" TargetMode="External"/><Relationship Id="rId1008" Type="http://schemas.openxmlformats.org/officeDocument/2006/relationships/hyperlink" Target="https://agxntsix.ai/blog/production-ai-workloads-public-vs-private-cloud-economics" TargetMode="External"/><Relationship Id="rId61" Type="http://schemas.openxmlformats.org/officeDocument/2006/relationships/hyperlink" Target="http://openai.com/api/pricing%5B%5E42%5D" TargetMode="External"/><Relationship Id="rId571" Type="http://schemas.openxmlformats.org/officeDocument/2006/relationships/hyperlink" Target="https://aws.amazon.com/ec2/capacityblocks/pricing/" TargetMode="External"/><Relationship Id="rId669" Type="http://schemas.openxmlformats.org/officeDocument/2006/relationships/hyperlink" Target="https://futureagi.com/llm-cost-calculator/azure-ai-foundry/llama-3-3-70b-instruct/" TargetMode="External"/><Relationship Id="rId876" Type="http://schemas.openxmlformats.org/officeDocument/2006/relationships/hyperlink" Target="https://flux-it.co.uk/server-backorders-ai-ml-server-solutions-in-stock/" TargetMode="External"/><Relationship Id="rId19" Type="http://schemas.openxmlformats.org/officeDocument/2006/relationships/image" Target="media/image5.png"/><Relationship Id="rId224" Type="http://schemas.openxmlformats.org/officeDocument/2006/relationships/hyperlink" Target="http://finout.io/blog/cloud-storage-pricing" TargetMode="External"/><Relationship Id="rId431" Type="http://schemas.openxmlformats.org/officeDocument/2006/relationships/hyperlink" Target="https://uk.indeed.com/career/senior-ai%2Fml-engineer/salaries" TargetMode="External"/><Relationship Id="rId529" Type="http://schemas.openxmlformats.org/officeDocument/2006/relationships/hyperlink" Target="https://build.nvidia.com/meta/llama-3_3-70b-instruct/systemcard" TargetMode="External"/><Relationship Id="rId736" Type="http://schemas.openxmlformats.org/officeDocument/2006/relationships/hyperlink" Target="https://www.eon.io/blog/google-cloud-pricing" TargetMode="External"/><Relationship Id="rId168" Type="http://schemas.openxmlformats.org/officeDocument/2006/relationships/hyperlink" Target="http://platform.claude.com/docs/en/about-claude/pricing" TargetMode="External"/><Relationship Id="rId943" Type="http://schemas.openxmlformats.org/officeDocument/2006/relationships/hyperlink" Target="https://www.uswitch.com/gas-electricity/guides/regional-energy-prices/" TargetMode="External"/><Relationship Id="rId1019" Type="http://schemas.openxmlformats.org/officeDocument/2006/relationships/header" Target="header1.xml"/><Relationship Id="rId72" Type="http://schemas.openxmlformats.org/officeDocument/2006/relationships/hyperlink" Target="http://rafay.co/" TargetMode="External"/><Relationship Id="rId375" Type="http://schemas.openxmlformats.org/officeDocument/2006/relationships/hyperlink" Target="https://mlcommons.org/2025/04/llm-inference-v5/" TargetMode="External"/><Relationship Id="rId582" Type="http://schemas.openxmlformats.org/officeDocument/2006/relationships/hyperlink" Target="https://www.spheron.network/blog/google-cloud-a3-h100-pricing/" TargetMode="External"/><Relationship Id="rId803" Type="http://schemas.openxmlformats.org/officeDocument/2006/relationships/hyperlink" Target="https://cyfuture.ai/blog/buy-nvidia-h200-gpu-pricing-availability-lead-time-guide" TargetMode="External"/><Relationship Id="rId3" Type="http://schemas.openxmlformats.org/officeDocument/2006/relationships/styles" Target="styles.xml"/><Relationship Id="rId235" Type="http://schemas.openxmlformats.org/officeDocument/2006/relationships/hyperlink" Target="http://nops.io/blog/azure-storage-pricing" TargetMode="External"/><Relationship Id="rId442" Type="http://schemas.openxmlformats.org/officeDocument/2006/relationships/hyperlink" Target="https://www.itjobswatch.co.uk/jobs/uk/senior%20cloud%20engineer.do" TargetMode="External"/><Relationship Id="rId887" Type="http://schemas.openxmlformats.org/officeDocument/2006/relationships/hyperlink" Target="https://build.nvidia.com/meta/llama-3_3-70b-instruct/systemcard" TargetMode="External"/><Relationship Id="rId302" Type="http://schemas.openxmlformats.org/officeDocument/2006/relationships/hyperlink" Target="http://lenovopress.lenovo.com/lp2368" TargetMode="External"/><Relationship Id="rId747" Type="http://schemas.openxmlformats.org/officeDocument/2006/relationships/hyperlink" Target="https://www.eon.io/blog/google-cloud-pricing" TargetMode="External"/><Relationship Id="rId954" Type="http://schemas.openxmlformats.org/officeDocument/2006/relationships/hyperlink" Target="https://datacentresintheuk.com/news/69e7129d2ecd9e0bd3adad8d" TargetMode="External"/><Relationship Id="rId83" Type="http://schemas.openxmlformats.org/officeDocument/2006/relationships/hyperlink" Target="http://hpe.com/uk/en/private-cloud-ai.html" TargetMode="External"/><Relationship Id="rId179" Type="http://schemas.openxmlformats.org/officeDocument/2006/relationships/hyperlink" Target="http://finout.io/blog/gemini-pricing-in-2026" TargetMode="External"/><Relationship Id="rId386" Type="http://schemas.openxmlformats.org/officeDocument/2006/relationships/hyperlink" Target="https://www.linkedin.com/pulse/cloud-on-prem-ai-cost-answer-most-cios-get-too-late-xwuzf" TargetMode="External"/><Relationship Id="rId593" Type="http://schemas.openxmlformats.org/officeDocument/2006/relationships/hyperlink" Target="https://www.spheron.network/blog/azure-h100-pricing/" TargetMode="External"/><Relationship Id="rId607" Type="http://schemas.openxmlformats.org/officeDocument/2006/relationships/hyperlink" Target="https://calculator.holori.com/aws/ec2/p5en.48xlarge" TargetMode="External"/><Relationship Id="rId814" Type="http://schemas.openxmlformats.org/officeDocument/2006/relationships/hyperlink" Target="https://www.electropages.com/blog/2026/03/fusion-worldwide-gpu-shortage-and-price-increases-2026" TargetMode="External"/><Relationship Id="rId246" Type="http://schemas.openxmlformats.org/officeDocument/2006/relationships/hyperlink" Target="http://eon.io/blog/google-cloud-pricing" TargetMode="External"/><Relationship Id="rId453" Type="http://schemas.openxmlformats.org/officeDocument/2006/relationships/hyperlink" Target="https://firebrand.training/uk/blog/top-cloud-computing-jobs-by-salary" TargetMode="External"/><Relationship Id="rId660" Type="http://schemas.openxmlformats.org/officeDocument/2006/relationships/hyperlink" Target="https://go-cloud.io/amazon-bedrock-pricing/" TargetMode="External"/><Relationship Id="rId898" Type="http://schemas.openxmlformats.org/officeDocument/2006/relationships/hyperlink" Target="https://openmetal.io/resources/blog/how-the-h200-is-built-for-memory-bound-ai-workloads/" TargetMode="External"/><Relationship Id="rId106" Type="http://schemas.openxmlformats.org/officeDocument/2006/relationships/hyperlink" Target="http://youtube.com/watch?v=ByxS77nu2Ao" TargetMode="External"/><Relationship Id="rId313" Type="http://schemas.openxmlformats.org/officeDocument/2006/relationships/hyperlink" Target="http://datafi.co/blog" TargetMode="External"/><Relationship Id="rId758" Type="http://schemas.openxmlformats.org/officeDocument/2006/relationships/hyperlink" Target="https://docs.nvidia.com/nim/large-language-models/1.4.0/support-matrix.html" TargetMode="External"/><Relationship Id="rId965" Type="http://schemas.openxmlformats.org/officeDocument/2006/relationships/hyperlink" Target="https://www.cloudrift.ai/blog/the-true-cost-of-gpu-ownership" TargetMode="External"/><Relationship Id="rId10" Type="http://schemas.openxmlformats.org/officeDocument/2006/relationships/hyperlink" Target="https://www.deloitte.com/content/dam/assets-shared/docs/about/2025/finance-trends.pdf" TargetMode="External"/><Relationship Id="rId94" Type="http://schemas.openxmlformats.org/officeDocument/2006/relationships/hyperlink" Target="http://hpe.com/uk/en/private-cloud-ai.html" TargetMode="External"/><Relationship Id="rId397" Type="http://schemas.openxmlformats.org/officeDocument/2006/relationships/hyperlink" Target="https://lenovopress.lenovo.com/lp2368-on-premise-vs-cloud-generative-ai-total-cost-of-ownership-2026-edition" TargetMode="External"/><Relationship Id="rId520" Type="http://schemas.openxmlformats.org/officeDocument/2006/relationships/hyperlink" Target="https://www.coreweave.com/blog/coreweave-delivers-breakthrough-ai-performance-with-nvidia-gb200-and-h200-gpus-in-mlperf-inference-v5-0" TargetMode="External"/><Relationship Id="rId618" Type="http://schemas.openxmlformats.org/officeDocument/2006/relationships/hyperlink" Target="https://www.datacenterdynamics.com/en/news/aws-quietly-increases-prices-for-h200-ec2-instances-by-15/" TargetMode="External"/><Relationship Id="rId825" Type="http://schemas.openxmlformats.org/officeDocument/2006/relationships/hyperlink" Target="https://www.fusionww.com/insights/gpu-shortage-and-price-increases-in-2026" TargetMode="External"/><Relationship Id="rId257" Type="http://schemas.openxmlformats.org/officeDocument/2006/relationships/hyperlink" Target="http://eon.io/blog/google-cloud-pricing" TargetMode="External"/><Relationship Id="rId464" Type="http://schemas.openxmlformats.org/officeDocument/2006/relationships/hyperlink" Target="https://www.cbre.com/insights/reports/global-data-center-trends-2025" TargetMode="External"/><Relationship Id="rId1010" Type="http://schemas.openxmlformats.org/officeDocument/2006/relationships/hyperlink" Target="https://agxntsix.ai/blog/production-ai-workloads-public-vs-private-cloud-economi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oldsmis/Library/CloudStorage/OneDrive-HewlettPackardEnterprise/_Customed%2520Templates/BrandWord/HPE_Graphik_A4.dotx" TargetMode="External"/></Relationships>
</file>

<file path=word/theme/theme1.xml><?xml version="1.0" encoding="utf-8"?>
<a:theme xmlns:a="http://schemas.openxmlformats.org/drawingml/2006/main" name="Office Theme">
  <a:themeElements>
    <a:clrScheme name="HPEColor">
      <a:dk1>
        <a:srgbClr val="000000"/>
      </a:dk1>
      <a:lt1>
        <a:srgbClr val="FFFFFF"/>
      </a:lt1>
      <a:dk2>
        <a:srgbClr val="E6E8E9"/>
      </a:dk2>
      <a:lt2>
        <a:srgbClr val="B1B9BE"/>
      </a:lt2>
      <a:accent1>
        <a:srgbClr val="535C66"/>
      </a:accent1>
      <a:accent2>
        <a:srgbClr val="62E5F6"/>
      </a:accent2>
      <a:accent3>
        <a:srgbClr val="0070F8"/>
      </a:accent3>
      <a:accent4>
        <a:srgbClr val="7764FC"/>
      </a:accent4>
      <a:accent5>
        <a:srgbClr val="01A982"/>
      </a:accent5>
      <a:accent6>
        <a:srgbClr val="00E0AF"/>
      </a:accent6>
      <a:hlink>
        <a:srgbClr val="01A982"/>
      </a:hlink>
      <a:folHlink>
        <a:srgbClr val="0070F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AAC32-163B-48AC-8161-15763A87E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HPE_Graphik_A4.dotx</Template>
  <TotalTime>2</TotalTime>
  <Pages>70</Pages>
  <Words>32019</Words>
  <Characters>182512</Characters>
  <Application>Microsoft Office Word</Application>
  <DocSecurity>0</DocSecurity>
  <Lines>1520</Lines>
  <Paragraphs>428</Paragraphs>
  <ScaleCrop>false</ScaleCrop>
  <Company/>
  <LinksUpToDate>false</LinksUpToDate>
  <CharactersWithSpaces>214103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Goldsmith</dc:creator>
  <cp:keywords/>
  <dc:description/>
  <cp:lastModifiedBy>Goldsmith, Simon (HPE PC AI Solution Architect)</cp:lastModifiedBy>
  <cp:revision>5</cp:revision>
  <cp:lastPrinted>2026-07-08T22:42:00Z</cp:lastPrinted>
  <dcterms:created xsi:type="dcterms:W3CDTF">2026-07-08T22:42:00Z</dcterms:created>
  <dcterms:modified xsi:type="dcterms:W3CDTF">2026-07-26T11:42:00Z</dcterms:modified>
</cp:coreProperties>
</file>