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876E9" w14:textId="77777777" w:rsidR="00DC4C50" w:rsidRPr="00DC4C50" w:rsidRDefault="00DC4C50" w:rsidP="00DC4C50">
      <w:pPr>
        <w:rPr>
          <w:b/>
          <w:bCs/>
          <w:sz w:val="50"/>
          <w:szCs w:val="50"/>
        </w:rPr>
      </w:pPr>
      <w:r w:rsidRPr="00DC4C50">
        <w:rPr>
          <w:b/>
          <w:bCs/>
          <w:sz w:val="50"/>
          <w:szCs w:val="50"/>
        </w:rPr>
        <w:t>Common Type System (CTS) in .NET</w:t>
      </w:r>
    </w:p>
    <w:p w14:paraId="2E069393" w14:textId="77777777" w:rsidR="00DC4C50" w:rsidRPr="00DC4C50" w:rsidRDefault="00DC4C50" w:rsidP="00DC4C50">
      <w:pPr>
        <w:rPr>
          <w:sz w:val="50"/>
          <w:szCs w:val="50"/>
        </w:rPr>
      </w:pPr>
      <w:r w:rsidRPr="00DC4C50">
        <w:rPr>
          <w:sz w:val="50"/>
          <w:szCs w:val="50"/>
        </w:rPr>
        <w:t xml:space="preserve">The </w:t>
      </w:r>
      <w:r w:rsidRPr="00DC4C50">
        <w:rPr>
          <w:b/>
          <w:bCs/>
          <w:sz w:val="50"/>
          <w:szCs w:val="50"/>
        </w:rPr>
        <w:t>Common Type System (CTS)</w:t>
      </w:r>
      <w:r w:rsidRPr="00DC4C50">
        <w:rPr>
          <w:sz w:val="50"/>
          <w:szCs w:val="50"/>
        </w:rPr>
        <w:t xml:space="preserve"> is a fundamental part of the .NET framework that defines how types are declared, used, and managed in the runtime environment. It ensures that objects written in different .NET languages can interact seamlessly by providing a shared type system.</w:t>
      </w:r>
    </w:p>
    <w:p w14:paraId="4D583A74" w14:textId="77777777" w:rsidR="00DC4C50" w:rsidRPr="00DC4C50" w:rsidRDefault="00DC4C50" w:rsidP="00DC4C50">
      <w:pPr>
        <w:rPr>
          <w:sz w:val="50"/>
          <w:szCs w:val="50"/>
        </w:rPr>
      </w:pPr>
      <w:r w:rsidRPr="00DC4C50">
        <w:rPr>
          <w:sz w:val="50"/>
          <w:szCs w:val="50"/>
        </w:rPr>
        <w:pict w14:anchorId="7CE8111F">
          <v:rect id="_x0000_i1055" style="width:0;height:1.5pt" o:hralign="center" o:hrstd="t" o:hr="t" fillcolor="#a0a0a0" stroked="f"/>
        </w:pict>
      </w:r>
    </w:p>
    <w:p w14:paraId="4CC75BFE" w14:textId="77777777" w:rsidR="00DC4C50" w:rsidRPr="00DC4C50" w:rsidRDefault="00DC4C50" w:rsidP="00DC4C50">
      <w:pPr>
        <w:rPr>
          <w:b/>
          <w:bCs/>
          <w:sz w:val="50"/>
          <w:szCs w:val="50"/>
        </w:rPr>
      </w:pPr>
      <w:r w:rsidRPr="00DC4C50">
        <w:rPr>
          <w:b/>
          <w:bCs/>
          <w:sz w:val="50"/>
          <w:szCs w:val="50"/>
        </w:rPr>
        <w:t>Key Features of CTS</w:t>
      </w:r>
    </w:p>
    <w:p w14:paraId="1720EFAD" w14:textId="77777777" w:rsidR="00DC4C50" w:rsidRPr="00DC4C50" w:rsidRDefault="00DC4C50" w:rsidP="00DC4C50">
      <w:pPr>
        <w:numPr>
          <w:ilvl w:val="0"/>
          <w:numId w:val="1"/>
        </w:numPr>
        <w:rPr>
          <w:sz w:val="50"/>
          <w:szCs w:val="50"/>
        </w:rPr>
      </w:pPr>
      <w:r w:rsidRPr="00DC4C50">
        <w:rPr>
          <w:b/>
          <w:bCs/>
          <w:sz w:val="50"/>
          <w:szCs w:val="50"/>
        </w:rPr>
        <w:t>Cross-Language Interoperability</w:t>
      </w:r>
    </w:p>
    <w:p w14:paraId="65976F80" w14:textId="77777777" w:rsidR="00DC4C50" w:rsidRPr="00DC4C50" w:rsidRDefault="00DC4C50" w:rsidP="00DC4C50">
      <w:pPr>
        <w:numPr>
          <w:ilvl w:val="1"/>
          <w:numId w:val="1"/>
        </w:numPr>
        <w:rPr>
          <w:sz w:val="50"/>
          <w:szCs w:val="50"/>
        </w:rPr>
      </w:pPr>
      <w:r w:rsidRPr="00DC4C50">
        <w:rPr>
          <w:sz w:val="50"/>
          <w:szCs w:val="50"/>
        </w:rPr>
        <w:t>Allows different .NET languages (e.g., C#, VB.NET, F#) to use and interact with each other’s types without conflicts.</w:t>
      </w:r>
    </w:p>
    <w:p w14:paraId="7D9D6F6B" w14:textId="77777777" w:rsidR="00DC4C50" w:rsidRPr="00DC4C50" w:rsidRDefault="00DC4C50" w:rsidP="00DC4C50">
      <w:pPr>
        <w:numPr>
          <w:ilvl w:val="0"/>
          <w:numId w:val="1"/>
        </w:numPr>
        <w:rPr>
          <w:sz w:val="50"/>
          <w:szCs w:val="50"/>
        </w:rPr>
      </w:pPr>
      <w:r w:rsidRPr="00DC4C50">
        <w:rPr>
          <w:b/>
          <w:bCs/>
          <w:sz w:val="50"/>
          <w:szCs w:val="50"/>
        </w:rPr>
        <w:t>Type Safety</w:t>
      </w:r>
    </w:p>
    <w:p w14:paraId="1BC8479F" w14:textId="77777777" w:rsidR="00DC4C50" w:rsidRPr="00DC4C50" w:rsidRDefault="00DC4C50" w:rsidP="00DC4C50">
      <w:pPr>
        <w:numPr>
          <w:ilvl w:val="1"/>
          <w:numId w:val="1"/>
        </w:numPr>
        <w:rPr>
          <w:sz w:val="50"/>
          <w:szCs w:val="50"/>
        </w:rPr>
      </w:pPr>
      <w:r w:rsidRPr="00DC4C50">
        <w:rPr>
          <w:sz w:val="50"/>
          <w:szCs w:val="50"/>
        </w:rPr>
        <w:lastRenderedPageBreak/>
        <w:t>Ensures that type conversions and operations are performed in a secure manner, preventing type mismatches and runtime errors.</w:t>
      </w:r>
    </w:p>
    <w:p w14:paraId="6D705A07" w14:textId="77777777" w:rsidR="00DC4C50" w:rsidRPr="00DC4C50" w:rsidRDefault="00DC4C50" w:rsidP="00DC4C50">
      <w:pPr>
        <w:numPr>
          <w:ilvl w:val="0"/>
          <w:numId w:val="1"/>
        </w:numPr>
        <w:rPr>
          <w:sz w:val="50"/>
          <w:szCs w:val="50"/>
        </w:rPr>
      </w:pPr>
      <w:r w:rsidRPr="00DC4C50">
        <w:rPr>
          <w:b/>
          <w:bCs/>
          <w:sz w:val="50"/>
          <w:szCs w:val="50"/>
        </w:rPr>
        <w:t>Unified Type System</w:t>
      </w:r>
    </w:p>
    <w:p w14:paraId="0A3AB263" w14:textId="77777777" w:rsidR="00DC4C50" w:rsidRPr="00DC4C50" w:rsidRDefault="00DC4C50" w:rsidP="00DC4C50">
      <w:pPr>
        <w:numPr>
          <w:ilvl w:val="1"/>
          <w:numId w:val="1"/>
        </w:numPr>
        <w:rPr>
          <w:sz w:val="50"/>
          <w:szCs w:val="50"/>
        </w:rPr>
      </w:pPr>
      <w:r w:rsidRPr="00DC4C50">
        <w:rPr>
          <w:sz w:val="50"/>
          <w:szCs w:val="50"/>
        </w:rPr>
        <w:t xml:space="preserve">All types (both value and reference types) derive from the </w:t>
      </w:r>
      <w:proofErr w:type="spellStart"/>
      <w:r w:rsidRPr="00DC4C50">
        <w:rPr>
          <w:b/>
          <w:bCs/>
          <w:sz w:val="50"/>
          <w:szCs w:val="50"/>
        </w:rPr>
        <w:t>System.Object</w:t>
      </w:r>
      <w:proofErr w:type="spellEnd"/>
      <w:r w:rsidRPr="00DC4C50">
        <w:rPr>
          <w:sz w:val="50"/>
          <w:szCs w:val="50"/>
        </w:rPr>
        <w:t xml:space="preserve"> class, ensuring a consistent object-oriented structure.</w:t>
      </w:r>
    </w:p>
    <w:p w14:paraId="08DA2C8D" w14:textId="77777777" w:rsidR="00DC4C50" w:rsidRPr="00DC4C50" w:rsidRDefault="00DC4C50" w:rsidP="00DC4C50">
      <w:pPr>
        <w:numPr>
          <w:ilvl w:val="0"/>
          <w:numId w:val="1"/>
        </w:numPr>
        <w:rPr>
          <w:sz w:val="50"/>
          <w:szCs w:val="50"/>
        </w:rPr>
      </w:pPr>
      <w:r w:rsidRPr="00DC4C50">
        <w:rPr>
          <w:b/>
          <w:bCs/>
          <w:sz w:val="50"/>
          <w:szCs w:val="50"/>
        </w:rPr>
        <w:t>Garbage Collection Support</w:t>
      </w:r>
    </w:p>
    <w:p w14:paraId="34EBD39F" w14:textId="77777777" w:rsidR="00DC4C50" w:rsidRPr="00DC4C50" w:rsidRDefault="00DC4C50" w:rsidP="00DC4C50">
      <w:pPr>
        <w:numPr>
          <w:ilvl w:val="1"/>
          <w:numId w:val="1"/>
        </w:numPr>
        <w:rPr>
          <w:sz w:val="50"/>
          <w:szCs w:val="50"/>
        </w:rPr>
      </w:pPr>
      <w:r w:rsidRPr="00DC4C50">
        <w:rPr>
          <w:sz w:val="50"/>
          <w:szCs w:val="50"/>
        </w:rPr>
        <w:t>Provides automatic memory management, reducing memory leaks and improving application performance.</w:t>
      </w:r>
    </w:p>
    <w:p w14:paraId="56224FA8" w14:textId="77777777" w:rsidR="00DC4C50" w:rsidRPr="00DC4C50" w:rsidRDefault="00DC4C50" w:rsidP="00DC4C50">
      <w:pPr>
        <w:rPr>
          <w:sz w:val="50"/>
          <w:szCs w:val="50"/>
        </w:rPr>
      </w:pPr>
      <w:r w:rsidRPr="00DC4C50">
        <w:rPr>
          <w:sz w:val="50"/>
          <w:szCs w:val="50"/>
        </w:rPr>
        <w:pict w14:anchorId="6DE5C02E">
          <v:rect id="_x0000_i1056" style="width:0;height:1.5pt" o:hralign="center" o:hrstd="t" o:hr="t" fillcolor="#a0a0a0" stroked="f"/>
        </w:pict>
      </w:r>
    </w:p>
    <w:p w14:paraId="7D56B226" w14:textId="77777777" w:rsidR="00DC4C50" w:rsidRPr="00DC4C50" w:rsidRDefault="00DC4C50" w:rsidP="00DC4C50">
      <w:pPr>
        <w:rPr>
          <w:b/>
          <w:bCs/>
          <w:sz w:val="50"/>
          <w:szCs w:val="50"/>
        </w:rPr>
      </w:pPr>
      <w:r w:rsidRPr="00DC4C50">
        <w:rPr>
          <w:b/>
          <w:bCs/>
          <w:sz w:val="50"/>
          <w:szCs w:val="50"/>
        </w:rPr>
        <w:t>Categories of Types in CTS</w:t>
      </w:r>
    </w:p>
    <w:p w14:paraId="01FD5F02" w14:textId="77777777" w:rsidR="00DC4C50" w:rsidRPr="00DC4C50" w:rsidRDefault="00DC4C50" w:rsidP="00DC4C50">
      <w:pPr>
        <w:rPr>
          <w:sz w:val="50"/>
          <w:szCs w:val="50"/>
        </w:rPr>
      </w:pPr>
      <w:r w:rsidRPr="00DC4C50">
        <w:rPr>
          <w:sz w:val="50"/>
          <w:szCs w:val="50"/>
        </w:rPr>
        <w:t>CTS classifies types into two main categories:</w:t>
      </w:r>
    </w:p>
    <w:p w14:paraId="7032854C" w14:textId="77777777" w:rsidR="00DC4C50" w:rsidRPr="00DC4C50" w:rsidRDefault="00DC4C50" w:rsidP="00DC4C50">
      <w:pPr>
        <w:rPr>
          <w:b/>
          <w:bCs/>
          <w:sz w:val="50"/>
          <w:szCs w:val="50"/>
        </w:rPr>
      </w:pPr>
      <w:r w:rsidRPr="00DC4C50">
        <w:rPr>
          <w:b/>
          <w:bCs/>
          <w:sz w:val="50"/>
          <w:szCs w:val="50"/>
        </w:rPr>
        <w:lastRenderedPageBreak/>
        <w:t>1. Value Types</w:t>
      </w:r>
    </w:p>
    <w:p w14:paraId="5D30AFF1" w14:textId="77777777" w:rsidR="00DC4C50" w:rsidRPr="00DC4C50" w:rsidRDefault="00DC4C50" w:rsidP="00DC4C50">
      <w:pPr>
        <w:numPr>
          <w:ilvl w:val="0"/>
          <w:numId w:val="2"/>
        </w:numPr>
        <w:rPr>
          <w:sz w:val="50"/>
          <w:szCs w:val="50"/>
        </w:rPr>
      </w:pPr>
      <w:r w:rsidRPr="00DC4C50">
        <w:rPr>
          <w:b/>
          <w:bCs/>
          <w:sz w:val="50"/>
          <w:szCs w:val="50"/>
        </w:rPr>
        <w:t>Stored in the stack</w:t>
      </w:r>
      <w:r w:rsidRPr="00DC4C50">
        <w:rPr>
          <w:sz w:val="50"/>
          <w:szCs w:val="50"/>
        </w:rPr>
        <w:t xml:space="preserve"> (fast access, lightweight).</w:t>
      </w:r>
    </w:p>
    <w:p w14:paraId="2FDAA0B8" w14:textId="77777777" w:rsidR="00DC4C50" w:rsidRPr="00DC4C50" w:rsidRDefault="00DC4C50" w:rsidP="00DC4C50">
      <w:pPr>
        <w:numPr>
          <w:ilvl w:val="0"/>
          <w:numId w:val="2"/>
        </w:numPr>
        <w:rPr>
          <w:sz w:val="50"/>
          <w:szCs w:val="50"/>
        </w:rPr>
      </w:pPr>
      <w:r w:rsidRPr="00DC4C50">
        <w:rPr>
          <w:b/>
          <w:bCs/>
          <w:sz w:val="50"/>
          <w:szCs w:val="50"/>
        </w:rPr>
        <w:t>Hold actual data</w:t>
      </w:r>
      <w:r w:rsidRPr="00DC4C50">
        <w:rPr>
          <w:sz w:val="50"/>
          <w:szCs w:val="50"/>
        </w:rPr>
        <w:t xml:space="preserve"> (not references).</w:t>
      </w:r>
    </w:p>
    <w:p w14:paraId="71548975" w14:textId="77777777" w:rsidR="00DC4C50" w:rsidRPr="00DC4C50" w:rsidRDefault="00DC4C50" w:rsidP="00DC4C50">
      <w:pPr>
        <w:numPr>
          <w:ilvl w:val="0"/>
          <w:numId w:val="2"/>
        </w:numPr>
        <w:rPr>
          <w:sz w:val="50"/>
          <w:szCs w:val="50"/>
        </w:rPr>
      </w:pPr>
      <w:r w:rsidRPr="00DC4C50">
        <w:rPr>
          <w:b/>
          <w:bCs/>
          <w:sz w:val="50"/>
          <w:szCs w:val="50"/>
        </w:rPr>
        <w:t>Examples:</w:t>
      </w:r>
      <w:r w:rsidRPr="00DC4C50">
        <w:rPr>
          <w:sz w:val="50"/>
          <w:szCs w:val="50"/>
        </w:rPr>
        <w:t xml:space="preserve"> </w:t>
      </w:r>
    </w:p>
    <w:p w14:paraId="532A4CCE" w14:textId="77777777" w:rsidR="00DC4C50" w:rsidRPr="00DC4C50" w:rsidRDefault="00DC4C50" w:rsidP="00DC4C50">
      <w:pPr>
        <w:numPr>
          <w:ilvl w:val="1"/>
          <w:numId w:val="2"/>
        </w:numPr>
        <w:rPr>
          <w:sz w:val="50"/>
          <w:szCs w:val="50"/>
        </w:rPr>
      </w:pPr>
      <w:r w:rsidRPr="00DC4C50">
        <w:rPr>
          <w:b/>
          <w:bCs/>
          <w:sz w:val="50"/>
          <w:szCs w:val="50"/>
        </w:rPr>
        <w:t>Primitive types</w:t>
      </w:r>
      <w:r w:rsidRPr="00DC4C50">
        <w:rPr>
          <w:sz w:val="50"/>
          <w:szCs w:val="50"/>
        </w:rPr>
        <w:t>: int, char, float, bool</w:t>
      </w:r>
    </w:p>
    <w:p w14:paraId="18D16C0E" w14:textId="77777777" w:rsidR="00DC4C50" w:rsidRPr="00DC4C50" w:rsidRDefault="00DC4C50" w:rsidP="00DC4C50">
      <w:pPr>
        <w:numPr>
          <w:ilvl w:val="1"/>
          <w:numId w:val="2"/>
        </w:numPr>
        <w:rPr>
          <w:sz w:val="50"/>
          <w:szCs w:val="50"/>
        </w:rPr>
      </w:pPr>
      <w:r w:rsidRPr="00DC4C50">
        <w:rPr>
          <w:b/>
          <w:bCs/>
          <w:sz w:val="50"/>
          <w:szCs w:val="50"/>
        </w:rPr>
        <w:t>Structs (struct)</w:t>
      </w:r>
    </w:p>
    <w:p w14:paraId="352B1A2C" w14:textId="77777777" w:rsidR="00DC4C50" w:rsidRPr="00DC4C50" w:rsidRDefault="00DC4C50" w:rsidP="00DC4C50">
      <w:pPr>
        <w:numPr>
          <w:ilvl w:val="1"/>
          <w:numId w:val="2"/>
        </w:numPr>
        <w:rPr>
          <w:sz w:val="50"/>
          <w:szCs w:val="50"/>
        </w:rPr>
      </w:pPr>
      <w:r w:rsidRPr="00DC4C50">
        <w:rPr>
          <w:b/>
          <w:bCs/>
          <w:sz w:val="50"/>
          <w:szCs w:val="50"/>
        </w:rPr>
        <w:t>Enumerations (</w:t>
      </w:r>
      <w:proofErr w:type="spellStart"/>
      <w:r w:rsidRPr="00DC4C50">
        <w:rPr>
          <w:b/>
          <w:bCs/>
          <w:sz w:val="50"/>
          <w:szCs w:val="50"/>
        </w:rPr>
        <w:t>enum</w:t>
      </w:r>
      <w:proofErr w:type="spellEnd"/>
      <w:r w:rsidRPr="00DC4C50">
        <w:rPr>
          <w:b/>
          <w:bCs/>
          <w:sz w:val="50"/>
          <w:szCs w:val="50"/>
        </w:rPr>
        <w:t>)</w:t>
      </w:r>
    </w:p>
    <w:p w14:paraId="5197CF98" w14:textId="77777777" w:rsidR="00DC4C50" w:rsidRPr="00DC4C50" w:rsidRDefault="00DC4C50" w:rsidP="00DC4C50">
      <w:pPr>
        <w:rPr>
          <w:b/>
          <w:bCs/>
          <w:sz w:val="50"/>
          <w:szCs w:val="50"/>
        </w:rPr>
      </w:pPr>
      <w:r w:rsidRPr="00DC4C50">
        <w:rPr>
          <w:b/>
          <w:bCs/>
          <w:sz w:val="50"/>
          <w:szCs w:val="50"/>
        </w:rPr>
        <w:t>2. Reference Types</w:t>
      </w:r>
    </w:p>
    <w:p w14:paraId="4803CA3E" w14:textId="77777777" w:rsidR="00DC4C50" w:rsidRPr="00DC4C50" w:rsidRDefault="00DC4C50" w:rsidP="00DC4C50">
      <w:pPr>
        <w:numPr>
          <w:ilvl w:val="0"/>
          <w:numId w:val="3"/>
        </w:numPr>
        <w:rPr>
          <w:sz w:val="50"/>
          <w:szCs w:val="50"/>
        </w:rPr>
      </w:pPr>
      <w:r w:rsidRPr="00DC4C50">
        <w:rPr>
          <w:b/>
          <w:bCs/>
          <w:sz w:val="50"/>
          <w:szCs w:val="50"/>
        </w:rPr>
        <w:t>Stored in the heap</w:t>
      </w:r>
      <w:r w:rsidRPr="00DC4C50">
        <w:rPr>
          <w:sz w:val="50"/>
          <w:szCs w:val="50"/>
        </w:rPr>
        <w:t xml:space="preserve"> (dynamically allocated memory).</w:t>
      </w:r>
    </w:p>
    <w:p w14:paraId="54728610" w14:textId="77777777" w:rsidR="00DC4C50" w:rsidRPr="00DC4C50" w:rsidRDefault="00DC4C50" w:rsidP="00DC4C50">
      <w:pPr>
        <w:numPr>
          <w:ilvl w:val="0"/>
          <w:numId w:val="3"/>
        </w:numPr>
        <w:rPr>
          <w:sz w:val="50"/>
          <w:szCs w:val="50"/>
        </w:rPr>
      </w:pPr>
      <w:r w:rsidRPr="00DC4C50">
        <w:rPr>
          <w:b/>
          <w:bCs/>
          <w:sz w:val="50"/>
          <w:szCs w:val="50"/>
        </w:rPr>
        <w:t>Hold references to memory locations, not actual data</w:t>
      </w:r>
      <w:r w:rsidRPr="00DC4C50">
        <w:rPr>
          <w:sz w:val="50"/>
          <w:szCs w:val="50"/>
        </w:rPr>
        <w:t>.</w:t>
      </w:r>
    </w:p>
    <w:p w14:paraId="488DEFF9" w14:textId="77777777" w:rsidR="00DC4C50" w:rsidRPr="00DC4C50" w:rsidRDefault="00DC4C50" w:rsidP="00DC4C50">
      <w:pPr>
        <w:numPr>
          <w:ilvl w:val="0"/>
          <w:numId w:val="3"/>
        </w:numPr>
        <w:rPr>
          <w:sz w:val="50"/>
          <w:szCs w:val="50"/>
        </w:rPr>
      </w:pPr>
      <w:r w:rsidRPr="00DC4C50">
        <w:rPr>
          <w:b/>
          <w:bCs/>
          <w:sz w:val="50"/>
          <w:szCs w:val="50"/>
        </w:rPr>
        <w:t>Examples:</w:t>
      </w:r>
      <w:r w:rsidRPr="00DC4C50">
        <w:rPr>
          <w:sz w:val="50"/>
          <w:szCs w:val="50"/>
        </w:rPr>
        <w:t xml:space="preserve"> </w:t>
      </w:r>
    </w:p>
    <w:p w14:paraId="083C0D56" w14:textId="77777777" w:rsidR="00DC4C50" w:rsidRPr="00DC4C50" w:rsidRDefault="00DC4C50" w:rsidP="00DC4C50">
      <w:pPr>
        <w:numPr>
          <w:ilvl w:val="1"/>
          <w:numId w:val="3"/>
        </w:numPr>
        <w:rPr>
          <w:sz w:val="50"/>
          <w:szCs w:val="50"/>
        </w:rPr>
      </w:pPr>
      <w:r w:rsidRPr="00DC4C50">
        <w:rPr>
          <w:b/>
          <w:bCs/>
          <w:sz w:val="50"/>
          <w:szCs w:val="50"/>
        </w:rPr>
        <w:t>Classes (class)</w:t>
      </w:r>
    </w:p>
    <w:p w14:paraId="02D8429C" w14:textId="77777777" w:rsidR="00DC4C50" w:rsidRPr="00DC4C50" w:rsidRDefault="00DC4C50" w:rsidP="00DC4C50">
      <w:pPr>
        <w:numPr>
          <w:ilvl w:val="1"/>
          <w:numId w:val="3"/>
        </w:numPr>
        <w:rPr>
          <w:sz w:val="50"/>
          <w:szCs w:val="50"/>
        </w:rPr>
      </w:pPr>
      <w:r w:rsidRPr="00DC4C50">
        <w:rPr>
          <w:b/>
          <w:bCs/>
          <w:sz w:val="50"/>
          <w:szCs w:val="50"/>
        </w:rPr>
        <w:t>Interfaces (interface)</w:t>
      </w:r>
    </w:p>
    <w:p w14:paraId="3D800E26" w14:textId="77777777" w:rsidR="00DC4C50" w:rsidRPr="00DC4C50" w:rsidRDefault="00DC4C50" w:rsidP="00DC4C50">
      <w:pPr>
        <w:numPr>
          <w:ilvl w:val="1"/>
          <w:numId w:val="3"/>
        </w:numPr>
        <w:rPr>
          <w:sz w:val="50"/>
          <w:szCs w:val="50"/>
        </w:rPr>
      </w:pPr>
      <w:r w:rsidRPr="00DC4C50">
        <w:rPr>
          <w:b/>
          <w:bCs/>
          <w:sz w:val="50"/>
          <w:szCs w:val="50"/>
        </w:rPr>
        <w:lastRenderedPageBreak/>
        <w:t>Delegates (delegate)</w:t>
      </w:r>
    </w:p>
    <w:p w14:paraId="74AB997A" w14:textId="77777777" w:rsidR="00DC4C50" w:rsidRPr="00DC4C50" w:rsidRDefault="00DC4C50" w:rsidP="00DC4C50">
      <w:pPr>
        <w:numPr>
          <w:ilvl w:val="1"/>
          <w:numId w:val="3"/>
        </w:numPr>
        <w:rPr>
          <w:sz w:val="50"/>
          <w:szCs w:val="50"/>
        </w:rPr>
      </w:pPr>
      <w:r w:rsidRPr="00DC4C50">
        <w:rPr>
          <w:b/>
          <w:bCs/>
          <w:sz w:val="50"/>
          <w:szCs w:val="50"/>
        </w:rPr>
        <w:t>Arrays (</w:t>
      </w:r>
      <w:proofErr w:type="gramStart"/>
      <w:r w:rsidRPr="00DC4C50">
        <w:rPr>
          <w:b/>
          <w:bCs/>
          <w:sz w:val="50"/>
          <w:szCs w:val="50"/>
        </w:rPr>
        <w:t>string[</w:t>
      </w:r>
      <w:proofErr w:type="gramEnd"/>
      <w:r w:rsidRPr="00DC4C50">
        <w:rPr>
          <w:b/>
          <w:bCs/>
          <w:sz w:val="50"/>
          <w:szCs w:val="50"/>
        </w:rPr>
        <w:t>], int[])</w:t>
      </w:r>
    </w:p>
    <w:p w14:paraId="762BCDB6" w14:textId="77777777" w:rsidR="00DC4C50" w:rsidRPr="00DC4C50" w:rsidRDefault="00DC4C50" w:rsidP="00DC4C50">
      <w:pPr>
        <w:numPr>
          <w:ilvl w:val="1"/>
          <w:numId w:val="3"/>
        </w:numPr>
        <w:rPr>
          <w:sz w:val="50"/>
          <w:szCs w:val="50"/>
        </w:rPr>
      </w:pPr>
      <w:r w:rsidRPr="00DC4C50">
        <w:rPr>
          <w:b/>
          <w:bCs/>
          <w:sz w:val="50"/>
          <w:szCs w:val="50"/>
        </w:rPr>
        <w:t>Strings (string)</w:t>
      </w:r>
      <w:r w:rsidRPr="00DC4C50">
        <w:rPr>
          <w:sz w:val="50"/>
          <w:szCs w:val="50"/>
        </w:rPr>
        <w:t xml:space="preserve"> (although immutable, they are reference types)</w:t>
      </w:r>
    </w:p>
    <w:p w14:paraId="097FAAA5" w14:textId="77777777" w:rsidR="00DC4C50" w:rsidRPr="00DC4C50" w:rsidRDefault="00DC4C50" w:rsidP="00DC4C50">
      <w:pPr>
        <w:rPr>
          <w:sz w:val="50"/>
          <w:szCs w:val="50"/>
        </w:rPr>
      </w:pPr>
      <w:r w:rsidRPr="00DC4C50">
        <w:rPr>
          <w:sz w:val="50"/>
          <w:szCs w:val="50"/>
        </w:rPr>
        <w:pict w14:anchorId="220A9089">
          <v:rect id="_x0000_i1057" style="width:0;height:1.5pt" o:hralign="center" o:hrstd="t" o:hr="t" fillcolor="#a0a0a0" stroked="f"/>
        </w:pict>
      </w:r>
    </w:p>
    <w:p w14:paraId="01C2223C" w14:textId="77777777" w:rsidR="00DC4C50" w:rsidRPr="00DC4C50" w:rsidRDefault="00DC4C50" w:rsidP="00DC4C50">
      <w:pPr>
        <w:rPr>
          <w:b/>
          <w:bCs/>
          <w:sz w:val="50"/>
          <w:szCs w:val="50"/>
        </w:rPr>
      </w:pPr>
      <w:r w:rsidRPr="00DC4C50">
        <w:rPr>
          <w:b/>
          <w:bCs/>
          <w:sz w:val="50"/>
          <w:szCs w:val="50"/>
        </w:rPr>
        <w:t>Common Type System vs. Common Language Specification (CLS)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3481"/>
        <w:gridCol w:w="3164"/>
      </w:tblGrid>
      <w:tr w:rsidR="00DC4C50" w:rsidRPr="00DC4C50" w14:paraId="50AF7968" w14:textId="77777777" w:rsidTr="00DC4C50">
        <w:trPr>
          <w:tblHeader/>
          <w:tblCellSpacing w:w="15" w:type="dxa"/>
        </w:trPr>
        <w:tc>
          <w:tcPr>
            <w:tcW w:w="0" w:type="auto"/>
            <w:vAlign w:val="center"/>
            <w:hideMark/>
          </w:tcPr>
          <w:p w14:paraId="0FA8044F" w14:textId="77777777" w:rsidR="00DC4C50" w:rsidRPr="00DC4C50" w:rsidRDefault="00DC4C50" w:rsidP="00DC4C50">
            <w:pPr>
              <w:rPr>
                <w:b/>
                <w:bCs/>
                <w:sz w:val="50"/>
                <w:szCs w:val="50"/>
              </w:rPr>
            </w:pPr>
            <w:r w:rsidRPr="00DC4C50">
              <w:rPr>
                <w:b/>
                <w:bCs/>
                <w:sz w:val="50"/>
                <w:szCs w:val="50"/>
              </w:rPr>
              <w:t>Feature</w:t>
            </w:r>
          </w:p>
        </w:tc>
        <w:tc>
          <w:tcPr>
            <w:tcW w:w="0" w:type="auto"/>
            <w:vAlign w:val="center"/>
            <w:hideMark/>
          </w:tcPr>
          <w:p w14:paraId="3BB9FA22" w14:textId="77777777" w:rsidR="00DC4C50" w:rsidRPr="00DC4C50" w:rsidRDefault="00DC4C50" w:rsidP="00DC4C50">
            <w:pPr>
              <w:rPr>
                <w:b/>
                <w:bCs/>
                <w:sz w:val="50"/>
                <w:szCs w:val="50"/>
              </w:rPr>
            </w:pPr>
            <w:r w:rsidRPr="00DC4C50">
              <w:rPr>
                <w:b/>
                <w:bCs/>
                <w:sz w:val="50"/>
                <w:szCs w:val="50"/>
              </w:rPr>
              <w:t>CTS</w:t>
            </w:r>
          </w:p>
        </w:tc>
        <w:tc>
          <w:tcPr>
            <w:tcW w:w="0" w:type="auto"/>
            <w:vAlign w:val="center"/>
            <w:hideMark/>
          </w:tcPr>
          <w:p w14:paraId="68BDB401" w14:textId="77777777" w:rsidR="00DC4C50" w:rsidRPr="00DC4C50" w:rsidRDefault="00DC4C50" w:rsidP="00DC4C50">
            <w:pPr>
              <w:rPr>
                <w:b/>
                <w:bCs/>
                <w:sz w:val="50"/>
                <w:szCs w:val="50"/>
              </w:rPr>
            </w:pPr>
            <w:r w:rsidRPr="00DC4C50">
              <w:rPr>
                <w:b/>
                <w:bCs/>
                <w:sz w:val="50"/>
                <w:szCs w:val="50"/>
              </w:rPr>
              <w:t>CLS</w:t>
            </w:r>
          </w:p>
        </w:tc>
      </w:tr>
      <w:tr w:rsidR="00DC4C50" w:rsidRPr="00DC4C50" w14:paraId="65241E93" w14:textId="77777777" w:rsidTr="00DC4C50">
        <w:trPr>
          <w:tblCellSpacing w:w="15" w:type="dxa"/>
        </w:trPr>
        <w:tc>
          <w:tcPr>
            <w:tcW w:w="0" w:type="auto"/>
            <w:vAlign w:val="center"/>
            <w:hideMark/>
          </w:tcPr>
          <w:p w14:paraId="76D16BF6" w14:textId="77777777" w:rsidR="00DC4C50" w:rsidRPr="00DC4C50" w:rsidRDefault="00DC4C50" w:rsidP="00DC4C50">
            <w:pPr>
              <w:rPr>
                <w:sz w:val="50"/>
                <w:szCs w:val="50"/>
              </w:rPr>
            </w:pPr>
            <w:r w:rsidRPr="00DC4C50">
              <w:rPr>
                <w:b/>
                <w:bCs/>
                <w:sz w:val="50"/>
                <w:szCs w:val="50"/>
              </w:rPr>
              <w:t>Definition</w:t>
            </w:r>
          </w:p>
        </w:tc>
        <w:tc>
          <w:tcPr>
            <w:tcW w:w="0" w:type="auto"/>
            <w:vAlign w:val="center"/>
            <w:hideMark/>
          </w:tcPr>
          <w:p w14:paraId="5B27ACC2" w14:textId="77777777" w:rsidR="00DC4C50" w:rsidRPr="00DC4C50" w:rsidRDefault="00DC4C50" w:rsidP="00DC4C50">
            <w:pPr>
              <w:rPr>
                <w:sz w:val="50"/>
                <w:szCs w:val="50"/>
              </w:rPr>
            </w:pPr>
            <w:r w:rsidRPr="00DC4C50">
              <w:rPr>
                <w:sz w:val="50"/>
                <w:szCs w:val="50"/>
              </w:rPr>
              <w:t>Defines all possible types in .NET</w:t>
            </w:r>
          </w:p>
        </w:tc>
        <w:tc>
          <w:tcPr>
            <w:tcW w:w="0" w:type="auto"/>
            <w:vAlign w:val="center"/>
            <w:hideMark/>
          </w:tcPr>
          <w:p w14:paraId="1C1B7A00" w14:textId="77777777" w:rsidR="00DC4C50" w:rsidRPr="00DC4C50" w:rsidRDefault="00DC4C50" w:rsidP="00DC4C50">
            <w:pPr>
              <w:rPr>
                <w:sz w:val="50"/>
                <w:szCs w:val="50"/>
              </w:rPr>
            </w:pPr>
            <w:r w:rsidRPr="00DC4C50">
              <w:rPr>
                <w:sz w:val="50"/>
                <w:szCs w:val="50"/>
              </w:rPr>
              <w:t>Defines a subset of CTS that all .NET languages must support</w:t>
            </w:r>
          </w:p>
        </w:tc>
      </w:tr>
      <w:tr w:rsidR="00DC4C50" w:rsidRPr="00DC4C50" w14:paraId="39AAB1EA" w14:textId="77777777" w:rsidTr="00DC4C50">
        <w:trPr>
          <w:tblCellSpacing w:w="15" w:type="dxa"/>
        </w:trPr>
        <w:tc>
          <w:tcPr>
            <w:tcW w:w="0" w:type="auto"/>
            <w:vAlign w:val="center"/>
            <w:hideMark/>
          </w:tcPr>
          <w:p w14:paraId="35B5DFAB" w14:textId="77777777" w:rsidR="00DC4C50" w:rsidRPr="00DC4C50" w:rsidRDefault="00DC4C50" w:rsidP="00DC4C50">
            <w:pPr>
              <w:rPr>
                <w:sz w:val="50"/>
                <w:szCs w:val="50"/>
              </w:rPr>
            </w:pPr>
            <w:r w:rsidRPr="00DC4C50">
              <w:rPr>
                <w:b/>
                <w:bCs/>
                <w:sz w:val="50"/>
                <w:szCs w:val="50"/>
              </w:rPr>
              <w:lastRenderedPageBreak/>
              <w:t>Purpose</w:t>
            </w:r>
          </w:p>
        </w:tc>
        <w:tc>
          <w:tcPr>
            <w:tcW w:w="0" w:type="auto"/>
            <w:vAlign w:val="center"/>
            <w:hideMark/>
          </w:tcPr>
          <w:p w14:paraId="1D527D0A" w14:textId="77777777" w:rsidR="00DC4C50" w:rsidRPr="00DC4C50" w:rsidRDefault="00DC4C50" w:rsidP="00DC4C50">
            <w:pPr>
              <w:rPr>
                <w:sz w:val="50"/>
                <w:szCs w:val="50"/>
              </w:rPr>
            </w:pPr>
            <w:r w:rsidRPr="00DC4C50">
              <w:rPr>
                <w:sz w:val="50"/>
                <w:szCs w:val="50"/>
              </w:rPr>
              <w:t>Enables cross-language interoperability</w:t>
            </w:r>
          </w:p>
        </w:tc>
        <w:tc>
          <w:tcPr>
            <w:tcW w:w="0" w:type="auto"/>
            <w:vAlign w:val="center"/>
            <w:hideMark/>
          </w:tcPr>
          <w:p w14:paraId="00939AEA" w14:textId="77777777" w:rsidR="00DC4C50" w:rsidRPr="00DC4C50" w:rsidRDefault="00DC4C50" w:rsidP="00DC4C50">
            <w:pPr>
              <w:rPr>
                <w:sz w:val="50"/>
                <w:szCs w:val="50"/>
              </w:rPr>
            </w:pPr>
            <w:r w:rsidRPr="00DC4C50">
              <w:rPr>
                <w:sz w:val="50"/>
                <w:szCs w:val="50"/>
              </w:rPr>
              <w:t>Ensures language compatibility</w:t>
            </w:r>
          </w:p>
        </w:tc>
      </w:tr>
      <w:tr w:rsidR="00DC4C50" w:rsidRPr="00DC4C50" w14:paraId="656125B1" w14:textId="77777777" w:rsidTr="00DC4C50">
        <w:trPr>
          <w:tblCellSpacing w:w="15" w:type="dxa"/>
        </w:trPr>
        <w:tc>
          <w:tcPr>
            <w:tcW w:w="0" w:type="auto"/>
            <w:vAlign w:val="center"/>
            <w:hideMark/>
          </w:tcPr>
          <w:p w14:paraId="64782C9B" w14:textId="77777777" w:rsidR="00DC4C50" w:rsidRPr="00DC4C50" w:rsidRDefault="00DC4C50" w:rsidP="00DC4C50">
            <w:pPr>
              <w:rPr>
                <w:sz w:val="50"/>
                <w:szCs w:val="50"/>
              </w:rPr>
            </w:pPr>
            <w:r w:rsidRPr="00DC4C50">
              <w:rPr>
                <w:b/>
                <w:bCs/>
                <w:sz w:val="50"/>
                <w:szCs w:val="50"/>
              </w:rPr>
              <w:t>Scope</w:t>
            </w:r>
          </w:p>
        </w:tc>
        <w:tc>
          <w:tcPr>
            <w:tcW w:w="0" w:type="auto"/>
            <w:vAlign w:val="center"/>
            <w:hideMark/>
          </w:tcPr>
          <w:p w14:paraId="7154305D" w14:textId="77777777" w:rsidR="00DC4C50" w:rsidRPr="00DC4C50" w:rsidRDefault="00DC4C50" w:rsidP="00DC4C50">
            <w:pPr>
              <w:rPr>
                <w:sz w:val="50"/>
                <w:szCs w:val="50"/>
              </w:rPr>
            </w:pPr>
            <w:r w:rsidRPr="00DC4C50">
              <w:rPr>
                <w:sz w:val="50"/>
                <w:szCs w:val="50"/>
              </w:rPr>
              <w:t>Broad (includes all data types)</w:t>
            </w:r>
          </w:p>
        </w:tc>
        <w:tc>
          <w:tcPr>
            <w:tcW w:w="0" w:type="auto"/>
            <w:vAlign w:val="center"/>
            <w:hideMark/>
          </w:tcPr>
          <w:p w14:paraId="45D05BDE" w14:textId="77777777" w:rsidR="00DC4C50" w:rsidRPr="00DC4C50" w:rsidRDefault="00DC4C50" w:rsidP="00DC4C50">
            <w:pPr>
              <w:rPr>
                <w:sz w:val="50"/>
                <w:szCs w:val="50"/>
              </w:rPr>
            </w:pPr>
            <w:r w:rsidRPr="00DC4C50">
              <w:rPr>
                <w:sz w:val="50"/>
                <w:szCs w:val="50"/>
              </w:rPr>
              <w:t>Narrower (only commonly supported types)</w:t>
            </w:r>
          </w:p>
        </w:tc>
      </w:tr>
    </w:tbl>
    <w:p w14:paraId="5AEFF388" w14:textId="77777777" w:rsidR="00DC4C50" w:rsidRPr="00DC4C50" w:rsidRDefault="00DC4C50" w:rsidP="00DC4C50">
      <w:pPr>
        <w:rPr>
          <w:sz w:val="50"/>
          <w:szCs w:val="50"/>
        </w:rPr>
      </w:pPr>
      <w:r w:rsidRPr="00DC4C50">
        <w:rPr>
          <w:sz w:val="50"/>
          <w:szCs w:val="50"/>
        </w:rPr>
        <w:pict w14:anchorId="0A5799EF">
          <v:rect id="_x0000_i1058" style="width:0;height:1.5pt" o:hralign="center" o:hrstd="t" o:hr="t" fillcolor="#a0a0a0" stroked="f"/>
        </w:pict>
      </w:r>
    </w:p>
    <w:p w14:paraId="425E8864" w14:textId="77777777" w:rsidR="00DC4C50" w:rsidRPr="00DC4C50" w:rsidRDefault="00DC4C50" w:rsidP="00DC4C50">
      <w:pPr>
        <w:rPr>
          <w:b/>
          <w:bCs/>
          <w:sz w:val="50"/>
          <w:szCs w:val="50"/>
        </w:rPr>
      </w:pPr>
      <w:r w:rsidRPr="00DC4C50">
        <w:rPr>
          <w:b/>
          <w:bCs/>
          <w:sz w:val="50"/>
          <w:szCs w:val="50"/>
        </w:rPr>
        <w:t>Example of CTS in Action</w:t>
      </w:r>
    </w:p>
    <w:p w14:paraId="3FA331F4" w14:textId="77777777" w:rsidR="00DC4C50" w:rsidRPr="00DC4C50" w:rsidRDefault="00DC4C50" w:rsidP="00DC4C50">
      <w:pPr>
        <w:rPr>
          <w:sz w:val="50"/>
          <w:szCs w:val="50"/>
        </w:rPr>
      </w:pPr>
      <w:r w:rsidRPr="00DC4C50">
        <w:rPr>
          <w:sz w:val="50"/>
          <w:szCs w:val="50"/>
        </w:rPr>
        <w:t xml:space="preserve">Consider a scenario where a </w:t>
      </w:r>
      <w:r w:rsidRPr="00DC4C50">
        <w:rPr>
          <w:b/>
          <w:bCs/>
          <w:sz w:val="50"/>
          <w:szCs w:val="50"/>
        </w:rPr>
        <w:t>C#</w:t>
      </w:r>
      <w:r w:rsidRPr="00DC4C50">
        <w:rPr>
          <w:sz w:val="50"/>
          <w:szCs w:val="50"/>
        </w:rPr>
        <w:t xml:space="preserve"> program defines a type and a </w:t>
      </w:r>
      <w:r w:rsidRPr="00DC4C50">
        <w:rPr>
          <w:b/>
          <w:bCs/>
          <w:sz w:val="50"/>
          <w:szCs w:val="50"/>
        </w:rPr>
        <w:t>VB.NET</w:t>
      </w:r>
      <w:r w:rsidRPr="00DC4C50">
        <w:rPr>
          <w:sz w:val="50"/>
          <w:szCs w:val="50"/>
        </w:rPr>
        <w:t xml:space="preserve"> program consumes it:</w:t>
      </w:r>
    </w:p>
    <w:p w14:paraId="72C03E5F" w14:textId="77777777" w:rsidR="00DC4C50" w:rsidRPr="00DC4C50" w:rsidRDefault="00DC4C50" w:rsidP="00DC4C50">
      <w:pPr>
        <w:rPr>
          <w:b/>
          <w:bCs/>
          <w:sz w:val="50"/>
          <w:szCs w:val="50"/>
        </w:rPr>
      </w:pPr>
      <w:r w:rsidRPr="00DC4C50">
        <w:rPr>
          <w:b/>
          <w:bCs/>
          <w:sz w:val="50"/>
          <w:szCs w:val="50"/>
        </w:rPr>
        <w:t>C# Code (Defining a Class)</w:t>
      </w:r>
    </w:p>
    <w:p w14:paraId="5425AF75" w14:textId="77777777" w:rsidR="00DC4C50" w:rsidRPr="00DC4C50" w:rsidRDefault="00DC4C50" w:rsidP="00DC4C50">
      <w:pPr>
        <w:rPr>
          <w:sz w:val="50"/>
          <w:szCs w:val="50"/>
        </w:rPr>
      </w:pPr>
      <w:r w:rsidRPr="00DC4C50">
        <w:rPr>
          <w:sz w:val="50"/>
          <w:szCs w:val="50"/>
        </w:rPr>
        <w:t>public class Person</w:t>
      </w:r>
    </w:p>
    <w:p w14:paraId="44C8F98A" w14:textId="77777777" w:rsidR="00DC4C50" w:rsidRPr="00DC4C50" w:rsidRDefault="00DC4C50" w:rsidP="00DC4C50">
      <w:pPr>
        <w:rPr>
          <w:sz w:val="50"/>
          <w:szCs w:val="50"/>
        </w:rPr>
      </w:pPr>
      <w:r w:rsidRPr="00DC4C50">
        <w:rPr>
          <w:sz w:val="50"/>
          <w:szCs w:val="50"/>
        </w:rPr>
        <w:t>{</w:t>
      </w:r>
    </w:p>
    <w:p w14:paraId="6D19FB65" w14:textId="77777777" w:rsidR="00DC4C50" w:rsidRPr="00DC4C50" w:rsidRDefault="00DC4C50" w:rsidP="00DC4C50">
      <w:pPr>
        <w:rPr>
          <w:sz w:val="50"/>
          <w:szCs w:val="50"/>
        </w:rPr>
      </w:pPr>
      <w:r w:rsidRPr="00DC4C50">
        <w:rPr>
          <w:sz w:val="50"/>
          <w:szCs w:val="50"/>
        </w:rPr>
        <w:lastRenderedPageBreak/>
        <w:t xml:space="preserve">    public string Name;</w:t>
      </w:r>
    </w:p>
    <w:p w14:paraId="18CE50D9" w14:textId="77777777" w:rsidR="00DC4C50" w:rsidRPr="00DC4C50" w:rsidRDefault="00DC4C50" w:rsidP="00DC4C50">
      <w:pPr>
        <w:rPr>
          <w:sz w:val="50"/>
          <w:szCs w:val="50"/>
        </w:rPr>
      </w:pPr>
      <w:r w:rsidRPr="00DC4C50">
        <w:rPr>
          <w:sz w:val="50"/>
          <w:szCs w:val="50"/>
        </w:rPr>
        <w:t xml:space="preserve">    public int Age;</w:t>
      </w:r>
    </w:p>
    <w:p w14:paraId="3E0051C0" w14:textId="77777777" w:rsidR="00DC4C50" w:rsidRPr="00DC4C50" w:rsidRDefault="00DC4C50" w:rsidP="00DC4C50">
      <w:pPr>
        <w:rPr>
          <w:sz w:val="50"/>
          <w:szCs w:val="50"/>
        </w:rPr>
      </w:pPr>
      <w:r w:rsidRPr="00DC4C50">
        <w:rPr>
          <w:sz w:val="50"/>
          <w:szCs w:val="50"/>
        </w:rPr>
        <w:t>}</w:t>
      </w:r>
    </w:p>
    <w:p w14:paraId="2D4D0014" w14:textId="77777777" w:rsidR="00DC4C50" w:rsidRPr="00DC4C50" w:rsidRDefault="00DC4C50" w:rsidP="00DC4C50">
      <w:pPr>
        <w:rPr>
          <w:b/>
          <w:bCs/>
          <w:sz w:val="50"/>
          <w:szCs w:val="50"/>
        </w:rPr>
      </w:pPr>
      <w:r w:rsidRPr="00DC4C50">
        <w:rPr>
          <w:b/>
          <w:bCs/>
          <w:sz w:val="50"/>
          <w:szCs w:val="50"/>
        </w:rPr>
        <w:t>VB.NET Code (Using the C# Class)</w:t>
      </w:r>
    </w:p>
    <w:p w14:paraId="7E08C41F" w14:textId="77777777" w:rsidR="00DC4C50" w:rsidRPr="00DC4C50" w:rsidRDefault="00DC4C50" w:rsidP="00DC4C50">
      <w:pPr>
        <w:rPr>
          <w:sz w:val="50"/>
          <w:szCs w:val="50"/>
        </w:rPr>
      </w:pPr>
      <w:r w:rsidRPr="00DC4C50">
        <w:rPr>
          <w:sz w:val="50"/>
          <w:szCs w:val="50"/>
        </w:rPr>
        <w:t xml:space="preserve">Dim p As New </w:t>
      </w:r>
      <w:proofErr w:type="gramStart"/>
      <w:r w:rsidRPr="00DC4C50">
        <w:rPr>
          <w:sz w:val="50"/>
          <w:szCs w:val="50"/>
        </w:rPr>
        <w:t>Person(</w:t>
      </w:r>
      <w:proofErr w:type="gramEnd"/>
      <w:r w:rsidRPr="00DC4C50">
        <w:rPr>
          <w:sz w:val="50"/>
          <w:szCs w:val="50"/>
        </w:rPr>
        <w:t>)</w:t>
      </w:r>
    </w:p>
    <w:p w14:paraId="3158D6B1" w14:textId="77777777" w:rsidR="00DC4C50" w:rsidRPr="00DC4C50" w:rsidRDefault="00DC4C50" w:rsidP="00DC4C50">
      <w:pPr>
        <w:rPr>
          <w:sz w:val="50"/>
          <w:szCs w:val="50"/>
        </w:rPr>
      </w:pPr>
      <w:proofErr w:type="spellStart"/>
      <w:proofErr w:type="gramStart"/>
      <w:r w:rsidRPr="00DC4C50">
        <w:rPr>
          <w:sz w:val="50"/>
          <w:szCs w:val="50"/>
        </w:rPr>
        <w:t>p.Name</w:t>
      </w:r>
      <w:proofErr w:type="spellEnd"/>
      <w:proofErr w:type="gramEnd"/>
      <w:r w:rsidRPr="00DC4C50">
        <w:rPr>
          <w:sz w:val="50"/>
          <w:szCs w:val="50"/>
        </w:rPr>
        <w:t xml:space="preserve"> = "John"</w:t>
      </w:r>
    </w:p>
    <w:p w14:paraId="383120D7" w14:textId="77777777" w:rsidR="00DC4C50" w:rsidRPr="00DC4C50" w:rsidRDefault="00DC4C50" w:rsidP="00DC4C50">
      <w:pPr>
        <w:rPr>
          <w:sz w:val="50"/>
          <w:szCs w:val="50"/>
        </w:rPr>
      </w:pPr>
      <w:proofErr w:type="spellStart"/>
      <w:proofErr w:type="gramStart"/>
      <w:r w:rsidRPr="00DC4C50">
        <w:rPr>
          <w:sz w:val="50"/>
          <w:szCs w:val="50"/>
        </w:rPr>
        <w:t>p.Age</w:t>
      </w:r>
      <w:proofErr w:type="spellEnd"/>
      <w:proofErr w:type="gramEnd"/>
      <w:r w:rsidRPr="00DC4C50">
        <w:rPr>
          <w:sz w:val="50"/>
          <w:szCs w:val="50"/>
        </w:rPr>
        <w:t xml:space="preserve"> = 30</w:t>
      </w:r>
    </w:p>
    <w:p w14:paraId="4FC59818" w14:textId="77777777" w:rsidR="00DC4C50" w:rsidRPr="00DC4C50" w:rsidRDefault="00DC4C50" w:rsidP="00DC4C50">
      <w:pPr>
        <w:rPr>
          <w:sz w:val="50"/>
          <w:szCs w:val="50"/>
        </w:rPr>
      </w:pPr>
      <w:r w:rsidRPr="00DC4C50">
        <w:rPr>
          <w:sz w:val="50"/>
          <w:szCs w:val="50"/>
        </w:rPr>
        <w:t xml:space="preserve">Thanks to </w:t>
      </w:r>
      <w:r w:rsidRPr="00DC4C50">
        <w:rPr>
          <w:b/>
          <w:bCs/>
          <w:sz w:val="50"/>
          <w:szCs w:val="50"/>
        </w:rPr>
        <w:t>CTS</w:t>
      </w:r>
      <w:r w:rsidRPr="00DC4C50">
        <w:rPr>
          <w:sz w:val="50"/>
          <w:szCs w:val="50"/>
        </w:rPr>
        <w:t>, the Person class is compatible across both languages.</w:t>
      </w:r>
    </w:p>
    <w:p w14:paraId="6A68AF33" w14:textId="77777777" w:rsidR="00DC4C50" w:rsidRPr="00DC4C50" w:rsidRDefault="00DC4C50" w:rsidP="00DC4C50">
      <w:pPr>
        <w:rPr>
          <w:sz w:val="50"/>
          <w:szCs w:val="50"/>
        </w:rPr>
      </w:pPr>
      <w:r w:rsidRPr="00DC4C50">
        <w:rPr>
          <w:sz w:val="50"/>
          <w:szCs w:val="50"/>
        </w:rPr>
        <w:pict w14:anchorId="5DB92836">
          <v:rect id="_x0000_i1059" style="width:0;height:1.5pt" o:hralign="center" o:hrstd="t" o:hr="t" fillcolor="#a0a0a0" stroked="f"/>
        </w:pict>
      </w:r>
    </w:p>
    <w:p w14:paraId="4D16399A" w14:textId="77777777" w:rsidR="00DC4C50" w:rsidRPr="00DC4C50" w:rsidRDefault="00DC4C50" w:rsidP="00DC4C50">
      <w:pPr>
        <w:rPr>
          <w:b/>
          <w:bCs/>
          <w:sz w:val="50"/>
          <w:szCs w:val="50"/>
        </w:rPr>
      </w:pPr>
      <w:r w:rsidRPr="00DC4C50">
        <w:rPr>
          <w:b/>
          <w:bCs/>
          <w:sz w:val="50"/>
          <w:szCs w:val="50"/>
        </w:rPr>
        <w:t>Conclusion</w:t>
      </w:r>
    </w:p>
    <w:p w14:paraId="68ACAF5F" w14:textId="77777777" w:rsidR="00DC4C50" w:rsidRPr="00DC4C50" w:rsidRDefault="00DC4C50" w:rsidP="00DC4C50">
      <w:pPr>
        <w:rPr>
          <w:sz w:val="50"/>
          <w:szCs w:val="50"/>
        </w:rPr>
      </w:pPr>
      <w:r w:rsidRPr="00DC4C50">
        <w:rPr>
          <w:sz w:val="50"/>
          <w:szCs w:val="50"/>
        </w:rPr>
        <w:t xml:space="preserve">The </w:t>
      </w:r>
      <w:r w:rsidRPr="00DC4C50">
        <w:rPr>
          <w:b/>
          <w:bCs/>
          <w:sz w:val="50"/>
          <w:szCs w:val="50"/>
        </w:rPr>
        <w:t>Common Type System (CTS)</w:t>
      </w:r>
      <w:r w:rsidRPr="00DC4C50">
        <w:rPr>
          <w:sz w:val="50"/>
          <w:szCs w:val="50"/>
        </w:rPr>
        <w:t xml:space="preserve"> is essential for ensuring consistency and interoperability in .NET. It enables multiple languages to work together seamlessly by defining a standard type system that all languages follow.</w:t>
      </w:r>
    </w:p>
    <w:p w14:paraId="401D627C" w14:textId="77777777" w:rsidR="006A3860" w:rsidRPr="00822775" w:rsidRDefault="006A3860">
      <w:pPr>
        <w:rPr>
          <w:sz w:val="50"/>
          <w:szCs w:val="50"/>
        </w:rPr>
      </w:pPr>
    </w:p>
    <w:sectPr w:rsidR="006A3860" w:rsidRPr="00822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46CF0"/>
    <w:multiLevelType w:val="multilevel"/>
    <w:tmpl w:val="0F8E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35DF0"/>
    <w:multiLevelType w:val="multilevel"/>
    <w:tmpl w:val="F378C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12D61"/>
    <w:multiLevelType w:val="multilevel"/>
    <w:tmpl w:val="48D8E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935718">
    <w:abstractNumId w:val="1"/>
  </w:num>
  <w:num w:numId="2" w16cid:durableId="2012099057">
    <w:abstractNumId w:val="2"/>
  </w:num>
  <w:num w:numId="3" w16cid:durableId="183968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1A"/>
    <w:rsid w:val="00221FEE"/>
    <w:rsid w:val="0057441A"/>
    <w:rsid w:val="005D1C4E"/>
    <w:rsid w:val="006A3860"/>
    <w:rsid w:val="007C6550"/>
    <w:rsid w:val="00822775"/>
    <w:rsid w:val="00920548"/>
    <w:rsid w:val="00C12A81"/>
    <w:rsid w:val="00DA455C"/>
    <w:rsid w:val="00DC4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FCE57-258C-4224-95E9-711D4FB8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574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613841">
      <w:bodyDiv w:val="1"/>
      <w:marLeft w:val="0"/>
      <w:marRight w:val="0"/>
      <w:marTop w:val="0"/>
      <w:marBottom w:val="0"/>
      <w:divBdr>
        <w:top w:val="none" w:sz="0" w:space="0" w:color="auto"/>
        <w:left w:val="none" w:sz="0" w:space="0" w:color="auto"/>
        <w:bottom w:val="none" w:sz="0" w:space="0" w:color="auto"/>
        <w:right w:val="none" w:sz="0" w:space="0" w:color="auto"/>
      </w:divBdr>
    </w:div>
    <w:div w:id="184381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3</cp:revision>
  <dcterms:created xsi:type="dcterms:W3CDTF">2025-02-27T16:36:00Z</dcterms:created>
  <dcterms:modified xsi:type="dcterms:W3CDTF">2025-02-27T16:36:00Z</dcterms:modified>
</cp:coreProperties>
</file>