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Google Ads API — Basic Access Application</w:t>
      </w:r>
    </w:p>
    <w:p>
      <w:pPr>
        <w:spacing w:after="240"/>
      </w:pPr>
      <w:r>
        <w:rPr>
          <w:i/>
          <w:iCs/>
          <w:color w:val="5B6470"/>
        </w:rPr>
        <w:t xml:space="preserve">Note: this tool is not externally accessible, so no screenshots or mock-ups are included.</w:t>
      </w:r>
    </w:p>
    <w:p>
      <w:pPr>
        <w:pStyle w:val="Heading2"/>
        <w:spacing w:after="120" w:before="260"/>
      </w:pPr>
      <w:r>
        <w:rPr>
          <w:b/>
          <w:bCs/>
          <w:sz w:val="24"/>
          <w:szCs w:val="24"/>
        </w:rPr>
        <w:t xml:space="preserve">Company Name</w:t>
      </w:r>
    </w:p>
    <w:p>
      <w:pPr>
        <w:spacing w:after="160" w:line="276"/>
      </w:pPr>
      <w:r>
        <w:rPr>
          <w:highlight w:val="yellow"/>
          <w:highlightCs w:val="yellow"/>
        </w:rPr>
        <w:t xml:space="preserve">[YOUR COMPANY OR INDIVIDUAL NAME]</w:t>
      </w:r>
    </w:p>
    <w:p>
      <w:pPr>
        <w:pStyle w:val="Heading2"/>
        <w:spacing w:after="120" w:before="260"/>
      </w:pPr>
      <w:r>
        <w:rPr>
          <w:b/>
          <w:bCs/>
          <w:sz w:val="24"/>
          <w:szCs w:val="24"/>
        </w:rPr>
        <w:t xml:space="preserve">Business Model</w:t>
      </w:r>
    </w:p>
    <w:p>
      <w:pPr>
        <w:spacing w:after="160" w:line="276"/>
      </w:pPr>
      <w:r>
        <w:rPr>
          <w:highlight w:val="yellow"/>
          <w:highlightCs w:val="yellow"/>
        </w:rPr>
        <w:t xml:space="preserve">[Describe your business in one or two sentences — for example: My company operates a content website about &lt;topic&gt;.]</w:t>
      </w:r>
      <w:r>
        <w:t xml:space="preserve"> I own and operate </w:t>
      </w:r>
      <w:r>
        <w:rPr>
          <w:highlight w:val="yellow"/>
          <w:highlightCs w:val="yellow"/>
        </w:rPr>
        <w:t xml:space="preserve">[www.yoursite.com]</w:t>
      </w:r>
      <w:r>
        <w:t xml:space="preserve">. I use the Google Ads API only for keyword research supporting content planning on websites I own. I do not manage advertising, run campaigns, or perform keyword research on behalf of any other company or client, and I do not resell, redistribute, or publish Google Ads data in any form.</w:t>
      </w:r>
    </w:p>
    <w:p>
      <w:pPr>
        <w:pStyle w:val="Heading2"/>
        <w:spacing w:after="120" w:before="260"/>
      </w:pPr>
      <w:r>
        <w:rPr>
          <w:b/>
          <w:bCs/>
          <w:sz w:val="24"/>
          <w:szCs w:val="24"/>
        </w:rPr>
        <w:t xml:space="preserve">Tool Access/Use</w:t>
      </w:r>
    </w:p>
    <w:p>
      <w:pPr>
        <w:spacing w:after="160" w:line="276"/>
      </w:pPr>
      <w:r>
        <w:t xml:space="preserve">My tool is not externally accessible. It runs as a local process on my own computer and is used only by </w:t>
      </w:r>
      <w:r>
        <w:rPr>
          <w:highlight w:val="yellow"/>
          <w:highlightCs w:val="yellow"/>
        </w:rPr>
        <w:t xml:space="preserve">[me / employees within my company]</w:t>
      </w:r>
      <w:r>
        <w:t xml:space="preserve">. There is no website, no hosted service, and no login: the tool opens no network port and cannot be reached from outside the machine it runs on. No third party, agency, or client has access to the tool or to the data it retrieves.</w:t>
      </w:r>
    </w:p>
    <w:p>
      <w:pPr>
        <w:spacing w:after="160" w:line="276"/>
      </w:pPr>
      <w:r>
        <w:t xml:space="preserve">I use it interactively during content planning. When I am researching a topic, I ask my AI assistant to look up search demand for that topic; the assistant calls the tool, which queries the Google Ads API and returns keyword ideas and search-volume figures. The assistant then helps me decide which pages are worth writing. Usage is manual and occasional — typically a few dozen API operations in a working session, with no scheduled or automated jobs of any kind.</w:t>
      </w:r>
    </w:p>
    <w:p>
      <w:pPr>
        <w:pStyle w:val="Heading2"/>
        <w:spacing w:after="120" w:before="260"/>
      </w:pPr>
      <w:r>
        <w:rPr>
          <w:b/>
          <w:bCs/>
          <w:sz w:val="24"/>
          <w:szCs w:val="24"/>
        </w:rPr>
        <w:t xml:space="preserve">Tool Design</w:t>
      </w:r>
    </w:p>
    <w:p>
      <w:pPr>
        <w:spacing w:after="160" w:line="276"/>
      </w:pPr>
      <w:r>
        <w:t xml:space="preserve">The tool is a small local server that my AI assistant communicates with over a local input/output channel on the same machine. It is a read-only pass-through to the Google Ads API: it receives a request from the assistant, calls the corresponding Google Ads API service, normalizes the response into a consistent format, and returns it. It performs no mutate operations and does not create, modify, pause, or delete anything in my Google Ads account.</w:t>
      </w:r>
    </w:p>
    <w:p>
      <w:pPr>
        <w:spacing w:after="160" w:line="276"/>
      </w:pPr>
      <w:r>
        <w:t xml:space="preserve">There is no database and no persistent storage. Results are held only in a small in-memory cache (128 entries) that avoids repeating identical queries within a session, and that cache is discarded when the process exits. Nothing retrieved from the API is written to disk, exported, or shared. Requests are paced and retried with backoff so that activity stays within API rate limits.</w:t>
      </w:r>
    </w:p>
    <w:p>
      <w:pPr>
        <w:spacing w:after="160" w:line="276"/>
      </w:pPr>
      <w:r>
        <w:t xml:space="preserve">Search-volume figures are presented exactly as the API reports them. Competition metrics are labelled as paid/advertiser competition and are not renamed or presented as organic ranking difficulty, and the tool computes no blended score that would obscure where the figures came from.</w:t>
      </w:r>
    </w:p>
    <w:p>
      <w:pPr>
        <w:pStyle w:val="Heading2"/>
        <w:spacing w:after="120" w:before="260"/>
      </w:pPr>
      <w:r>
        <w:rPr>
          <w:b/>
          <w:bCs/>
          <w:sz w:val="24"/>
          <w:szCs w:val="24"/>
        </w:rPr>
        <w:t xml:space="preserve">API Services Called</w:t>
      </w:r>
    </w:p>
    <w:p>
      <w:pPr>
        <w:pStyle w:val="ListParagraph"/>
        <w:numPr>
          <w:ilvl w:val="0"/>
          <w:numId w:val="2"/>
        </w:numPr>
        <w:spacing w:after="110"/>
      </w:pPr>
      <w:r>
        <w:t xml:space="preserve">Generate keyword ideas and historical search-volume metrics via the </w:t>
      </w:r>
      <w:hyperlink w:history="1" r:id="rIdpb7y4wqsp9xfs7uqnxemj">
        <w:r>
          <w:rPr>
            <w:rStyle w:val="Hyperlink"/>
          </w:rPr>
          <w:t xml:space="preserve">KeywordPlanIdeaService</w:t>
        </w:r>
      </w:hyperlink>
      <w:r>
        <w:t xml:space="preserve"> (GenerateKeywordIdeas and GenerateKeywordHistoricalMetrics)</w:t>
      </w:r>
    </w:p>
    <w:p>
      <w:pPr>
        <w:pStyle w:val="ListParagraph"/>
        <w:numPr>
          <w:ilvl w:val="0"/>
          <w:numId w:val="2"/>
        </w:numPr>
        <w:spacing w:after="110"/>
      </w:pPr>
      <w:r>
        <w:t xml:space="preserve">Resolve plain-language locations to geo targets via the </w:t>
      </w:r>
      <w:hyperlink w:history="1" r:id="rId--ajto-gup4byuppc2neo">
        <w:r>
          <w:rPr>
            <w:rStyle w:val="Hyperlink"/>
          </w:rPr>
          <w:t xml:space="preserve">GeoTargetConstantService</w:t>
        </w:r>
      </w:hyperlink>
      <w:r>
        <w:t xml:space="preserve"> (SuggestGeoTargetConstants)</w:t>
      </w:r>
    </w:p>
    <w:p>
      <w:pPr>
        <w:pStyle w:val="ListParagraph"/>
        <w:numPr>
          <w:ilvl w:val="0"/>
          <w:numId w:val="2"/>
        </w:numPr>
        <w:spacing w:after="110"/>
      </w:pPr>
      <w:r>
        <w:t xml:space="preserve">Look up the account currency and available languages via the </w:t>
      </w:r>
      <w:hyperlink w:history="1" r:id="rIdywz86tsn88ehfcgd-zydl">
        <w:r>
          <w:rPr>
            <w:rStyle w:val="Hyperlink"/>
          </w:rPr>
          <w:t xml:space="preserve">GoogleAdsService</w:t>
        </w:r>
      </w:hyperlink>
      <w:r>
        <w:t xml:space="preserve"> Search method, using the </w:t>
      </w:r>
      <w:hyperlink w:history="1" r:id="rIdbo6fxeg2uyrvf7d48rnb5">
        <w:r>
          <w:rPr>
            <w:rStyle w:val="Hyperlink"/>
          </w:rPr>
          <w:t xml:space="preserve">customer</w:t>
        </w:r>
      </w:hyperlink>
      <w:r>
        <w:t xml:space="preserve"> and </w:t>
      </w:r>
      <w:hyperlink w:history="1" r:id="rIdrprabcmzukg1y_qhyc9n_">
        <w:r>
          <w:rPr>
            <w:rStyle w:val="Hyperlink"/>
          </w:rPr>
          <w:t xml:space="preserve">language_constant</w:t>
        </w:r>
      </w:hyperlink>
      <w:r>
        <w:t xml:space="preserve"> resources</w:t>
      </w:r>
    </w:p>
    <w:p>
      <w:pPr>
        <w:spacing w:after="0" w:before="160"/>
      </w:pPr>
      <w:r>
        <w:t xml:space="preserve">All calls are read-only. The tool uses Google Ads API v25 through the official google-ads Python client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b7y4wqsp9xfs7uqnxemj" Type="http://schemas.openxmlformats.org/officeDocument/2006/relationships/hyperlink" Target="https://developers.google.com/google-ads/api/reference/rpc/v25/KeywordPlanIdeaService" TargetMode="External"/><Relationship Id="rId--ajto-gup4byuppc2neo" Type="http://schemas.openxmlformats.org/officeDocument/2006/relationships/hyperlink" Target="https://developers.google.com/google-ads/api/reference/rpc/v25/GeoTargetConstantService" TargetMode="External"/><Relationship Id="rIdywz86tsn88ehfcgd-zydl" Type="http://schemas.openxmlformats.org/officeDocument/2006/relationships/hyperlink" Target="https://developers.google.com/google-ads/api/reference/rpc/v25/GoogleAdsService" TargetMode="External"/><Relationship Id="rIdbo6fxeg2uyrvf7d48rnb5" Type="http://schemas.openxmlformats.org/officeDocument/2006/relationships/hyperlink" Target="https://developers.google.com/google-ads/api/fields/v25/customer" TargetMode="External"/><Relationship Id="rIdrprabcmzukg1y_qhyc9n_" Type="http://schemas.openxmlformats.org/officeDocument/2006/relationships/hyperlink" Target="https://developers.google.com/google-ads/api/fields/v25/language_consta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2026-09-07T23:36:01.259Z</dcterms:created>
  <dcterms:modified xsi:type="dcterms:W3CDTF">2026-09-07T23:36:01.260Z</dcterms:modified>
</cp:coreProperties>
</file>

<file path=docProps/custom.xml><?xml version="1.0" encoding="utf-8"?>
<Properties xmlns="http://schemas.openxmlformats.org/officeDocument/2006/custom-properties" xmlns:vt="http://schemas.openxmlformats.org/officeDocument/2006/docPropsVTypes"/>
</file>