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C4C" w:rsidRPr="00CF5C4C" w:rsidRDefault="00CF5C4C" w:rsidP="00CF5C4C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CF5C4C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/Faecal Calprotectin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CF5C4C" w:rsidRPr="00CF5C4C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Faecal Calprotectin to the Senior Medical Scientist or appointee thereof during a competency assessment using an approved competency method (see below).</w:t>
            </w:r>
          </w:p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The Senior Medical Scientist or appointee thereof will deem the participant </w:t>
            </w:r>
          </w:p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competent to perform the Faecal Calprotectin assay.</w:t>
            </w: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CF5C4C" w:rsidRPr="00CF5C4C" w:rsidRDefault="00CF5C4C" w:rsidP="00CF5C4C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CF5C4C" w:rsidRPr="00CF5C4C" w:rsidRDefault="00CF5C4C" w:rsidP="00CF5C4C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CF5C4C" w:rsidRPr="00CF5C4C" w:rsidRDefault="00CF5C4C" w:rsidP="00CF5C4C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CF5C4C" w:rsidRPr="00CF5C4C" w:rsidRDefault="00CF5C4C" w:rsidP="00CF5C4C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CF5C4C">
              <w:rPr>
                <w:rFonts w:ascii="L Frutiger Light." w:eastAsia="Times" w:hAnsi="L Frutiger Light." w:cs="Times New Roman"/>
                <w:szCs w:val="20"/>
                <w:lang w:val="en-GB"/>
              </w:rPr>
              <w:t>FOR-CUH-PAT-158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480" w:lineRule="auto"/>
              <w:rPr>
                <w:rFonts w:ascii="Arial" w:eastAsia="Times" w:hAnsi="Arial" w:cs="Arial"/>
                <w:sz w:val="18"/>
                <w:szCs w:val="18"/>
                <w:lang w:val="en-US"/>
              </w:rPr>
            </w:pPr>
            <w:r w:rsidRPr="00CF5C4C">
              <w:rPr>
                <w:rFonts w:ascii="Arial" w:eastAsia="Times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lastRenderedPageBreak/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CF5C4C" w:rsidRPr="00CF5C4C" w:rsidRDefault="00CF5C4C" w:rsidP="00CF5C4C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CF5C4C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CF5C4C" w:rsidRPr="00CF5C4C" w:rsidRDefault="00CF5C4C" w:rsidP="00CF5C4C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CF5C4C" w:rsidRPr="00CF5C4C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CF5C4C" w:rsidRPr="00CF5C4C" w:rsidRDefault="00CF5C4C" w:rsidP="00CF5C4C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F5C4C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CF5C4C" w:rsidRPr="00CF5C4C" w:rsidRDefault="00CF5C4C" w:rsidP="00CF5C4C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CF5C4C" w:rsidRPr="00CF5C4C" w:rsidRDefault="00CF5C4C" w:rsidP="00CF5C4C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4"/>
      <w:footerReference w:type="even" r:id="rId5"/>
      <w:headerReference w:type="first" r:id="rId6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073" w:rsidRDefault="00CF5C4C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AC6073" w:rsidRDefault="00CF5C4C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AC6073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C6073" w:rsidRPr="00C31D5A" w:rsidRDefault="00CF5C4C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CF5C4C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456583" w:rsidRDefault="00CF5C4C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Pr="00395D11" w:rsidRDefault="00CF5C4C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AC6073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AC6073" w:rsidRDefault="00CF5C4C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CF5C4C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C31D5A" w:rsidRDefault="00CF5C4C" w:rsidP="00931034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Pr="004A4462" w:rsidRDefault="00CF5C4C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AC6073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AC6073" w:rsidRDefault="00CF5C4C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CF5C4C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</w:t>
          </w:r>
          <w:r w:rsidRPr="00E529CE">
            <w:rPr>
              <w:b/>
            </w:rPr>
            <w:t>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AC6073" w:rsidRPr="00B921B7" w:rsidRDefault="00CF5C4C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AC6073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Default="00CF5C4C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CF5C4C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C31D5A" w:rsidRDefault="00CF5C4C" w:rsidP="00D2010F">
          <w:pPr>
            <w:pStyle w:val="Header"/>
          </w:pPr>
          <w:r>
            <w:t>Ms Ann-Marie O’Donovan</w:t>
          </w:r>
        </w:p>
      </w:tc>
    </w:tr>
  </w:tbl>
  <w:p w:rsidR="00AC6073" w:rsidRDefault="00CF5C4C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AC6073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CF5C4C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Default="00CF5C4C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AC6073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CF5C4C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</w:t>
          </w:r>
        </w:p>
      </w:tc>
    </w:tr>
    <w:tr w:rsidR="00AC6073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CF5C4C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  <w:r>
            <w:t>Dr Bartl</w:t>
          </w:r>
          <w:r>
            <w:t>ey Cryan</w:t>
          </w:r>
        </w:p>
      </w:tc>
    </w:tr>
    <w:tr w:rsidR="00AC6073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AC6073" w:rsidRDefault="00CF5C4C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CF5C4C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C31D5A" w:rsidRDefault="00CF5C4C" w:rsidP="00955A76">
          <w:pPr>
            <w:pStyle w:val="Header"/>
          </w:pPr>
          <w:r w:rsidRPr="00C31D5A">
            <w:t>Ms Helen Keeffe</w:t>
          </w:r>
        </w:p>
      </w:tc>
    </w:tr>
  </w:tbl>
  <w:p w:rsidR="00AC6073" w:rsidRDefault="00CF5C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C4C"/>
    <w:rsid w:val="004D37B4"/>
    <w:rsid w:val="00CF5C4C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9C9CF-891A-461C-ADC5-69A7C1AB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F5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5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2026-04-09T11:18:00Z</dcterms:created>
  <dcterms:modified xsi:type="dcterms:W3CDTF">2026-04-09T11:19:00Z</dcterms:modified>
</cp:coreProperties>
</file>