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AD7" w:rsidRPr="00652AD7" w:rsidRDefault="00652AD7" w:rsidP="00652AD7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652AD7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/clinical CHEMISTRY ON-call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652AD7" w:rsidRPr="00652AD7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 the On Call area of Clinical Chemistry, to the Senior Medical Scientist or appointee thereof during a competency assessment using an approved competency method (see below).</w:t>
            </w:r>
          </w:p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</w:tr>
      <w:tr w:rsidR="00652AD7" w:rsidRPr="00652AD7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 the following tasks:</w:t>
            </w:r>
          </w:p>
          <w:p w:rsidR="00652AD7" w:rsidRPr="00652AD7" w:rsidRDefault="00652AD7" w:rsidP="00652AD7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Work in the Clinical Biochemistry department on-call.</w:t>
            </w:r>
          </w:p>
          <w:p w:rsidR="00652AD7" w:rsidRPr="00652AD7" w:rsidRDefault="00652AD7" w:rsidP="00652AD7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" w:hAnsi="Verdana" w:cs="Times New Roman"/>
                <w:sz w:val="20"/>
                <w:szCs w:val="20"/>
              </w:rPr>
              <w:t>Perform second daily AU maintenance, reagents, calibrations and QC on same analyser post 8pm.</w:t>
            </w:r>
          </w:p>
          <w:p w:rsidR="00652AD7" w:rsidRPr="00652AD7" w:rsidRDefault="00652AD7" w:rsidP="00652AD7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" w:hAnsi="Verdana" w:cs="Times New Roman"/>
                <w:sz w:val="20"/>
                <w:szCs w:val="20"/>
              </w:rPr>
              <w:t xml:space="preserve">Perform QC on all DxIs, to be checked by 8am staff. </w:t>
            </w:r>
          </w:p>
          <w:p w:rsidR="00652AD7" w:rsidRPr="00652AD7" w:rsidRDefault="00652AD7" w:rsidP="00652AD7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</w:rPr>
            </w:pPr>
          </w:p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</w:tr>
      <w:tr w:rsidR="00652AD7" w:rsidRPr="00652AD7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652AD7" w:rsidRPr="00652AD7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652AD7" w:rsidRPr="00652AD7" w:rsidRDefault="00652AD7" w:rsidP="00652AD7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872"/>
        <w:gridCol w:w="86"/>
        <w:gridCol w:w="3242"/>
        <w:gridCol w:w="2262"/>
        <w:gridCol w:w="24"/>
        <w:gridCol w:w="284"/>
        <w:gridCol w:w="709"/>
        <w:gridCol w:w="1063"/>
        <w:gridCol w:w="1300"/>
        <w:gridCol w:w="962"/>
        <w:gridCol w:w="78"/>
      </w:tblGrid>
      <w:tr w:rsidR="00652AD7" w:rsidRPr="00652AD7" w:rsidTr="0041367F">
        <w:tblPrEx>
          <w:tblCellMar>
            <w:top w:w="0" w:type="dxa"/>
            <w:bottom w:w="0" w:type="dxa"/>
          </w:tblCellMar>
        </w:tblPrEx>
        <w:trPr>
          <w:gridAfter w:val="1"/>
          <w:wAfter w:w="78" w:type="dxa"/>
          <w:cantSplit/>
          <w:trHeight w:val="612"/>
          <w:tblHeader/>
        </w:trPr>
        <w:tc>
          <w:tcPr>
            <w:tcW w:w="1092" w:type="dxa"/>
            <w:gridSpan w:val="2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652AD7" w:rsidRPr="00652AD7" w:rsidRDefault="00652AD7" w:rsidP="00652AD7">
            <w:pPr>
              <w:spacing w:before="60"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652AD7" w:rsidRPr="00652AD7" w:rsidRDefault="00652AD7" w:rsidP="00652AD7">
            <w:pPr>
              <w:spacing w:before="60"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652AD7" w:rsidRPr="00652AD7" w:rsidRDefault="00652AD7" w:rsidP="00652AD7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652AD7" w:rsidRPr="00652AD7" w:rsidRDefault="00652AD7" w:rsidP="00652AD7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652AD7" w:rsidRPr="00652AD7" w:rsidRDefault="00652AD7" w:rsidP="00652AD7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before="6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652AD7" w:rsidRPr="00652AD7" w:rsidTr="0041367F">
        <w:tblPrEx>
          <w:tblCellMar>
            <w:top w:w="0" w:type="dxa"/>
            <w:bottom w:w="0" w:type="dxa"/>
          </w:tblCellMar>
        </w:tblPrEx>
        <w:trPr>
          <w:gridAfter w:val="1"/>
          <w:wAfter w:w="78" w:type="dxa"/>
          <w:cantSplit/>
          <w:trHeight w:val="1230"/>
        </w:trPr>
        <w:tc>
          <w:tcPr>
            <w:tcW w:w="10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DOWP + RR</w:t>
            </w:r>
          </w:p>
        </w:tc>
        <w:tc>
          <w:tcPr>
            <w:tcW w:w="3328" w:type="dxa"/>
            <w:gridSpan w:val="2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Arial"/>
                <w:sz w:val="20"/>
                <w:szCs w:val="20"/>
                <w:lang w:val="en-US"/>
              </w:rPr>
            </w:pPr>
            <w:r w:rsidRPr="00652AD7">
              <w:rPr>
                <w:rFonts w:ascii="Verdana" w:eastAsia="Times New Roman" w:hAnsi="Verdana" w:cs="Arial"/>
                <w:sz w:val="20"/>
                <w:szCs w:val="20"/>
                <w:lang w:val="en-US"/>
              </w:rPr>
              <w:t>a.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after="0" w:line="480" w:lineRule="auto"/>
              <w:rPr>
                <w:rFonts w:ascii="Verdana" w:eastAsia="Times New Roman" w:hAnsi="Verdana" w:cs="Calibri"/>
                <w:sz w:val="18"/>
                <w:szCs w:val="18"/>
                <w:lang w:val="en-US"/>
              </w:rPr>
            </w:pPr>
          </w:p>
        </w:tc>
        <w:tc>
          <w:tcPr>
            <w:tcW w:w="2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Chief Medical Scientist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</w:tr>
      <w:tr w:rsidR="00652AD7" w:rsidRPr="00652AD7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6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*</w:t>
            </w:r>
            <w:r w:rsidRPr="00652AD7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5"/>
          </w:tcPr>
          <w:p w:rsidR="00652AD7" w:rsidRPr="00652AD7" w:rsidRDefault="00652AD7" w:rsidP="00652AD7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652AD7" w:rsidRPr="00652AD7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  <w:gridSpan w:val="2"/>
          </w:tcPr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DOWP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DOEM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DORR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RR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  <w:gridSpan w:val="3"/>
          </w:tcPr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EQA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WA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US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  <w:gridSpan w:val="4"/>
          </w:tcPr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652AD7" w:rsidRPr="00652AD7" w:rsidRDefault="00652AD7" w:rsidP="00652AD7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652AD7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652AD7" w:rsidRPr="00652AD7" w:rsidRDefault="00652AD7" w:rsidP="00652AD7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p w:rsidR="00652AD7" w:rsidRPr="00652AD7" w:rsidRDefault="00652AD7" w:rsidP="00652AD7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p w:rsidR="00652AD7" w:rsidRPr="00652AD7" w:rsidRDefault="00652AD7" w:rsidP="00652AD7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  <w:r w:rsidRPr="00652AD7">
        <w:rPr>
          <w:rFonts w:ascii="Verdana" w:eastAsia="Times New Roman" w:hAnsi="Verdana" w:cs="Times New Roman"/>
          <w:sz w:val="20"/>
          <w:szCs w:val="20"/>
          <w:lang w:val="en-GB"/>
        </w:rPr>
        <w:t>Reference material for Key Competencies</w:t>
      </w:r>
    </w:p>
    <w:p w:rsidR="00652AD7" w:rsidRPr="00652AD7" w:rsidRDefault="00652AD7" w:rsidP="00652AD7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p w:rsidR="00652AD7" w:rsidRPr="00652AD7" w:rsidRDefault="00652AD7" w:rsidP="00652AD7">
      <w:pPr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  <w:r w:rsidRPr="00652AD7">
        <w:rPr>
          <w:rFonts w:ascii="Verdana" w:eastAsia="Times New Roman" w:hAnsi="Verdana" w:cs="Times New Roman"/>
          <w:sz w:val="20"/>
          <w:szCs w:val="20"/>
          <w:lang w:val="en-GB"/>
        </w:rPr>
        <w:t xml:space="preserve">Review of training and competency records for all tests performed out of hours in the Clinical Biochemistry Department by Chief Medical Scientist. </w:t>
      </w:r>
    </w:p>
    <w:p w:rsidR="00652AD7" w:rsidRPr="00652AD7" w:rsidRDefault="00652AD7" w:rsidP="00652AD7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652AD7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652AD7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652AD7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652AD7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652AD7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652AD7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652AD7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652AD7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652AD7" w:rsidP="00931034">
          <w:pPr>
            <w:pStyle w:val="Header"/>
          </w:pPr>
          <w:r>
            <w:t>23</w:t>
          </w:r>
          <w:r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652AD7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652AD7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652AD7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652AD7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 xml:space="preserve">Marian </w:t>
          </w:r>
          <w:r>
            <w:t>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652AD7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652AD7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652AD7" w:rsidP="00D2010F">
          <w:pPr>
            <w:pStyle w:val="Header"/>
          </w:pPr>
          <w:r>
            <w:t xml:space="preserve">Ms </w:t>
          </w:r>
          <w:r>
            <w:t>Ann-Marie O’Donovan</w:t>
          </w:r>
        </w:p>
      </w:tc>
    </w:tr>
  </w:tbl>
  <w:p w:rsidR="00E74A51" w:rsidRDefault="00652AD7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652AD7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652AD7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652AD7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652AD7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652AD7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652AD7" w:rsidP="00955A76">
          <w:pPr>
            <w:pStyle w:val="Header"/>
            <w:rPr>
              <w:b/>
            </w:rPr>
          </w:pPr>
          <w:r>
            <w:rPr>
              <w:b/>
            </w:rPr>
            <w:t>Aut</w:t>
          </w:r>
          <w:r>
            <w:rPr>
              <w:b/>
            </w:rPr>
            <w:t>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652AD7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65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45411"/>
    <w:multiLevelType w:val="hybridMultilevel"/>
    <w:tmpl w:val="CB0ABF3E"/>
    <w:lvl w:ilvl="0" w:tplc="BAECA52A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1F268F"/>
    <w:multiLevelType w:val="hybridMultilevel"/>
    <w:tmpl w:val="BABC5766"/>
    <w:lvl w:ilvl="0" w:tplc="ED486930">
      <w:start w:val="1"/>
      <w:numFmt w:val="lowerLetter"/>
      <w:lvlText w:val="%1."/>
      <w:lvlJc w:val="left"/>
      <w:pPr>
        <w:tabs>
          <w:tab w:val="num" w:pos="1083"/>
        </w:tabs>
        <w:ind w:left="1083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AD7"/>
    <w:rsid w:val="004D37B4"/>
    <w:rsid w:val="00652AD7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7F29E5-E72C-41E4-BF68-1DAACD67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2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2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2026-04-09T12:01:00Z</dcterms:created>
  <dcterms:modified xsi:type="dcterms:W3CDTF">2026-04-09T12:02:00Z</dcterms:modified>
</cp:coreProperties>
</file>