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25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4159"/>
        <w:gridCol w:w="236"/>
        <w:gridCol w:w="1494"/>
        <w:gridCol w:w="3685"/>
        <w:gridCol w:w="1451"/>
      </w:tblGrid>
      <w:tr w:rsidR="005004DA" w:rsidRPr="005004DA" w:rsidTr="0041367F">
        <w:tc>
          <w:tcPr>
            <w:tcW w:w="11025" w:type="dxa"/>
            <w:gridSpan w:val="5"/>
          </w:tcPr>
          <w:p w:rsidR="005004DA" w:rsidRPr="005004DA" w:rsidRDefault="005004DA" w:rsidP="005004DA">
            <w:pPr>
              <w:overflowPunct w:val="0"/>
              <w:autoSpaceDE w:val="0"/>
              <w:autoSpaceDN w:val="0"/>
              <w:adjustRightInd w:val="0"/>
              <w:spacing w:before="240" w:after="60" w:line="240" w:lineRule="auto"/>
              <w:jc w:val="center"/>
              <w:textAlignment w:val="baseline"/>
              <w:outlineLvl w:val="0"/>
              <w:rPr>
                <w:rFonts w:ascii="Verdana" w:eastAsia="Times New Roman" w:hAnsi="Verdana" w:cs="Times New Roman"/>
                <w:b/>
                <w:caps/>
                <w:snapToGrid w:val="0"/>
                <w:kern w:val="28"/>
                <w:sz w:val="24"/>
                <w:szCs w:val="20"/>
                <w:lang w:val="en-US"/>
              </w:rPr>
            </w:pPr>
            <w:r w:rsidRPr="005004DA">
              <w:rPr>
                <w:rFonts w:ascii="Verdana" w:eastAsia="Times New Roman" w:hAnsi="Verdana" w:cs="Times New Roman"/>
                <w:b/>
                <w:caps/>
                <w:snapToGrid w:val="0"/>
                <w:kern w:val="28"/>
                <w:sz w:val="24"/>
                <w:szCs w:val="20"/>
                <w:lang w:val="en-US"/>
              </w:rPr>
              <w:t>Competency Assessment – CA/Contingency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trainee has read, understands and signed off the current revision of the documents associated with contingency in the Biochemistry department. Training will include a review of SOPs and discussion of contingency plan.</w:t>
            </w:r>
          </w:p>
        </w:tc>
      </w:tr>
      <w:tr w:rsidR="005004DA" w:rsidRPr="005004DA" w:rsidTr="0041367F">
        <w:tc>
          <w:tcPr>
            <w:tcW w:w="11025" w:type="dxa"/>
            <w:gridSpan w:val="5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c>
          <w:tcPr>
            <w:tcW w:w="11025" w:type="dxa"/>
            <w:gridSpan w:val="5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Objective: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At the conclusion of training, the participant will:</w:t>
            </w:r>
          </w:p>
          <w:p w:rsidR="005004DA" w:rsidRPr="005004DA" w:rsidRDefault="005004DA" w:rsidP="005004DA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Be aware of contingency procedures in the biochemistry department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Be familiar with the contingency procedure PPG-CUH-PAT-262 and IT downtime procedure INS-CUH-PAT-263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c>
          <w:tcPr>
            <w:tcW w:w="4159" w:type="dxa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236" w:type="dxa"/>
            <w:tcBorders>
              <w:bottom w:val="dashed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685" w:type="dxa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451" w:type="dxa"/>
            <w:tcBorders>
              <w:bottom w:val="dashed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5004DA" w:rsidRPr="005004DA" w:rsidTr="0041367F"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5004DA" w:rsidRPr="005004DA" w:rsidRDefault="005004DA" w:rsidP="005004DA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480" w:lineRule="auto"/>
              <w:rPr>
                <w:rFonts w:ascii="Arial" w:eastAsia="Times" w:hAnsi="Arial" w:cs="Arial"/>
                <w:sz w:val="18"/>
                <w:szCs w:val="18"/>
                <w:lang w:val="en-US"/>
              </w:rPr>
            </w:pPr>
            <w:r w:rsidRPr="005004DA">
              <w:rPr>
                <w:rFonts w:ascii="Arial" w:eastAsia="Times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lastRenderedPageBreak/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5004DA" w:rsidRPr="005004DA" w:rsidTr="0041367F">
        <w:trPr>
          <w:cantSplit/>
          <w:trHeight w:val="265"/>
        </w:trPr>
        <w:tc>
          <w:tcPr>
            <w:tcW w:w="6706" w:type="dxa"/>
            <w:gridSpan w:val="3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482"/>
        </w:trPr>
        <w:tc>
          <w:tcPr>
            <w:tcW w:w="220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5004DA">
        <w:rPr>
          <w:rFonts w:ascii="Verdana" w:eastAsia="Times" w:hAnsi="Verdana" w:cs="Times New Roman"/>
          <w:sz w:val="20"/>
          <w:szCs w:val="20"/>
          <w:lang w:val="en-GB"/>
        </w:rPr>
        <w:lastRenderedPageBreak/>
        <w:t>Documents to be reviewed &amp; acknowledged:</w:t>
      </w:r>
    </w:p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5004DA" w:rsidRPr="005004DA" w:rsidRDefault="005004DA" w:rsidP="005004DA">
      <w:pPr>
        <w:numPr>
          <w:ilvl w:val="0"/>
          <w:numId w:val="2"/>
        </w:num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5004DA">
        <w:rPr>
          <w:rFonts w:ascii="Verdana" w:eastAsia="Times" w:hAnsi="Verdana" w:cs="Times New Roman"/>
          <w:sz w:val="20"/>
          <w:szCs w:val="20"/>
          <w:lang w:val="en-GB"/>
        </w:rPr>
        <w:t xml:space="preserve">PPG-CUH-PAT-262 </w:t>
      </w:r>
    </w:p>
    <w:p w:rsidR="005004DA" w:rsidRPr="005004DA" w:rsidRDefault="005004DA" w:rsidP="005004DA">
      <w:pPr>
        <w:numPr>
          <w:ilvl w:val="0"/>
          <w:numId w:val="2"/>
        </w:num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5004DA">
        <w:rPr>
          <w:rFonts w:ascii="Verdana" w:eastAsia="Times" w:hAnsi="Verdana" w:cs="Times New Roman"/>
          <w:sz w:val="20"/>
          <w:szCs w:val="20"/>
          <w:lang w:val="en-GB"/>
        </w:rPr>
        <w:t>INS-CUH-PAT-263</w:t>
      </w:r>
    </w:p>
    <w:p w:rsidR="005004DA" w:rsidRPr="005004DA" w:rsidRDefault="005004DA" w:rsidP="005004DA">
      <w:pPr>
        <w:numPr>
          <w:ilvl w:val="0"/>
          <w:numId w:val="2"/>
        </w:num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5004DA">
        <w:rPr>
          <w:rFonts w:ascii="Verdana" w:eastAsia="Times" w:hAnsi="Verdana" w:cs="Times New Roman"/>
          <w:sz w:val="20"/>
          <w:szCs w:val="20"/>
          <w:lang w:val="en-GB"/>
        </w:rPr>
        <w:t>INS-CUH-PAT-261</w:t>
      </w:r>
    </w:p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A56" w:rsidRDefault="00F169E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522A56" w:rsidRDefault="00F169E0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522A56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522A56" w:rsidRPr="00C31D5A" w:rsidRDefault="00F169E0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Pr="00395D11" w:rsidRDefault="00F169E0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Pr="00456583" w:rsidRDefault="00F169E0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Pr="00395D11" w:rsidRDefault="00F169E0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522A56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522A56" w:rsidRDefault="00F169E0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Pr="00395D11" w:rsidRDefault="00F169E0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Pr="00C31D5A" w:rsidRDefault="00F169E0" w:rsidP="00931034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Pr="004A4462" w:rsidRDefault="00F169E0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3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3</w:t>
          </w:r>
          <w:r w:rsidRPr="00172147">
            <w:fldChar w:fldCharType="end"/>
          </w:r>
          <w:r>
            <w:t xml:space="preserve"> </w:t>
          </w:r>
        </w:p>
      </w:tc>
    </w:tr>
    <w:tr w:rsidR="00522A56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522A56" w:rsidRDefault="00F169E0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Pr="00395D11" w:rsidRDefault="00F169E0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522A56" w:rsidRPr="00B921B7" w:rsidRDefault="00F169E0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522A56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Default="00F169E0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Pr="00395D11" w:rsidRDefault="00F169E0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Pr="00C31D5A" w:rsidRDefault="00F169E0" w:rsidP="00D2010F">
          <w:pPr>
            <w:pStyle w:val="Header"/>
          </w:pPr>
          <w:r>
            <w:t>Ms Ann-Marie O’Donovan</w:t>
          </w:r>
        </w:p>
      </w:tc>
    </w:tr>
  </w:tbl>
  <w:p w:rsidR="00522A56" w:rsidRDefault="00F169E0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522A56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522A56" w:rsidRDefault="00F169E0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Default="00F169E0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Default="00F169E0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Default="00F169E0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522A56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522A56" w:rsidRDefault="00F169E0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Default="00F169E0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Default="00F169E0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Default="00F169E0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fldChar w:fldCharType="end"/>
          </w:r>
          <w:r>
            <w:t xml:space="preserve"> </w:t>
          </w:r>
        </w:p>
      </w:tc>
    </w:tr>
    <w:tr w:rsidR="00522A56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522A56" w:rsidRDefault="00F169E0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Default="00F169E0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522A56" w:rsidRDefault="00F169E0" w:rsidP="00955A76">
          <w:pPr>
            <w:pStyle w:val="Header"/>
          </w:pPr>
          <w:r>
            <w:t>Dr Bartley Cryan</w:t>
          </w:r>
        </w:p>
      </w:tc>
    </w:tr>
    <w:tr w:rsidR="00522A56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522A56" w:rsidRDefault="00F169E0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Default="00F169E0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Pr="00C31D5A" w:rsidRDefault="00F169E0" w:rsidP="00955A76">
          <w:pPr>
            <w:pStyle w:val="Header"/>
          </w:pPr>
          <w:r w:rsidRPr="00C31D5A">
            <w:t xml:space="preserve">Ms </w:t>
          </w:r>
          <w:r w:rsidRPr="00C31D5A">
            <w:t>Helen Keeffe</w:t>
          </w:r>
        </w:p>
      </w:tc>
    </w:tr>
  </w:tbl>
  <w:p w:rsidR="00522A56" w:rsidRDefault="00F16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A1D642B"/>
    <w:multiLevelType w:val="hybridMultilevel"/>
    <w:tmpl w:val="FF7012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4DA"/>
    <w:rsid w:val="004D37B4"/>
    <w:rsid w:val="005004DA"/>
    <w:rsid w:val="00F169E0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4C247-69E5-4EFF-A322-1C488ADB8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00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0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2</cp:revision>
  <dcterms:created xsi:type="dcterms:W3CDTF">2026-04-09T10:39:00Z</dcterms:created>
  <dcterms:modified xsi:type="dcterms:W3CDTF">2026-04-09T10:39:00Z</dcterms:modified>
</cp:coreProperties>
</file>