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9ADE10" w14:textId="77777777" w:rsidR="002307C0" w:rsidRPr="002307C0" w:rsidRDefault="002307C0" w:rsidP="002307C0">
      <w:pPr>
        <w:jc w:val="center"/>
        <w:rPr>
          <w:sz w:val="32"/>
          <w:szCs w:val="32"/>
        </w:rPr>
      </w:pPr>
      <w:r>
        <w:rPr>
          <w:b/>
          <w:bCs/>
          <w:sz w:val="32"/>
          <w:szCs w:val="32"/>
        </w:rPr>
        <w:t>LAUDO DE EXAME PERICIAL</w:t>
      </w:r>
    </w:p>
    <w:p w14:paraId="4145E594" w14:textId="77777777" w:rsidR="002307C0" w:rsidRPr="00170E58" w:rsidRDefault="002307C0" w:rsidP="002307C0">
      <w:pPr>
        <w:jc w:val="center"/>
      </w:pPr>
      <w:r>
        <w:t>(QUÍMICA FORENSE)</w:t>
      </w:r>
    </w:p>
    <w:p w14:paraId="31852978" w14:textId="77777777" w:rsidR="002307C0" w:rsidRPr="00170E58" w:rsidRDefault="002307C0" w:rsidP="002307C0"/>
    <w:p w14:paraId="5C94BE1A" w14:textId="77777777" w:rsidR="002307C0" w:rsidRPr="00170E58" w:rsidRDefault="002307C0" w:rsidP="00170E58">
      <w:pPr>
        <w:jc w:val="both"/>
      </w:pPr>
      <w:r>
        <w:rPr>
          <w:b/>
          <w:bCs/>
          <w:color w:val="000000"/>
        </w:rPr>
        <w:t>DEMANDA [DEMANDA]</w:t>
      </w:r>
    </w:p>
    <w:p w14:paraId="514DDFA9" w14:textId="77777777" w:rsidR="002307C0" w:rsidRPr="00170E58" w:rsidRDefault="002307C0" w:rsidP="00170E58">
      <w:pPr>
        <w:jc w:val="both"/>
        <w:rPr>
          <w:color w:val="000000"/>
        </w:rPr>
      </w:pPr>
      <w:r>
        <w:rPr>
          <w:b/>
          <w:bCs/>
          <w:color w:val="000000"/>
        </w:rPr>
        <w:t>LAUDO PERICIAL nº. [LAUDO]</w:t>
      </w:r>
    </w:p>
    <w:p w14:paraId="338A25AB" w14:textId="77777777" w:rsidR="002307C0" w:rsidRPr="00170E58" w:rsidRDefault="002307C0" w:rsidP="00296B30">
      <w:pPr>
        <w:pStyle w:val="SemEspaamento"/>
      </w:pPr>
    </w:p>
    <w:p w14:paraId="67743EAE" w14:textId="77777777" w:rsidR="003F720C" w:rsidRPr="00170E58" w:rsidRDefault="003F720C" w:rsidP="003F720C">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3EEC6566" w14:textId="77777777" w:rsidR="00533532" w:rsidRPr="00170E58" w:rsidRDefault="00533532" w:rsidP="00296B30">
      <w:pPr>
        <w:pStyle w:val="SemEspaamento"/>
      </w:pPr>
    </w:p>
    <w:p w14:paraId="0DFAE02F"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i/>
          <w:iCs/>
        </w:rPr>
        <w:t>Scientific</w:t>
      </w:r>
      <w:proofErr w:type="spellEnd"/>
      <w:r>
        <w:rPr>
          <w:i/>
          <w:iCs/>
        </w:rPr>
        <w:t xml:space="preserve"> </w:t>
      </w:r>
      <w:proofErr w:type="spellStart"/>
      <w:r>
        <w:rPr>
          <w:i/>
          <w:iCs/>
        </w:rPr>
        <w:t>Working</w:t>
      </w:r>
      <w:proofErr w:type="spellEnd"/>
      <w:r>
        <w:rPr>
          <w:i/>
          <w:iCs/>
        </w:rPr>
        <w:t xml:space="preserve"> </w:t>
      </w:r>
      <w:proofErr w:type="spellStart"/>
      <w:r>
        <w:rPr>
          <w:i/>
          <w:iCs/>
        </w:rPr>
        <w:t>Group</w:t>
      </w:r>
      <w:proofErr w:type="spellEnd"/>
      <w:r>
        <w:rPr>
          <w:i/>
          <w:iCs/>
        </w:rPr>
        <w:t xml:space="preserve"> for </w:t>
      </w:r>
      <w:proofErr w:type="spellStart"/>
      <w:r>
        <w:rPr>
          <w:i/>
          <w:iCs/>
        </w:rPr>
        <w:t>the</w:t>
      </w:r>
      <w:proofErr w:type="spellEnd"/>
      <w:r>
        <w:rPr>
          <w:i/>
          <w:iCs/>
        </w:rPr>
        <w:t xml:space="preserve"> </w:t>
      </w:r>
      <w:proofErr w:type="spellStart"/>
      <w:r>
        <w:rPr>
          <w:i/>
          <w:iCs/>
        </w:rPr>
        <w:t>Analysis</w:t>
      </w:r>
      <w:proofErr w:type="spellEnd"/>
      <w:r>
        <w:rPr>
          <w:i/>
          <w:iCs/>
        </w:rPr>
        <w:t xml:space="preserve"> </w:t>
      </w:r>
      <w:proofErr w:type="spellStart"/>
      <w:r>
        <w:rPr>
          <w:i/>
          <w:iCs/>
        </w:rPr>
        <w:t>of</w:t>
      </w:r>
      <w:proofErr w:type="spellEnd"/>
      <w:r>
        <w:rPr>
          <w:i/>
          <w:iCs/>
        </w:rPr>
        <w:t xml:space="preserve"> </w:t>
      </w:r>
      <w:proofErr w:type="spellStart"/>
      <w:r>
        <w:rPr>
          <w:i/>
          <w:iCs/>
        </w:rPr>
        <w:t>Seized</w:t>
      </w:r>
      <w:proofErr w:type="spellEnd"/>
      <w:r>
        <w:rPr>
          <w:i/>
          <w:iCs/>
        </w:rPr>
        <w:t xml:space="preserve"> </w:t>
      </w:r>
      <w:proofErr w:type="spellStart"/>
      <w:r>
        <w:rPr>
          <w:i/>
          <w:iCs/>
        </w:rPr>
        <w:t>Drugs</w:t>
      </w:r>
      <w:proofErr w:type="spellEnd"/>
      <w:r>
        <w:t xml:space="preserve"> (SWGDRUG Rev. 8.1, 2022) e dos Procedimentos Operacionais Padrão da SENASP/MJ nº 9.09 (2024).</w:t>
      </w:r>
      <w:r>
        <w:rPr>
          <w:rStyle w:val="Refdenotaderodap"/>
        </w:rPr>
        <w:footnoteReference w:id="1"/>
      </w:r>
    </w:p>
    <w:p w14:paraId="6C7734A7" w14:textId="77777777" w:rsidR="00170E58" w:rsidRDefault="00170E58" w:rsidP="00296B30">
      <w:pPr>
        <w:pStyle w:val="SemEspaamento"/>
      </w:pPr>
    </w:p>
    <w:p w14:paraId="342BD2BF" w14:textId="77777777" w:rsidR="00170E58" w:rsidRPr="00170E58" w:rsidRDefault="004A4051" w:rsidP="00170E58">
      <w:pPr>
        <w:jc w:val="both"/>
      </w:pPr>
      <w:r>
        <w:t xml:space="preserve">O material submetido à análise foi apreendido no contexto do procedimento policial envolvendo </w:t>
      </w:r>
      <w:r>
        <w:rPr>
          <w:b/>
          <w:bCs/>
        </w:rPr>
        <w:t>[ENVOLVIDO — CPF]</w:t>
      </w:r>
      <w:r>
        <w:t xml:space="preserve">, conforme consta na requisição. Os resultados serão encaminhados à </w:t>
      </w:r>
      <w:r>
        <w:rPr>
          <w:b/>
          <w:bCs/>
        </w:rPr>
        <w:t>[DESTINO]</w:t>
      </w:r>
      <w:r>
        <w:t xml:space="preserve"> para os devidos fins. Os exames foram conduzidos, preferencialmente, seguindo a </w:t>
      </w:r>
      <w:proofErr w:type="gramStart"/>
      <w:r>
        <w:t>ordem</w:t>
      </w:r>
      <w:proofErr w:type="gramEnd"/>
      <w:r>
        <w:t xml:space="preserve"> cronológica das demandas do setor. </w:t>
      </w:r>
    </w:p>
    <w:p w14:paraId="1040A868" w14:textId="77777777" w:rsidR="00533532" w:rsidRPr="00170E58" w:rsidRDefault="00533532" w:rsidP="00296B30">
      <w:pPr>
        <w:pStyle w:val="SemEspaamento"/>
      </w:pPr>
    </w:p>
    <w:p w14:paraId="1B89480B" w14:textId="77777777" w:rsidR="00533532" w:rsidRPr="00170E58" w:rsidRDefault="004A4051" w:rsidP="00170E58">
      <w:pPr>
        <w:pStyle w:val="Ttulo1"/>
      </w:pPr>
      <w:r>
        <w:t>1.   MATERIAL APREENDIDO</w:t>
      </w:r>
    </w:p>
    <w:p w14:paraId="7C9D928D" w14:textId="77777777" w:rsidR="00533532" w:rsidRPr="00170E58" w:rsidRDefault="004A4051" w:rsidP="00170E58">
      <w:pPr>
        <w:pStyle w:val="Ttulo2"/>
        <w:spacing w:before="120"/>
      </w:pPr>
      <w:r>
        <w:t>1.1.   Cadeia de Custódia, Identificação e Descrição do Material</w:t>
      </w:r>
    </w:p>
    <w:p w14:paraId="440C3325" w14:textId="77777777"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Foi submetido a exame preliminar no núcleo pericial pelo Perito Criminal plantonista, referente à Demanda nº. </w:t>
      </w:r>
      <w:r>
        <w:rPr>
          <w:b/>
          <w:bCs/>
        </w:rPr>
        <w:t>[DEMANDA_PRELIM]</w:t>
      </w:r>
      <w:r>
        <w:t xml:space="preserve">. Nessa etapa, o material foi transferido para o Envelope de Vestígios/Lacre nº. </w:t>
      </w:r>
      <w:r>
        <w:rPr>
          <w:b/>
          <w:bCs/>
        </w:rPr>
        <w:t>[ENV_POS_PRELIM]</w:t>
      </w:r>
      <w:r>
        <w:t xml:space="preserve"> e encaminhado ao Setor de Química Forense para análise definitiva, em observância à cadeia de custódia da prova prevista nos </w:t>
      </w:r>
      <w:proofErr w:type="spellStart"/>
      <w:r>
        <w:t>arts</w:t>
      </w:r>
      <w:proofErr w:type="spellEnd"/>
      <w:r>
        <w:t>. 158-A a 158-F do CPP (Lei 13.964/2019).</w:t>
      </w:r>
    </w:p>
    <w:p w14:paraId="2312D91A" w14:textId="77777777" w:rsidR="00533532" w:rsidRPr="007B71B0" w:rsidRDefault="00533532" w:rsidP="007B71B0"/>
    <w:p w14:paraId="251F78F0"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436F5565" w14:textId="77777777" w:rsidR="00533532" w:rsidRPr="005918D2" w:rsidRDefault="00533532" w:rsidP="007B71B0">
      <w:pPr>
        <w:jc w:val="center"/>
        <w:rPr>
          <w:sz w:val="22"/>
          <w:szCs w:val="22"/>
        </w:rPr>
      </w:pPr>
    </w:p>
    <w:tbl>
      <w:tblPr>
        <w:tblStyle w:val="TabeladeGrade4"/>
        <w:tblW w:w="9493" w:type="dxa"/>
        <w:tblLook w:val="04A0" w:firstRow="1" w:lastRow="0" w:firstColumn="1" w:lastColumn="0" w:noHBand="0" w:noVBand="1"/>
      </w:tblPr>
      <w:tblGrid>
        <w:gridCol w:w="682"/>
        <w:gridCol w:w="2290"/>
        <w:gridCol w:w="1316"/>
        <w:gridCol w:w="2086"/>
        <w:gridCol w:w="3119"/>
      </w:tblGrid>
      <w:tr w:rsidR="00E74FC0" w:rsidRPr="005918D2" w14:paraId="74705175" w14:textId="77777777" w:rsidTr="005918D2">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212BE51A" w14:textId="77777777" w:rsidR="00533532" w:rsidRPr="005918D2" w:rsidRDefault="004A4051" w:rsidP="00E74FC0">
            <w:pPr>
              <w:spacing w:before="40" w:after="40"/>
              <w:jc w:val="center"/>
              <w:rPr>
                <w:sz w:val="22"/>
                <w:szCs w:val="22"/>
              </w:rPr>
            </w:pPr>
            <w:r w:rsidRPr="005918D2">
              <w:rPr>
                <w:sz w:val="22"/>
                <w:szCs w:val="22"/>
              </w:rPr>
              <w:t>Item</w:t>
            </w:r>
          </w:p>
        </w:tc>
        <w:tc>
          <w:tcPr>
            <w:tcW w:w="2290" w:type="dxa"/>
          </w:tcPr>
          <w:p w14:paraId="2C00CF05" w14:textId="77777777" w:rsidR="00533532" w:rsidRPr="005918D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Massa bruta aferida</w:t>
            </w:r>
          </w:p>
        </w:tc>
        <w:tc>
          <w:tcPr>
            <w:tcW w:w="1316" w:type="dxa"/>
          </w:tcPr>
          <w:p w14:paraId="3612AB9D" w14:textId="77777777" w:rsidR="00533532" w:rsidRPr="005918D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5918D2">
              <w:rPr>
                <w:sz w:val="22"/>
                <w:szCs w:val="22"/>
              </w:rPr>
              <w:t>Qtd</w:t>
            </w:r>
            <w:proofErr w:type="spellEnd"/>
            <w:r w:rsidRPr="005918D2">
              <w:rPr>
                <w:sz w:val="22"/>
                <w:szCs w:val="22"/>
              </w:rPr>
              <w:t>.</w:t>
            </w:r>
          </w:p>
        </w:tc>
        <w:tc>
          <w:tcPr>
            <w:tcW w:w="2086" w:type="dxa"/>
          </w:tcPr>
          <w:p w14:paraId="054E73BD" w14:textId="77777777" w:rsidR="00533532" w:rsidRPr="005918D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Acondicionamento</w:t>
            </w:r>
          </w:p>
        </w:tc>
        <w:tc>
          <w:tcPr>
            <w:tcW w:w="3119" w:type="dxa"/>
          </w:tcPr>
          <w:p w14:paraId="2DBADB00" w14:textId="77777777" w:rsidR="00533532" w:rsidRPr="005918D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Aspectos físicos</w:t>
            </w:r>
          </w:p>
        </w:tc>
      </w:tr>
      <w:tr w:rsidR="00533532" w:rsidRPr="005918D2" w14:paraId="37A673CA" w14:textId="77777777" w:rsidTr="0059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13F1FA21" w14:textId="77777777" w:rsidR="00533532" w:rsidRPr="005918D2" w:rsidRDefault="004A4051" w:rsidP="00E74FC0">
            <w:pPr>
              <w:spacing w:before="80" w:after="80"/>
              <w:jc w:val="center"/>
              <w:rPr>
                <w:sz w:val="22"/>
                <w:szCs w:val="22"/>
              </w:rPr>
            </w:pPr>
            <w:r w:rsidRPr="005918D2">
              <w:rPr>
                <w:sz w:val="22"/>
                <w:szCs w:val="22"/>
              </w:rPr>
              <w:t>a.</w:t>
            </w:r>
          </w:p>
        </w:tc>
        <w:tc>
          <w:tcPr>
            <w:tcW w:w="2290" w:type="dxa"/>
          </w:tcPr>
          <w:p w14:paraId="45158AF2" w14:textId="77777777" w:rsidR="00533532" w:rsidRPr="005918D2"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[MASSA_CR]</w:t>
            </w:r>
            <w:r w:rsidRPr="005918D2">
              <w:rPr>
                <w:sz w:val="22"/>
                <w:szCs w:val="22"/>
              </w:rPr>
              <w:t xml:space="preserve"> g (</w:t>
            </w:r>
            <w:r w:rsidRPr="005918D2">
              <w:rPr>
                <w:i/>
                <w:iCs/>
                <w:sz w:val="22"/>
                <w:szCs w:val="22"/>
              </w:rPr>
              <w:t>[MASSA_CR_EXT]</w:t>
            </w:r>
            <w:r w:rsidRPr="005918D2">
              <w:rPr>
                <w:sz w:val="22"/>
                <w:szCs w:val="22"/>
              </w:rPr>
              <w:t>) massa bruta</w:t>
            </w:r>
          </w:p>
        </w:tc>
        <w:tc>
          <w:tcPr>
            <w:tcW w:w="1316" w:type="dxa"/>
          </w:tcPr>
          <w:p w14:paraId="66804047" w14:textId="77777777" w:rsidR="00533532" w:rsidRPr="005918D2"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sz w:val="22"/>
                <w:szCs w:val="22"/>
              </w:rPr>
              <w:t>[QTD_CR]</w:t>
            </w:r>
          </w:p>
        </w:tc>
        <w:tc>
          <w:tcPr>
            <w:tcW w:w="2086" w:type="dxa"/>
          </w:tcPr>
          <w:p w14:paraId="612EBFE1" w14:textId="388B8997" w:rsidR="00533532" w:rsidRPr="005918D2" w:rsidRDefault="00D74BD9" w:rsidP="003217D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sz w:val="22"/>
                <w:szCs w:val="22"/>
              </w:rPr>
              <w:t xml:space="preserve">Invólucros plásticos </w:t>
            </w:r>
          </w:p>
        </w:tc>
        <w:tc>
          <w:tcPr>
            <w:tcW w:w="3119" w:type="dxa"/>
          </w:tcPr>
          <w:p w14:paraId="5983FDA4" w14:textId="77777777" w:rsidR="00533532" w:rsidRPr="005918D2"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sz w:val="22"/>
                <w:szCs w:val="22"/>
              </w:rPr>
              <w:t>Substância sólida de coloração amarela, superfície irregular, aspecto pétreo, odor característico.</w:t>
            </w:r>
          </w:p>
        </w:tc>
      </w:tr>
    </w:tbl>
    <w:p w14:paraId="07B4E5DA" w14:textId="77777777" w:rsidR="00533532" w:rsidRPr="005918D2" w:rsidRDefault="004A4051" w:rsidP="007B71B0">
      <w:pPr>
        <w:spacing w:before="80" w:after="80"/>
        <w:rPr>
          <w:i/>
          <w:iCs/>
          <w:sz w:val="22"/>
          <w:szCs w:val="22"/>
        </w:rPr>
      </w:pPr>
      <w:r w:rsidRPr="005918D2">
        <w:rPr>
          <w:rStyle w:val="Forte"/>
          <w:sz w:val="22"/>
          <w:szCs w:val="22"/>
        </w:rPr>
        <w:t>Tabela 1</w:t>
      </w:r>
      <w:r w:rsidRPr="005918D2">
        <w:rPr>
          <w:rStyle w:val="Forte"/>
          <w:i/>
          <w:sz w:val="22"/>
          <w:szCs w:val="22"/>
        </w:rPr>
        <w:t>.</w:t>
      </w:r>
      <w:r w:rsidRPr="005918D2">
        <w:rPr>
          <w:i/>
          <w:sz w:val="22"/>
          <w:szCs w:val="22"/>
        </w:rPr>
        <w:t xml:space="preserve"> Identificação e descrição do material submetido a análise definitiva.</w:t>
      </w:r>
    </w:p>
    <w:p w14:paraId="2C81F8EC" w14:textId="77777777" w:rsidR="003F720C" w:rsidRPr="005918D2" w:rsidRDefault="003F720C" w:rsidP="007B71B0">
      <w:pPr>
        <w:spacing w:before="80" w:after="80"/>
        <w:jc w:val="center"/>
        <w:rPr>
          <w:i/>
          <w:iCs/>
          <w:sz w:val="22"/>
          <w:szCs w:val="22"/>
        </w:rPr>
      </w:pPr>
    </w:p>
    <w:p w14:paraId="41E28B07" w14:textId="33D2793D" w:rsidR="00B674A3" w:rsidRPr="005918D2" w:rsidRDefault="00D74BD9" w:rsidP="007B71B0">
      <w:pPr>
        <w:spacing w:before="80" w:after="80"/>
        <w:jc w:val="center"/>
        <w:rPr>
          <w:i/>
          <w:iCs/>
          <w:sz w:val="22"/>
          <w:szCs w:val="22"/>
        </w:rPr>
      </w:pPr>
      <w:r w:rsidRPr="005918D2">
        <w:rPr>
          <w:i/>
          <w:iCs/>
          <w:sz w:val="22"/>
          <w:szCs w:val="22"/>
        </w:rPr>
        <w:t>[PENDENTE: inserir fotografia do material apreendido — escala milimétrica + brasão NRPC-QF]</w:t>
      </w:r>
    </w:p>
    <w:p w14:paraId="2D0FB1B3" w14:textId="77777777" w:rsidR="00533532" w:rsidRPr="005918D2" w:rsidRDefault="004A4051" w:rsidP="007B71B0">
      <w:pPr>
        <w:spacing w:before="80" w:after="80"/>
        <w:jc w:val="center"/>
        <w:rPr>
          <w:sz w:val="22"/>
          <w:szCs w:val="22"/>
        </w:rPr>
      </w:pPr>
      <w:r w:rsidRPr="005918D2">
        <w:rPr>
          <w:rStyle w:val="Forte"/>
          <w:sz w:val="22"/>
          <w:szCs w:val="22"/>
        </w:rPr>
        <w:t>Figura 1</w:t>
      </w:r>
      <w:r w:rsidRPr="005918D2">
        <w:rPr>
          <w:rStyle w:val="Forte"/>
          <w:i/>
          <w:sz w:val="22"/>
          <w:szCs w:val="22"/>
        </w:rPr>
        <w:t>.</w:t>
      </w:r>
      <w:r w:rsidRPr="005918D2">
        <w:rPr>
          <w:i/>
          <w:sz w:val="22"/>
          <w:szCs w:val="22"/>
        </w:rPr>
        <w:t xml:space="preserve"> Vista geral do material encaminhado a exame. Material custodiado provisoriamente no LAB-NRPC/PHB.</w:t>
      </w:r>
    </w:p>
    <w:p w14:paraId="4E20FD63" w14:textId="77777777" w:rsidR="00533532" w:rsidRPr="007B71B0" w:rsidRDefault="00533532" w:rsidP="007B71B0"/>
    <w:p w14:paraId="62A5A53D" w14:textId="77777777" w:rsidR="00533532" w:rsidRPr="007B71B0" w:rsidRDefault="004A4051" w:rsidP="007B71B0">
      <w:pPr>
        <w:spacing w:before="80" w:after="80"/>
        <w:jc w:val="both"/>
      </w:pPr>
      <w:r>
        <w:t xml:space="preserve">O material apreendido permaneceu custodiado neste laboratório até a conclusão deste laudo, momento em que foi </w:t>
      </w:r>
      <w:proofErr w:type="spellStart"/>
      <w:r>
        <w:t>reacondicionado</w:t>
      </w:r>
      <w:proofErr w:type="spellEnd"/>
      <w:r>
        <w:t xml:space="preserve"> em Envelope de Vestígios/Lacre nº. </w:t>
      </w:r>
      <w:r>
        <w:rPr>
          <w:b/>
          <w:bCs/>
        </w:rPr>
        <w:t>[ENV_POS_DEF]</w:t>
      </w:r>
      <w:r>
        <w:t xml:space="preserve"> após análise definitiva e remetido ao protocolo para devolução à autoridade solicitante.</w:t>
      </w:r>
    </w:p>
    <w:p w14:paraId="07C1130B" w14:textId="77777777" w:rsidR="00533532" w:rsidRPr="007B71B0" w:rsidRDefault="00533532" w:rsidP="00296B30">
      <w:pPr>
        <w:pStyle w:val="SemEspaamento"/>
      </w:pPr>
    </w:p>
    <w:p w14:paraId="15044678" w14:textId="77777777" w:rsidR="00533532" w:rsidRPr="007B71B0" w:rsidRDefault="004A4051" w:rsidP="007B71B0">
      <w:pPr>
        <w:spacing w:before="80" w:after="80"/>
        <w:jc w:val="both"/>
      </w:pPr>
      <w: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w:t>
      </w:r>
      <w:proofErr w:type="gramStart"/>
      <w:r>
        <w:rPr>
          <w:b/>
          <w:bCs/>
        </w:rPr>
        <w:t>CP]/</w:t>
      </w:r>
      <w:proofErr w:type="gramEnd"/>
      <w:r>
        <w:rPr>
          <w:b/>
          <w:bCs/>
        </w:rPr>
        <w:t>[ANO_CP]</w:t>
      </w:r>
      <w:r>
        <w:t xml:space="preserve"> nº. </w:t>
      </w:r>
      <w:r>
        <w:rPr>
          <w:b/>
          <w:bCs/>
        </w:rPr>
        <w:t>[ENV_CP]</w:t>
      </w:r>
      <w:r>
        <w:t>.</w:t>
      </w:r>
    </w:p>
    <w:p w14:paraId="60102948" w14:textId="77777777" w:rsidR="00533532" w:rsidRPr="007B71B0" w:rsidRDefault="00533532" w:rsidP="00296B30">
      <w:pPr>
        <w:pStyle w:val="SemEspaamento"/>
      </w:pPr>
    </w:p>
    <w:p w14:paraId="670C9821" w14:textId="77777777" w:rsidR="00533532" w:rsidRPr="007B71B0" w:rsidRDefault="004A4051" w:rsidP="007B71B0">
      <w:pPr>
        <w:pStyle w:val="Ttulo1"/>
      </w:pPr>
      <w:r>
        <w:t>2.   EXAMES REALIZADOS</w:t>
      </w:r>
    </w:p>
    <w:p w14:paraId="6935162F" w14:textId="77777777" w:rsidR="00533532" w:rsidRPr="007B71B0" w:rsidRDefault="004A4051" w:rsidP="007B71B0">
      <w:pPr>
        <w:pStyle w:val="Ttulo2"/>
        <w:spacing w:before="120"/>
      </w:pPr>
      <w:r>
        <w:t>2.1.   Controles Analíticos de Qualidade</w:t>
      </w:r>
    </w:p>
    <w:p w14:paraId="34A0EE01" w14:textId="6877ACE1" w:rsidR="00FF0001" w:rsidRDefault="003217D0">
      <w:pPr>
        <w:spacing w:before="80" w:after="80"/>
        <w:jc w:val="both"/>
      </w:pPr>
      <w:r>
        <w:t xml:space="preserve">Para assegurar validade, rastreabilidade metrológica e reprodutibilidade dos resultados, foram adotados controles analíticos, conforme POP-QF-PHB-002 (V 1.0, 10/05/2026). O espectrômetro </w:t>
      </w:r>
      <w:proofErr w:type="spellStart"/>
      <w:r>
        <w:t>Bruker</w:t>
      </w:r>
      <w:proofErr w:type="spellEnd"/>
      <w:r>
        <w:t xml:space="preserve"> Alpha II (nº de série [BRUKER_SN]) foi submetido ao Protocolo de Qualificação de Desempenho (OVP — </w:t>
      </w:r>
      <w:proofErr w:type="spellStart"/>
      <w:r>
        <w:t>Operational</w:t>
      </w:r>
      <w:proofErr w:type="spellEnd"/>
      <w:r>
        <w:t xml:space="preserve"> </w:t>
      </w:r>
      <w:proofErr w:type="spellStart"/>
      <w:r>
        <w:t>Verification</w:t>
      </w:r>
      <w:proofErr w:type="spellEnd"/>
      <w:r>
        <w:t xml:space="preserve"> </w:t>
      </w:r>
      <w:proofErr w:type="spellStart"/>
      <w:r>
        <w:t>Protocol</w:t>
      </w:r>
      <w:proofErr w:type="spellEnd"/>
      <w:r>
        <w:t xml:space="preserve"> / PQ Test, </w:t>
      </w:r>
      <w:proofErr w:type="spellStart"/>
      <w:r>
        <w:t>Bruker</w:t>
      </w:r>
      <w:proofErr w:type="spellEnd"/>
      <w:r>
        <w:t xml:space="preserve"> </w:t>
      </w:r>
      <w:proofErr w:type="spellStart"/>
      <w:r>
        <w:t>Optik</w:t>
      </w:r>
      <w:proofErr w:type="spellEnd"/>
      <w:r>
        <w:t xml:space="preserve"> </w:t>
      </w:r>
      <w:proofErr w:type="spellStart"/>
      <w:r>
        <w:t>GmbH</w:t>
      </w:r>
      <w:proofErr w:type="spellEnd"/>
      <w:r>
        <w:t xml:space="preserve">)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proofErr w:type="spellStart"/>
      <w:r>
        <w:rPr>
          <w:b/>
        </w:rPr>
        <w:t>ii</w:t>
      </w:r>
      <w:proofErr w:type="spellEnd"/>
      <w:r>
        <w:t>) Desvio máximo da linha 100%: [OVP_BASELINE_DEV] (máximo admissível: 2,0%); (</w:t>
      </w:r>
      <w:proofErr w:type="spellStart"/>
      <w:r>
        <w:rPr>
          <w:b/>
        </w:rPr>
        <w:t>iii</w:t>
      </w:r>
      <w:proofErr w:type="spellEnd"/>
      <w:r>
        <w:t>) Exatidão de número de onda verificada com poliestireno padrão: desvio medido de [OVP_WAVENUMBER_DEV] (máximo admissível: ±0,50 cm⁻¹). A medição do(s) item(</w:t>
      </w:r>
      <w:proofErr w:type="spellStart"/>
      <w:r>
        <w:t>ns</w:t>
      </w:r>
      <w:proofErr w:type="spellEnd"/>
      <w:r>
        <w:t>) está compreendida dentro da janela de validade deste protocolo. Os resultados atestam plena conformidade instrumental à época da realização dos exames.</w:t>
      </w:r>
    </w:p>
    <w:p w14:paraId="1CD7698B" w14:textId="77777777" w:rsidR="00533532" w:rsidRPr="007B71B0" w:rsidRDefault="00533532" w:rsidP="00296B30">
      <w:pPr>
        <w:pStyle w:val="SemEspaamento"/>
      </w:pPr>
    </w:p>
    <w:p w14:paraId="0EF8B06C" w14:textId="77777777" w:rsidR="00533532" w:rsidRPr="007B71B0" w:rsidRDefault="004A4051" w:rsidP="007B71B0">
      <w:pPr>
        <w:pStyle w:val="Ttulo2"/>
        <w:spacing w:before="120"/>
      </w:pPr>
      <w:r>
        <w:t>2.2.   Exame Macroscópico</w:t>
      </w:r>
    </w:p>
    <w:p w14:paraId="7594D82D" w14:textId="77777777" w:rsidR="00533532" w:rsidRPr="007B71B0" w:rsidRDefault="004A4051" w:rsidP="007B71B0">
      <w:pPr>
        <w:spacing w:before="80" w:after="80"/>
        <w:jc w:val="both"/>
      </w:pPr>
      <w:r>
        <w:t>Inspeção visual direta de todos os itens, com avaliação de coloração, morfologia, textura, acondicionamento e odor.</w:t>
      </w:r>
    </w:p>
    <w:p w14:paraId="6A363859" w14:textId="77777777" w:rsidR="00533532" w:rsidRPr="007B71B0" w:rsidRDefault="00533532" w:rsidP="00296B30">
      <w:pPr>
        <w:pStyle w:val="SemEspaamento"/>
      </w:pPr>
    </w:p>
    <w:p w14:paraId="3D1C8DDE" w14:textId="77777777" w:rsidR="00533532" w:rsidRPr="007B71B0" w:rsidRDefault="004A4051" w:rsidP="007B71B0">
      <w:pPr>
        <w:pStyle w:val="Ttulo2"/>
        <w:spacing w:before="120"/>
      </w:pPr>
      <w:r>
        <w:t>2.3.   Ensaio Colorimétrico Presuntivo — Teste de Scott Modificado</w:t>
      </w:r>
    </w:p>
    <w:p w14:paraId="0B7B47D5" w14:textId="77777777" w:rsidR="00533532" w:rsidRPr="007B71B0" w:rsidRDefault="004A4051" w:rsidP="007B71B0">
      <w:pPr>
        <w:spacing w:before="80" w:after="80"/>
        <w:jc w:val="both"/>
      </w:pPr>
      <w:r>
        <w:lastRenderedPageBreak/>
        <w:t>Frações representativas foram individualmente submetidas ao ensaio de Scott modificado (</w:t>
      </w:r>
      <w:r>
        <w:rPr>
          <w:b/>
          <w:bCs/>
        </w:rPr>
        <w:t>Categoria C — SWGDRUG Rev. 8.1, 2022</w:t>
      </w:r>
      <w:r>
        <w:t xml:space="preserve">), teste colorimétrico de orientação empregado na triagem de alcaloides </w:t>
      </w:r>
      <w:proofErr w:type="spellStart"/>
      <w:r>
        <w:t>tropânicos</w:t>
      </w:r>
      <w:proofErr w:type="spellEnd"/>
      <w:r>
        <w:t>, notadamente cocaína e substâncias correlatas. O método baseia-se na reação entre a amina terciária e solução de tiocianato de cobalto (II) [</w:t>
      </w:r>
      <w:proofErr w:type="spellStart"/>
      <w:r>
        <w:t>Co</w:t>
      </w:r>
      <w:proofErr w:type="spellEnd"/>
      <w:r>
        <w:t>(SCN)₂], com formação de complexo azul característico.</w:t>
      </w:r>
      <w:r>
        <w:rPr>
          <w:rStyle w:val="Refdenotaderodap"/>
        </w:rPr>
        <w:footnoteReference w:id="2"/>
      </w:r>
    </w:p>
    <w:p w14:paraId="137F631D" w14:textId="77777777" w:rsidR="00533532" w:rsidRPr="007B71B0" w:rsidRDefault="004A4051" w:rsidP="007B71B0">
      <w:pPr>
        <w:spacing w:before="80" w:after="80"/>
        <w:jc w:val="both"/>
      </w:pPr>
      <w:r>
        <w:rPr>
          <w:b/>
          <w:bCs/>
        </w:rPr>
        <w:t>Reagentes utilizados:</w:t>
      </w:r>
      <w:r>
        <w:t xml:space="preserve"> </w:t>
      </w:r>
      <w:proofErr w:type="spellStart"/>
      <w:r>
        <w:t>Co</w:t>
      </w:r>
      <w:proofErr w:type="spellEnd"/>
      <w:r>
        <w:t xml:space="preserve">(SCN)₂ (solução 1% aquosa); </w:t>
      </w:r>
      <w:proofErr w:type="spellStart"/>
      <w:r>
        <w:t>HCl</w:t>
      </w:r>
      <w:proofErr w:type="spellEnd"/>
      <w:r>
        <w:t xml:space="preserve"> (10%); </w:t>
      </w:r>
      <w:proofErr w:type="spellStart"/>
      <w:r>
        <w:t>CHCl</w:t>
      </w:r>
      <w:proofErr w:type="spellEnd"/>
      <w:r>
        <w:t>₃ (</w:t>
      </w:r>
      <w:proofErr w:type="spellStart"/>
      <w:r>
        <w:t>p.a</w:t>
      </w:r>
      <w:proofErr w:type="spellEnd"/>
      <w:r>
        <w:t>.).</w:t>
      </w:r>
    </w:p>
    <w:p w14:paraId="190A13DF"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w:t>
      </w:r>
      <w:proofErr w:type="spellStart"/>
      <w:r>
        <w:t>Co</w:t>
      </w:r>
      <w:proofErr w:type="spellEnd"/>
      <w:r>
        <w:t xml:space="preserve">(SCN)₂·alcaloide]; </w:t>
      </w:r>
      <w:r>
        <w:rPr>
          <w:b/>
        </w:rPr>
        <w:t>Fase 2</w:t>
      </w:r>
      <w:r>
        <w:t xml:space="preserve"> — adição de </w:t>
      </w:r>
      <w:proofErr w:type="spellStart"/>
      <w:r>
        <w:t>HCl</w:t>
      </w:r>
      <w:proofErr w:type="spellEnd"/>
      <w:r>
        <w:t xml:space="preserve"> 10% com desaparecimento da coloração (confirmação de especificidade); </w:t>
      </w:r>
      <w:r>
        <w:rPr>
          <w:b/>
        </w:rPr>
        <w:t>Fase 3</w:t>
      </w:r>
      <w:r>
        <w:t xml:space="preserve"> — adição de </w:t>
      </w:r>
      <w:proofErr w:type="spellStart"/>
      <w:r>
        <w:t>CHCl</w:t>
      </w:r>
      <w:proofErr w:type="spellEnd"/>
      <w:r>
        <w:t xml:space="preserve">₃ </w:t>
      </w:r>
      <w:proofErr w:type="spellStart"/>
      <w:r>
        <w:t>p.a</w:t>
      </w:r>
      <w:proofErr w:type="spellEnd"/>
      <w:r>
        <w:t>. com reaparecimento da coloração azul na fase orgânica (diagnóstico de separação). A observação positiva das três fases na sequência descrita é condição indispensável para lavratura de resultado presuntivo positivo.</w:t>
      </w:r>
    </w:p>
    <w:p w14:paraId="32A91EAA" w14:textId="77777777" w:rsidR="00256A8B" w:rsidRDefault="00256A8B" w:rsidP="00256A8B">
      <w:pPr>
        <w:jc w:val="center"/>
      </w:pPr>
      <w:r>
        <w:rPr>
          <w:noProof/>
        </w:rPr>
        <w:drawing>
          <wp:inline distT="0" distB="0" distL="0" distR="0" wp14:anchorId="26AC52BD" wp14:editId="3BEEECE9">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1D0A32A2" w14:textId="77777777" w:rsidR="00256A8B" w:rsidRPr="005918D2" w:rsidRDefault="00256A8B" w:rsidP="00256A8B">
      <w:pPr>
        <w:jc w:val="center"/>
        <w:rPr>
          <w:i/>
          <w:iCs/>
          <w:sz w:val="22"/>
          <w:szCs w:val="22"/>
        </w:rPr>
      </w:pPr>
      <w:r w:rsidRPr="005918D2">
        <w:rPr>
          <w:i/>
          <w:iCs/>
          <w:sz w:val="22"/>
          <w:szCs w:val="22"/>
        </w:rPr>
        <w:t xml:space="preserve">Reação geral do Ensaio de Scott Modificado (identificação de alcaloides) – </w:t>
      </w:r>
    </w:p>
    <w:p w14:paraId="2B452048" w14:textId="77777777" w:rsidR="00256A8B" w:rsidRPr="005918D2" w:rsidRDefault="00256A8B" w:rsidP="00256A8B">
      <w:pPr>
        <w:jc w:val="center"/>
        <w:rPr>
          <w:i/>
          <w:iCs/>
          <w:sz w:val="22"/>
          <w:szCs w:val="22"/>
        </w:rPr>
      </w:pPr>
      <w:proofErr w:type="gramStart"/>
      <w:r w:rsidRPr="005918D2">
        <w:rPr>
          <w:i/>
          <w:iCs/>
          <w:sz w:val="22"/>
          <w:szCs w:val="22"/>
        </w:rPr>
        <w:t>teste</w:t>
      </w:r>
      <w:proofErr w:type="gramEnd"/>
      <w:r w:rsidRPr="005918D2">
        <w:rPr>
          <w:i/>
          <w:iCs/>
          <w:sz w:val="22"/>
          <w:szCs w:val="22"/>
        </w:rPr>
        <w:t xml:space="preserve"> colorimétrico baseado na reação com tiocianato de cobalto em meio ácido.</w:t>
      </w:r>
    </w:p>
    <w:p w14:paraId="15F4432D" w14:textId="77777777" w:rsidR="00256A8B" w:rsidRDefault="00256A8B" w:rsidP="00256A8B">
      <w:pPr>
        <w:jc w:val="both"/>
        <w:rPr>
          <w:b/>
        </w:rPr>
      </w:pPr>
    </w:p>
    <w:p w14:paraId="56C1C0BB" w14:textId="77777777" w:rsidR="00FF6746" w:rsidRPr="007B71B0" w:rsidRDefault="00FF6746" w:rsidP="00FF6746">
      <w:pPr>
        <w:pStyle w:val="Ttulo2"/>
        <w:spacing w:before="120"/>
      </w:pPr>
      <w:r>
        <w:t>2.4.   Espectroscopia no Infravermelho por Transformada de Fourier (FTIR-ATR)</w:t>
      </w:r>
    </w:p>
    <w:p w14:paraId="29B15926" w14:textId="77777777" w:rsidR="006C37EB" w:rsidRDefault="00E61541" w:rsidP="006C37EB">
      <w:pPr>
        <w:spacing w:before="80" w:after="80"/>
        <w:jc w:val="both"/>
      </w:pPr>
      <w:r>
        <w:t>Frações representativas dos itens questionados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w:t>
      </w:r>
      <w:proofErr w:type="spellStart"/>
      <w:r>
        <w:t>Reflectância</w:t>
      </w:r>
      <w:proofErr w:type="spellEnd"/>
      <w:r>
        <w:t xml:space="preserve">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3F75559" w14:textId="13B5C05A" w:rsidR="00CE1DD4" w:rsidRPr="007B71B0" w:rsidRDefault="006C37EB" w:rsidP="006C37EB">
      <w:pPr>
        <w:spacing w:before="80" w:after="80"/>
        <w:jc w:val="both"/>
      </w:pPr>
      <w:r>
        <w:rPr>
          <w:b/>
          <w:bCs/>
        </w:rPr>
        <w:t>Equipamento:</w:t>
      </w:r>
      <w:r>
        <w:t xml:space="preserve"> Espectrômetro </w:t>
      </w:r>
      <w:proofErr w:type="spellStart"/>
      <w:r>
        <w:rPr>
          <w:rStyle w:val="Forte"/>
          <w:b w:val="0"/>
          <w:bCs w:val="0"/>
          <w:i/>
          <w:iCs/>
        </w:rPr>
        <w:t>Bruker</w:t>
      </w:r>
      <w:proofErr w:type="spellEnd"/>
      <w:r>
        <w:rPr>
          <w:rStyle w:val="Forte"/>
          <w:b w:val="0"/>
          <w:bCs w:val="0"/>
          <w:i/>
          <w:iCs/>
        </w:rPr>
        <w:t xml:space="preserve"> Alpha II</w:t>
      </w:r>
      <w:r>
        <w:t xml:space="preserve"> (nº de série 210363), equipado com acessório de </w:t>
      </w:r>
      <w:proofErr w:type="spellStart"/>
      <w:r>
        <w:t>Reflectância</w:t>
      </w:r>
      <w:proofErr w:type="spellEnd"/>
      <w:r>
        <w:t xml:space="preserve"> Total Atenuada (ATR) com cristal de diamante (ATR Platinum T — 1 reflexão), operando na região espectral de 4000 a 650 cm⁻¹, com 16 varreduras (</w:t>
      </w:r>
      <w:proofErr w:type="spellStart"/>
      <w:r>
        <w:rPr>
          <w:rStyle w:val="nfase"/>
        </w:rPr>
        <w:t>scans</w:t>
      </w:r>
      <w:proofErr w:type="spellEnd"/>
      <w:r>
        <w:t xml:space="preserve">) e resolução de 4 cm⁻¹. O processamento e a identificação espectral foram realizados pelo software </w:t>
      </w:r>
      <w:r>
        <w:rPr>
          <w:rStyle w:val="nfase"/>
        </w:rPr>
        <w:t xml:space="preserve">OPUS </w:t>
      </w:r>
      <w:proofErr w:type="spellStart"/>
      <w:r>
        <w:rPr>
          <w:rStyle w:val="nfase"/>
        </w:rPr>
        <w:t>DrugID</w:t>
      </w:r>
      <w:proofErr w:type="spellEnd"/>
      <w:r>
        <w:rPr>
          <w:rStyle w:val="nfase"/>
        </w:rPr>
        <w:t xml:space="preserve"> </w:t>
      </w:r>
      <w:proofErr w:type="spellStart"/>
      <w:r>
        <w:rPr>
          <w:rStyle w:val="nfase"/>
        </w:rPr>
        <w:t>Wizard</w:t>
      </w:r>
      <w:proofErr w:type="spellEnd"/>
      <w:r>
        <w:t>, versão 8.2 Build 8.2.28 / DB 8.2.28.242 (</w:t>
      </w:r>
      <w:proofErr w:type="spellStart"/>
      <w:r>
        <w:t>Bruker</w:t>
      </w:r>
      <w:proofErr w:type="spellEnd"/>
      <w:r>
        <w:t xml:space="preserve"> </w:t>
      </w:r>
      <w:proofErr w:type="spellStart"/>
      <w:r>
        <w:t>Optik</w:t>
      </w:r>
      <w:proofErr w:type="spellEnd"/>
      <w:r>
        <w:t xml:space="preserve"> </w:t>
      </w:r>
      <w:proofErr w:type="spellStart"/>
      <w:r>
        <w:t>GmbH</w:t>
      </w:r>
      <w:proofErr w:type="spellEnd"/>
      <w:r>
        <w:t>).</w:t>
      </w:r>
    </w:p>
    <w:p w14:paraId="729229D2" w14:textId="3E9AA2FC" w:rsidR="00FF0001" w:rsidRPr="003217D0" w:rsidRDefault="00A77282" w:rsidP="003217D0">
      <w:pPr>
        <w:pStyle w:val="SemEspaamento"/>
        <w:jc w:val="both"/>
      </w:pPr>
      <w:r>
        <w:t xml:space="preserve">Os espectros obtidos foram salvos para garantia da cadeia de custódia e rastreabilidade do material, conforme POP SENASP nº 9.09 (2024), e comparados com espectros de referência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w:t>
      </w:r>
      <w:proofErr w:type="spellStart"/>
      <w:r>
        <w:t>ii</w:t>
      </w:r>
      <w:proofErr w:type="spellEnd"/>
      <w:r>
        <w:t>) identificação das bandas diagnósticas principais do padrão de referência; (</w:t>
      </w:r>
      <w:proofErr w:type="spellStart"/>
      <w:r>
        <w:t>iii</w:t>
      </w:r>
      <w:proofErr w:type="spellEnd"/>
      <w:r>
        <w:t xml:space="preserve">) localização dessas bandas no espectro </w:t>
      </w:r>
      <w:r>
        <w:lastRenderedPageBreak/>
        <w:t>questionado.</w:t>
      </w:r>
      <w:r>
        <w:rPr>
          <w:rStyle w:val="Refdenotaderodap"/>
        </w:rPr>
        <w:t xml:space="preserve"> </w:t>
      </w:r>
      <w:r>
        <w:rPr>
          <w:rStyle w:val="Refdenotaderodap"/>
        </w:rPr>
        <w:footnoteReference w:id="3"/>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6C5B4C1B" w14:textId="77777777"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580385BA" wp14:editId="1A2E1DA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05839A87" w14:textId="77777777" w:rsidR="00256A8B" w:rsidRPr="005918D2" w:rsidRDefault="00256A8B" w:rsidP="00256A8B">
      <w:pPr>
        <w:jc w:val="center"/>
        <w:rPr>
          <w:i/>
          <w:iCs/>
          <w:sz w:val="22"/>
          <w:szCs w:val="22"/>
        </w:rPr>
      </w:pPr>
      <w:r w:rsidRPr="005918D2">
        <w:rPr>
          <w:i/>
          <w:iCs/>
          <w:sz w:val="22"/>
          <w:szCs w:val="22"/>
        </w:rPr>
        <w:t>Esquema didático de funcionamento do FTIR-ATR.</w:t>
      </w:r>
    </w:p>
    <w:p w14:paraId="24CBE41E" w14:textId="77777777" w:rsidR="00533532" w:rsidRPr="00296B30" w:rsidRDefault="00533532" w:rsidP="00296B30">
      <w:pPr>
        <w:pStyle w:val="SemEspaamento"/>
      </w:pPr>
    </w:p>
    <w:p w14:paraId="3CFB19C8" w14:textId="77777777" w:rsidR="00533532" w:rsidRPr="00E6228B" w:rsidRDefault="004A4051" w:rsidP="00CE1DD4">
      <w:pPr>
        <w:pStyle w:val="Ttulo1"/>
      </w:pPr>
      <w:r>
        <w:t>3.   RESULTADOS OBTIDOS</w:t>
      </w:r>
    </w:p>
    <w:p w14:paraId="0818E10E" w14:textId="77777777" w:rsidR="00533532" w:rsidRPr="00E6228B" w:rsidRDefault="004A4051" w:rsidP="00CE1DD4">
      <w:pPr>
        <w:pStyle w:val="Ttulo2"/>
        <w:spacing w:before="120"/>
      </w:pPr>
      <w:r>
        <w:t>3.1   Ensaio Colorimétrico — Scott Modificado</w:t>
      </w:r>
    </w:p>
    <w:p w14:paraId="3D7E8FEE" w14:textId="77777777" w:rsidR="00533532" w:rsidRDefault="00310CED" w:rsidP="008E04B3">
      <w:pPr>
        <w:spacing w:before="80" w:after="80"/>
        <w:jc w:val="both"/>
      </w:pPr>
      <w:bookmarkStart w:id="0" w:name="_Hlk231492372"/>
      <w:r>
        <w:t xml:space="preserve">Cada amostra apresentou </w:t>
      </w:r>
      <w:bookmarkEnd w:id="0"/>
      <w:r>
        <w:t>o seguinte comportamento reacional, registrado em todas as etapas do protocolo:</w:t>
      </w:r>
    </w:p>
    <w:p w14:paraId="3B647FFE" w14:textId="77777777" w:rsidR="008E04B3" w:rsidRPr="007B71B0" w:rsidRDefault="008E04B3" w:rsidP="008E04B3">
      <w:pPr>
        <w:jc w:val="center"/>
      </w:pPr>
      <w:bookmarkStart w:id="1" w:name="_Hlk231492344"/>
    </w:p>
    <w:tbl>
      <w:tblPr>
        <w:tblStyle w:val="TabeladeGrade4"/>
        <w:tblW w:w="9351" w:type="dxa"/>
        <w:tblLook w:val="04A0" w:firstRow="1" w:lastRow="0" w:firstColumn="1" w:lastColumn="0" w:noHBand="0" w:noVBand="1"/>
      </w:tblPr>
      <w:tblGrid>
        <w:gridCol w:w="686"/>
        <w:gridCol w:w="2147"/>
        <w:gridCol w:w="1840"/>
        <w:gridCol w:w="2268"/>
        <w:gridCol w:w="2410"/>
      </w:tblGrid>
      <w:tr w:rsidR="008E04B3" w:rsidRPr="005918D2" w14:paraId="35FC308E" w14:textId="77777777" w:rsidTr="005918D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198F07A5" w14:textId="77777777" w:rsidR="008E04B3" w:rsidRPr="005918D2" w:rsidRDefault="008E04B3" w:rsidP="001C73AF">
            <w:pPr>
              <w:spacing w:before="40" w:after="40" w:line="276" w:lineRule="auto"/>
              <w:jc w:val="center"/>
              <w:rPr>
                <w:sz w:val="22"/>
                <w:szCs w:val="22"/>
              </w:rPr>
            </w:pPr>
            <w:r w:rsidRPr="005918D2">
              <w:rPr>
                <w:sz w:val="22"/>
                <w:szCs w:val="22"/>
              </w:rPr>
              <w:t>Item</w:t>
            </w:r>
          </w:p>
        </w:tc>
        <w:tc>
          <w:tcPr>
            <w:tcW w:w="2147" w:type="dxa"/>
          </w:tcPr>
          <w:p w14:paraId="1F250CA6" w14:textId="77777777" w:rsidR="008E04B3" w:rsidRPr="005918D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Fase 1</w:t>
            </w:r>
          </w:p>
        </w:tc>
        <w:tc>
          <w:tcPr>
            <w:tcW w:w="1840" w:type="dxa"/>
          </w:tcPr>
          <w:p w14:paraId="6B630F9F" w14:textId="77777777" w:rsidR="008E04B3" w:rsidRPr="005918D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Fase 2</w:t>
            </w:r>
          </w:p>
        </w:tc>
        <w:tc>
          <w:tcPr>
            <w:tcW w:w="2268" w:type="dxa"/>
          </w:tcPr>
          <w:p w14:paraId="525B465D" w14:textId="77777777" w:rsidR="008E04B3" w:rsidRPr="005918D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Fase 3</w:t>
            </w:r>
          </w:p>
        </w:tc>
        <w:tc>
          <w:tcPr>
            <w:tcW w:w="2410" w:type="dxa"/>
            <w:vMerge w:val="restart"/>
          </w:tcPr>
          <w:p w14:paraId="12A74484" w14:textId="77777777" w:rsidR="008E04B3" w:rsidRPr="005918D2"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Resultado integrado</w:t>
            </w:r>
          </w:p>
        </w:tc>
      </w:tr>
      <w:tr w:rsidR="008E04B3" w:rsidRPr="005918D2" w14:paraId="5A5A4C4E" w14:textId="77777777" w:rsidTr="005918D2">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26DF7EB2" w14:textId="77777777" w:rsidR="008E04B3" w:rsidRPr="005918D2" w:rsidRDefault="008E04B3" w:rsidP="008E04B3">
            <w:pPr>
              <w:spacing w:before="40" w:after="40" w:line="276" w:lineRule="auto"/>
              <w:jc w:val="center"/>
              <w:rPr>
                <w:sz w:val="22"/>
                <w:szCs w:val="22"/>
              </w:rPr>
            </w:pPr>
          </w:p>
        </w:tc>
        <w:tc>
          <w:tcPr>
            <w:tcW w:w="2147" w:type="dxa"/>
          </w:tcPr>
          <w:p w14:paraId="670C3499" w14:textId="77777777" w:rsidR="008E04B3" w:rsidRPr="005918D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918D2">
              <w:rPr>
                <w:sz w:val="22"/>
                <w:szCs w:val="22"/>
              </w:rPr>
              <w:t xml:space="preserve"> </w:t>
            </w:r>
            <w:r w:rsidRPr="005918D2">
              <w:rPr>
                <w:i/>
                <w:iCs/>
                <w:sz w:val="22"/>
                <w:szCs w:val="22"/>
              </w:rPr>
              <w:t>Formação de precipitado azul [</w:t>
            </w:r>
            <w:proofErr w:type="spellStart"/>
            <w:r w:rsidRPr="005918D2">
              <w:rPr>
                <w:i/>
                <w:iCs/>
                <w:sz w:val="22"/>
                <w:szCs w:val="22"/>
              </w:rPr>
              <w:t>Co</w:t>
            </w:r>
            <w:proofErr w:type="spellEnd"/>
            <w:r w:rsidRPr="005918D2">
              <w:rPr>
                <w:i/>
                <w:iCs/>
                <w:sz w:val="22"/>
                <w:szCs w:val="22"/>
              </w:rPr>
              <w:t>(SCN)₂·cocaína]</w:t>
            </w:r>
          </w:p>
        </w:tc>
        <w:tc>
          <w:tcPr>
            <w:tcW w:w="1840" w:type="dxa"/>
          </w:tcPr>
          <w:p w14:paraId="5A4ACBCA" w14:textId="77777777" w:rsidR="008E04B3" w:rsidRPr="005918D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918D2">
              <w:rPr>
                <w:i/>
                <w:iCs/>
                <w:sz w:val="22"/>
                <w:szCs w:val="22"/>
              </w:rPr>
              <w:t xml:space="preserve">Desaparecimento da coloração com </w:t>
            </w:r>
            <w:proofErr w:type="spellStart"/>
            <w:r w:rsidRPr="005918D2">
              <w:rPr>
                <w:i/>
                <w:iCs/>
                <w:sz w:val="22"/>
                <w:szCs w:val="22"/>
              </w:rPr>
              <w:t>HCl</w:t>
            </w:r>
            <w:proofErr w:type="spellEnd"/>
            <w:r w:rsidRPr="005918D2">
              <w:rPr>
                <w:i/>
                <w:iCs/>
                <w:sz w:val="22"/>
                <w:szCs w:val="22"/>
              </w:rPr>
              <w:t xml:space="preserve"> 10%</w:t>
            </w:r>
          </w:p>
        </w:tc>
        <w:tc>
          <w:tcPr>
            <w:tcW w:w="2268" w:type="dxa"/>
          </w:tcPr>
          <w:p w14:paraId="0278E80B" w14:textId="77777777" w:rsidR="008E04B3" w:rsidRPr="005918D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918D2">
              <w:rPr>
                <w:i/>
                <w:iCs/>
                <w:sz w:val="22"/>
                <w:szCs w:val="22"/>
              </w:rPr>
              <w:t>Reaparecimento da coloração azul na fase orgânica (</w:t>
            </w:r>
            <w:proofErr w:type="spellStart"/>
            <w:r w:rsidRPr="005918D2">
              <w:rPr>
                <w:i/>
                <w:iCs/>
                <w:sz w:val="22"/>
                <w:szCs w:val="22"/>
              </w:rPr>
              <w:t>CHCl</w:t>
            </w:r>
            <w:proofErr w:type="spellEnd"/>
            <w:r w:rsidRPr="005918D2">
              <w:rPr>
                <w:i/>
                <w:iCs/>
                <w:sz w:val="22"/>
                <w:szCs w:val="22"/>
              </w:rPr>
              <w:t>₃)</w:t>
            </w:r>
          </w:p>
        </w:tc>
        <w:tc>
          <w:tcPr>
            <w:tcW w:w="2410" w:type="dxa"/>
            <w:vMerge/>
          </w:tcPr>
          <w:p w14:paraId="736A916F" w14:textId="77777777" w:rsidR="008E04B3" w:rsidRPr="005918D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5918D2" w14:paraId="32F1B50C" w14:textId="77777777" w:rsidTr="005918D2">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52E3C5A" w14:textId="77777777" w:rsidR="008E04B3" w:rsidRPr="005918D2" w:rsidRDefault="008E04B3" w:rsidP="008E04B3">
            <w:pPr>
              <w:spacing w:before="80" w:after="80" w:line="276" w:lineRule="auto"/>
              <w:jc w:val="center"/>
              <w:rPr>
                <w:sz w:val="22"/>
                <w:szCs w:val="22"/>
              </w:rPr>
            </w:pPr>
            <w:r w:rsidRPr="005918D2">
              <w:rPr>
                <w:sz w:val="22"/>
                <w:szCs w:val="22"/>
              </w:rPr>
              <w:t>a.</w:t>
            </w:r>
          </w:p>
        </w:tc>
        <w:tc>
          <w:tcPr>
            <w:tcW w:w="2147" w:type="dxa"/>
          </w:tcPr>
          <w:p w14:paraId="69CE37BD" w14:textId="77777777" w:rsidR="008E04B3" w:rsidRPr="005918D2"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bCs/>
                <w:sz w:val="22"/>
                <w:szCs w:val="22"/>
              </w:rPr>
              <w:t>POSITIVO</w:t>
            </w:r>
          </w:p>
        </w:tc>
        <w:tc>
          <w:tcPr>
            <w:tcW w:w="1840" w:type="dxa"/>
          </w:tcPr>
          <w:p w14:paraId="273D2ED8" w14:textId="77777777" w:rsidR="008E04B3" w:rsidRPr="005918D2"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CONFIRMADO</w:t>
            </w:r>
          </w:p>
        </w:tc>
        <w:tc>
          <w:tcPr>
            <w:tcW w:w="2268" w:type="dxa"/>
          </w:tcPr>
          <w:p w14:paraId="713ADE7F" w14:textId="77777777" w:rsidR="008E04B3" w:rsidRPr="005918D2"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CONFIRMADO</w:t>
            </w:r>
          </w:p>
        </w:tc>
        <w:tc>
          <w:tcPr>
            <w:tcW w:w="2410" w:type="dxa"/>
          </w:tcPr>
          <w:p w14:paraId="7A7699A8" w14:textId="77777777" w:rsidR="008E04B3" w:rsidRPr="005918D2"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b/>
                <w:bCs/>
                <w:sz w:val="22"/>
                <w:szCs w:val="22"/>
              </w:rPr>
              <w:t xml:space="preserve">PRESUNTIVO POSITIVO para alcaloide </w:t>
            </w:r>
            <w:proofErr w:type="spellStart"/>
            <w:r w:rsidRPr="005918D2">
              <w:rPr>
                <w:b/>
                <w:bCs/>
                <w:sz w:val="22"/>
                <w:szCs w:val="22"/>
              </w:rPr>
              <w:t>tropânico</w:t>
            </w:r>
            <w:proofErr w:type="spellEnd"/>
          </w:p>
        </w:tc>
      </w:tr>
    </w:tbl>
    <w:p w14:paraId="7DBB604D" w14:textId="77777777" w:rsidR="008E04B3" w:rsidRPr="005918D2" w:rsidRDefault="008E04B3" w:rsidP="008E04B3">
      <w:pPr>
        <w:spacing w:before="80" w:after="80"/>
        <w:rPr>
          <w:sz w:val="22"/>
          <w:szCs w:val="22"/>
        </w:rPr>
      </w:pPr>
      <w:r w:rsidRPr="005918D2">
        <w:rPr>
          <w:rStyle w:val="Forte"/>
          <w:sz w:val="22"/>
          <w:szCs w:val="22"/>
        </w:rPr>
        <w:t>Tabela 2</w:t>
      </w:r>
      <w:r w:rsidRPr="005918D2">
        <w:rPr>
          <w:rStyle w:val="Forte"/>
          <w:i/>
          <w:sz w:val="22"/>
          <w:szCs w:val="22"/>
        </w:rPr>
        <w:t>.</w:t>
      </w:r>
      <w:r w:rsidRPr="005918D2">
        <w:rPr>
          <w:i/>
          <w:sz w:val="22"/>
          <w:szCs w:val="22"/>
        </w:rPr>
        <w:t xml:space="preserve"> Comportamento reacional das amostras no Scott modificado.</w:t>
      </w:r>
    </w:p>
    <w:bookmarkEnd w:id="1"/>
    <w:p w14:paraId="186A6D1A" w14:textId="77777777" w:rsidR="00533532" w:rsidRPr="004622F5" w:rsidRDefault="00533532" w:rsidP="004622F5">
      <w:pPr>
        <w:jc w:val="both"/>
      </w:pPr>
    </w:p>
    <w:p w14:paraId="45E82D20" w14:textId="77777777" w:rsidR="00533532" w:rsidRPr="004622F5" w:rsidRDefault="004A4051" w:rsidP="004622F5">
      <w:pPr>
        <w:pStyle w:val="Ttulo2"/>
        <w:spacing w:before="120"/>
        <w:jc w:val="both"/>
      </w:pPr>
      <w:bookmarkStart w:id="2" w:name="_Hlk231492446"/>
      <w:r>
        <w:t>3.2   Análise por FTIR-ATR — Item a.</w:t>
      </w:r>
    </w:p>
    <w:p w14:paraId="7002860D" w14:textId="77777777" w:rsidR="009F0BFB" w:rsidRPr="004622F5" w:rsidRDefault="009F0BFB" w:rsidP="009F0BFB">
      <w:pPr>
        <w:spacing w:before="80" w:after="80"/>
        <w:jc w:val="both"/>
      </w:pPr>
      <w:r>
        <w:t xml:space="preserve">Na análise por FTIR-ATR, o espectro obtido apresentou compatibilidade com o padrão de </w:t>
      </w:r>
      <w:r>
        <w:rPr>
          <w:b/>
          <w:bCs/>
        </w:rPr>
        <w:t>cocaína base (</w:t>
      </w:r>
      <w:proofErr w:type="spellStart"/>
      <w:r>
        <w:rPr>
          <w:b/>
          <w:bCs/>
        </w:rPr>
        <w:t>benzoilmetilecgonina</w:t>
      </w:r>
      <w:proofErr w:type="spellEnd"/>
      <w:r>
        <w:rPr>
          <w:b/>
          <w:bCs/>
        </w:rPr>
        <w:t>)</w:t>
      </w:r>
      <w:r>
        <w:t xml:space="preserve"> em biblioteca de referência consultada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xml:space="preserve">. Observou-se concordância com bandas espectrais diagnósticas atribuíveis à </w:t>
      </w:r>
      <w:r>
        <w:rPr>
          <w:b/>
          <w:bCs/>
        </w:rPr>
        <w:t xml:space="preserve">Cocaína Base — </w:t>
      </w:r>
      <w:proofErr w:type="spellStart"/>
      <w:r>
        <w:rPr>
          <w:b/>
          <w:bCs/>
        </w:rPr>
        <w:t>benzoilmetilecgonina</w:t>
      </w:r>
      <w:proofErr w:type="spellEnd"/>
      <w:r>
        <w:t xml:space="preserve">, nome IUPAC: </w:t>
      </w:r>
      <w:r>
        <w:rPr>
          <w:i/>
          <w:iCs/>
        </w:rPr>
        <w:t>metil (1R,2R,3S,5</w:t>
      </w:r>
      <w:proofErr w:type="gramStart"/>
      <w:r>
        <w:rPr>
          <w:i/>
          <w:iCs/>
        </w:rPr>
        <w:t>S)-</w:t>
      </w:r>
      <w:proofErr w:type="gramEnd"/>
      <w:r>
        <w:rPr>
          <w:i/>
          <w:iCs/>
        </w:rPr>
        <w:t>3-(benzoiloxi)-8-metil-8-azabiciclo[3.2.1]octano-2-carboxilato</w:t>
      </w:r>
      <w:r>
        <w:t>. Fórmula molecular: C₁₇H₂₁NO₄. Peso molecular: 303,4 g/mol.</w:t>
      </w:r>
    </w:p>
    <w:p w14:paraId="3FD043F7" w14:textId="77777777" w:rsidR="00437B19" w:rsidRDefault="00E20308">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w:t>
      </w:r>
      <w:proofErr w:type="spellStart"/>
      <w:r>
        <w:t>Quality</w:t>
      </w:r>
      <w:proofErr w:type="spellEnd"/>
      <w:r>
        <w:t>/</w:t>
      </w:r>
      <w:proofErr w:type="spellStart"/>
      <w:r>
        <w:t>Content</w:t>
      </w:r>
      <w:proofErr w:type="spellEnd"/>
      <w:r>
        <w:t xml:space="preserve"> (%): </w:t>
      </w:r>
      <w:r>
        <w:rPr>
          <w:b/>
        </w:rPr>
        <w:t>[HIT_QUALITY]</w:t>
      </w:r>
      <w:r>
        <w:t xml:space="preserve">; Arquivo do espectro: </w:t>
      </w:r>
      <w:r>
        <w:rPr>
          <w:i/>
        </w:rPr>
        <w:t>[ARQUIVO_ESP]</w:t>
      </w:r>
      <w:r>
        <w:t>; Data/hora da medição: [DATA_ESP] (espectro comparativo detalhado na Figura [N_FIG], a seguir).</w:t>
      </w:r>
    </w:p>
    <w:p w14:paraId="12189275" w14:textId="77777777" w:rsidR="006C37EB" w:rsidRDefault="006C37EB">
      <w:pPr>
        <w:pStyle w:val="PargrafodaLista"/>
        <w:spacing w:before="80" w:after="80"/>
        <w:jc w:val="both"/>
      </w:pPr>
    </w:p>
    <w:p w14:paraId="33CC2C2E" w14:textId="6BFE33DD" w:rsidR="00437B19" w:rsidRDefault="00E20308">
      <w:pPr>
        <w:pStyle w:val="PargrafodaLista"/>
        <w:spacing w:before="80" w:after="80"/>
        <w:jc w:val="both"/>
      </w:pPr>
      <w:r>
        <w:t xml:space="preserve">[PENDENTE: inserir Figura — captura de tela do relatório Library </w:t>
      </w:r>
      <w:proofErr w:type="spellStart"/>
      <w:r>
        <w:t>Search</w:t>
      </w:r>
      <w:proofErr w:type="spellEnd"/>
      <w:r>
        <w:t xml:space="preserve"> (OPUS </w:t>
      </w:r>
      <w:proofErr w:type="spellStart"/>
      <w:r>
        <w:t>DrugID</w:t>
      </w:r>
      <w:proofErr w:type="spellEnd"/>
      <w:r>
        <w:t xml:space="preserve"> </w:t>
      </w:r>
      <w:proofErr w:type="spellStart"/>
      <w:r>
        <w:t>Wizard</w:t>
      </w:r>
      <w:proofErr w:type="spellEnd"/>
      <w:r>
        <w:t xml:space="preserve">) com o espectro da amostra, espectro de referência e tabela de </w:t>
      </w:r>
      <w:proofErr w:type="spellStart"/>
      <w:r>
        <w:t>metadados</w:t>
      </w:r>
      <w:proofErr w:type="spellEnd"/>
      <w:r>
        <w:t>]</w:t>
      </w:r>
    </w:p>
    <w:p w14:paraId="3AC7A532" w14:textId="77777777" w:rsidR="00437B19" w:rsidRPr="005918D2" w:rsidRDefault="00E20308">
      <w:pPr>
        <w:pStyle w:val="PargrafodaLista"/>
        <w:spacing w:before="80" w:after="80"/>
        <w:jc w:val="both"/>
        <w:rPr>
          <w:i/>
          <w:sz w:val="22"/>
          <w:szCs w:val="22"/>
        </w:rPr>
      </w:pPr>
      <w:r w:rsidRPr="005918D2">
        <w:rPr>
          <w:rStyle w:val="Forte"/>
          <w:sz w:val="22"/>
          <w:szCs w:val="22"/>
        </w:rPr>
        <w:t>Figura 2</w:t>
      </w:r>
      <w:r w:rsidRPr="005918D2">
        <w:rPr>
          <w:rStyle w:val="Forte"/>
          <w:i/>
          <w:sz w:val="22"/>
          <w:szCs w:val="22"/>
        </w:rPr>
        <w:t>.</w:t>
      </w:r>
      <w:r w:rsidRPr="005918D2">
        <w:rPr>
          <w:i/>
          <w:sz w:val="22"/>
          <w:szCs w:val="22"/>
        </w:rPr>
        <w:t xml:space="preserve"> Comparação espectral por FTIR-ATR entre o espectro obtido da amostra questionada (traçado superior) e o espectro de referência da biblioteca espectral consultada (traçado inferior), processada pelo software OPUS </w:t>
      </w:r>
      <w:proofErr w:type="spellStart"/>
      <w:r w:rsidRPr="005918D2">
        <w:rPr>
          <w:i/>
          <w:sz w:val="22"/>
          <w:szCs w:val="22"/>
        </w:rPr>
        <w:t>DrugID</w:t>
      </w:r>
      <w:proofErr w:type="spellEnd"/>
      <w:r w:rsidRPr="005918D2">
        <w:rPr>
          <w:i/>
          <w:sz w:val="22"/>
          <w:szCs w:val="22"/>
        </w:rPr>
        <w:t xml:space="preserve"> </w:t>
      </w:r>
      <w:proofErr w:type="spellStart"/>
      <w:r w:rsidRPr="005918D2">
        <w:rPr>
          <w:i/>
          <w:sz w:val="22"/>
          <w:szCs w:val="22"/>
        </w:rPr>
        <w:t>Wizard</w:t>
      </w:r>
      <w:proofErr w:type="spellEnd"/>
      <w:r w:rsidRPr="005918D2">
        <w:rPr>
          <w:i/>
          <w:sz w:val="22"/>
          <w:szCs w:val="22"/>
        </w:rPr>
        <w:t xml:space="preserve"> (</w:t>
      </w:r>
      <w:proofErr w:type="spellStart"/>
      <w:r w:rsidRPr="005918D2">
        <w:rPr>
          <w:i/>
          <w:sz w:val="22"/>
          <w:szCs w:val="22"/>
        </w:rPr>
        <w:t>Bruker</w:t>
      </w:r>
      <w:proofErr w:type="spellEnd"/>
      <w:r w:rsidRPr="005918D2">
        <w:rPr>
          <w:i/>
          <w:sz w:val="22"/>
          <w:szCs w:val="22"/>
        </w:rPr>
        <w:t xml:space="preserve"> </w:t>
      </w:r>
      <w:proofErr w:type="spellStart"/>
      <w:r w:rsidRPr="005918D2">
        <w:rPr>
          <w:i/>
          <w:sz w:val="22"/>
          <w:szCs w:val="22"/>
        </w:rPr>
        <w:t>Optik</w:t>
      </w:r>
      <w:proofErr w:type="spellEnd"/>
      <w:r w:rsidRPr="005918D2">
        <w:rPr>
          <w:i/>
          <w:sz w:val="22"/>
          <w:szCs w:val="22"/>
        </w:rPr>
        <w:t xml:space="preserve"> </w:t>
      </w:r>
      <w:proofErr w:type="spellStart"/>
      <w:r w:rsidRPr="005918D2">
        <w:rPr>
          <w:i/>
          <w:sz w:val="22"/>
          <w:szCs w:val="22"/>
        </w:rPr>
        <w:t>GmbH</w:t>
      </w:r>
      <w:proofErr w:type="spellEnd"/>
      <w:r w:rsidRPr="005918D2">
        <w:rPr>
          <w:i/>
          <w:sz w:val="22"/>
          <w:szCs w:val="22"/>
        </w:rPr>
        <w:t xml:space="preserve">), com indicação do índice de correspondência (Hit </w:t>
      </w:r>
      <w:proofErr w:type="spellStart"/>
      <w:r w:rsidRPr="005918D2">
        <w:rPr>
          <w:i/>
          <w:sz w:val="22"/>
          <w:szCs w:val="22"/>
        </w:rPr>
        <w:t>Quality</w:t>
      </w:r>
      <w:proofErr w:type="spellEnd"/>
      <w:r w:rsidRPr="005918D2">
        <w:rPr>
          <w:i/>
          <w:sz w:val="22"/>
          <w:szCs w:val="22"/>
        </w:rPr>
        <w:t>/</w:t>
      </w:r>
      <w:proofErr w:type="spellStart"/>
      <w:r w:rsidRPr="005918D2">
        <w:rPr>
          <w:i/>
          <w:sz w:val="22"/>
          <w:szCs w:val="22"/>
        </w:rPr>
        <w:t>Content</w:t>
      </w:r>
      <w:proofErr w:type="spellEnd"/>
      <w:r w:rsidRPr="005918D2">
        <w:rPr>
          <w:i/>
          <w:sz w:val="22"/>
          <w:szCs w:val="22"/>
        </w:rPr>
        <w:t>) e das demais informações de identificação espectral.</w:t>
      </w:r>
    </w:p>
    <w:p w14:paraId="3CC494A9" w14:textId="77777777" w:rsidR="006C37EB" w:rsidRPr="005918D2" w:rsidRDefault="006C37EB">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804"/>
        <w:gridCol w:w="1704"/>
        <w:gridCol w:w="3145"/>
        <w:gridCol w:w="2698"/>
      </w:tblGrid>
      <w:tr w:rsidR="00533532" w:rsidRPr="005918D2" w14:paraId="5411385F" w14:textId="77777777" w:rsidTr="005918D2">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6F78822A" w14:textId="77777777" w:rsidR="00533532" w:rsidRPr="005918D2" w:rsidRDefault="004A4051" w:rsidP="004622F5">
            <w:pPr>
              <w:spacing w:before="40" w:after="40"/>
              <w:jc w:val="center"/>
              <w:rPr>
                <w:sz w:val="22"/>
                <w:szCs w:val="22"/>
              </w:rPr>
            </w:pPr>
            <w:r w:rsidRPr="005918D2">
              <w:rPr>
                <w:sz w:val="22"/>
                <w:szCs w:val="22"/>
              </w:rPr>
              <w:t>Região (cm⁻¹)</w:t>
            </w:r>
          </w:p>
        </w:tc>
        <w:tc>
          <w:tcPr>
            <w:tcW w:w="1704" w:type="dxa"/>
          </w:tcPr>
          <w:p w14:paraId="7D26884E" w14:textId="77777777" w:rsidR="00533532" w:rsidRPr="005918D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Intensidade</w:t>
            </w:r>
          </w:p>
        </w:tc>
        <w:tc>
          <w:tcPr>
            <w:tcW w:w="3145" w:type="dxa"/>
          </w:tcPr>
          <w:p w14:paraId="4A480CB3" w14:textId="77777777" w:rsidR="00533532" w:rsidRPr="005918D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Atribuição vibracional</w:t>
            </w:r>
          </w:p>
        </w:tc>
        <w:tc>
          <w:tcPr>
            <w:tcW w:w="2698" w:type="dxa"/>
          </w:tcPr>
          <w:p w14:paraId="491C0C50" w14:textId="77777777" w:rsidR="00533532" w:rsidRPr="005918D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918D2">
              <w:rPr>
                <w:sz w:val="22"/>
                <w:szCs w:val="22"/>
              </w:rPr>
              <w:t>Grupo funcional</w:t>
            </w:r>
          </w:p>
        </w:tc>
      </w:tr>
      <w:tr w:rsidR="00533532" w:rsidRPr="005918D2" w14:paraId="37D7ACE7" w14:textId="77777777" w:rsidTr="005918D2">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33AC7026" w14:textId="77777777" w:rsidR="00533532" w:rsidRPr="005918D2" w:rsidRDefault="004A4051" w:rsidP="004622F5">
            <w:pPr>
              <w:spacing w:before="80" w:after="80"/>
              <w:jc w:val="center"/>
              <w:rPr>
                <w:sz w:val="22"/>
                <w:szCs w:val="22"/>
              </w:rPr>
            </w:pPr>
            <w:r w:rsidRPr="005918D2">
              <w:rPr>
                <w:sz w:val="22"/>
                <w:szCs w:val="22"/>
              </w:rPr>
              <w:t>~1735–1715</w:t>
            </w:r>
          </w:p>
        </w:tc>
        <w:tc>
          <w:tcPr>
            <w:tcW w:w="1704" w:type="dxa"/>
          </w:tcPr>
          <w:p w14:paraId="79574143" w14:textId="77777777" w:rsidR="00533532" w:rsidRPr="005918D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Forte</w:t>
            </w:r>
          </w:p>
        </w:tc>
        <w:tc>
          <w:tcPr>
            <w:tcW w:w="3145" w:type="dxa"/>
          </w:tcPr>
          <w:p w14:paraId="236F90EA"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5918D2">
              <w:rPr>
                <w:b/>
                <w:bCs/>
                <w:sz w:val="22"/>
                <w:szCs w:val="22"/>
              </w:rPr>
              <w:t>ν</w:t>
            </w:r>
            <w:proofErr w:type="gramEnd"/>
            <w:r w:rsidRPr="005918D2">
              <w:rPr>
                <w:b/>
                <w:bCs/>
                <w:sz w:val="22"/>
                <w:szCs w:val="22"/>
              </w:rPr>
              <w:t xml:space="preserve"> C=O (estiramento </w:t>
            </w:r>
            <w:proofErr w:type="spellStart"/>
            <w:r w:rsidRPr="005918D2">
              <w:rPr>
                <w:b/>
                <w:bCs/>
                <w:sz w:val="22"/>
                <w:szCs w:val="22"/>
              </w:rPr>
              <w:t>carbonila</w:t>
            </w:r>
            <w:proofErr w:type="spellEnd"/>
            <w:r w:rsidRPr="005918D2">
              <w:rPr>
                <w:b/>
                <w:bCs/>
                <w:sz w:val="22"/>
                <w:szCs w:val="22"/>
              </w:rPr>
              <w:t>)</w:t>
            </w:r>
          </w:p>
        </w:tc>
        <w:tc>
          <w:tcPr>
            <w:tcW w:w="2698" w:type="dxa"/>
          </w:tcPr>
          <w:p w14:paraId="0A17384E"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 xml:space="preserve">Éster </w:t>
            </w:r>
            <w:proofErr w:type="spellStart"/>
            <w:r w:rsidRPr="005918D2">
              <w:rPr>
                <w:b/>
                <w:bCs/>
                <w:sz w:val="22"/>
                <w:szCs w:val="22"/>
              </w:rPr>
              <w:t>benzóico</w:t>
            </w:r>
            <w:proofErr w:type="spellEnd"/>
          </w:p>
        </w:tc>
      </w:tr>
      <w:tr w:rsidR="00533532" w:rsidRPr="005918D2" w14:paraId="2DE67222" w14:textId="77777777" w:rsidTr="005918D2">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6810E5F8" w14:textId="77777777" w:rsidR="00533532" w:rsidRPr="005918D2" w:rsidRDefault="004A4051" w:rsidP="004622F5">
            <w:pPr>
              <w:spacing w:before="80" w:after="80"/>
              <w:jc w:val="center"/>
              <w:rPr>
                <w:sz w:val="22"/>
                <w:szCs w:val="22"/>
              </w:rPr>
            </w:pPr>
            <w:r w:rsidRPr="005918D2">
              <w:rPr>
                <w:sz w:val="22"/>
                <w:szCs w:val="22"/>
              </w:rPr>
              <w:t>~1600</w:t>
            </w:r>
          </w:p>
        </w:tc>
        <w:tc>
          <w:tcPr>
            <w:tcW w:w="1704" w:type="dxa"/>
          </w:tcPr>
          <w:p w14:paraId="6B5342F1" w14:textId="77777777" w:rsidR="00533532" w:rsidRPr="005918D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Média</w:t>
            </w:r>
          </w:p>
        </w:tc>
        <w:tc>
          <w:tcPr>
            <w:tcW w:w="3145" w:type="dxa"/>
          </w:tcPr>
          <w:p w14:paraId="743C0E4F"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5918D2">
              <w:rPr>
                <w:sz w:val="22"/>
                <w:szCs w:val="22"/>
              </w:rPr>
              <w:t>ν</w:t>
            </w:r>
            <w:proofErr w:type="gramEnd"/>
            <w:r w:rsidRPr="005918D2">
              <w:rPr>
                <w:sz w:val="22"/>
                <w:szCs w:val="22"/>
              </w:rPr>
              <w:t xml:space="preserve"> C=C aromático</w:t>
            </w:r>
          </w:p>
        </w:tc>
        <w:tc>
          <w:tcPr>
            <w:tcW w:w="2698" w:type="dxa"/>
          </w:tcPr>
          <w:p w14:paraId="3EFDE928"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Anel benzênico</w:t>
            </w:r>
          </w:p>
        </w:tc>
      </w:tr>
      <w:tr w:rsidR="00533532" w:rsidRPr="005918D2" w14:paraId="77BCFFE0" w14:textId="77777777" w:rsidTr="005918D2">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7CB54A94" w14:textId="77777777" w:rsidR="00533532" w:rsidRPr="005918D2" w:rsidRDefault="004A4051" w:rsidP="004622F5">
            <w:pPr>
              <w:spacing w:before="80" w:after="80"/>
              <w:jc w:val="center"/>
              <w:rPr>
                <w:sz w:val="22"/>
                <w:szCs w:val="22"/>
              </w:rPr>
            </w:pPr>
            <w:r w:rsidRPr="005918D2">
              <w:rPr>
                <w:sz w:val="22"/>
                <w:szCs w:val="22"/>
              </w:rPr>
              <w:t>1275–1240</w:t>
            </w:r>
          </w:p>
        </w:tc>
        <w:tc>
          <w:tcPr>
            <w:tcW w:w="1704" w:type="dxa"/>
          </w:tcPr>
          <w:p w14:paraId="51FB13DD" w14:textId="77777777" w:rsidR="00533532" w:rsidRPr="005918D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Forte</w:t>
            </w:r>
          </w:p>
        </w:tc>
        <w:tc>
          <w:tcPr>
            <w:tcW w:w="3145" w:type="dxa"/>
          </w:tcPr>
          <w:p w14:paraId="2835E81E"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5918D2">
              <w:rPr>
                <w:b/>
                <w:bCs/>
                <w:sz w:val="22"/>
                <w:szCs w:val="22"/>
              </w:rPr>
              <w:t>ν</w:t>
            </w:r>
            <w:proofErr w:type="gramEnd"/>
            <w:r w:rsidRPr="005918D2">
              <w:rPr>
                <w:b/>
                <w:bCs/>
                <w:sz w:val="22"/>
                <w:szCs w:val="22"/>
              </w:rPr>
              <w:t xml:space="preserve"> C–O (éster)</w:t>
            </w:r>
          </w:p>
        </w:tc>
        <w:tc>
          <w:tcPr>
            <w:tcW w:w="2698" w:type="dxa"/>
          </w:tcPr>
          <w:p w14:paraId="371690C7"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Éster</w:t>
            </w:r>
          </w:p>
        </w:tc>
      </w:tr>
      <w:tr w:rsidR="00533532" w:rsidRPr="005918D2" w14:paraId="258F69CE" w14:textId="77777777" w:rsidTr="005918D2">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28B12F8F" w14:textId="77777777" w:rsidR="00533532" w:rsidRPr="005918D2" w:rsidRDefault="004A4051" w:rsidP="004622F5">
            <w:pPr>
              <w:spacing w:before="80" w:after="80"/>
              <w:jc w:val="center"/>
              <w:rPr>
                <w:sz w:val="22"/>
                <w:szCs w:val="22"/>
              </w:rPr>
            </w:pPr>
            <w:r w:rsidRPr="005918D2">
              <w:rPr>
                <w:sz w:val="22"/>
                <w:szCs w:val="22"/>
              </w:rPr>
              <w:t>1100–1050</w:t>
            </w:r>
          </w:p>
        </w:tc>
        <w:tc>
          <w:tcPr>
            <w:tcW w:w="1704" w:type="dxa"/>
          </w:tcPr>
          <w:p w14:paraId="307A4C1B" w14:textId="77777777" w:rsidR="00533532" w:rsidRPr="005918D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b/>
                <w:bCs/>
                <w:sz w:val="22"/>
                <w:szCs w:val="22"/>
              </w:rPr>
              <w:t>Forte</w:t>
            </w:r>
          </w:p>
        </w:tc>
        <w:tc>
          <w:tcPr>
            <w:tcW w:w="3145" w:type="dxa"/>
          </w:tcPr>
          <w:p w14:paraId="5EC66267"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5918D2">
              <w:rPr>
                <w:b/>
                <w:bCs/>
                <w:sz w:val="22"/>
                <w:szCs w:val="22"/>
              </w:rPr>
              <w:t>ν</w:t>
            </w:r>
            <w:proofErr w:type="gramEnd"/>
            <w:r w:rsidRPr="005918D2">
              <w:rPr>
                <w:b/>
                <w:bCs/>
                <w:sz w:val="22"/>
                <w:szCs w:val="22"/>
              </w:rPr>
              <w:t xml:space="preserve"> C–O–C</w:t>
            </w:r>
          </w:p>
        </w:tc>
        <w:tc>
          <w:tcPr>
            <w:tcW w:w="2698" w:type="dxa"/>
          </w:tcPr>
          <w:p w14:paraId="7BB9E4E7"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918D2">
              <w:rPr>
                <w:b/>
                <w:bCs/>
                <w:sz w:val="22"/>
                <w:szCs w:val="22"/>
              </w:rPr>
              <w:t>Éster metílico</w:t>
            </w:r>
          </w:p>
        </w:tc>
      </w:tr>
      <w:tr w:rsidR="00533532" w:rsidRPr="005918D2" w14:paraId="06B25D18" w14:textId="77777777" w:rsidTr="005918D2">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09DACF4B" w14:textId="77777777" w:rsidR="00533532" w:rsidRPr="005918D2" w:rsidRDefault="004A4051" w:rsidP="004622F5">
            <w:pPr>
              <w:spacing w:before="80" w:after="80"/>
              <w:jc w:val="center"/>
              <w:rPr>
                <w:sz w:val="22"/>
                <w:szCs w:val="22"/>
              </w:rPr>
            </w:pPr>
            <w:r w:rsidRPr="005918D2">
              <w:rPr>
                <w:sz w:val="22"/>
                <w:szCs w:val="22"/>
              </w:rPr>
              <w:t>~1200–1150</w:t>
            </w:r>
          </w:p>
        </w:tc>
        <w:tc>
          <w:tcPr>
            <w:tcW w:w="1704" w:type="dxa"/>
          </w:tcPr>
          <w:p w14:paraId="2A4F205A" w14:textId="77777777" w:rsidR="00533532" w:rsidRPr="005918D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918D2">
              <w:rPr>
                <w:sz w:val="22"/>
                <w:szCs w:val="22"/>
              </w:rPr>
              <w:t>Média</w:t>
            </w:r>
          </w:p>
        </w:tc>
        <w:tc>
          <w:tcPr>
            <w:tcW w:w="3145" w:type="dxa"/>
          </w:tcPr>
          <w:p w14:paraId="3898E7B3"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5918D2">
              <w:rPr>
                <w:b/>
                <w:bCs/>
                <w:sz w:val="22"/>
                <w:szCs w:val="22"/>
              </w:rPr>
              <w:t>ν</w:t>
            </w:r>
            <w:proofErr w:type="gramEnd"/>
            <w:r w:rsidRPr="005918D2">
              <w:rPr>
                <w:b/>
                <w:bCs/>
                <w:sz w:val="22"/>
                <w:szCs w:val="22"/>
              </w:rPr>
              <w:t xml:space="preserve"> C–N — AUSÊNCIA de N⁺–H</w:t>
            </w:r>
            <w:r w:rsidRPr="005918D2">
              <w:rPr>
                <w:sz w:val="22"/>
                <w:szCs w:val="22"/>
              </w:rPr>
              <w:t xml:space="preserve"> (diagnóstica: diferencia base de cloridrato)</w:t>
            </w:r>
          </w:p>
        </w:tc>
        <w:tc>
          <w:tcPr>
            <w:tcW w:w="2698" w:type="dxa"/>
          </w:tcPr>
          <w:p w14:paraId="5CFD910C" w14:textId="77777777" w:rsidR="00533532" w:rsidRPr="005918D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918D2">
              <w:rPr>
                <w:b/>
                <w:bCs/>
                <w:sz w:val="22"/>
                <w:szCs w:val="22"/>
              </w:rPr>
              <w:t>Amina terciária livre</w:t>
            </w:r>
          </w:p>
        </w:tc>
      </w:tr>
      <w:tr w:rsidR="00533532" w:rsidRPr="005918D2" w14:paraId="59F0EEF1" w14:textId="77777777" w:rsidTr="005918D2">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3AA0C22" w14:textId="77777777" w:rsidR="00533532" w:rsidRPr="005918D2" w:rsidRDefault="004A4051" w:rsidP="004622F5">
            <w:pPr>
              <w:spacing w:before="80" w:after="80"/>
              <w:jc w:val="center"/>
              <w:rPr>
                <w:sz w:val="22"/>
                <w:szCs w:val="22"/>
              </w:rPr>
            </w:pPr>
            <w:r w:rsidRPr="005918D2">
              <w:rPr>
                <w:sz w:val="22"/>
                <w:szCs w:val="22"/>
              </w:rPr>
              <w:t>3000–2850</w:t>
            </w:r>
          </w:p>
        </w:tc>
        <w:tc>
          <w:tcPr>
            <w:tcW w:w="1704" w:type="dxa"/>
          </w:tcPr>
          <w:p w14:paraId="2DA0207C" w14:textId="77777777" w:rsidR="00533532" w:rsidRPr="005918D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Média</w:t>
            </w:r>
          </w:p>
        </w:tc>
        <w:tc>
          <w:tcPr>
            <w:tcW w:w="3145" w:type="dxa"/>
          </w:tcPr>
          <w:p w14:paraId="730B0E5C"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5918D2">
              <w:rPr>
                <w:sz w:val="22"/>
                <w:szCs w:val="22"/>
              </w:rPr>
              <w:t>ν</w:t>
            </w:r>
            <w:proofErr w:type="gramEnd"/>
            <w:r w:rsidRPr="005918D2">
              <w:rPr>
                <w:sz w:val="22"/>
                <w:szCs w:val="22"/>
              </w:rPr>
              <w:t xml:space="preserve"> C–H alifático</w:t>
            </w:r>
          </w:p>
        </w:tc>
        <w:tc>
          <w:tcPr>
            <w:tcW w:w="2698" w:type="dxa"/>
          </w:tcPr>
          <w:p w14:paraId="0A32CD0C" w14:textId="77777777" w:rsidR="00533532" w:rsidRPr="005918D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918D2">
              <w:rPr>
                <w:sz w:val="22"/>
                <w:szCs w:val="22"/>
              </w:rPr>
              <w:t>Cadeia carbônica</w:t>
            </w:r>
          </w:p>
        </w:tc>
      </w:tr>
    </w:tbl>
    <w:p w14:paraId="0B0B8C7D" w14:textId="77777777" w:rsidR="00533532" w:rsidRPr="005918D2" w:rsidRDefault="004A4051" w:rsidP="001C73AF">
      <w:pPr>
        <w:spacing w:before="80" w:after="80"/>
        <w:rPr>
          <w:i/>
          <w:iCs/>
          <w:sz w:val="22"/>
          <w:szCs w:val="22"/>
        </w:rPr>
      </w:pPr>
      <w:r w:rsidRPr="005918D2">
        <w:rPr>
          <w:rStyle w:val="Forte"/>
          <w:sz w:val="22"/>
          <w:szCs w:val="22"/>
        </w:rPr>
        <w:t>Tabela 3</w:t>
      </w:r>
      <w:r w:rsidRPr="005918D2">
        <w:rPr>
          <w:rStyle w:val="Forte"/>
          <w:i/>
          <w:sz w:val="22"/>
          <w:szCs w:val="22"/>
        </w:rPr>
        <w:t>.</w:t>
      </w:r>
      <w:r w:rsidRPr="005918D2">
        <w:rPr>
          <w:i/>
          <w:sz w:val="22"/>
          <w:szCs w:val="22"/>
        </w:rPr>
        <w:t xml:space="preserve"> Bandas espectrais diagnósticas — FTIR-ATR — Cocaína Base (</w:t>
      </w:r>
      <w:proofErr w:type="spellStart"/>
      <w:r w:rsidRPr="005918D2">
        <w:rPr>
          <w:i/>
          <w:sz w:val="22"/>
          <w:szCs w:val="22"/>
        </w:rPr>
        <w:t>benzoilmetilecgonina</w:t>
      </w:r>
      <w:proofErr w:type="spellEnd"/>
      <w:r w:rsidRPr="005918D2">
        <w:rPr>
          <w:i/>
          <w:sz w:val="22"/>
          <w:szCs w:val="22"/>
        </w:rPr>
        <w:t>).</w:t>
      </w:r>
    </w:p>
    <w:p w14:paraId="55195154" w14:textId="4D6B7E34" w:rsidR="00C10A9F" w:rsidRPr="00C10A9F" w:rsidRDefault="00C10A9F" w:rsidP="001C73AF">
      <w:pPr>
        <w:spacing w:before="80" w:after="80"/>
        <w:rPr>
          <w:sz w:val="20"/>
          <w:szCs w:val="20"/>
        </w:rPr>
      </w:pPr>
      <w:r>
        <w:rPr>
          <w:noProof/>
        </w:rPr>
        <w:drawing>
          <wp:anchor distT="0" distB="0" distL="114300" distR="114300" simplePos="0" relativeHeight="251660288" behindDoc="0" locked="0" layoutInCell="1" allowOverlap="1" wp14:anchorId="7634EE94" wp14:editId="0D5D1946">
            <wp:simplePos x="0" y="0"/>
            <wp:positionH relativeFrom="margin">
              <wp:align>center</wp:align>
            </wp:positionH>
            <wp:positionV relativeFrom="paragraph">
              <wp:posOffset>137478</wp:posOffset>
            </wp:positionV>
            <wp:extent cx="2292350" cy="1208445"/>
            <wp:effectExtent l="0" t="0" r="0" b="0"/>
            <wp:wrapNone/>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24"/>
                    <a:stretch/>
                  </pic:blipFill>
                  <pic:spPr bwMode="auto">
                    <a:xfrm>
                      <a:off x="0" y="0"/>
                      <a:ext cx="2292350" cy="1208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3F26A6" w14:textId="77777777" w:rsidR="00321FA1" w:rsidRDefault="00321FA1" w:rsidP="008C0A13">
      <w:pPr>
        <w:spacing w:before="80" w:after="80"/>
        <w:jc w:val="both"/>
        <w:rPr>
          <w:i/>
          <w:sz w:val="20"/>
          <w:szCs w:val="20"/>
        </w:rPr>
      </w:pPr>
    </w:p>
    <w:p w14:paraId="0CBEED69" w14:textId="77777777" w:rsidR="00321FA1" w:rsidRDefault="00321FA1" w:rsidP="008C0A13">
      <w:pPr>
        <w:spacing w:before="80" w:after="80"/>
        <w:jc w:val="both"/>
        <w:rPr>
          <w:i/>
          <w:sz w:val="20"/>
          <w:szCs w:val="20"/>
        </w:rPr>
      </w:pPr>
    </w:p>
    <w:p w14:paraId="770AAAF9" w14:textId="77777777" w:rsidR="00321FA1" w:rsidRDefault="00321FA1" w:rsidP="008C0A13">
      <w:pPr>
        <w:spacing w:before="80" w:after="80"/>
        <w:jc w:val="both"/>
        <w:rPr>
          <w:i/>
          <w:sz w:val="20"/>
          <w:szCs w:val="20"/>
        </w:rPr>
      </w:pPr>
    </w:p>
    <w:p w14:paraId="20E1128F" w14:textId="77777777" w:rsidR="00321FA1" w:rsidRDefault="00321FA1" w:rsidP="008C0A13">
      <w:pPr>
        <w:spacing w:before="80" w:after="80"/>
        <w:jc w:val="both"/>
        <w:rPr>
          <w:i/>
          <w:sz w:val="20"/>
          <w:szCs w:val="20"/>
        </w:rPr>
      </w:pPr>
    </w:p>
    <w:p w14:paraId="25B3C0D0" w14:textId="77777777" w:rsidR="00321FA1" w:rsidRDefault="00321FA1" w:rsidP="008C0A13">
      <w:pPr>
        <w:spacing w:before="80" w:after="80"/>
        <w:jc w:val="both"/>
        <w:rPr>
          <w:i/>
          <w:sz w:val="20"/>
          <w:szCs w:val="20"/>
        </w:rPr>
      </w:pPr>
    </w:p>
    <w:p w14:paraId="7D611C9E" w14:textId="77777777" w:rsidR="00321FA1" w:rsidRDefault="00321FA1" w:rsidP="00321FA1">
      <w:pPr>
        <w:spacing w:before="80" w:after="80"/>
        <w:jc w:val="center"/>
        <w:rPr>
          <w:i/>
          <w:sz w:val="20"/>
          <w:szCs w:val="20"/>
        </w:rPr>
      </w:pPr>
    </w:p>
    <w:p w14:paraId="4751ED04" w14:textId="30CE8215" w:rsidR="007A6772" w:rsidRPr="00E511C6" w:rsidRDefault="00321FA1" w:rsidP="00321FA1">
      <w:pPr>
        <w:spacing w:before="80" w:after="80"/>
        <w:jc w:val="center"/>
        <w:rPr>
          <w:i/>
          <w:iCs/>
          <w:sz w:val="22"/>
          <w:szCs w:val="22"/>
        </w:rPr>
      </w:pPr>
      <w:r w:rsidRPr="00E511C6">
        <w:rPr>
          <w:i/>
          <w:sz w:val="22"/>
          <w:szCs w:val="22"/>
        </w:rPr>
        <w:t>E</w:t>
      </w:r>
      <w:r w:rsidRPr="00E511C6">
        <w:rPr>
          <w:i/>
          <w:iCs/>
          <w:sz w:val="22"/>
          <w:szCs w:val="22"/>
        </w:rPr>
        <w:t xml:space="preserve">strutura química da </w:t>
      </w:r>
      <w:r w:rsidRPr="00E511C6">
        <w:rPr>
          <w:b/>
          <w:bCs/>
          <w:i/>
          <w:iCs/>
          <w:sz w:val="22"/>
          <w:szCs w:val="22"/>
        </w:rPr>
        <w:t>Cocaína base</w:t>
      </w:r>
      <w:r w:rsidRPr="00E511C6">
        <w:rPr>
          <w:i/>
          <w:iCs/>
          <w:sz w:val="22"/>
          <w:szCs w:val="22"/>
        </w:rPr>
        <w:t>.</w:t>
      </w:r>
    </w:p>
    <w:p w14:paraId="2CFE82B4" w14:textId="77777777" w:rsidR="00254002" w:rsidRPr="00291605" w:rsidRDefault="00254002" w:rsidP="008C0A13">
      <w:pPr>
        <w:spacing w:before="80" w:after="80"/>
        <w:jc w:val="both"/>
        <w:rPr>
          <w:i/>
          <w:iCs/>
          <w:sz w:val="20"/>
          <w:szCs w:val="20"/>
        </w:rPr>
      </w:pPr>
    </w:p>
    <w:bookmarkEnd w:id="2"/>
    <w:p w14:paraId="3AE8FB79" w14:textId="77777777" w:rsidR="00A05F41" w:rsidRPr="00B043CE" w:rsidRDefault="00A05F41" w:rsidP="00A05F41">
      <w:pPr>
        <w:pStyle w:val="Ttulo1"/>
      </w:pPr>
      <w:r>
        <w:t>4.   CONCLUSÃO</w:t>
      </w:r>
      <w:r>
        <w:rPr>
          <w:rStyle w:val="Refdenotaderodap"/>
        </w:rPr>
        <w:footnoteReference w:id="4"/>
      </w:r>
    </w:p>
    <w:p w14:paraId="170420C2" w14:textId="77777777" w:rsidR="00533532" w:rsidRPr="00B043CE" w:rsidRDefault="004A4051" w:rsidP="001D12DE">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1469771D" w14:textId="77777777" w:rsidR="00533532" w:rsidRPr="00B043CE" w:rsidRDefault="00533532">
      <w:bookmarkStart w:id="3" w:name="_Hlk231493053"/>
    </w:p>
    <w:tbl>
      <w:tblPr>
        <w:tblStyle w:val="TabeladeGrade4"/>
        <w:tblW w:w="9638" w:type="dxa"/>
        <w:tblLook w:val="04A0" w:firstRow="1" w:lastRow="0" w:firstColumn="1" w:lastColumn="0" w:noHBand="0" w:noVBand="1"/>
      </w:tblPr>
      <w:tblGrid>
        <w:gridCol w:w="9638"/>
      </w:tblGrid>
      <w:tr w:rsidR="00533532" w:rsidRPr="00B043CE" w14:paraId="26E3766A" w14:textId="77777777" w:rsidTr="00E511C6">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2D0B55B3" w14:textId="77777777" w:rsidR="00533532" w:rsidRPr="00B043CE" w:rsidRDefault="00E57B80">
            <w:pPr>
              <w:spacing w:before="60" w:after="60" w:line="276" w:lineRule="auto"/>
              <w:jc w:val="center"/>
              <w:rPr>
                <w:sz w:val="22"/>
                <w:szCs w:val="22"/>
              </w:rPr>
            </w:pPr>
            <w:r>
              <w:rPr>
                <w:sz w:val="22"/>
                <w:szCs w:val="22"/>
              </w:rPr>
              <w:t>Item a. — Cocaína Base (Crack)</w:t>
            </w:r>
          </w:p>
        </w:tc>
      </w:tr>
      <w:tr w:rsidR="00533532" w:rsidRPr="00B043CE" w14:paraId="4E482072"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7F4297CC" w14:textId="77777777" w:rsidR="00533532" w:rsidRPr="002E3AB8" w:rsidRDefault="004A4051" w:rsidP="001D12DE">
            <w:pPr>
              <w:spacing w:before="80" w:after="80"/>
              <w:jc w:val="both"/>
              <w:rPr>
                <w:sz w:val="22"/>
                <w:szCs w:val="22"/>
              </w:rPr>
            </w:pPr>
            <w:r>
              <w:rPr>
                <w:b w:val="0"/>
                <w:bCs w:val="0"/>
                <w:sz w:val="22"/>
                <w:szCs w:val="22"/>
              </w:rPr>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w:t>
            </w:r>
            <w:proofErr w:type="spellStart"/>
            <w:r>
              <w:rPr>
                <w:b w:val="0"/>
                <w:bCs w:val="0"/>
                <w:sz w:val="22"/>
                <w:szCs w:val="22"/>
              </w:rPr>
              <w:t>Benzoilmetilecgonina</w:t>
            </w:r>
            <w:proofErr w:type="spellEnd"/>
            <w:r>
              <w:rPr>
                <w:b w:val="0"/>
                <w:bCs w:val="0"/>
                <w:sz w:val="22"/>
                <w:szCs w:val="22"/>
              </w:rPr>
              <w:t xml:space="preserve"> (C₁₇H₂₁NO₄, PM 303,4 g/mol), no material sólido amarelo analisado.</w:t>
            </w:r>
          </w:p>
          <w:p w14:paraId="38C65E67" w14:textId="77777777" w:rsidR="00533532" w:rsidRPr="002E3AB8" w:rsidRDefault="00533532" w:rsidP="001D12DE">
            <w:pPr>
              <w:rPr>
                <w:sz w:val="22"/>
                <w:szCs w:val="22"/>
              </w:rPr>
            </w:pPr>
          </w:p>
          <w:p w14:paraId="2D206179" w14:textId="77777777" w:rsidR="00533532" w:rsidRPr="00B043CE" w:rsidRDefault="004A4051" w:rsidP="001D12DE">
            <w:pPr>
              <w:spacing w:before="80" w:after="80"/>
              <w:jc w:val="both"/>
              <w:rPr>
                <w:sz w:val="22"/>
                <w:szCs w:val="22"/>
              </w:rPr>
            </w:pPr>
            <w:r>
              <w:rPr>
                <w:b w:val="0"/>
                <w:bCs w:val="0"/>
                <w:sz w:val="22"/>
                <w:szCs w:val="22"/>
              </w:rPr>
              <w:lastRenderedPageBreak/>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401185D0" w14:textId="77777777" w:rsidR="00533532" w:rsidRPr="00B043CE" w:rsidRDefault="00533532"/>
    <w:bookmarkEnd w:id="3"/>
    <w:p w14:paraId="7B475294" w14:textId="77777777" w:rsidR="00876B22" w:rsidRPr="00B043CE" w:rsidRDefault="00876B22" w:rsidP="00876B22"/>
    <w:p w14:paraId="7A37E5AF" w14:textId="77777777" w:rsidR="00533532" w:rsidRPr="00046E70" w:rsidRDefault="004A4051" w:rsidP="00584034">
      <w:pPr>
        <w:spacing w:before="80" w:after="80"/>
        <w:jc w:val="both"/>
        <w:rPr>
          <w:color w:val="000000"/>
        </w:rPr>
      </w:pPr>
      <w:r>
        <w:rPr>
          <w:b/>
          <w:bCs/>
          <w:color w:val="000000"/>
        </w:rPr>
        <w:t>5.   QUADRO-RESUMO</w:t>
      </w:r>
    </w:p>
    <w:p w14:paraId="4D735665" w14:textId="77777777" w:rsidR="00533532" w:rsidRPr="00C371C9" w:rsidRDefault="004A4051" w:rsidP="00C371C9">
      <w:pPr>
        <w:spacing w:before="80" w:after="60"/>
        <w:jc w:val="both"/>
      </w:pPr>
      <w:r>
        <w:rPr>
          <w:b/>
          <w:bCs/>
        </w:rPr>
        <w:t>Identificação</w:t>
      </w:r>
    </w:p>
    <w:tbl>
      <w:tblPr>
        <w:tblStyle w:val="TabeladeGrade4"/>
        <w:tblW w:w="9351" w:type="dxa"/>
        <w:tblLook w:val="04A0" w:firstRow="1" w:lastRow="0" w:firstColumn="1" w:lastColumn="0" w:noHBand="0" w:noVBand="1"/>
      </w:tblPr>
      <w:tblGrid>
        <w:gridCol w:w="3200"/>
        <w:gridCol w:w="6151"/>
      </w:tblGrid>
      <w:tr w:rsidR="00533532" w:rsidRPr="00E511C6" w14:paraId="480FFC3A" w14:textId="77777777" w:rsidTr="00E51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CC64937" w14:textId="77777777" w:rsidR="00533532" w:rsidRPr="00E511C6" w:rsidRDefault="004A4051" w:rsidP="00C371C9">
            <w:pPr>
              <w:spacing w:before="40" w:after="40"/>
              <w:rPr>
                <w:sz w:val="22"/>
                <w:szCs w:val="22"/>
              </w:rPr>
            </w:pPr>
            <w:r w:rsidRPr="00E511C6">
              <w:rPr>
                <w:sz w:val="22"/>
                <w:szCs w:val="22"/>
              </w:rPr>
              <w:t>CAMPO</w:t>
            </w:r>
          </w:p>
        </w:tc>
        <w:tc>
          <w:tcPr>
            <w:tcW w:w="6151" w:type="dxa"/>
          </w:tcPr>
          <w:p w14:paraId="3DF3ABBB" w14:textId="77777777" w:rsidR="00533532" w:rsidRPr="00E511C6"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E511C6">
              <w:rPr>
                <w:sz w:val="22"/>
                <w:szCs w:val="22"/>
              </w:rPr>
              <w:t>DADO</w:t>
            </w:r>
          </w:p>
        </w:tc>
      </w:tr>
      <w:tr w:rsidR="00533532" w:rsidRPr="00E511C6" w14:paraId="12973E94"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84C0800" w14:textId="77777777" w:rsidR="00533532" w:rsidRPr="00E511C6" w:rsidRDefault="004A4051" w:rsidP="00C371C9">
            <w:pPr>
              <w:spacing w:before="40" w:after="40"/>
              <w:rPr>
                <w:sz w:val="22"/>
                <w:szCs w:val="22"/>
              </w:rPr>
            </w:pPr>
            <w:r w:rsidRPr="00E511C6">
              <w:rPr>
                <w:sz w:val="22"/>
                <w:szCs w:val="22"/>
              </w:rPr>
              <w:t>Demanda</w:t>
            </w:r>
          </w:p>
        </w:tc>
        <w:tc>
          <w:tcPr>
            <w:tcW w:w="6151" w:type="dxa"/>
          </w:tcPr>
          <w:p w14:paraId="07DBB40E"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E511C6">
              <w:rPr>
                <w:b/>
                <w:bCs/>
                <w:sz w:val="22"/>
                <w:szCs w:val="22"/>
              </w:rPr>
              <w:t>[DEMANDA]</w:t>
            </w:r>
          </w:p>
        </w:tc>
      </w:tr>
      <w:tr w:rsidR="00533532" w:rsidRPr="00E511C6" w14:paraId="00804456"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4F485DCD" w14:textId="77777777" w:rsidR="00533532" w:rsidRPr="00E511C6" w:rsidRDefault="004A4051" w:rsidP="00C371C9">
            <w:pPr>
              <w:spacing w:before="40" w:after="40"/>
              <w:rPr>
                <w:sz w:val="22"/>
                <w:szCs w:val="22"/>
              </w:rPr>
            </w:pPr>
            <w:r w:rsidRPr="00E511C6">
              <w:rPr>
                <w:sz w:val="22"/>
                <w:szCs w:val="22"/>
              </w:rPr>
              <w:t>Laudo nº</w:t>
            </w:r>
          </w:p>
        </w:tc>
        <w:tc>
          <w:tcPr>
            <w:tcW w:w="6151" w:type="dxa"/>
          </w:tcPr>
          <w:p w14:paraId="2643577E"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[LAUDO]</w:t>
            </w:r>
          </w:p>
        </w:tc>
      </w:tr>
      <w:tr w:rsidR="00533532" w:rsidRPr="00E511C6" w14:paraId="37042EA8"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3CA3643" w14:textId="77777777" w:rsidR="00533532" w:rsidRPr="00E511C6" w:rsidRDefault="004A4051" w:rsidP="00C371C9">
            <w:pPr>
              <w:spacing w:before="40" w:after="40"/>
              <w:rPr>
                <w:sz w:val="22"/>
                <w:szCs w:val="22"/>
              </w:rPr>
            </w:pPr>
            <w:r w:rsidRPr="00E511C6">
              <w:rPr>
                <w:sz w:val="22"/>
                <w:szCs w:val="22"/>
              </w:rPr>
              <w:t>Requisição nº</w:t>
            </w:r>
          </w:p>
        </w:tc>
        <w:tc>
          <w:tcPr>
            <w:tcW w:w="6151" w:type="dxa"/>
          </w:tcPr>
          <w:p w14:paraId="0F9089D3"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[REQUISIÇÃO]</w:t>
            </w:r>
          </w:p>
        </w:tc>
      </w:tr>
      <w:tr w:rsidR="00533532" w:rsidRPr="00E511C6" w14:paraId="4320D6EA"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367EB60D" w14:textId="77777777" w:rsidR="00533532" w:rsidRPr="00E511C6" w:rsidRDefault="004A4051" w:rsidP="00C371C9">
            <w:pPr>
              <w:spacing w:before="40" w:after="40"/>
              <w:rPr>
                <w:sz w:val="22"/>
                <w:szCs w:val="22"/>
              </w:rPr>
            </w:pPr>
            <w:r w:rsidRPr="00E511C6">
              <w:rPr>
                <w:sz w:val="22"/>
                <w:szCs w:val="22"/>
              </w:rPr>
              <w:t>Data</w:t>
            </w:r>
          </w:p>
        </w:tc>
        <w:tc>
          <w:tcPr>
            <w:tcW w:w="6151" w:type="dxa"/>
          </w:tcPr>
          <w:p w14:paraId="361AF474"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[DD] de [MÊS] de [ANO]</w:t>
            </w:r>
          </w:p>
        </w:tc>
      </w:tr>
      <w:tr w:rsidR="00533532" w:rsidRPr="00E511C6" w14:paraId="259CCAF8" w14:textId="77777777" w:rsidTr="00E511C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5DE1A181" w14:textId="77777777" w:rsidR="00533532" w:rsidRPr="00E511C6" w:rsidRDefault="004A4051" w:rsidP="00C371C9">
            <w:pPr>
              <w:spacing w:before="40" w:after="40"/>
              <w:rPr>
                <w:sz w:val="22"/>
                <w:szCs w:val="22"/>
              </w:rPr>
            </w:pPr>
            <w:r w:rsidRPr="00E511C6">
              <w:rPr>
                <w:sz w:val="22"/>
                <w:szCs w:val="22"/>
              </w:rPr>
              <w:t>Emissor</w:t>
            </w:r>
          </w:p>
        </w:tc>
        <w:tc>
          <w:tcPr>
            <w:tcW w:w="6151" w:type="dxa"/>
          </w:tcPr>
          <w:p w14:paraId="33FDAB2E" w14:textId="77777777" w:rsidR="00533532" w:rsidRPr="00E511C6" w:rsidRDefault="00F96003"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[EMISSOR]</w:t>
            </w:r>
          </w:p>
        </w:tc>
      </w:tr>
      <w:tr w:rsidR="00533532" w:rsidRPr="00E511C6" w14:paraId="249D0512"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0B235BF9" w14:textId="77777777" w:rsidR="00533532" w:rsidRPr="00E511C6" w:rsidRDefault="004A4051" w:rsidP="00C371C9">
            <w:pPr>
              <w:spacing w:before="40" w:after="40"/>
              <w:rPr>
                <w:sz w:val="22"/>
                <w:szCs w:val="22"/>
              </w:rPr>
            </w:pPr>
            <w:r w:rsidRPr="00E511C6">
              <w:rPr>
                <w:sz w:val="22"/>
                <w:szCs w:val="22"/>
              </w:rPr>
              <w:t>Procedimento policial</w:t>
            </w:r>
          </w:p>
        </w:tc>
        <w:tc>
          <w:tcPr>
            <w:tcW w:w="6151" w:type="dxa"/>
          </w:tcPr>
          <w:p w14:paraId="668C04B2"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BO [BO]</w:t>
            </w:r>
          </w:p>
        </w:tc>
      </w:tr>
      <w:tr w:rsidR="00533532" w:rsidRPr="00E511C6" w14:paraId="064E14B7"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6D8464D" w14:textId="77777777" w:rsidR="00533532" w:rsidRPr="00E511C6" w:rsidRDefault="004A4051" w:rsidP="00C371C9">
            <w:pPr>
              <w:spacing w:before="40" w:after="40"/>
              <w:rPr>
                <w:sz w:val="22"/>
                <w:szCs w:val="22"/>
              </w:rPr>
            </w:pPr>
            <w:r w:rsidRPr="00E511C6">
              <w:rPr>
                <w:sz w:val="22"/>
                <w:szCs w:val="22"/>
              </w:rPr>
              <w:t>Envolvido / CPF</w:t>
            </w:r>
          </w:p>
        </w:tc>
        <w:tc>
          <w:tcPr>
            <w:tcW w:w="6151" w:type="dxa"/>
          </w:tcPr>
          <w:p w14:paraId="220DCBBF"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E511C6">
              <w:rPr>
                <w:b/>
                <w:bCs/>
                <w:sz w:val="22"/>
                <w:szCs w:val="22"/>
              </w:rPr>
              <w:t>[ENVOLVIDO — CPF]</w:t>
            </w:r>
          </w:p>
        </w:tc>
      </w:tr>
      <w:tr w:rsidR="00533532" w:rsidRPr="00E511C6" w14:paraId="062324B3"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7C7D580A" w14:textId="77777777" w:rsidR="00533532" w:rsidRPr="00E511C6" w:rsidRDefault="004A4051" w:rsidP="00C371C9">
            <w:pPr>
              <w:spacing w:before="40" w:after="40"/>
              <w:rPr>
                <w:sz w:val="22"/>
                <w:szCs w:val="22"/>
              </w:rPr>
            </w:pPr>
            <w:r w:rsidRPr="00E511C6">
              <w:rPr>
                <w:sz w:val="22"/>
                <w:szCs w:val="22"/>
              </w:rPr>
              <w:t>Destino</w:t>
            </w:r>
          </w:p>
        </w:tc>
        <w:tc>
          <w:tcPr>
            <w:tcW w:w="6151" w:type="dxa"/>
          </w:tcPr>
          <w:p w14:paraId="6FA7743C"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[DESTINO]</w:t>
            </w:r>
          </w:p>
        </w:tc>
      </w:tr>
    </w:tbl>
    <w:p w14:paraId="0D43A718" w14:textId="77777777" w:rsidR="00533532" w:rsidRPr="00C371C9" w:rsidRDefault="00533532" w:rsidP="00C371C9"/>
    <w:p w14:paraId="776E02CE" w14:textId="77777777" w:rsidR="00533532" w:rsidRPr="00C371C9" w:rsidRDefault="004A4051" w:rsidP="00C371C9">
      <w:pPr>
        <w:spacing w:before="80" w:after="60"/>
        <w:jc w:val="both"/>
      </w:pPr>
      <w:r>
        <w:rPr>
          <w:b/>
          <w:bCs/>
        </w:rPr>
        <w:t>Cadeia de Custódia — Sistema AMPLO</w:t>
      </w:r>
    </w:p>
    <w:tbl>
      <w:tblPr>
        <w:tblStyle w:val="TabeladeGrade4"/>
        <w:tblW w:w="9351" w:type="dxa"/>
        <w:tblLook w:val="04A0" w:firstRow="1" w:lastRow="0" w:firstColumn="1" w:lastColumn="0" w:noHBand="0" w:noVBand="1"/>
      </w:tblPr>
      <w:tblGrid>
        <w:gridCol w:w="3200"/>
        <w:gridCol w:w="6151"/>
      </w:tblGrid>
      <w:tr w:rsidR="00533532" w:rsidRPr="00E511C6" w14:paraId="29DF8EE1" w14:textId="77777777" w:rsidTr="00E51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26E96CA" w14:textId="77777777" w:rsidR="00533532" w:rsidRPr="00E511C6" w:rsidRDefault="004A4051" w:rsidP="00C371C9">
            <w:pPr>
              <w:spacing w:before="40" w:after="40"/>
              <w:rPr>
                <w:sz w:val="22"/>
                <w:szCs w:val="22"/>
              </w:rPr>
            </w:pPr>
            <w:r w:rsidRPr="00E511C6">
              <w:rPr>
                <w:sz w:val="22"/>
                <w:szCs w:val="22"/>
              </w:rPr>
              <w:t>ETAPA</w:t>
            </w:r>
          </w:p>
        </w:tc>
        <w:tc>
          <w:tcPr>
            <w:tcW w:w="6151" w:type="dxa"/>
          </w:tcPr>
          <w:p w14:paraId="779BAA42" w14:textId="77777777" w:rsidR="00533532" w:rsidRPr="00E511C6"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E511C6">
              <w:rPr>
                <w:sz w:val="22"/>
                <w:szCs w:val="22"/>
              </w:rPr>
              <w:t>DADO</w:t>
            </w:r>
          </w:p>
        </w:tc>
      </w:tr>
      <w:tr w:rsidR="00533532" w:rsidRPr="00E511C6" w14:paraId="7F93FB70"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0790C9B" w14:textId="77777777" w:rsidR="00533532" w:rsidRPr="00E511C6" w:rsidRDefault="004A4051" w:rsidP="00C371C9">
            <w:pPr>
              <w:spacing w:before="40" w:after="40"/>
              <w:rPr>
                <w:sz w:val="22"/>
                <w:szCs w:val="22"/>
              </w:rPr>
            </w:pPr>
            <w:r w:rsidRPr="00E511C6">
              <w:rPr>
                <w:sz w:val="22"/>
                <w:szCs w:val="22"/>
              </w:rPr>
              <w:t>Envelope de entrada</w:t>
            </w:r>
          </w:p>
        </w:tc>
        <w:tc>
          <w:tcPr>
            <w:tcW w:w="6151" w:type="dxa"/>
          </w:tcPr>
          <w:p w14:paraId="3EE558FF"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[ENV_ENTRADA]</w:t>
            </w:r>
          </w:p>
        </w:tc>
      </w:tr>
      <w:tr w:rsidR="00533532" w:rsidRPr="00E511C6" w14:paraId="59785BEB"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6B21E3F5" w14:textId="77777777" w:rsidR="00533532" w:rsidRPr="00E511C6" w:rsidRDefault="004A4051" w:rsidP="00C371C9">
            <w:pPr>
              <w:spacing w:before="40" w:after="40"/>
              <w:rPr>
                <w:sz w:val="22"/>
                <w:szCs w:val="22"/>
              </w:rPr>
            </w:pPr>
            <w:r w:rsidRPr="00E511C6">
              <w:rPr>
                <w:sz w:val="22"/>
                <w:szCs w:val="22"/>
              </w:rPr>
              <w:t>Data de entrada</w:t>
            </w:r>
          </w:p>
        </w:tc>
        <w:tc>
          <w:tcPr>
            <w:tcW w:w="6151" w:type="dxa"/>
          </w:tcPr>
          <w:p w14:paraId="0E3319FB" w14:textId="5C354FDF"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[DD_RECEB] de [MÊS] de [ANO]</w:t>
            </w:r>
          </w:p>
        </w:tc>
      </w:tr>
      <w:tr w:rsidR="00533532" w:rsidRPr="00E511C6" w14:paraId="2E7D859E"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96B26E0" w14:textId="77777777" w:rsidR="00533532" w:rsidRPr="00E511C6" w:rsidRDefault="004A4051" w:rsidP="00C371C9">
            <w:pPr>
              <w:spacing w:before="40" w:after="40"/>
              <w:rPr>
                <w:sz w:val="22"/>
                <w:szCs w:val="22"/>
              </w:rPr>
            </w:pPr>
            <w:r w:rsidRPr="00E511C6">
              <w:rPr>
                <w:sz w:val="22"/>
                <w:szCs w:val="22"/>
              </w:rPr>
              <w:t>Material nº (AMPLO)</w:t>
            </w:r>
          </w:p>
        </w:tc>
        <w:tc>
          <w:tcPr>
            <w:tcW w:w="6151" w:type="dxa"/>
          </w:tcPr>
          <w:p w14:paraId="1EBF5DC8"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[AMPLO]</w:t>
            </w:r>
          </w:p>
        </w:tc>
      </w:tr>
      <w:tr w:rsidR="00533532" w:rsidRPr="00E511C6" w14:paraId="3ABE01E0"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207BCE93" w14:textId="77777777" w:rsidR="00533532" w:rsidRPr="00E511C6" w:rsidRDefault="004A4051" w:rsidP="00C371C9">
            <w:pPr>
              <w:spacing w:before="40" w:after="40"/>
              <w:rPr>
                <w:sz w:val="22"/>
                <w:szCs w:val="22"/>
              </w:rPr>
            </w:pPr>
            <w:r w:rsidRPr="00E511C6">
              <w:rPr>
                <w:sz w:val="22"/>
                <w:szCs w:val="22"/>
              </w:rPr>
              <w:t>Demanda Preliminar</w:t>
            </w:r>
          </w:p>
        </w:tc>
        <w:tc>
          <w:tcPr>
            <w:tcW w:w="6151" w:type="dxa"/>
          </w:tcPr>
          <w:p w14:paraId="48B09E84" w14:textId="77777777" w:rsidR="00533532" w:rsidRPr="00E511C6" w:rsidRDefault="00D8087A"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[DEMANDA_PRELIM]</w:t>
            </w:r>
          </w:p>
        </w:tc>
      </w:tr>
      <w:tr w:rsidR="00533532" w:rsidRPr="00E511C6" w14:paraId="5DBE3A8C"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65AB2A3" w14:textId="77777777" w:rsidR="00533532" w:rsidRPr="00E511C6" w:rsidRDefault="004A4051" w:rsidP="00C371C9">
            <w:pPr>
              <w:spacing w:before="40" w:after="40"/>
              <w:rPr>
                <w:sz w:val="22"/>
                <w:szCs w:val="22"/>
              </w:rPr>
            </w:pPr>
            <w:r w:rsidRPr="00E511C6">
              <w:rPr>
                <w:sz w:val="22"/>
                <w:szCs w:val="22"/>
              </w:rPr>
              <w:t>Envelope pós-preliminar</w:t>
            </w:r>
          </w:p>
        </w:tc>
        <w:tc>
          <w:tcPr>
            <w:tcW w:w="6151" w:type="dxa"/>
          </w:tcPr>
          <w:p w14:paraId="0083DCE7" w14:textId="77777777" w:rsidR="00533532" w:rsidRPr="00E511C6" w:rsidRDefault="00D8087A"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[ENV_POS_PRELIM]</w:t>
            </w:r>
          </w:p>
        </w:tc>
      </w:tr>
      <w:tr w:rsidR="00533532" w:rsidRPr="00E511C6" w14:paraId="257E3B15"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65D8E247" w14:textId="77777777" w:rsidR="00533532" w:rsidRPr="00E511C6" w:rsidRDefault="004A4051" w:rsidP="00C371C9">
            <w:pPr>
              <w:spacing w:before="40" w:after="40"/>
              <w:rPr>
                <w:sz w:val="22"/>
                <w:szCs w:val="22"/>
              </w:rPr>
            </w:pPr>
            <w:r w:rsidRPr="00E511C6">
              <w:rPr>
                <w:sz w:val="22"/>
                <w:szCs w:val="22"/>
              </w:rPr>
              <w:t>Envelope pós-definitivo</w:t>
            </w:r>
          </w:p>
        </w:tc>
        <w:tc>
          <w:tcPr>
            <w:tcW w:w="6151" w:type="dxa"/>
          </w:tcPr>
          <w:p w14:paraId="4C6DA5CB"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[ENV_POS_DEF]</w:t>
            </w:r>
          </w:p>
        </w:tc>
      </w:tr>
      <w:tr w:rsidR="00533532" w:rsidRPr="00E511C6" w14:paraId="77CE48C5"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6AD6267" w14:textId="77777777" w:rsidR="00533532" w:rsidRPr="00E511C6" w:rsidRDefault="004A4051" w:rsidP="00C371C9">
            <w:pPr>
              <w:spacing w:before="40" w:after="40"/>
              <w:rPr>
                <w:sz w:val="22"/>
                <w:szCs w:val="22"/>
              </w:rPr>
            </w:pPr>
            <w:r w:rsidRPr="00E511C6">
              <w:rPr>
                <w:sz w:val="22"/>
                <w:szCs w:val="22"/>
              </w:rPr>
              <w:t>Contraprova nº (AMPLO)</w:t>
            </w:r>
          </w:p>
        </w:tc>
        <w:tc>
          <w:tcPr>
            <w:tcW w:w="6151" w:type="dxa"/>
          </w:tcPr>
          <w:p w14:paraId="74A4F816"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[CP_AMPLO]</w:t>
            </w:r>
          </w:p>
        </w:tc>
      </w:tr>
      <w:tr w:rsidR="00533532" w:rsidRPr="00E511C6" w14:paraId="0FE0E021" w14:textId="77777777" w:rsidTr="00E511C6">
        <w:tc>
          <w:tcPr>
            <w:cnfStyle w:val="001000000000" w:firstRow="0" w:lastRow="0" w:firstColumn="1" w:lastColumn="0" w:oddVBand="0" w:evenVBand="0" w:oddHBand="0" w:evenHBand="0" w:firstRowFirstColumn="0" w:firstRowLastColumn="0" w:lastRowFirstColumn="0" w:lastRowLastColumn="0"/>
            <w:tcW w:w="3200" w:type="dxa"/>
          </w:tcPr>
          <w:p w14:paraId="3FCA933F" w14:textId="77777777" w:rsidR="00533532" w:rsidRPr="00E511C6" w:rsidRDefault="004A4051" w:rsidP="00C371C9">
            <w:pPr>
              <w:spacing w:before="40" w:after="40"/>
              <w:rPr>
                <w:sz w:val="22"/>
                <w:szCs w:val="22"/>
              </w:rPr>
            </w:pPr>
            <w:r w:rsidRPr="00E511C6">
              <w:rPr>
                <w:sz w:val="22"/>
                <w:szCs w:val="22"/>
              </w:rPr>
              <w:t>Envelope contraprova</w:t>
            </w:r>
          </w:p>
        </w:tc>
        <w:tc>
          <w:tcPr>
            <w:tcW w:w="6151" w:type="dxa"/>
          </w:tcPr>
          <w:p w14:paraId="597F9E18" w14:textId="77777777" w:rsidR="00533532" w:rsidRPr="00E511C6"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[ENV_CP]</w:t>
            </w:r>
          </w:p>
        </w:tc>
      </w:tr>
    </w:tbl>
    <w:p w14:paraId="41030A8F" w14:textId="77777777" w:rsidR="00533532" w:rsidRPr="00C371C9" w:rsidRDefault="00533532" w:rsidP="00C371C9"/>
    <w:p w14:paraId="2CB8EF1C" w14:textId="77777777" w:rsidR="00533532" w:rsidRPr="00C371C9" w:rsidRDefault="004A4051" w:rsidP="00C371C9">
      <w:pPr>
        <w:spacing w:before="80" w:after="60"/>
        <w:jc w:val="both"/>
      </w:pPr>
      <w:r>
        <w:rPr>
          <w:b/>
          <w:bCs/>
        </w:rPr>
        <w:t>Exames e Resultado</w:t>
      </w:r>
    </w:p>
    <w:tbl>
      <w:tblPr>
        <w:tblStyle w:val="TabeladeGrade4"/>
        <w:tblW w:w="9351" w:type="dxa"/>
        <w:tblLook w:val="04A0" w:firstRow="1" w:lastRow="0" w:firstColumn="1" w:lastColumn="0" w:noHBand="0" w:noVBand="1"/>
      </w:tblPr>
      <w:tblGrid>
        <w:gridCol w:w="3256"/>
        <w:gridCol w:w="6095"/>
      </w:tblGrid>
      <w:tr w:rsidR="00533532" w:rsidRPr="00E511C6" w14:paraId="4017DAF1" w14:textId="77777777" w:rsidTr="00E51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B9D2DF" w14:textId="77777777" w:rsidR="00533532" w:rsidRPr="00E511C6" w:rsidRDefault="004A4051" w:rsidP="00C371C9">
            <w:pPr>
              <w:spacing w:before="40" w:after="40"/>
              <w:rPr>
                <w:sz w:val="22"/>
                <w:szCs w:val="22"/>
              </w:rPr>
            </w:pPr>
            <w:r w:rsidRPr="00E511C6">
              <w:rPr>
                <w:sz w:val="22"/>
                <w:szCs w:val="22"/>
              </w:rPr>
              <w:t>ITEM</w:t>
            </w:r>
          </w:p>
        </w:tc>
        <w:tc>
          <w:tcPr>
            <w:tcW w:w="6095" w:type="dxa"/>
          </w:tcPr>
          <w:p w14:paraId="6CDB9CB6" w14:textId="77777777" w:rsidR="00533532" w:rsidRPr="00E511C6"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E511C6">
              <w:rPr>
                <w:sz w:val="22"/>
                <w:szCs w:val="22"/>
              </w:rPr>
              <w:t>DADO</w:t>
            </w:r>
          </w:p>
        </w:tc>
      </w:tr>
      <w:tr w:rsidR="00533532" w:rsidRPr="00E511C6" w14:paraId="46CFB1FB"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E372DE2" w14:textId="77777777" w:rsidR="00533532" w:rsidRPr="00E511C6" w:rsidRDefault="004A4051" w:rsidP="00C371C9">
            <w:pPr>
              <w:spacing w:before="40" w:after="40"/>
              <w:rPr>
                <w:sz w:val="22"/>
                <w:szCs w:val="22"/>
              </w:rPr>
            </w:pPr>
            <w:r w:rsidRPr="00E511C6">
              <w:rPr>
                <w:sz w:val="22"/>
                <w:szCs w:val="22"/>
              </w:rPr>
              <w:t>Material apreendido</w:t>
            </w:r>
          </w:p>
        </w:tc>
        <w:tc>
          <w:tcPr>
            <w:tcW w:w="6095" w:type="dxa"/>
          </w:tcPr>
          <w:p w14:paraId="55E82B3D" w14:textId="77777777" w:rsidR="00533532" w:rsidRPr="00E511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Sólido amarelo (item a.)</w:t>
            </w:r>
          </w:p>
        </w:tc>
      </w:tr>
      <w:tr w:rsidR="00533532" w:rsidRPr="00E511C6" w14:paraId="6D5B055F" w14:textId="77777777" w:rsidTr="00E511C6">
        <w:tc>
          <w:tcPr>
            <w:cnfStyle w:val="001000000000" w:firstRow="0" w:lastRow="0" w:firstColumn="1" w:lastColumn="0" w:oddVBand="0" w:evenVBand="0" w:oddHBand="0" w:evenHBand="0" w:firstRowFirstColumn="0" w:firstRowLastColumn="0" w:lastRowFirstColumn="0" w:lastRowLastColumn="0"/>
            <w:tcW w:w="3256" w:type="dxa"/>
          </w:tcPr>
          <w:p w14:paraId="28EBB676" w14:textId="77777777" w:rsidR="00533532" w:rsidRPr="00E511C6" w:rsidRDefault="004A4051" w:rsidP="00C371C9">
            <w:pPr>
              <w:spacing w:before="40" w:after="40"/>
              <w:rPr>
                <w:sz w:val="22"/>
                <w:szCs w:val="22"/>
              </w:rPr>
            </w:pPr>
            <w:r w:rsidRPr="00E511C6">
              <w:rPr>
                <w:sz w:val="22"/>
                <w:szCs w:val="22"/>
              </w:rPr>
              <w:t>Metodologia</w:t>
            </w:r>
          </w:p>
        </w:tc>
        <w:tc>
          <w:tcPr>
            <w:tcW w:w="6095" w:type="dxa"/>
          </w:tcPr>
          <w:p w14:paraId="75C3A342" w14:textId="77777777" w:rsidR="00533532" w:rsidRPr="00E511C6"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lang w:val="en-US"/>
              </w:rPr>
              <w:t xml:space="preserve">Scott </w:t>
            </w:r>
            <w:proofErr w:type="spellStart"/>
            <w:r w:rsidRPr="00E511C6">
              <w:rPr>
                <w:sz w:val="22"/>
                <w:szCs w:val="22"/>
                <w:lang w:val="en-US"/>
              </w:rPr>
              <w:t>Modificado</w:t>
            </w:r>
            <w:proofErr w:type="spellEnd"/>
            <w:r w:rsidRPr="00E511C6">
              <w:rPr>
                <w:sz w:val="22"/>
                <w:szCs w:val="22"/>
                <w:lang w:val="en-US"/>
              </w:rPr>
              <w:t xml:space="preserve"> (Cat. C/SWGDRUG) + FTIR-ATR (Cat. A/SWGDRUG)</w:t>
            </w:r>
          </w:p>
        </w:tc>
      </w:tr>
      <w:tr w:rsidR="00533532" w:rsidRPr="00E511C6" w14:paraId="755E685C" w14:textId="77777777" w:rsidTr="00E5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7EA0B04" w14:textId="77777777" w:rsidR="00533532" w:rsidRPr="00E511C6" w:rsidRDefault="004A4051" w:rsidP="00C371C9">
            <w:pPr>
              <w:spacing w:before="40" w:after="40"/>
              <w:rPr>
                <w:sz w:val="22"/>
                <w:szCs w:val="22"/>
              </w:rPr>
            </w:pPr>
            <w:r w:rsidRPr="00E511C6">
              <w:rPr>
                <w:sz w:val="22"/>
                <w:szCs w:val="22"/>
              </w:rPr>
              <w:t>Natureza química — item a.</w:t>
            </w:r>
          </w:p>
        </w:tc>
        <w:tc>
          <w:tcPr>
            <w:tcW w:w="6095" w:type="dxa"/>
          </w:tcPr>
          <w:p w14:paraId="48B57BE2" w14:textId="77777777" w:rsidR="00533532" w:rsidRPr="00E511C6"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E511C6">
              <w:rPr>
                <w:sz w:val="22"/>
                <w:szCs w:val="22"/>
              </w:rPr>
              <w:t xml:space="preserve">Cocaína Base (crack) — </w:t>
            </w:r>
            <w:r w:rsidRPr="00E511C6">
              <w:rPr>
                <w:b/>
                <w:sz w:val="22"/>
                <w:szCs w:val="22"/>
              </w:rPr>
              <w:t>DETECTADA</w:t>
            </w:r>
          </w:p>
        </w:tc>
      </w:tr>
      <w:tr w:rsidR="008E12E4" w:rsidRPr="00E511C6" w14:paraId="44C15A08" w14:textId="77777777" w:rsidTr="00E511C6">
        <w:tc>
          <w:tcPr>
            <w:cnfStyle w:val="001000000000" w:firstRow="0" w:lastRow="0" w:firstColumn="1" w:lastColumn="0" w:oddVBand="0" w:evenVBand="0" w:oddHBand="0" w:evenHBand="0" w:firstRowFirstColumn="0" w:firstRowLastColumn="0" w:lastRowFirstColumn="0" w:lastRowLastColumn="0"/>
            <w:tcW w:w="3256" w:type="dxa"/>
          </w:tcPr>
          <w:p w14:paraId="41D69AC4" w14:textId="77777777" w:rsidR="008E12E4" w:rsidRPr="00E511C6" w:rsidRDefault="008E12E4" w:rsidP="00C371C9">
            <w:pPr>
              <w:spacing w:before="40" w:after="40"/>
              <w:rPr>
                <w:sz w:val="22"/>
                <w:szCs w:val="22"/>
              </w:rPr>
            </w:pPr>
            <w:r w:rsidRPr="00E511C6">
              <w:rPr>
                <w:sz w:val="22"/>
                <w:szCs w:val="22"/>
              </w:rPr>
              <w:t>Data de conclusão</w:t>
            </w:r>
          </w:p>
        </w:tc>
        <w:tc>
          <w:tcPr>
            <w:tcW w:w="6095" w:type="dxa"/>
          </w:tcPr>
          <w:p w14:paraId="60FC2918" w14:textId="77777777" w:rsidR="008E12E4" w:rsidRPr="00E511C6"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E511C6">
              <w:rPr>
                <w:sz w:val="22"/>
                <w:szCs w:val="22"/>
              </w:rPr>
              <w:t>[DATA_CONCLUSÃO]</w:t>
            </w:r>
          </w:p>
        </w:tc>
      </w:tr>
    </w:tbl>
    <w:p w14:paraId="48A7B65A" w14:textId="77777777" w:rsidR="00533532" w:rsidRPr="00C371C9" w:rsidRDefault="00533532" w:rsidP="00C371C9"/>
    <w:p w14:paraId="650B858B" w14:textId="77777777" w:rsidR="00533532" w:rsidRPr="00C371C9" w:rsidRDefault="004A4051" w:rsidP="00C371C9">
      <w:pPr>
        <w:pStyle w:val="Ttulo1"/>
      </w:pPr>
      <w:r>
        <w:t>6.   REFERÊNCIAS BIBLIOGRÁFICAS</w:t>
      </w:r>
    </w:p>
    <w:p w14:paraId="060F0017" w14:textId="77777777" w:rsidR="00B043CE" w:rsidRPr="00E511C6" w:rsidRDefault="00B043CE" w:rsidP="00C371C9">
      <w:pPr>
        <w:pStyle w:val="PargrafodaLista"/>
        <w:numPr>
          <w:ilvl w:val="0"/>
          <w:numId w:val="2"/>
        </w:numPr>
        <w:spacing w:before="40" w:after="60"/>
        <w:ind w:left="567"/>
        <w:jc w:val="both"/>
        <w:rPr>
          <w:sz w:val="20"/>
          <w:szCs w:val="20"/>
        </w:rPr>
      </w:pPr>
      <w:r w:rsidRPr="00E511C6">
        <w:rPr>
          <w:sz w:val="20"/>
          <w:szCs w:val="20"/>
          <w:lang w:val="en-US"/>
        </w:rPr>
        <w:t xml:space="preserve">BORDIN, D. C. M. et al. </w:t>
      </w:r>
      <w:r w:rsidRPr="00E511C6">
        <w:rPr>
          <w:sz w:val="20"/>
          <w:szCs w:val="20"/>
        </w:rPr>
        <w:t xml:space="preserve">Análise forense: pesquisa de drogas vegetais interferentes de testes colorimétricos para identificação dos </w:t>
      </w:r>
      <w:proofErr w:type="spellStart"/>
      <w:r w:rsidRPr="00E511C6">
        <w:rPr>
          <w:sz w:val="20"/>
          <w:szCs w:val="20"/>
        </w:rPr>
        <w:t>canabinoides</w:t>
      </w:r>
      <w:proofErr w:type="spellEnd"/>
      <w:r w:rsidRPr="00E511C6">
        <w:rPr>
          <w:sz w:val="20"/>
          <w:szCs w:val="20"/>
        </w:rPr>
        <w:t xml:space="preserve"> da maconha (</w:t>
      </w:r>
      <w:proofErr w:type="spellStart"/>
      <w:r w:rsidRPr="00E511C6">
        <w:rPr>
          <w:sz w:val="20"/>
          <w:szCs w:val="20"/>
        </w:rPr>
        <w:t>Cannabis</w:t>
      </w:r>
      <w:proofErr w:type="spellEnd"/>
      <w:r w:rsidRPr="00E511C6">
        <w:rPr>
          <w:sz w:val="20"/>
          <w:szCs w:val="20"/>
        </w:rPr>
        <w:t xml:space="preserve"> sativa L.). Química Nova, São Paulo, v. 35, n. 10, p. 2040–2043, 2012.</w:t>
      </w:r>
    </w:p>
    <w:p w14:paraId="088316A0"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rPr>
        <w:t xml:space="preserve">BOTELHO, E. D. et al. </w:t>
      </w:r>
      <w:r w:rsidRPr="00E511C6">
        <w:rPr>
          <w:sz w:val="20"/>
          <w:szCs w:val="20"/>
          <w:lang w:val="en-US"/>
        </w:rPr>
        <w:t xml:space="preserve">Chemical profiling of cocaine seized by Brazilian Federal Police in 2009–2012: major components. Journal of the Brazilian Chemical Society, v. 25, n. </w:t>
      </w:r>
      <w:proofErr w:type="gramStart"/>
      <w:r w:rsidRPr="00E511C6">
        <w:rPr>
          <w:sz w:val="20"/>
          <w:szCs w:val="20"/>
          <w:lang w:val="en-US"/>
        </w:rPr>
        <w:t>4</w:t>
      </w:r>
      <w:proofErr w:type="gramEnd"/>
      <w:r w:rsidRPr="00E511C6">
        <w:rPr>
          <w:sz w:val="20"/>
          <w:szCs w:val="20"/>
          <w:lang w:val="en-US"/>
        </w:rPr>
        <w:t>, p. 611–618, 2014.</w:t>
      </w:r>
    </w:p>
    <w:p w14:paraId="2807A84E"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lastRenderedPageBreak/>
        <w:t>BRASIL. Ministério da Saúde. Portaria SVS/MS nº 344, de 12 de maio de 1998. Regulamento Técnico sobre substâncias e medicamentos sujeitos a controle especial. Diário Oficial da União, Brasília, DF, 19 maio 1998 (e atualizações posteriores da ANVISA).</w:t>
      </w:r>
    </w:p>
    <w:p w14:paraId="48D08A4F"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t>BRASIL. Lei nº 11.343, de 23 de agosto de 2006. Institui o Sistema Nacional de Políticas Públicas sobre Drogas (SISNAD). Diário Oficial da União, Brasília, DF, 24 ago. 2006.</w:t>
      </w:r>
    </w:p>
    <w:p w14:paraId="0356C79A"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t>BRASIL. Lei nº 13.964, de 24 de dezembro de 2019 (Pacote Anticrime). Art. 158-A a 158-F do CPP — Cadeia de Custódia da Prova. Diário Oficial da União, Brasília, DF, 24 dez. 2019.</w:t>
      </w:r>
    </w:p>
    <w:p w14:paraId="33341CB0"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lang w:val="en-US"/>
        </w:rPr>
        <w:t>BRUKER OPTICS. Alpha II FTIR Spectrometer: technical manual. [</w:t>
      </w:r>
      <w:proofErr w:type="spellStart"/>
      <w:r w:rsidRPr="00E511C6">
        <w:rPr>
          <w:sz w:val="20"/>
          <w:szCs w:val="20"/>
          <w:lang w:val="en-US"/>
        </w:rPr>
        <w:t>S.l</w:t>
      </w:r>
      <w:proofErr w:type="spellEnd"/>
      <w:r w:rsidRPr="00E511C6">
        <w:rPr>
          <w:sz w:val="20"/>
          <w:szCs w:val="20"/>
          <w:lang w:val="en-US"/>
        </w:rPr>
        <w:t xml:space="preserve">.]: </w:t>
      </w:r>
      <w:proofErr w:type="spellStart"/>
      <w:r w:rsidRPr="00E511C6">
        <w:rPr>
          <w:sz w:val="20"/>
          <w:szCs w:val="20"/>
          <w:lang w:val="en-US"/>
        </w:rPr>
        <w:t>Bruker</w:t>
      </w:r>
      <w:proofErr w:type="spellEnd"/>
      <w:r w:rsidRPr="00E511C6">
        <w:rPr>
          <w:sz w:val="20"/>
          <w:szCs w:val="20"/>
          <w:lang w:val="en-US"/>
        </w:rPr>
        <w:t>, 2020.</w:t>
      </w:r>
    </w:p>
    <w:p w14:paraId="713D5930"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lang w:val="en-US"/>
        </w:rPr>
        <w:t xml:space="preserve">CASALE, J. F. et al. Four new illicit cocaine impurities from the oxidation of crude cocaine base: formation and characterization of the </w:t>
      </w:r>
      <w:proofErr w:type="spellStart"/>
      <w:r w:rsidRPr="00E511C6">
        <w:rPr>
          <w:sz w:val="20"/>
          <w:szCs w:val="20"/>
          <w:lang w:val="en-US"/>
        </w:rPr>
        <w:t>diastereomeric</w:t>
      </w:r>
      <w:proofErr w:type="spellEnd"/>
      <w:r w:rsidRPr="00E511C6">
        <w:rPr>
          <w:sz w:val="20"/>
          <w:szCs w:val="20"/>
          <w:lang w:val="en-US"/>
        </w:rPr>
        <w:t xml:space="preserve"> 2</w:t>
      </w:r>
      <w:proofErr w:type="gramStart"/>
      <w:r w:rsidRPr="00E511C6">
        <w:rPr>
          <w:sz w:val="20"/>
          <w:szCs w:val="20"/>
          <w:lang w:val="en-US"/>
        </w:rPr>
        <w:t>,3</w:t>
      </w:r>
      <w:proofErr w:type="gramEnd"/>
      <w:r w:rsidRPr="00E511C6">
        <w:rPr>
          <w:sz w:val="20"/>
          <w:szCs w:val="20"/>
          <w:lang w:val="en-US"/>
        </w:rPr>
        <w:t xml:space="preserve">-dihydroxy-3-phenylpropionylecgonine methyl esters from </w:t>
      </w:r>
      <w:proofErr w:type="spellStart"/>
      <w:r w:rsidRPr="00E511C6">
        <w:rPr>
          <w:sz w:val="20"/>
          <w:szCs w:val="20"/>
          <w:lang w:val="en-US"/>
        </w:rPr>
        <w:t>cis</w:t>
      </w:r>
      <w:proofErr w:type="spellEnd"/>
      <w:r w:rsidRPr="00E511C6">
        <w:rPr>
          <w:sz w:val="20"/>
          <w:szCs w:val="20"/>
          <w:lang w:val="en-US"/>
        </w:rPr>
        <w:t>- and trans-</w:t>
      </w:r>
      <w:proofErr w:type="spellStart"/>
      <w:r w:rsidRPr="00E511C6">
        <w:rPr>
          <w:sz w:val="20"/>
          <w:szCs w:val="20"/>
          <w:lang w:val="en-US"/>
        </w:rPr>
        <w:t>cinnamoylcocaine</w:t>
      </w:r>
      <w:proofErr w:type="spellEnd"/>
      <w:r w:rsidRPr="00E511C6">
        <w:rPr>
          <w:sz w:val="20"/>
          <w:szCs w:val="20"/>
          <w:lang w:val="en-US"/>
        </w:rPr>
        <w:t xml:space="preserve">. Journal of Forensic Science, v. 52, n. </w:t>
      </w:r>
      <w:proofErr w:type="gramStart"/>
      <w:r w:rsidRPr="00E511C6">
        <w:rPr>
          <w:sz w:val="20"/>
          <w:szCs w:val="20"/>
          <w:lang w:val="en-US"/>
        </w:rPr>
        <w:t>4</w:t>
      </w:r>
      <w:proofErr w:type="gramEnd"/>
      <w:r w:rsidRPr="00E511C6">
        <w:rPr>
          <w:sz w:val="20"/>
          <w:szCs w:val="20"/>
          <w:lang w:val="en-US"/>
        </w:rPr>
        <w:t>, p. 860–866, 2007.</w:t>
      </w:r>
    </w:p>
    <w:p w14:paraId="59936AB1"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t>CONCEIÇÃO, V. N. et al. Estudo do teste de Scott via técnicas espectroscópicas: um método alternativo para diferenciar cloridrato de cocaína e seus adulterantes. Química Nova, v. 37, n. 9, p. 1538–1544, 2014.</w:t>
      </w:r>
    </w:p>
    <w:p w14:paraId="0770E3A4"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t>FUKUSHIMA, A. R. Perfil da cocaína comercializada como crack na região Metropolitana de São Paulo em período de vinte meses (2008–2009). 2010. Dissertação (Mestrado) — Faculdade de Ciências Farmacêuticas, USP, São Paulo, 2010.</w:t>
      </w:r>
    </w:p>
    <w:p w14:paraId="10D9CE2B"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lang w:val="en-US"/>
        </w:rPr>
        <w:t xml:space="preserve">INTERNATIONAL ORGANIZATION FOR STANDARDIZATION. ISO/IEC 17025:2017 — General requirements for the competence of testing and calibration laboratories. </w:t>
      </w:r>
      <w:proofErr w:type="spellStart"/>
      <w:r w:rsidRPr="00E511C6">
        <w:rPr>
          <w:sz w:val="20"/>
          <w:szCs w:val="20"/>
        </w:rPr>
        <w:t>Geneva</w:t>
      </w:r>
      <w:proofErr w:type="spellEnd"/>
      <w:r w:rsidRPr="00E511C6">
        <w:rPr>
          <w:sz w:val="20"/>
          <w:szCs w:val="20"/>
        </w:rPr>
        <w:t>: ISO, 2017.</w:t>
      </w:r>
    </w:p>
    <w:p w14:paraId="0EC6F4F5"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01B00A5D"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lang w:val="en-US"/>
        </w:rPr>
        <w:t xml:space="preserve">MALDANER, A. O. et al. Brazilian Federal Police drug chemical profiling — The </w:t>
      </w:r>
      <w:proofErr w:type="spellStart"/>
      <w:r w:rsidRPr="00E511C6">
        <w:rPr>
          <w:sz w:val="20"/>
          <w:szCs w:val="20"/>
          <w:lang w:val="en-US"/>
        </w:rPr>
        <w:t>PeQui</w:t>
      </w:r>
      <w:proofErr w:type="spellEnd"/>
      <w:r w:rsidRPr="00E511C6">
        <w:rPr>
          <w:sz w:val="20"/>
          <w:szCs w:val="20"/>
          <w:lang w:val="en-US"/>
        </w:rPr>
        <w:t xml:space="preserve"> Project. Science and Justice, v. 54, p. 300–306, 2014.</w:t>
      </w:r>
    </w:p>
    <w:p w14:paraId="598A3D78"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lang w:val="en-US"/>
        </w:rPr>
        <w:t>MOFFAT, A. C. (</w:t>
      </w:r>
      <w:proofErr w:type="gramStart"/>
      <w:r w:rsidRPr="00E511C6">
        <w:rPr>
          <w:sz w:val="20"/>
          <w:szCs w:val="20"/>
          <w:lang w:val="en-US"/>
        </w:rPr>
        <w:t>ed</w:t>
      </w:r>
      <w:proofErr w:type="gramEnd"/>
      <w:r w:rsidRPr="00E511C6">
        <w:rPr>
          <w:sz w:val="20"/>
          <w:szCs w:val="20"/>
          <w:lang w:val="en-US"/>
        </w:rPr>
        <w:t>.). Clarke's analysis of drugs and poisons. 4. ed. London: Pharmaceutical Press, 2011.</w:t>
      </w:r>
    </w:p>
    <w:p w14:paraId="2764FA77"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rPr>
        <w:t xml:space="preserve">RODRIGUES, N. V. S. et al. </w:t>
      </w:r>
      <w:r w:rsidRPr="00E511C6">
        <w:rPr>
          <w:sz w:val="20"/>
          <w:szCs w:val="20"/>
          <w:lang w:val="en-US"/>
        </w:rPr>
        <w:t xml:space="preserve">Analysis of seized cocaine samples by using </w:t>
      </w:r>
      <w:proofErr w:type="spellStart"/>
      <w:r w:rsidRPr="00E511C6">
        <w:rPr>
          <w:sz w:val="20"/>
          <w:szCs w:val="20"/>
          <w:lang w:val="en-US"/>
        </w:rPr>
        <w:t>chemometric</w:t>
      </w:r>
      <w:proofErr w:type="spellEnd"/>
      <w:r w:rsidRPr="00E511C6">
        <w:rPr>
          <w:sz w:val="20"/>
          <w:szCs w:val="20"/>
          <w:lang w:val="en-US"/>
        </w:rPr>
        <w:t xml:space="preserve"> methods and FTIR spectroscopy. Journal of the Brazilian Chemical Society, v. 24, n. </w:t>
      </w:r>
      <w:proofErr w:type="gramStart"/>
      <w:r w:rsidRPr="00E511C6">
        <w:rPr>
          <w:sz w:val="20"/>
          <w:szCs w:val="20"/>
          <w:lang w:val="en-US"/>
        </w:rPr>
        <w:t>3</w:t>
      </w:r>
      <w:proofErr w:type="gramEnd"/>
      <w:r w:rsidRPr="00E511C6">
        <w:rPr>
          <w:sz w:val="20"/>
          <w:szCs w:val="20"/>
          <w:lang w:val="en-US"/>
        </w:rPr>
        <w:t>, p. 507–517, 2013.</w:t>
      </w:r>
    </w:p>
    <w:p w14:paraId="67E977DA"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lang w:val="en-US"/>
        </w:rPr>
        <w:t xml:space="preserve">SCIENTIFIC WORKING GROUP FOR THE ANALYSIS OF SEIZED DRUGS (SWGDRUG). </w:t>
      </w:r>
      <w:proofErr w:type="spellStart"/>
      <w:r w:rsidRPr="00E511C6">
        <w:rPr>
          <w:sz w:val="20"/>
          <w:szCs w:val="20"/>
        </w:rPr>
        <w:t>Recommendations</w:t>
      </w:r>
      <w:proofErr w:type="spellEnd"/>
      <w:r w:rsidRPr="00E511C6">
        <w:rPr>
          <w:sz w:val="20"/>
          <w:szCs w:val="20"/>
        </w:rPr>
        <w:t>. Rev. 8.1. [</w:t>
      </w:r>
      <w:proofErr w:type="spellStart"/>
      <w:r w:rsidRPr="00E511C6">
        <w:rPr>
          <w:sz w:val="20"/>
          <w:szCs w:val="20"/>
        </w:rPr>
        <w:t>S.l</w:t>
      </w:r>
      <w:proofErr w:type="spellEnd"/>
      <w:r w:rsidRPr="00E511C6">
        <w:rPr>
          <w:sz w:val="20"/>
          <w:szCs w:val="20"/>
        </w:rPr>
        <w:t>.]: SWGDRUG, 2022. Disponível em: https://www.swgdrug.org. Acesso em: maio 2026.</w:t>
      </w:r>
    </w:p>
    <w:p w14:paraId="02A7D11F"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rPr>
        <w:t xml:space="preserve">SECRETARIA NACIONAL DE SEGURANÇA PÚBLICA (SENASP). Procedimento Operacional Padrão nº 9.09: Identificação de Substâncias por FTIR. </w:t>
      </w:r>
      <w:r w:rsidRPr="00E511C6">
        <w:rPr>
          <w:sz w:val="20"/>
          <w:szCs w:val="20"/>
          <w:lang w:val="en-US"/>
        </w:rPr>
        <w:t>Brasília: MJSP, 2024.</w:t>
      </w:r>
    </w:p>
    <w:p w14:paraId="7B0E4D74" w14:textId="77777777" w:rsidR="00533532" w:rsidRPr="00E511C6" w:rsidRDefault="004A4051" w:rsidP="00C371C9">
      <w:pPr>
        <w:pStyle w:val="PargrafodaLista"/>
        <w:numPr>
          <w:ilvl w:val="0"/>
          <w:numId w:val="2"/>
        </w:numPr>
        <w:spacing w:before="40" w:after="60"/>
        <w:ind w:left="567"/>
        <w:jc w:val="both"/>
        <w:rPr>
          <w:sz w:val="20"/>
          <w:szCs w:val="20"/>
        </w:rPr>
      </w:pPr>
      <w:r w:rsidRPr="00E511C6">
        <w:rPr>
          <w:sz w:val="20"/>
          <w:szCs w:val="20"/>
          <w:lang w:val="en-US"/>
        </w:rPr>
        <w:t xml:space="preserve">SMITH, B. C. Infrared spectral interpretation: a systematic approach. </w:t>
      </w:r>
      <w:r w:rsidRPr="00E511C6">
        <w:rPr>
          <w:sz w:val="20"/>
          <w:szCs w:val="20"/>
        </w:rPr>
        <w:t xml:space="preserve">Boca </w:t>
      </w:r>
      <w:proofErr w:type="spellStart"/>
      <w:r w:rsidRPr="00E511C6">
        <w:rPr>
          <w:sz w:val="20"/>
          <w:szCs w:val="20"/>
        </w:rPr>
        <w:t>Raton</w:t>
      </w:r>
      <w:proofErr w:type="spellEnd"/>
      <w:r w:rsidRPr="00E511C6">
        <w:rPr>
          <w:sz w:val="20"/>
          <w:szCs w:val="20"/>
        </w:rPr>
        <w:t>: CRC Press, 1999.</w:t>
      </w:r>
    </w:p>
    <w:p w14:paraId="6EBE4803"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rPr>
        <w:t xml:space="preserve">SOLOMONS, T. W. G.; FRYHLE, C. B. Química orgânica. 10. ed. Rio de Janeiro: LTC, 2012. v. 2. </w:t>
      </w:r>
      <w:r w:rsidRPr="00E511C6">
        <w:rPr>
          <w:sz w:val="20"/>
          <w:szCs w:val="20"/>
          <w:lang w:val="en-US"/>
        </w:rPr>
        <w:t xml:space="preserve">(Cap. 20 — </w:t>
      </w:r>
      <w:proofErr w:type="spellStart"/>
      <w:r w:rsidRPr="00E511C6">
        <w:rPr>
          <w:sz w:val="20"/>
          <w:szCs w:val="20"/>
          <w:lang w:val="en-US"/>
        </w:rPr>
        <w:t>Aminas</w:t>
      </w:r>
      <w:proofErr w:type="spellEnd"/>
      <w:r w:rsidRPr="00E511C6">
        <w:rPr>
          <w:sz w:val="20"/>
          <w:szCs w:val="20"/>
          <w:lang w:val="en-US"/>
        </w:rPr>
        <w:t>.)</w:t>
      </w:r>
    </w:p>
    <w:p w14:paraId="14DD8903" w14:textId="77777777" w:rsidR="00533532" w:rsidRPr="00E511C6" w:rsidRDefault="004A4051" w:rsidP="00C371C9">
      <w:pPr>
        <w:pStyle w:val="PargrafodaLista"/>
        <w:numPr>
          <w:ilvl w:val="0"/>
          <w:numId w:val="2"/>
        </w:numPr>
        <w:spacing w:before="40" w:after="60"/>
        <w:ind w:left="567"/>
        <w:jc w:val="both"/>
        <w:rPr>
          <w:sz w:val="20"/>
          <w:szCs w:val="20"/>
          <w:lang w:val="en-US"/>
        </w:rPr>
      </w:pPr>
      <w:r w:rsidRPr="00E511C6">
        <w:rPr>
          <w:sz w:val="20"/>
          <w:szCs w:val="20"/>
          <w:lang w:val="en-US"/>
        </w:rPr>
        <w:t>UNITED NATIONS OFFICE ON DRUGS AND CRIME (UNODC). Recommended methods for the identification and analysis of cocaine in seized materials. New York: United Nations, 2012. (ST/NAR/39.)</w:t>
      </w:r>
    </w:p>
    <w:p w14:paraId="11DDFD8D" w14:textId="77777777" w:rsidR="003D599E" w:rsidRPr="00E511C6" w:rsidRDefault="004A4051" w:rsidP="00C371C9">
      <w:pPr>
        <w:pStyle w:val="PargrafodaLista"/>
        <w:numPr>
          <w:ilvl w:val="0"/>
          <w:numId w:val="2"/>
        </w:numPr>
        <w:spacing w:before="40" w:after="60"/>
        <w:ind w:left="567"/>
        <w:jc w:val="both"/>
        <w:rPr>
          <w:sz w:val="20"/>
          <w:szCs w:val="20"/>
        </w:rPr>
      </w:pPr>
      <w:r w:rsidRPr="00E511C6">
        <w:rPr>
          <w:sz w:val="20"/>
          <w:szCs w:val="20"/>
        </w:rPr>
        <w:t>VASCONCELOS, F. R. P. de. Procedimento Operacional Padrão POP-QF-PHB-002: identificação analítica de substâncias entorpecentes por ensaios colorimétricos, análise botânica e FTIR-ATR. Parnaíba: NRPC/PHB / DEPOC / PCPI, 2026.</w:t>
      </w:r>
    </w:p>
    <w:p w14:paraId="0C54CC50" w14:textId="77777777" w:rsidR="00CC0001" w:rsidRPr="00E511C6" w:rsidRDefault="00A77282">
      <w:pPr>
        <w:pStyle w:val="PargrafodaLista"/>
        <w:numPr>
          <w:ilvl w:val="0"/>
          <w:numId w:val="2"/>
        </w:numPr>
        <w:spacing w:before="40" w:after="60"/>
        <w:ind w:left="567"/>
        <w:jc w:val="both"/>
        <w:rPr>
          <w:sz w:val="20"/>
          <w:szCs w:val="20"/>
        </w:rPr>
      </w:pPr>
      <w:r w:rsidRPr="00E511C6">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2C2ED47B" w14:textId="77777777" w:rsidR="00CC0001" w:rsidRPr="00E511C6" w:rsidRDefault="00A77282">
      <w:pPr>
        <w:pStyle w:val="PargrafodaLista"/>
        <w:numPr>
          <w:ilvl w:val="0"/>
          <w:numId w:val="2"/>
        </w:numPr>
        <w:spacing w:before="40" w:after="60"/>
        <w:ind w:left="567"/>
        <w:jc w:val="both"/>
        <w:rPr>
          <w:sz w:val="20"/>
          <w:szCs w:val="20"/>
        </w:rPr>
      </w:pPr>
      <w:r w:rsidRPr="00E511C6">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1B9A4E19" w14:textId="77777777" w:rsidR="00CC0001" w:rsidRPr="00E511C6" w:rsidRDefault="00A77282">
      <w:pPr>
        <w:pStyle w:val="PargrafodaLista"/>
        <w:numPr>
          <w:ilvl w:val="0"/>
          <w:numId w:val="2"/>
        </w:numPr>
        <w:spacing w:before="40" w:after="60"/>
        <w:ind w:left="567"/>
        <w:jc w:val="both"/>
        <w:rPr>
          <w:sz w:val="20"/>
          <w:szCs w:val="20"/>
        </w:rPr>
      </w:pPr>
      <w:r w:rsidRPr="00E511C6">
        <w:rPr>
          <w:sz w:val="20"/>
          <w:szCs w:val="20"/>
        </w:rPr>
        <w:t>PIAUÍ. Departamento de Polícia Científica. ITU-01/2024/CCV-DEPOC, de 21 de outubro de 2024. Instrução Técnica sobre embalagens-padrão rastreáveis e formulário de avaliação de vestígios (FAV). Teresina: DEPOC/PC-PI, 2024.</w:t>
      </w:r>
    </w:p>
    <w:p w14:paraId="09B2DFA4" w14:textId="77777777" w:rsidR="003D599E" w:rsidRPr="00E511C6" w:rsidRDefault="003D599E" w:rsidP="00C371C9">
      <w:pPr>
        <w:pStyle w:val="PargrafodaLista"/>
        <w:spacing w:before="40" w:after="60"/>
        <w:ind w:left="567"/>
        <w:jc w:val="both"/>
        <w:rPr>
          <w:sz w:val="20"/>
          <w:szCs w:val="20"/>
        </w:rPr>
      </w:pPr>
    </w:p>
    <w:p w14:paraId="2E3A3FCA" w14:textId="23AC3BED"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E511C6">
        <w:t>[N_EXT]</w:t>
      </w:r>
      <w:r w:rsidR="00E511C6">
        <w:t xml:space="preserve"> </w:t>
      </w:r>
      <w:bookmarkStart w:id="4" w:name="_GoBack"/>
      <w:bookmarkEnd w:id="4"/>
      <w:r>
        <w:t>página(s), segue assinado pelo seu relator.</w:t>
      </w:r>
    </w:p>
    <w:p w14:paraId="0BADFE7B" w14:textId="77777777" w:rsidR="00533532" w:rsidRPr="00C371C9" w:rsidRDefault="00533532" w:rsidP="00C371C9">
      <w:pPr>
        <w:jc w:val="both"/>
      </w:pPr>
    </w:p>
    <w:p w14:paraId="2D085CD9" w14:textId="77777777" w:rsidR="00533532" w:rsidRPr="007027B5" w:rsidRDefault="004A4051" w:rsidP="00C371C9">
      <w:pPr>
        <w:spacing w:after="40"/>
        <w:jc w:val="center"/>
        <w:rPr>
          <w:i/>
          <w:sz w:val="16"/>
          <w:szCs w:val="16"/>
        </w:rPr>
      </w:pPr>
      <w:r>
        <w:rPr>
          <w:i/>
          <w:sz w:val="16"/>
          <w:szCs w:val="16"/>
        </w:rPr>
        <w:t>DOCUMENTO ASSINADO DIGITALMENTE</w:t>
      </w:r>
    </w:p>
    <w:p w14:paraId="34DEB218" w14:textId="77777777" w:rsidR="00533532" w:rsidRPr="00C371C9" w:rsidRDefault="004A4051" w:rsidP="00C371C9">
      <w:pPr>
        <w:spacing w:after="20"/>
        <w:jc w:val="center"/>
      </w:pPr>
      <w:r>
        <w:rPr>
          <w:b/>
          <w:bCs/>
        </w:rPr>
        <w:t>FAUSTO RODRIGO PINTO DE VASCONCELOS</w:t>
      </w:r>
    </w:p>
    <w:p w14:paraId="5E632493" w14:textId="77777777" w:rsidR="00533532" w:rsidRPr="004F5D08" w:rsidRDefault="004A4051" w:rsidP="00C371C9">
      <w:pPr>
        <w:spacing w:after="20"/>
        <w:jc w:val="center"/>
        <w:rPr>
          <w:sz w:val="20"/>
          <w:szCs w:val="20"/>
        </w:rPr>
      </w:pPr>
      <w:r>
        <w:rPr>
          <w:b/>
          <w:bCs/>
          <w:sz w:val="20"/>
          <w:szCs w:val="20"/>
        </w:rPr>
        <w:t>PERITO CRIMINAL — Matrícula: 218915-1</w:t>
      </w:r>
    </w:p>
    <w:p w14:paraId="1C7EFDC9" w14:textId="77777777" w:rsidR="00533532" w:rsidRPr="004F5D08" w:rsidRDefault="004A4051" w:rsidP="00C371C9">
      <w:pPr>
        <w:spacing w:after="20"/>
        <w:jc w:val="center"/>
        <w:rPr>
          <w:sz w:val="20"/>
          <w:szCs w:val="20"/>
        </w:rPr>
      </w:pPr>
      <w:r>
        <w:rPr>
          <w:sz w:val="20"/>
          <w:szCs w:val="20"/>
        </w:rPr>
        <w:t>Setor de Química Forense — LAB-NRPC/PHB</w:t>
      </w:r>
    </w:p>
    <w:sectPr w:rsidR="00533532" w:rsidRPr="004F5D08" w:rsidSect="00F07CCF">
      <w:headerReference w:type="default" r:id="rId11"/>
      <w:headerReference w:type="first" r:id="rId12"/>
      <w:footerReference w:type="first" r:id="rId13"/>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ECCFE" w14:textId="77777777" w:rsidR="00F527B6" w:rsidRDefault="00F527B6">
      <w:r>
        <w:separator/>
      </w:r>
    </w:p>
  </w:endnote>
  <w:endnote w:type="continuationSeparator" w:id="0">
    <w:p w14:paraId="4D60B993" w14:textId="77777777" w:rsidR="00F527B6" w:rsidRDefault="00F5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24BE2" w14:textId="77777777" w:rsidR="008E04B3" w:rsidRDefault="008E04B3">
    <w:pPr>
      <w:pStyle w:val="Rodap"/>
    </w:pPr>
    <w:r>
      <w:rPr>
        <w:noProof/>
      </w:rPr>
      <w:drawing>
        <wp:anchor distT="0" distB="0" distL="114300" distR="114300" simplePos="0" relativeHeight="251664384" behindDoc="0" locked="0" layoutInCell="1" allowOverlap="1" wp14:anchorId="776EEE19" wp14:editId="75B1305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354BBD" w14:textId="77777777" w:rsidR="00F527B6" w:rsidRDefault="00F527B6">
      <w:r>
        <w:separator/>
      </w:r>
    </w:p>
  </w:footnote>
  <w:footnote w:type="continuationSeparator" w:id="0">
    <w:p w14:paraId="6ED48D36" w14:textId="77777777" w:rsidR="00F527B6" w:rsidRDefault="00F527B6">
      <w:r>
        <w:continuationSeparator/>
      </w:r>
    </w:p>
  </w:footnote>
  <w:footnote w:id="1">
    <w:p w14:paraId="29984BCE" w14:textId="4C80453A" w:rsidR="008E04B3" w:rsidRPr="00B674A3" w:rsidRDefault="008E04B3" w:rsidP="00B674A3">
      <w:pPr>
        <w:jc w:val="both"/>
        <w:rPr>
          <w:sz w:val="20"/>
          <w:szCs w:val="20"/>
        </w:rPr>
      </w:pPr>
      <w:r w:rsidRPr="00B674A3">
        <w:rPr>
          <w:rStyle w:val="Refdenotaderodap"/>
          <w:sz w:val="20"/>
          <w:szCs w:val="20"/>
        </w:rPr>
        <w:footnoteRef/>
      </w:r>
      <w:r w:rsidRPr="005918D2">
        <w:rPr>
          <w:b/>
          <w:sz w:val="20"/>
          <w:szCs w:val="20"/>
        </w:rPr>
        <w:t>C</w:t>
      </w:r>
      <w:r w:rsidR="005918D2" w:rsidRPr="005918D2">
        <w:rPr>
          <w:b/>
          <w:sz w:val="20"/>
          <w:szCs w:val="20"/>
        </w:rPr>
        <w:t>onformidade</w:t>
      </w:r>
      <w:r w:rsidRPr="005918D2">
        <w:rPr>
          <w:b/>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2A0DB5A" w14:textId="45BFEA23" w:rsidR="008E04B3" w:rsidRPr="00E61541" w:rsidRDefault="008E04B3" w:rsidP="007A6772">
      <w:pPr>
        <w:jc w:val="both"/>
        <w:rPr>
          <w:sz w:val="20"/>
          <w:szCs w:val="20"/>
          <w:lang w:val="en-US"/>
        </w:rPr>
      </w:pPr>
      <w:r w:rsidRPr="007A6772">
        <w:rPr>
          <w:rStyle w:val="Refdenotaderodap"/>
          <w:sz w:val="20"/>
          <w:szCs w:val="20"/>
        </w:rPr>
        <w:footnoteRef/>
      </w:r>
      <w:r w:rsidR="005918D2" w:rsidRPr="005918D2">
        <w:rPr>
          <w:b/>
          <w:sz w:val="20"/>
          <w:szCs w:val="20"/>
        </w:rPr>
        <w:t>Interferência Por Adulterantes — Teste De Scott:</w:t>
      </w:r>
      <w:r w:rsidRPr="007A6772">
        <w:rPr>
          <w:sz w:val="20"/>
          <w:szCs w:val="20"/>
        </w:rPr>
        <w:t xml:space="preserve"> O ensaio de Scott pode apresentar resultado presuntivo positivo na presença de adulterantes anestésicos locais (lidocaína, procaína, </w:t>
      </w:r>
      <w:proofErr w:type="spellStart"/>
      <w:r w:rsidRPr="007A6772">
        <w:rPr>
          <w:sz w:val="20"/>
          <w:szCs w:val="20"/>
        </w:rPr>
        <w:t>benzocaína</w:t>
      </w:r>
      <w:proofErr w:type="spellEnd"/>
      <w:r w:rsidRPr="007A6772">
        <w:rPr>
          <w:sz w:val="20"/>
          <w:szCs w:val="20"/>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w:t>
      </w:r>
      <w:proofErr w:type="spellStart"/>
      <w:r w:rsidRPr="007A6772">
        <w:rPr>
          <w:sz w:val="20"/>
          <w:szCs w:val="20"/>
        </w:rPr>
        <w:t>imídico</w:t>
      </w:r>
      <w:proofErr w:type="spellEnd"/>
      <w:r w:rsidRPr="007A6772">
        <w:rPr>
          <w:sz w:val="20"/>
          <w:szCs w:val="20"/>
        </w:rPr>
        <w:t xml:space="preserve"> ~1700/1660 cm⁻¹), afastando qualquer hipótese de falso-positivo colorimétrico. Ref.: Conceição, V.N. et al. Química Nova, v. 37, n. 9, p. 1538–1544, 2014; Rodrigues, N.V.S. et al. </w:t>
      </w:r>
      <w:r w:rsidRPr="001D12DE">
        <w:rPr>
          <w:sz w:val="20"/>
          <w:szCs w:val="20"/>
          <w:lang w:val="en-US"/>
        </w:rPr>
        <w:t xml:space="preserve">J. Braz. </w:t>
      </w:r>
      <w:r w:rsidRPr="00E61541">
        <w:rPr>
          <w:sz w:val="20"/>
          <w:szCs w:val="20"/>
          <w:lang w:val="en-US"/>
        </w:rPr>
        <w:t xml:space="preserve">Chem. Soc., v. 24, n. </w:t>
      </w:r>
      <w:proofErr w:type="gramStart"/>
      <w:r w:rsidRPr="00E61541">
        <w:rPr>
          <w:sz w:val="20"/>
          <w:szCs w:val="20"/>
          <w:lang w:val="en-US"/>
        </w:rPr>
        <w:t>3</w:t>
      </w:r>
      <w:proofErr w:type="gramEnd"/>
      <w:r w:rsidRPr="00E61541">
        <w:rPr>
          <w:sz w:val="20"/>
          <w:szCs w:val="20"/>
          <w:lang w:val="en-US"/>
        </w:rPr>
        <w:t>, p. 507–517, 2013.</w:t>
      </w:r>
    </w:p>
  </w:footnote>
  <w:footnote w:id="3">
    <w:p w14:paraId="000BEA69" w14:textId="77777777" w:rsidR="003217D0" w:rsidRPr="00E61541" w:rsidRDefault="003217D0" w:rsidP="003217D0">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4">
    <w:p w14:paraId="642C6209" w14:textId="77777777" w:rsidR="00A05F41" w:rsidRPr="00C223E1" w:rsidRDefault="00A05F41" w:rsidP="00291605">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E511C6">
        <w:rPr>
          <w:b/>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E511C6">
        <w:rPr>
          <w:b/>
          <w:sz w:val="20"/>
          <w:szCs w:val="20"/>
        </w:rPr>
        <w:t>(</w:t>
      </w:r>
      <w:proofErr w:type="spellStart"/>
      <w:r w:rsidRPr="00E511C6">
        <w:rPr>
          <w:b/>
          <w:sz w:val="20"/>
          <w:szCs w:val="20"/>
        </w:rPr>
        <w:t>ii</w:t>
      </w:r>
      <w:proofErr w:type="spellEnd"/>
      <w:r w:rsidRPr="00E511C6">
        <w:rPr>
          <w:b/>
          <w:sz w:val="20"/>
          <w:szCs w:val="20"/>
        </w:rPr>
        <w:t>)</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E511C6">
        <w:rPr>
          <w:b/>
          <w:sz w:val="20"/>
          <w:szCs w:val="20"/>
        </w:rPr>
        <w:t>(</w:t>
      </w:r>
      <w:proofErr w:type="spellStart"/>
      <w:r w:rsidRPr="00E511C6">
        <w:rPr>
          <w:b/>
          <w:sz w:val="20"/>
          <w:szCs w:val="20"/>
        </w:rPr>
        <w:t>iii</w:t>
      </w:r>
      <w:proofErr w:type="spellEnd"/>
      <w:r w:rsidRPr="00E511C6">
        <w:rPr>
          <w:b/>
          <w:sz w:val="20"/>
          <w:szCs w:val="20"/>
        </w:rPr>
        <w:t>)</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00E81" w14:textId="77777777"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003217D0">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E511C6">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E511C6">
      <w:rPr>
        <w:b/>
        <w:bCs/>
        <w:noProof/>
        <w:sz w:val="20"/>
        <w:szCs w:val="20"/>
      </w:rPr>
      <w:t>7</w:t>
    </w:r>
    <w:r w:rsidRPr="00E61541">
      <w:rPr>
        <w:b/>
        <w:bCs/>
        <w:sz w:val="20"/>
        <w:szCs w:val="20"/>
      </w:rPr>
      <w:fldChar w:fldCharType="end"/>
    </w:r>
  </w:p>
  <w:p w14:paraId="38893EDC" w14:textId="77777777"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BB3737B" w14:textId="77777777" w:rsidTr="008E04B3">
      <w:tc>
        <w:tcPr>
          <w:tcW w:w="1110" w:type="dxa"/>
          <w:vAlign w:val="center"/>
          <w:hideMark/>
        </w:tcPr>
        <w:p w14:paraId="3E2C1EBB"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4D795F16" wp14:editId="44419C6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3DA3C34D"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4E8832DE"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5A145CF1"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5A3E71C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289FAC2C" w14:textId="77777777" w:rsidR="008E04B3" w:rsidRPr="008F170F" w:rsidRDefault="00F527B6"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109CD566" w14:textId="77777777" w:rsidR="008E04B3" w:rsidRPr="008F170F" w:rsidRDefault="008E04B3" w:rsidP="00572A17">
          <w:pPr>
            <w:pStyle w:val="Contedodatabela"/>
            <w:ind w:left="-79"/>
            <w:rPr>
              <w:rFonts w:cs="Times New Roman"/>
            </w:rPr>
          </w:pPr>
        </w:p>
      </w:tc>
    </w:tr>
  </w:tbl>
  <w:p w14:paraId="5E62362F" w14:textId="77777777" w:rsidR="008E04B3" w:rsidRDefault="008E04B3" w:rsidP="00572A17">
    <w:pPr>
      <w:pStyle w:val="Cabealho"/>
      <w:pBdr>
        <w:bottom w:val="single" w:sz="12" w:space="1" w:color="auto"/>
      </w:pBdr>
    </w:pPr>
  </w:p>
  <w:p w14:paraId="78C596B1" w14:textId="77777777"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6E70"/>
    <w:rsid w:val="00082568"/>
    <w:rsid w:val="000A1E4A"/>
    <w:rsid w:val="000C2AA8"/>
    <w:rsid w:val="000F7D23"/>
    <w:rsid w:val="00170E58"/>
    <w:rsid w:val="001C73AF"/>
    <w:rsid w:val="001D12DE"/>
    <w:rsid w:val="002067E9"/>
    <w:rsid w:val="002307C0"/>
    <w:rsid w:val="00234E3F"/>
    <w:rsid w:val="00254002"/>
    <w:rsid w:val="00256A8B"/>
    <w:rsid w:val="00265B1A"/>
    <w:rsid w:val="00273609"/>
    <w:rsid w:val="00291605"/>
    <w:rsid w:val="00296B30"/>
    <w:rsid w:val="002E3AB8"/>
    <w:rsid w:val="002F0EB6"/>
    <w:rsid w:val="00310CED"/>
    <w:rsid w:val="00314F35"/>
    <w:rsid w:val="003163DA"/>
    <w:rsid w:val="003217D0"/>
    <w:rsid w:val="00321FA1"/>
    <w:rsid w:val="003510F6"/>
    <w:rsid w:val="003974C7"/>
    <w:rsid w:val="003C180D"/>
    <w:rsid w:val="003D599E"/>
    <w:rsid w:val="003F720C"/>
    <w:rsid w:val="00421636"/>
    <w:rsid w:val="00437B19"/>
    <w:rsid w:val="00442FC5"/>
    <w:rsid w:val="004622F5"/>
    <w:rsid w:val="0049780B"/>
    <w:rsid w:val="004A4051"/>
    <w:rsid w:val="004F5D08"/>
    <w:rsid w:val="00533532"/>
    <w:rsid w:val="00572A17"/>
    <w:rsid w:val="00584034"/>
    <w:rsid w:val="005918D2"/>
    <w:rsid w:val="005961D0"/>
    <w:rsid w:val="006C37EB"/>
    <w:rsid w:val="006F7F4D"/>
    <w:rsid w:val="007027B5"/>
    <w:rsid w:val="00772C5B"/>
    <w:rsid w:val="007A5982"/>
    <w:rsid w:val="007A6772"/>
    <w:rsid w:val="007B71B0"/>
    <w:rsid w:val="007D4CBD"/>
    <w:rsid w:val="00854A9C"/>
    <w:rsid w:val="00876B22"/>
    <w:rsid w:val="008C0A13"/>
    <w:rsid w:val="008E04B3"/>
    <w:rsid w:val="008E12E4"/>
    <w:rsid w:val="00900151"/>
    <w:rsid w:val="00912CED"/>
    <w:rsid w:val="00922E5D"/>
    <w:rsid w:val="00956B3E"/>
    <w:rsid w:val="00966958"/>
    <w:rsid w:val="009F0BFB"/>
    <w:rsid w:val="009F19ED"/>
    <w:rsid w:val="00A05F41"/>
    <w:rsid w:val="00A77282"/>
    <w:rsid w:val="00AE7993"/>
    <w:rsid w:val="00B043CE"/>
    <w:rsid w:val="00B63C3B"/>
    <w:rsid w:val="00B674A3"/>
    <w:rsid w:val="00B75828"/>
    <w:rsid w:val="00BF5F05"/>
    <w:rsid w:val="00C10A9F"/>
    <w:rsid w:val="00C223E1"/>
    <w:rsid w:val="00C238E6"/>
    <w:rsid w:val="00C371C9"/>
    <w:rsid w:val="00C41329"/>
    <w:rsid w:val="00CC7810"/>
    <w:rsid w:val="00CE1DD4"/>
    <w:rsid w:val="00CE2748"/>
    <w:rsid w:val="00CE519A"/>
    <w:rsid w:val="00D10E0A"/>
    <w:rsid w:val="00D74BD9"/>
    <w:rsid w:val="00D75474"/>
    <w:rsid w:val="00D8087A"/>
    <w:rsid w:val="00DB2058"/>
    <w:rsid w:val="00DE5B60"/>
    <w:rsid w:val="00E20308"/>
    <w:rsid w:val="00E20497"/>
    <w:rsid w:val="00E511C6"/>
    <w:rsid w:val="00E57B80"/>
    <w:rsid w:val="00E61541"/>
    <w:rsid w:val="00E6228B"/>
    <w:rsid w:val="00E74FC0"/>
    <w:rsid w:val="00EB22AF"/>
    <w:rsid w:val="00EF72B4"/>
    <w:rsid w:val="00F07CCF"/>
    <w:rsid w:val="00F527B6"/>
    <w:rsid w:val="00F96003"/>
    <w:rsid w:val="00FB7702"/>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6A9FD"/>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5918D2"/>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2630</Words>
  <Characters>14208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17</cp:revision>
  <cp:lastPrinted>2026-06-22T13:05:00Z</cp:lastPrinted>
  <dcterms:created xsi:type="dcterms:W3CDTF">2026-06-06T13:10:00Z</dcterms:created>
  <dcterms:modified xsi:type="dcterms:W3CDTF">2026-07-08T18:13:00Z</dcterms:modified>
</cp:coreProperties>
</file>