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4A6A06A3" w14:textId="77777777" w:rsidR="002307C0" w:rsidRPr="00170E58" w:rsidRDefault="002307C0" w:rsidP="00296B30">
      <w:pPr>
        <w:pStyle w:val="SemEspaamento"/>
      </w:pPr>
    </w:p>
    <w:p w14:paraId="70DAAF01" w14:textId="081DC12B"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27</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23</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[BO]</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proofErr w:type="spellStart"/>
      <w:r>
        <w:rPr>
          <w:rFonts w:ascii="Times New Roman" w:hAnsi="Times New Roman" w:cs="Times New Roman"/>
          <w:i/>
          <w:iCs/>
          <w:sz w:val="24"/>
          <w:szCs w:val="24"/>
        </w:rPr>
        <w:t>Scientific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Working</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Group</w:t>
      </w:r>
      <w:proofErr w:type="spellEnd"/>
      <w:r>
        <w:rPr>
          <w:rFonts w:ascii="Times New Roman" w:hAnsi="Times New Roman" w:cs="Times New Roman"/>
          <w:i/>
          <w:iCs/>
          <w:sz w:val="24"/>
          <w:szCs w:val="24"/>
        </w:rPr>
        <w:t xml:space="preserve"> for </w:t>
      </w:r>
      <w:proofErr w:type="spellStart"/>
      <w:r>
        <w:rPr>
          <w:rFonts w:ascii="Times New Roman" w:hAnsi="Times New Roman" w:cs="Times New Roman"/>
          <w:i/>
          <w:iCs/>
          <w:sz w:val="24"/>
          <w:szCs w:val="24"/>
        </w:rPr>
        <w:t>the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Analysis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of</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Seized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Drugs</w:t>
      </w:r>
      <w:proofErr w:type="spellEnd"/>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[EMISSOR]</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6720281C"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w:t>
      </w:r>
      <w:r w:rsidR="00E831B8">
        <w:rPr>
          <w:rFonts w:ascii="Times New Roman" w:hAnsi="Times New Roman" w:cs="Times New Roman"/>
          <w:sz w:val="24"/>
          <w:szCs w:val="24"/>
        </w:rPr>
        <w:t xml:space="preserve">O referido material foi encaminhado diretamente ao Setor de Química Forense para realização do exame definitivo, sem submissão a exame preliminar prévio, em observância à cadeia de custódia da prova prevista nos </w:t>
      </w:r>
      <w:proofErr w:type="spellStart"/>
      <w:r w:rsidR="00E831B8">
        <w:rPr>
          <w:rFonts w:ascii="Times New Roman" w:hAnsi="Times New Roman" w:cs="Times New Roman"/>
          <w:sz w:val="24"/>
          <w:szCs w:val="24"/>
        </w:rPr>
        <w:t>arts</w:t>
      </w:r>
      <w:proofErr w:type="spellEnd"/>
      <w:r w:rsidR="00E831B8">
        <w:rPr>
          <w:rFonts w:ascii="Times New Roman" w:hAnsi="Times New Roman" w:cs="Times New Roman"/>
          <w:sz w:val="24"/>
          <w:szCs w:val="24"/>
        </w:rPr>
        <w:t>. 158-A a 158-F do CPP (Lei 13.964/2019)</w:t>
      </w:r>
      <w:r w:rsidR="008F6164">
        <w:rPr>
          <w:rFonts w:ascii="Times New Roman" w:hAnsi="Times New Roman" w:cs="Times New Roman"/>
          <w:sz w:val="24"/>
          <w:szCs w:val="24"/>
        </w:rPr>
        <w:t>.</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397A29">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Times New Roman" w:hAnsi="Times New Roman" w:cs="Times New Roman"/>
                <w:sz w:val="20"/>
                <w:szCs w:val="20"/>
              </w:rPr>
              <w:t>Qtd</w:t>
            </w:r>
            <w:proofErr w:type="spellEnd"/>
            <w:r>
              <w:rPr>
                <w:rFonts w:ascii="Times New Roman" w:hAnsi="Times New Roman" w:cs="Times New Roman"/>
                <w:sz w:val="20"/>
                <w:szCs w:val="20"/>
              </w:rPr>
              <w:t>.</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317F019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081ED45"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237851E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[MASSA_CR]0</w:t>
            </w:r>
            <w:r>
              <w:rPr>
                <w:rFonts w:ascii="Times New Roman" w:hAnsi="Times New Roman" w:cs="Times New Roman"/>
                <w:sz w:val="20"/>
                <w:szCs w:val="20"/>
              </w:rPr>
              <w:t xml:space="preserve"> g (</w:t>
            </w:r>
            <w:r>
              <w:rPr>
                <w:rFonts w:ascii="Times New Roman" w:hAnsi="Times New Roman" w:cs="Times New Roman"/>
                <w:i/>
                <w:iCs/>
                <w:sz w:val="20"/>
                <w:szCs w:val="20"/>
              </w:rPr>
              <w:t>[MASSA_CR_EXT]</w:t>
            </w:r>
            <w:r>
              <w:rPr>
                <w:rFonts w:ascii="Times New Roman" w:hAnsi="Times New Roman" w:cs="Times New Roman"/>
                <w:sz w:val="20"/>
                <w:szCs w:val="20"/>
              </w:rPr>
              <w:t>) massa bruta</w:t>
            </w:r>
          </w:p>
        </w:tc>
        <w:tc>
          <w:tcPr>
            <w:tcW w:w="1316" w:type="dxa"/>
          </w:tcPr>
          <w:p w14:paraId="59EBAD1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[QTD_CR]</w:t>
            </w:r>
          </w:p>
        </w:tc>
        <w:tc>
          <w:tcPr>
            <w:tcW w:w="2086" w:type="dxa"/>
          </w:tcPr>
          <w:p w14:paraId="415D1E55" w14:textId="68217D44" w:rsidR="00533532" w:rsidRPr="00B674A3" w:rsidRDefault="00B674A3"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2C6172D4"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sólida de coloração amarela, superfície irregular, aspecto pétreo, odor característico.</w:t>
            </w:r>
          </w:p>
        </w:tc>
      </w:tr>
      <w:tr w:rsidR="008F6164" w:rsidRPr="00B674A3" w14:paraId="5BB8507A" w14:textId="77777777" w:rsidTr="00397A29">
        <w:tc>
          <w:tcPr>
            <w:cnfStyle w:val="001000000000" w:firstRow="0" w:lastRow="0" w:firstColumn="1" w:lastColumn="0" w:oddVBand="0" w:evenVBand="0" w:oddHBand="0" w:evenHBand="0" w:firstRowFirstColumn="0" w:firstRowLastColumn="0" w:lastRowFirstColumn="0" w:lastRowLastColumn="0"/>
            <w:tcW w:w="682" w:type="dxa"/>
          </w:tcPr>
          <w:p w14:paraId="40AF1869" w14:textId="19490A86"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b.</w:t>
            </w:r>
          </w:p>
        </w:tc>
        <w:tc>
          <w:tcPr>
            <w:tcW w:w="2290" w:type="dxa"/>
          </w:tcPr>
          <w:p w14:paraId="18483F60" w14:textId="22257206"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[MASSA_CC]</w:t>
            </w:r>
            <w:r>
              <w:rPr>
                <w:rFonts w:ascii="Times New Roman" w:hAnsi="Times New Roman" w:cs="Times New Roman"/>
                <w:sz w:val="20"/>
                <w:szCs w:val="20"/>
              </w:rPr>
              <w:t xml:space="preserve"> g (</w:t>
            </w:r>
            <w:r>
              <w:rPr>
                <w:rFonts w:ascii="Times New Roman" w:hAnsi="Times New Roman" w:cs="Times New Roman"/>
                <w:i/>
                <w:iCs/>
                <w:sz w:val="20"/>
                <w:szCs w:val="20"/>
              </w:rPr>
              <w:t>[MASSA_CC_EXT]</w:t>
            </w:r>
            <w:r>
              <w:rPr>
                <w:rFonts w:ascii="Times New Roman" w:hAnsi="Times New Roman" w:cs="Times New Roman"/>
                <w:sz w:val="20"/>
                <w:szCs w:val="20"/>
              </w:rPr>
              <w:t>) massa bruta</w:t>
            </w:r>
          </w:p>
        </w:tc>
        <w:tc>
          <w:tcPr>
            <w:tcW w:w="1316" w:type="dxa"/>
          </w:tcPr>
          <w:p w14:paraId="26B40770" w14:textId="119424A1"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[QTD_CC]</w:t>
            </w:r>
          </w:p>
        </w:tc>
        <w:tc>
          <w:tcPr>
            <w:tcW w:w="2086" w:type="dxa"/>
          </w:tcPr>
          <w:p w14:paraId="638E2B0D" w14:textId="7B4DDCCC"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 plástico</w:t>
            </w:r>
          </w:p>
        </w:tc>
        <w:tc>
          <w:tcPr>
            <w:tcW w:w="3119" w:type="dxa"/>
          </w:tcPr>
          <w:p w14:paraId="601689FB" w14:textId="751C73AB"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pulverizada de coloração branca, aspecto pétreo.</w:t>
            </w:r>
          </w:p>
        </w:tc>
      </w:tr>
    </w:tbl>
    <w:p w14:paraId="1C580BC5" w14:textId="5923EA90"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1EEF81BC" w14:textId="6DA14948" w:rsidR="00B674A3" w:rsidRDefault="00B63C3B" w:rsidP="007B71B0">
      <w:pPr>
        <w:spacing w:before="80" w:after="80"/>
        <w:jc w:val="center"/>
        <w:rPr>
          <w:rFonts w:ascii="Times New Roman" w:hAnsi="Times New Roman" w:cs="Times New Roman"/>
          <w:i/>
          <w:iCs/>
        </w:rPr>
      </w:pPr>
      <w:r w:rsidRPr="00B63C3B">
        <w:rPr>
          <w:rFonts w:ascii="Times New Roman" w:hAnsi="Times New Roman" w:cs="Times New Roman"/>
          <w:i/>
          <w:iCs/>
          <w:noProof/>
        </w:rPr>
        <w:drawing>
          <wp:inline distT="0" distB="0" distL="0" distR="0" wp14:anchorId="5F853967" wp14:editId="132153D3">
            <wp:extent cx="5703891" cy="3469217"/>
            <wp:effectExtent l="19050" t="19050" r="11430" b="1714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2103"/>
                    <a:stretch/>
                  </pic:blipFill>
                  <pic:spPr bwMode="auto">
                    <a:xfrm>
                      <a:off x="0" y="0"/>
                      <a:ext cx="5713079" cy="3474805"/>
                    </a:xfrm>
                    <a:prstGeom prst="rect">
                      <a:avLst/>
                    </a:prstGeom>
                    <a:ln>
                      <a:solidFill>
                        <a:schemeClr val="accent5">
                          <a:lumMod val="20000"/>
                          <a:lumOff val="80000"/>
                        </a:schemeClr>
                      </a:solidFill>
                    </a:ln>
                    <a:extLst>
                      <a:ext uri="{53640926-AAD7-44D8-BBD7-CCE9431645EC}">
                        <a14:shadowObscured xmlns:a14="http://schemas.microsoft.com/office/drawing/2010/main"/>
                      </a:ext>
                    </a:extLst>
                  </pic:spPr>
                </pic:pic>
              </a:graphicData>
            </a:graphic>
          </wp:inline>
        </w:drawing>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Figura 1.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616C64B6"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 de cada item — analisadas individualmente. Das frações examinadas foram ainda separadas amostras para constituição de contraprova, mantidas sob custódia nesta unidade pericial, acondicionadas sob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w:t>
      </w:r>
      <w:r w:rsidR="00B63C3B">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lastRenderedPageBreak/>
        <w:t>2.3.   Ensaio Colorimétrico Presuntivo — Teste de Scott Modificado</w:t>
      </w:r>
    </w:p>
    <w:p w14:paraId="6569B6B8" w14:textId="6C6BCC5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do item </w:t>
      </w:r>
      <w:r>
        <w:rPr>
          <w:rFonts w:ascii="Times New Roman" w:hAnsi="Times New Roman" w:cs="Times New Roman"/>
          <w:b/>
          <w:bCs/>
          <w:sz w:val="24"/>
          <w:szCs w:val="24"/>
        </w:rPr>
        <w:t>a.</w:t>
      </w:r>
      <w:r>
        <w:rPr>
          <w:rFonts w:ascii="Times New Roman" w:hAnsi="Times New Roman" w:cs="Times New Roman"/>
          <w:sz w:val="24"/>
          <w:szCs w:val="24"/>
        </w:rPr>
        <w:t xml:space="preserve"> </w:t>
      </w:r>
      <w:r w:rsidR="00F755A6">
        <w:rPr>
          <w:rFonts w:ascii="Times New Roman" w:hAnsi="Times New Roman" w:cs="Times New Roman"/>
          <w:sz w:val="24"/>
          <w:szCs w:val="24"/>
        </w:rPr>
        <w:t xml:space="preserve">e </w:t>
      </w:r>
      <w:r w:rsidR="00F755A6" w:rsidRPr="00F755A6">
        <w:rPr>
          <w:rFonts w:ascii="Times New Roman" w:hAnsi="Times New Roman" w:cs="Times New Roman"/>
          <w:b/>
          <w:bCs/>
          <w:sz w:val="24"/>
          <w:szCs w:val="24"/>
        </w:rPr>
        <w:t>b.</w:t>
      </w:r>
      <w:r w:rsidR="00F755A6">
        <w:rPr>
          <w:rFonts w:ascii="Times New Roman" w:hAnsi="Times New Roman" w:cs="Times New Roman"/>
          <w:sz w:val="24"/>
          <w:szCs w:val="24"/>
        </w:rPr>
        <w:t xml:space="preserve"> </w:t>
      </w:r>
      <w:r>
        <w:rPr>
          <w:rFonts w:ascii="Times New Roman" w:hAnsi="Times New Roman" w:cs="Times New Roman"/>
          <w:sz w:val="24"/>
          <w:szCs w:val="24"/>
        </w:rPr>
        <w:t>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xml:space="preserve">), teste colorimétrico de orientação empregado na triagem de alcaloides </w:t>
      </w:r>
      <w:proofErr w:type="spellStart"/>
      <w:r>
        <w:rPr>
          <w:rFonts w:ascii="Times New Roman" w:hAnsi="Times New Roman" w:cs="Times New Roman"/>
          <w:sz w:val="24"/>
          <w:szCs w:val="24"/>
        </w:rPr>
        <w:t>tropânicos</w:t>
      </w:r>
      <w:proofErr w:type="spellEnd"/>
      <w:r>
        <w:rPr>
          <w:rFonts w:ascii="Times New Roman" w:hAnsi="Times New Roman" w:cs="Times New Roman"/>
          <w:sz w:val="24"/>
          <w:szCs w:val="24"/>
        </w:rPr>
        <w:t>, notadamente cocaína e substâncias correlatas. O método baseia-se na reação entre a amina terciária e solução de tiocianato de cobalto (II)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SCN)₂], com formação de complexo azul característico.</w:t>
      </w:r>
      <w:r>
        <w:rPr>
          <w:rStyle w:val="Refdenotaderodap"/>
          <w:rFonts w:ascii="Times New Roman" w:hAnsi="Times New Roman" w:cs="Times New Roman"/>
          <w:sz w:val="24"/>
          <w:szCs w:val="24"/>
        </w:rPr>
        <w:footnoteReference w:id="2"/>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 (solução 1% aquosa);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 xml:space="preserve">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2AF77937" w:rsid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72F1F6CA" w14:textId="77777777" w:rsidR="007C63D7" w:rsidRPr="00256A8B" w:rsidRDefault="007C63D7" w:rsidP="00256A8B">
      <w:pPr>
        <w:jc w:val="center"/>
        <w:rPr>
          <w:rFonts w:ascii="Times New Roman" w:eastAsia="Times New Roman" w:hAnsi="Times New Roman" w:cs="Times New Roman"/>
          <w:i/>
          <w:iCs/>
          <w:sz w:val="20"/>
          <w:szCs w:val="20"/>
        </w:rPr>
      </w:pPr>
    </w:p>
    <w:p w14:paraId="67835EA9" w14:textId="561A3DD0"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2.</w:t>
      </w:r>
      <w:r w:rsidR="0050405E">
        <w:rPr>
          <w:rFonts w:ascii="Times New Roman" w:hAnsi="Times New Roman" w:cs="Times New Roman"/>
          <w:sz w:val="24"/>
          <w:szCs w:val="24"/>
        </w:rPr>
        <w:t>4</w:t>
      </w:r>
      <w:r>
        <w:rPr>
          <w:rFonts w:ascii="Times New Roman" w:hAnsi="Times New Roman" w:cs="Times New Roman"/>
          <w:sz w:val="24"/>
          <w:szCs w:val="24"/>
        </w:rPr>
        <w:t xml:space="preserve">.   </w:t>
      </w:r>
      <w:r w:rsidRPr="007B71B0">
        <w:rPr>
          <w:rFonts w:ascii="Times New Roman" w:hAnsi="Times New Roman" w:cs="Times New Roman"/>
          <w:sz w:val="24"/>
          <w:szCs w:val="24"/>
        </w:rPr>
        <w:t>Espectroscopia no Infravermelho por Transformada de Fourier (FTIR-ATR)</w:t>
      </w:r>
    </w:p>
    <w:p w14:paraId="6C82E5E6" w14:textId="77777777" w:rsidR="004C4BDD" w:rsidRDefault="004C4BDD" w:rsidP="004C4BDD">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0" w:name="_Hlk231492246"/>
      <w:r>
        <w:rPr>
          <w:rFonts w:ascii="Times New Roman" w:hAnsi="Times New Roman" w:cs="Times New Roman"/>
          <w:sz w:val="24"/>
          <w:szCs w:val="24"/>
        </w:rPr>
        <w:t>dos itens questionados</w:t>
      </w:r>
      <w:bookmarkEnd w:id="0"/>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xml:space="preserve">). </w:t>
      </w:r>
      <w:r w:rsidRPr="00E61541">
        <w:rPr>
          <w:rFonts w:ascii="Times New Roman" w:hAnsi="Times New Roman" w:cs="Times New Roman"/>
          <w:sz w:val="24"/>
          <w:szCs w:val="24"/>
        </w:rPr>
        <w:t>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74BAAADA" w14:textId="77777777" w:rsidR="004C4BDD" w:rsidRPr="007B71B0" w:rsidRDefault="004C4BDD" w:rsidP="004C4BDD">
      <w:pPr>
        <w:spacing w:before="80" w:after="80"/>
        <w:jc w:val="both"/>
        <w:rPr>
          <w:rFonts w:ascii="Times New Roman" w:hAnsi="Times New Roman" w:cs="Times New Roman"/>
          <w:sz w:val="24"/>
          <w:szCs w:val="24"/>
        </w:rPr>
      </w:pPr>
      <w:r w:rsidRPr="00CE519A">
        <w:rPr>
          <w:rFonts w:ascii="Times New Roman" w:hAnsi="Times New Roman" w:cs="Times New Roman"/>
          <w:b/>
          <w:bCs/>
          <w:sz w:val="24"/>
          <w:szCs w:val="24"/>
        </w:rPr>
        <w:t>Equipamento:</w:t>
      </w:r>
      <w:r>
        <w:rPr>
          <w:rFonts w:ascii="Times New Roman" w:hAnsi="Times New Roman" w:cs="Times New Roman"/>
          <w:sz w:val="24"/>
          <w:szCs w:val="24"/>
        </w:rPr>
        <w:t xml:space="preserve"> </w:t>
      </w:r>
      <w:r w:rsidRPr="00CE519A">
        <w:rPr>
          <w:rFonts w:ascii="Times New Roman" w:hAnsi="Times New Roman" w:cs="Times New Roman"/>
          <w:sz w:val="24"/>
          <w:szCs w:val="24"/>
        </w:rPr>
        <w:t xml:space="preserve">Espectrômetro </w:t>
      </w:r>
      <w:proofErr w:type="spellStart"/>
      <w:r w:rsidRPr="00CE519A">
        <w:rPr>
          <w:rStyle w:val="Forte"/>
          <w:rFonts w:ascii="Times New Roman" w:hAnsi="Times New Roman" w:cs="Times New Roman"/>
          <w:b w:val="0"/>
          <w:bCs w:val="0"/>
          <w:i/>
          <w:iCs/>
          <w:sz w:val="24"/>
          <w:szCs w:val="24"/>
        </w:rPr>
        <w:t>Bruker</w:t>
      </w:r>
      <w:proofErr w:type="spellEnd"/>
      <w:r w:rsidRPr="00CE519A">
        <w:rPr>
          <w:rStyle w:val="Forte"/>
          <w:rFonts w:ascii="Times New Roman" w:hAnsi="Times New Roman" w:cs="Times New Roman"/>
          <w:b w:val="0"/>
          <w:bCs w:val="0"/>
          <w:i/>
          <w:iCs/>
          <w:sz w:val="24"/>
          <w:szCs w:val="24"/>
        </w:rPr>
        <w:t xml:space="preserve"> Alpha II</w:t>
      </w:r>
      <w:r w:rsidRPr="00CE519A">
        <w:rPr>
          <w:rFonts w:ascii="Times New Roman" w:hAnsi="Times New Roman" w:cs="Times New Roman"/>
          <w:sz w:val="24"/>
          <w:szCs w:val="24"/>
        </w:rPr>
        <w:t>, equipado com acessório de Reflectância Total Atenuada (ATR) com cristal de diamante, operando na região espectral de 4000 a 650 cm⁻¹, com 16 varreduras (</w:t>
      </w:r>
      <w:proofErr w:type="spellStart"/>
      <w:r w:rsidRPr="00CE519A">
        <w:rPr>
          <w:rStyle w:val="nfase"/>
          <w:rFonts w:ascii="Times New Roman" w:hAnsi="Times New Roman" w:cs="Times New Roman"/>
          <w:sz w:val="24"/>
          <w:szCs w:val="24"/>
        </w:rPr>
        <w:t>scans</w:t>
      </w:r>
      <w:proofErr w:type="spellEnd"/>
      <w:r w:rsidRPr="00CE519A">
        <w:rPr>
          <w:rFonts w:ascii="Times New Roman" w:hAnsi="Times New Roman" w:cs="Times New Roman"/>
          <w:sz w:val="24"/>
          <w:szCs w:val="24"/>
        </w:rPr>
        <w:t xml:space="preserve">) e resolução de 4 cm⁻¹. O processamento e a identificação espectral foram realizados pelo software </w:t>
      </w:r>
      <w:r w:rsidRPr="00CE519A">
        <w:rPr>
          <w:rStyle w:val="nfase"/>
          <w:rFonts w:ascii="Times New Roman" w:hAnsi="Times New Roman" w:cs="Times New Roman"/>
          <w:sz w:val="24"/>
          <w:szCs w:val="24"/>
        </w:rPr>
        <w:t xml:space="preserve">OPUS </w:t>
      </w:r>
      <w:proofErr w:type="spellStart"/>
      <w:r w:rsidRPr="00CE519A">
        <w:rPr>
          <w:rStyle w:val="nfase"/>
          <w:rFonts w:ascii="Times New Roman" w:hAnsi="Times New Roman" w:cs="Times New Roman"/>
          <w:sz w:val="24"/>
          <w:szCs w:val="24"/>
        </w:rPr>
        <w:t>DrugID</w:t>
      </w:r>
      <w:proofErr w:type="spellEnd"/>
      <w:r w:rsidRPr="00CE519A">
        <w:rPr>
          <w:rStyle w:val="nfase"/>
          <w:rFonts w:ascii="Times New Roman" w:hAnsi="Times New Roman" w:cs="Times New Roman"/>
          <w:sz w:val="24"/>
          <w:szCs w:val="24"/>
        </w:rPr>
        <w:t xml:space="preserve"> </w:t>
      </w:r>
      <w:proofErr w:type="spellStart"/>
      <w:r w:rsidRPr="00CE519A">
        <w:rPr>
          <w:rStyle w:val="nfase"/>
          <w:rFonts w:ascii="Times New Roman" w:hAnsi="Times New Roman" w:cs="Times New Roman"/>
          <w:sz w:val="24"/>
          <w:szCs w:val="24"/>
        </w:rPr>
        <w:t>Wizard</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Bruker</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Optik</w:t>
      </w:r>
      <w:proofErr w:type="spellEnd"/>
      <w:r w:rsidRPr="00CE519A">
        <w:rPr>
          <w:rFonts w:ascii="Times New Roman" w:hAnsi="Times New Roman" w:cs="Times New Roman"/>
          <w:sz w:val="24"/>
          <w:szCs w:val="24"/>
        </w:rPr>
        <w:t xml:space="preserve"> GmbH)</w:t>
      </w:r>
      <w:r>
        <w:rPr>
          <w:rFonts w:ascii="Times New Roman" w:hAnsi="Times New Roman" w:cs="Times New Roman"/>
          <w:sz w:val="24"/>
          <w:szCs w:val="24"/>
        </w:rPr>
        <w:t>.</w:t>
      </w:r>
    </w:p>
    <w:p w14:paraId="365B6780" w14:textId="4A0CBA25"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 xml:space="preserve">OPUS </w:t>
      </w:r>
      <w:proofErr w:type="spellStart"/>
      <w:r>
        <w:rPr>
          <w:rFonts w:ascii="Times New Roman" w:hAnsi="Times New Roman" w:cs="Times New Roman"/>
          <w:i/>
          <w:iCs/>
          <w:sz w:val="24"/>
          <w:szCs w:val="24"/>
        </w:rPr>
        <w:t>DrugID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Wizard</w:t>
      </w:r>
      <w:proofErr w:type="spellEnd"/>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w:t>
      </w:r>
      <w:proofErr w:type="spellStart"/>
      <w:r>
        <w:rPr>
          <w:rFonts w:ascii="Times New Roman" w:hAnsi="Times New Roman" w:cs="Times New Roman"/>
          <w:sz w:val="24"/>
          <w:szCs w:val="24"/>
        </w:rPr>
        <w:t>ii</w:t>
      </w:r>
      <w:proofErr w:type="spellEnd"/>
      <w:r>
        <w:rPr>
          <w:rFonts w:ascii="Times New Roman" w:hAnsi="Times New Roman" w:cs="Times New Roman"/>
          <w:sz w:val="24"/>
          <w:szCs w:val="24"/>
        </w:rPr>
        <w:t>) identificação das bandas diagnósticas principais do padrão de referência; (</w:t>
      </w:r>
      <w:proofErr w:type="spellStart"/>
      <w:r>
        <w:rPr>
          <w:rFonts w:ascii="Times New Roman" w:hAnsi="Times New Roman" w:cs="Times New Roman"/>
          <w:sz w:val="24"/>
          <w:szCs w:val="24"/>
        </w:rPr>
        <w:t>iii</w:t>
      </w:r>
      <w:proofErr w:type="spellEnd"/>
      <w:r>
        <w:rPr>
          <w:rFonts w:ascii="Times New Roman" w:hAnsi="Times New Roman" w:cs="Times New Roman"/>
          <w:sz w:val="24"/>
          <w:szCs w:val="24"/>
        </w:rPr>
        <w:t>) localização dessas bandas no espectro questionado (tolerância ±4 cm⁻¹).</w:t>
      </w:r>
      <w:r>
        <w:rPr>
          <w:rStyle w:val="Refdenotaderodap"/>
          <w:rFonts w:ascii="Times New Roman" w:hAnsi="Times New Roman" w:cs="Times New Roman"/>
          <w:sz w:val="24"/>
          <w:szCs w:val="24"/>
        </w:rPr>
        <w:footnoteReference w:id="3"/>
      </w:r>
    </w:p>
    <w:p w14:paraId="2B967F7D" w14:textId="46655709" w:rsidR="00256A8B" w:rsidRPr="00256A8B" w:rsidRDefault="00256A8B" w:rsidP="00256A8B">
      <w:pPr>
        <w:jc w:val="center"/>
        <w:rPr>
          <w:rFonts w:ascii="Times New Roman" w:hAnsi="Times New Roman" w:cs="Times New Roman"/>
          <w:i/>
          <w:iCs/>
          <w:sz w:val="20"/>
          <w:szCs w:val="20"/>
        </w:rPr>
      </w:pPr>
      <w:r>
        <w:rPr>
          <w:noProof/>
        </w:rPr>
        <w:lastRenderedPageBreak/>
        <w:drawing>
          <wp:anchor distT="0" distB="0" distL="114300" distR="114300" simplePos="0" relativeHeight="251659264" behindDoc="0" locked="0" layoutInCell="1" allowOverlap="1" wp14:anchorId="6F6C15E3" wp14:editId="7BC000E1">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r>
        <w:rPr>
          <w:rFonts w:ascii="Times New Roman" w:hAnsi="Times New Roman" w:cs="Times New Roman"/>
          <w:sz w:val="24"/>
          <w:szCs w:val="24"/>
        </w:rPr>
        <w:t>Cada</w:t>
      </w:r>
      <w:r w:rsidR="004A4051">
        <w:rPr>
          <w:rFonts w:ascii="Times New Roman" w:hAnsi="Times New Roman" w:cs="Times New Roman"/>
          <w:sz w:val="24"/>
          <w:szCs w:val="24"/>
        </w:rPr>
        <w:t xml:space="preserve"> amostra apresentou 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397A29">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sidRPr="002E3AB8">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Resultado integrado</w:t>
            </w:r>
          </w:p>
        </w:tc>
      </w:tr>
      <w:tr w:rsidR="008E04B3" w:rsidRPr="002E3AB8" w14:paraId="14778BA3" w14:textId="77777777" w:rsidTr="00397A29">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2E3AB8">
              <w:rPr>
                <w:rFonts w:ascii="Times New Roman" w:hAnsi="Times New Roman" w:cs="Times New Roman"/>
                <w:sz w:val="20"/>
                <w:szCs w:val="20"/>
              </w:rPr>
              <w:t xml:space="preserve"> </w:t>
            </w:r>
            <w:r w:rsidRPr="00310CED">
              <w:rPr>
                <w:rFonts w:ascii="Times New Roman" w:hAnsi="Times New Roman" w:cs="Times New Roman"/>
                <w:i/>
                <w:iCs/>
                <w:sz w:val="20"/>
                <w:szCs w:val="20"/>
              </w:rPr>
              <w:t>Formação de precipitado azul [</w:t>
            </w:r>
            <w:proofErr w:type="gramStart"/>
            <w:r w:rsidRPr="00310CED">
              <w:rPr>
                <w:rFonts w:ascii="Times New Roman" w:hAnsi="Times New Roman" w:cs="Times New Roman"/>
                <w:i/>
                <w:iCs/>
                <w:sz w:val="20"/>
                <w:szCs w:val="20"/>
              </w:rPr>
              <w:t>Co(</w:t>
            </w:r>
            <w:proofErr w:type="gramEnd"/>
            <w:r w:rsidRPr="00310CED">
              <w:rPr>
                <w:rFonts w:ascii="Times New Roman" w:hAnsi="Times New Roman" w:cs="Times New Roman"/>
                <w:i/>
                <w:iCs/>
                <w:sz w:val="20"/>
                <w:szCs w:val="20"/>
              </w:rPr>
              <w:t>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 xml:space="preserve">Desaparecimento da coloração com </w:t>
            </w:r>
            <w:proofErr w:type="spellStart"/>
            <w:r w:rsidRPr="00310CED">
              <w:rPr>
                <w:rFonts w:ascii="Times New Roman" w:hAnsi="Times New Roman" w:cs="Times New Roman"/>
                <w:i/>
                <w:iCs/>
                <w:sz w:val="20"/>
                <w:szCs w:val="20"/>
              </w:rPr>
              <w:t>HCl</w:t>
            </w:r>
            <w:proofErr w:type="spellEnd"/>
            <w:r w:rsidRPr="00310CED">
              <w:rPr>
                <w:rFonts w:ascii="Times New Roman" w:hAnsi="Times New Roman" w:cs="Times New Roman"/>
                <w:i/>
                <w:iCs/>
                <w:sz w:val="20"/>
                <w:szCs w:val="20"/>
              </w:rPr>
              <w:t xml:space="preserve">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Reaparecimento da coloração azul na fase orgânica (</w:t>
            </w:r>
            <w:proofErr w:type="spellStart"/>
            <w:r w:rsidRPr="00310CED">
              <w:rPr>
                <w:rFonts w:ascii="Times New Roman" w:hAnsi="Times New Roman" w:cs="Times New Roman"/>
                <w:i/>
                <w:iCs/>
                <w:sz w:val="20"/>
                <w:szCs w:val="20"/>
              </w:rPr>
              <w:t>CHCl</w:t>
            </w:r>
            <w:proofErr w:type="spellEnd"/>
            <w:r w:rsidRPr="00310CED">
              <w:rPr>
                <w:rFonts w:ascii="Times New Roman" w:hAnsi="Times New Roman" w:cs="Times New Roman"/>
                <w:i/>
                <w:iCs/>
                <w:sz w:val="20"/>
                <w:szCs w:val="20"/>
              </w:rPr>
              <w:t>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2F6DE1C1" w14:textId="77777777" w:rsidTr="00397A29">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8C96E3A" w14:textId="77777777" w:rsidR="008E04B3" w:rsidRPr="002E3AB8" w:rsidRDefault="008E04B3" w:rsidP="008E04B3">
            <w:pPr>
              <w:spacing w:before="80" w:after="80" w:line="276" w:lineRule="auto"/>
              <w:jc w:val="center"/>
              <w:rPr>
                <w:rFonts w:ascii="Times New Roman" w:hAnsi="Times New Roman" w:cs="Times New Roman"/>
                <w:sz w:val="20"/>
                <w:szCs w:val="20"/>
              </w:rPr>
            </w:pPr>
            <w:r w:rsidRPr="002E3AB8">
              <w:rPr>
                <w:rFonts w:ascii="Times New Roman" w:hAnsi="Times New Roman" w:cs="Times New Roman"/>
                <w:sz w:val="20"/>
                <w:szCs w:val="20"/>
              </w:rPr>
              <w:t>a.</w:t>
            </w:r>
          </w:p>
        </w:tc>
        <w:tc>
          <w:tcPr>
            <w:tcW w:w="2147" w:type="dxa"/>
          </w:tcPr>
          <w:p w14:paraId="429693AE" w14:textId="058BD60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Cs/>
                <w:sz w:val="20"/>
                <w:szCs w:val="20"/>
              </w:rPr>
              <w:t>POSITIVO</w:t>
            </w:r>
          </w:p>
        </w:tc>
        <w:tc>
          <w:tcPr>
            <w:tcW w:w="1840" w:type="dxa"/>
          </w:tcPr>
          <w:p w14:paraId="25AC4BE2" w14:textId="06472F6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5DE7F67D" w14:textId="139D4DCE"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26E80E00" w14:textId="0D26516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r w:rsidR="00A063B7" w:rsidRPr="002E3AB8" w14:paraId="6482754F" w14:textId="77777777" w:rsidTr="00397A29">
        <w:trPr>
          <w:cnfStyle w:val="000000100000" w:firstRow="0" w:lastRow="0" w:firstColumn="0" w:lastColumn="0" w:oddVBand="0" w:evenVBand="0" w:oddHBand="1"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686" w:type="dxa"/>
          </w:tcPr>
          <w:p w14:paraId="4DB84644" w14:textId="079A6CC0" w:rsidR="00A063B7" w:rsidRPr="002E3AB8" w:rsidRDefault="00A063B7" w:rsidP="00A063B7">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b</w:t>
            </w:r>
            <w:r w:rsidRPr="002E3AB8">
              <w:rPr>
                <w:rFonts w:ascii="Times New Roman" w:hAnsi="Times New Roman" w:cs="Times New Roman"/>
                <w:sz w:val="20"/>
                <w:szCs w:val="20"/>
              </w:rPr>
              <w:t>.</w:t>
            </w:r>
          </w:p>
        </w:tc>
        <w:tc>
          <w:tcPr>
            <w:tcW w:w="2147" w:type="dxa"/>
          </w:tcPr>
          <w:p w14:paraId="316C89A1" w14:textId="5C186124"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sz w:val="20"/>
                <w:szCs w:val="20"/>
              </w:rPr>
            </w:pPr>
            <w:r w:rsidRPr="002E3AB8">
              <w:rPr>
                <w:rFonts w:ascii="Times New Roman" w:hAnsi="Times New Roman" w:cs="Times New Roman"/>
                <w:bCs/>
                <w:sz w:val="20"/>
                <w:szCs w:val="20"/>
              </w:rPr>
              <w:t>POSITIVO</w:t>
            </w:r>
          </w:p>
        </w:tc>
        <w:tc>
          <w:tcPr>
            <w:tcW w:w="1840" w:type="dxa"/>
          </w:tcPr>
          <w:p w14:paraId="2BE8A0AF" w14:textId="2E538788"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16692016" w14:textId="558343FF"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5A009C8B" w14:textId="27D47471"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bl>
    <w:p w14:paraId="3B77D382" w14:textId="1E55E1B6" w:rsidR="008E04B3" w:rsidRPr="00B674A3" w:rsidRDefault="008E04B3" w:rsidP="008E04B3">
      <w:pPr>
        <w:spacing w:before="80" w:after="80"/>
        <w:rPr>
          <w:rFonts w:ascii="Times New Roman" w:hAnsi="Times New Roman" w:cs="Times New Roman"/>
          <w:sz w:val="20"/>
          <w:szCs w:val="20"/>
        </w:rPr>
      </w:pPr>
      <w:r>
        <w:rPr>
          <w:rFonts w:ascii="Times New Roman" w:hAnsi="Times New Roman" w:cs="Times New Roman"/>
          <w:i/>
          <w:iCs/>
          <w:sz w:val="20"/>
          <w:szCs w:val="20"/>
        </w:rPr>
        <w:t>Tabela 2. Comportamento reacional das amostras no Scott modificado.</w:t>
      </w:r>
    </w:p>
    <w:p w14:paraId="66D34F8F" w14:textId="77777777" w:rsidR="00533532" w:rsidRPr="004622F5" w:rsidRDefault="00533532" w:rsidP="004622F5">
      <w:pPr>
        <w:jc w:val="both"/>
        <w:rPr>
          <w:rFonts w:ascii="Times New Roman" w:hAnsi="Times New Roman" w:cs="Times New Roman"/>
          <w:sz w:val="24"/>
          <w:szCs w:val="24"/>
        </w:rPr>
      </w:pPr>
    </w:p>
    <w:p w14:paraId="53A01829" w14:textId="1B3CEA8D" w:rsidR="00533532" w:rsidRPr="004622F5" w:rsidRDefault="004A4051" w:rsidP="004622F5">
      <w:pPr>
        <w:pStyle w:val="Ttulo2"/>
        <w:spacing w:before="120"/>
        <w:jc w:val="both"/>
        <w:rPr>
          <w:rFonts w:ascii="Times New Roman" w:hAnsi="Times New Roman" w:cs="Times New Roman"/>
          <w:sz w:val="24"/>
          <w:szCs w:val="24"/>
        </w:rPr>
      </w:pPr>
      <w:r>
        <w:rPr>
          <w:rFonts w:ascii="Times New Roman" w:hAnsi="Times New Roman" w:cs="Times New Roman"/>
          <w:sz w:val="24"/>
          <w:szCs w:val="24"/>
        </w:rPr>
        <w:t>3.2   Análise por FTIR-ATR — Item a.</w:t>
      </w:r>
    </w:p>
    <w:p w14:paraId="3FCBB65C" w14:textId="0465F42F" w:rsidR="00533532" w:rsidRPr="004622F5" w:rsidRDefault="004A4051" w:rsidP="004622F5">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cocaína base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 </w:t>
      </w:r>
      <w:r w:rsidR="00397A29">
        <w:rPr>
          <w:rFonts w:ascii="Times New Roman" w:hAnsi="Times New Roman" w:cs="Times New Roman"/>
          <w:sz w:val="24"/>
          <w:szCs w:val="24"/>
        </w:rPr>
        <w:t xml:space="preserve">em biblioteca de referência </w:t>
      </w:r>
      <w:r w:rsidR="00397A29">
        <w:rPr>
          <w:rFonts w:ascii="Times New Roman" w:eastAsia="Times New Roman" w:hAnsi="Times New Roman" w:cs="Times New Roman"/>
          <w:sz w:val="24"/>
          <w:szCs w:val="24"/>
        </w:rPr>
        <w:t xml:space="preserve">consultada por meio do software </w:t>
      </w:r>
      <w:r w:rsidR="00397A29">
        <w:rPr>
          <w:rFonts w:ascii="Times New Roman" w:eastAsia="Times New Roman" w:hAnsi="Times New Roman" w:cs="Times New Roman"/>
          <w:i/>
          <w:iCs/>
          <w:sz w:val="24"/>
          <w:szCs w:val="24"/>
        </w:rPr>
        <w:t xml:space="preserve">OPUS </w:t>
      </w:r>
      <w:proofErr w:type="spellStart"/>
      <w:r w:rsidR="00397A29">
        <w:rPr>
          <w:rFonts w:ascii="Times New Roman" w:eastAsia="Times New Roman" w:hAnsi="Times New Roman" w:cs="Times New Roman"/>
          <w:i/>
          <w:iCs/>
          <w:sz w:val="24"/>
          <w:szCs w:val="24"/>
        </w:rPr>
        <w:t>DrugID</w:t>
      </w:r>
      <w:proofErr w:type="spellEnd"/>
      <w:r w:rsidR="00397A29">
        <w:rPr>
          <w:rFonts w:ascii="Times New Roman" w:eastAsia="Times New Roman" w:hAnsi="Times New Roman" w:cs="Times New Roman"/>
          <w:i/>
          <w:iCs/>
          <w:sz w:val="24"/>
          <w:szCs w:val="24"/>
        </w:rPr>
        <w:t xml:space="preserve"> </w:t>
      </w:r>
      <w:proofErr w:type="spellStart"/>
      <w:r w:rsidR="00397A29">
        <w:rPr>
          <w:rFonts w:ascii="Times New Roman" w:eastAsia="Times New Roman" w:hAnsi="Times New Roman" w:cs="Times New Roman"/>
          <w:i/>
          <w:iCs/>
          <w:sz w:val="24"/>
          <w:szCs w:val="24"/>
        </w:rPr>
        <w:t>Wizard</w:t>
      </w:r>
      <w:proofErr w:type="spellEnd"/>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 xml:space="preserve">Cocaína Base —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3-(benzoiloxi)-8-metil-8-azabiciclo[3.2.1]octano-2-carboxilato</w:t>
      </w:r>
      <w:r>
        <w:rPr>
          <w:rFonts w:ascii="Times New Roman" w:hAnsi="Times New Roman" w:cs="Times New Roman"/>
          <w:sz w:val="24"/>
          <w:szCs w:val="24"/>
        </w:rPr>
        <w:t>. Fórmula molecular: C₁₇H₂₁NO₄. Peso molecular: 303,4 g/mol.</w:t>
      </w: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4374DFD5" w14:textId="77777777" w:rsidTr="00397A29">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D93C108"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4" w:type="dxa"/>
          </w:tcPr>
          <w:p w14:paraId="18611C43"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6085ED5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0CEEE28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1E016DB8" w14:textId="77777777" w:rsidTr="00397A29">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75BBCE3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~1735–1715</w:t>
            </w:r>
          </w:p>
        </w:tc>
        <w:tc>
          <w:tcPr>
            <w:tcW w:w="1704" w:type="dxa"/>
          </w:tcPr>
          <w:p w14:paraId="40E2D3AB"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58DF303F"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054AB4A9"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533532" w:rsidRPr="007A6772" w14:paraId="30E797E6" w14:textId="77777777" w:rsidTr="00397A29">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37DAF9C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4" w:type="dxa"/>
          </w:tcPr>
          <w:p w14:paraId="66ACD0CF"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0ED371AA"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60BC3FC7"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32B10389" w14:textId="77777777" w:rsidTr="00397A29">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3FBB2DE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1275–1240</w:t>
            </w:r>
          </w:p>
        </w:tc>
        <w:tc>
          <w:tcPr>
            <w:tcW w:w="1704" w:type="dxa"/>
          </w:tcPr>
          <w:p w14:paraId="0ADC6DC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456C3EF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64B945A0"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6D21F37F" w14:textId="77777777" w:rsidTr="00397A29">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4BE174A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23447133"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3B77F2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0195DBE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0D3A1315" w14:textId="77777777" w:rsidTr="00397A29">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4A87536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~1200–1150</w:t>
            </w:r>
          </w:p>
        </w:tc>
        <w:tc>
          <w:tcPr>
            <w:tcW w:w="1704" w:type="dxa"/>
          </w:tcPr>
          <w:p w14:paraId="4496D2E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6925F53B"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703DC84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02E4FE7F" w14:textId="77777777" w:rsidTr="00397A29">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7FACFB2"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3BFE8295"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2DE45A55"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2C6A3E4E"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11183CF7" w14:textId="01A7DA2F" w:rsidR="00533532" w:rsidRPr="007A6772" w:rsidRDefault="004A4051" w:rsidP="001C73AF">
      <w:pPr>
        <w:spacing w:before="80" w:after="80"/>
        <w:rPr>
          <w:rFonts w:ascii="Times New Roman" w:hAnsi="Times New Roman" w:cs="Times New Roman"/>
          <w:sz w:val="20"/>
          <w:szCs w:val="20"/>
        </w:rPr>
      </w:pPr>
      <w:r>
        <w:rPr>
          <w:rFonts w:ascii="Times New Roman" w:hAnsi="Times New Roman" w:cs="Times New Roman"/>
          <w:i/>
          <w:iCs/>
          <w:sz w:val="20"/>
          <w:szCs w:val="20"/>
        </w:rPr>
        <w:t>Tabela 3. Bandas espectrais diagnósticas — FTIR-ATR — Cocaína Base (</w:t>
      </w:r>
      <w:proofErr w:type="spellStart"/>
      <w:r>
        <w:rPr>
          <w:rFonts w:ascii="Times New Roman" w:hAnsi="Times New Roman" w:cs="Times New Roman"/>
          <w:i/>
          <w:iCs/>
          <w:sz w:val="20"/>
          <w:szCs w:val="20"/>
        </w:rPr>
        <w:t>benzoilmetilecgonina</w:t>
      </w:r>
      <w:proofErr w:type="spellEnd"/>
      <w:r>
        <w:rPr>
          <w:rFonts w:ascii="Times New Roman" w:hAnsi="Times New Roman" w:cs="Times New Roman"/>
          <w:i/>
          <w:iCs/>
          <w:sz w:val="20"/>
          <w:szCs w:val="20"/>
        </w:rPr>
        <w:t>).</w:t>
      </w:r>
    </w:p>
    <w:p w14:paraId="7E330624" w14:textId="77777777" w:rsidR="00E57B80" w:rsidRDefault="00256A8B" w:rsidP="004622F5">
      <w:pPr>
        <w:spacing w:before="80" w:after="80"/>
        <w:jc w:val="center"/>
        <w:rPr>
          <w:rFonts w:ascii="Times New Roman" w:hAnsi="Times New Roman" w:cs="Times New Roman"/>
          <w:i/>
          <w:iCs/>
        </w:rPr>
      </w:pPr>
      <w:r>
        <w:rPr>
          <w:noProof/>
        </w:rPr>
        <w:lastRenderedPageBreak/>
        <w:drawing>
          <wp:inline distT="0" distB="0" distL="0" distR="0" wp14:anchorId="07730393" wp14:editId="05C27B7C">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6CABD050" w14:textId="61B9F3FD" w:rsidR="007A6772" w:rsidRPr="007D5047" w:rsidRDefault="00E57B80" w:rsidP="004622F5">
      <w:pPr>
        <w:spacing w:before="80" w:after="80"/>
        <w:jc w:val="center"/>
        <w:rPr>
          <w:rFonts w:ascii="Times New Roman" w:hAnsi="Times New Roman" w:cs="Times New Roman"/>
          <w:b/>
          <w:bCs/>
          <w:i/>
          <w:iCs/>
          <w:sz w:val="20"/>
          <w:szCs w:val="20"/>
        </w:rPr>
      </w:pPr>
      <w:r w:rsidRPr="007D5047">
        <w:rPr>
          <w:rFonts w:ascii="Times New Roman" w:hAnsi="Times New Roman" w:cs="Times New Roman"/>
          <w:i/>
          <w:iCs/>
          <w:sz w:val="20"/>
          <w:szCs w:val="20"/>
        </w:rPr>
        <w:t xml:space="preserve">Estrutura química da </w:t>
      </w:r>
      <w:r w:rsidRPr="007D5047">
        <w:rPr>
          <w:rFonts w:ascii="Times New Roman" w:hAnsi="Times New Roman" w:cs="Times New Roman"/>
          <w:b/>
          <w:bCs/>
          <w:i/>
          <w:iCs/>
          <w:sz w:val="20"/>
          <w:szCs w:val="20"/>
        </w:rPr>
        <w:t>Cocaína</w:t>
      </w:r>
    </w:p>
    <w:p w14:paraId="35D21E4E" w14:textId="58E177AB" w:rsidR="00397A29" w:rsidRDefault="00397A29" w:rsidP="004622F5">
      <w:pPr>
        <w:spacing w:before="80" w:after="80"/>
        <w:jc w:val="center"/>
        <w:rPr>
          <w:rFonts w:ascii="Times New Roman" w:hAnsi="Times New Roman" w:cs="Times New Roman"/>
          <w:b/>
          <w:bCs/>
          <w:i/>
          <w:iCs/>
        </w:rPr>
      </w:pPr>
    </w:p>
    <w:p w14:paraId="34BB3646" w14:textId="24D7EB37" w:rsidR="00397A29" w:rsidRPr="004622F5" w:rsidRDefault="00397A29" w:rsidP="00397A29">
      <w:pPr>
        <w:pStyle w:val="Ttulo2"/>
        <w:spacing w:before="120"/>
        <w:rPr>
          <w:rFonts w:ascii="Times New Roman" w:hAnsi="Times New Roman" w:cs="Times New Roman"/>
          <w:sz w:val="24"/>
          <w:szCs w:val="24"/>
        </w:rPr>
      </w:pPr>
      <w:r>
        <w:rPr>
          <w:rFonts w:ascii="Times New Roman" w:hAnsi="Times New Roman" w:cs="Times New Roman"/>
          <w:sz w:val="24"/>
          <w:szCs w:val="24"/>
        </w:rPr>
        <w:t>3.3.   Análise por FTIR-ATR — Item b.</w:t>
      </w:r>
    </w:p>
    <w:p w14:paraId="0D1DE8C2" w14:textId="77777777" w:rsidR="00397A29" w:rsidRPr="004622F5" w:rsidRDefault="00397A29"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 xml:space="preserve">Cloridrato de cocaína </w:t>
      </w:r>
      <w:r>
        <w:rPr>
          <w:rFonts w:ascii="Times New Roman" w:hAnsi="Times New Roman" w:cs="Times New Roman"/>
          <w:sz w:val="24"/>
          <w:szCs w:val="24"/>
        </w:rPr>
        <w:t xml:space="preserve">em biblioteca de referência </w:t>
      </w:r>
      <w:r>
        <w:rPr>
          <w:rFonts w:ascii="Times New Roman" w:eastAsia="Times New Roman" w:hAnsi="Times New Roman" w:cs="Times New Roman"/>
          <w:sz w:val="24"/>
          <w:szCs w:val="24"/>
        </w:rPr>
        <w:t xml:space="preserve">consultada por meio do software </w:t>
      </w:r>
      <w:r>
        <w:rPr>
          <w:rFonts w:ascii="Times New Roman" w:eastAsia="Times New Roman" w:hAnsi="Times New Roman" w:cs="Times New Roman"/>
          <w:i/>
          <w:iCs/>
          <w:sz w:val="24"/>
          <w:szCs w:val="24"/>
        </w:rPr>
        <w:t xml:space="preserve">OPUS </w:t>
      </w:r>
      <w:proofErr w:type="spellStart"/>
      <w:r>
        <w:rPr>
          <w:rFonts w:ascii="Times New Roman" w:eastAsia="Times New Roman" w:hAnsi="Times New Roman" w:cs="Times New Roman"/>
          <w:i/>
          <w:iCs/>
          <w:sz w:val="24"/>
          <w:szCs w:val="24"/>
        </w:rPr>
        <w:t>DrugID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Wizard</w:t>
      </w:r>
      <w:proofErr w:type="spellEnd"/>
      <w:r>
        <w:rPr>
          <w:rFonts w:ascii="Times New Roman" w:eastAsia="Times New Roman" w:hAnsi="Times New Roman" w:cs="Times New Roman"/>
          <w:i/>
          <w:iCs/>
          <w:sz w:val="24"/>
          <w:szCs w:val="24"/>
        </w:rPr>
        <w:t>.</w:t>
      </w:r>
      <w:r>
        <w:rPr>
          <w:rFonts w:ascii="Times New Roman" w:hAnsi="Times New Roman" w:cs="Times New Roman"/>
          <w:sz w:val="24"/>
          <w:szCs w:val="24"/>
        </w:rPr>
        <w:t xml:space="preserve"> Observou-se concordância com bandas diagnósticas atribuíveis ao </w:t>
      </w:r>
      <w:r>
        <w:rPr>
          <w:rFonts w:ascii="Times New Roman" w:hAnsi="Times New Roman" w:cs="Times New Roman"/>
          <w:b/>
          <w:bCs/>
          <w:sz w:val="24"/>
          <w:szCs w:val="24"/>
        </w:rPr>
        <w:t xml:space="preserve">Cloridrato de Cocaína — </w:t>
      </w:r>
      <w:proofErr w:type="spellStart"/>
      <w:r w:rsidRPr="004F3C53">
        <w:rPr>
          <w:rFonts w:ascii="Times New Roman" w:hAnsi="Times New Roman" w:cs="Times New Roman"/>
          <w:sz w:val="24"/>
          <w:szCs w:val="24"/>
        </w:rPr>
        <w:t>benzoilmetilecgonina·HCl</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3-(benzoiloxi)-8-metil-8-azabiciclo[3.2.1]octano-2-carboxilato cloridrato</w:t>
      </w:r>
      <w:r>
        <w:rPr>
          <w:rFonts w:ascii="Times New Roman" w:hAnsi="Times New Roman" w:cs="Times New Roman"/>
          <w:sz w:val="24"/>
          <w:szCs w:val="24"/>
        </w:rPr>
        <w:t>. Fórmula molecular: C₁₇H₂₁NO₄·</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Peso molecular: 339,8 g/mol.</w:t>
      </w:r>
    </w:p>
    <w:tbl>
      <w:tblPr>
        <w:tblStyle w:val="TabeladeGrade4-nfase1"/>
        <w:tblW w:w="9638" w:type="dxa"/>
        <w:tblLook w:val="04A0" w:firstRow="1" w:lastRow="0" w:firstColumn="1" w:lastColumn="0" w:noHBand="0" w:noVBand="1"/>
      </w:tblPr>
      <w:tblGrid>
        <w:gridCol w:w="1800"/>
        <w:gridCol w:w="1700"/>
        <w:gridCol w:w="3138"/>
        <w:gridCol w:w="3000"/>
      </w:tblGrid>
      <w:tr w:rsidR="00397A29" w:rsidRPr="007A6772" w14:paraId="01670C83"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F771F56" w14:textId="77777777" w:rsidR="00397A29" w:rsidRPr="007A6772" w:rsidRDefault="00397A29" w:rsidP="00AC070B">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0" w:type="dxa"/>
          </w:tcPr>
          <w:p w14:paraId="27F9FD50"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38" w:type="dxa"/>
          </w:tcPr>
          <w:p w14:paraId="3C779C16"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0" w:type="dxa"/>
          </w:tcPr>
          <w:p w14:paraId="53ABD068"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397A29" w:rsidRPr="007A6772" w14:paraId="774B9C6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957B230"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~2700–2400</w:t>
            </w:r>
          </w:p>
        </w:tc>
        <w:tc>
          <w:tcPr>
            <w:tcW w:w="1700" w:type="dxa"/>
          </w:tcPr>
          <w:p w14:paraId="645BC8E8"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Larga, forte</w:t>
            </w:r>
          </w:p>
        </w:tc>
        <w:tc>
          <w:tcPr>
            <w:tcW w:w="3138" w:type="dxa"/>
          </w:tcPr>
          <w:p w14:paraId="3037600C"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N⁺–H — BANDA DIAGNÓSTICA DIFERENCIAL</w:t>
            </w:r>
            <w:r>
              <w:rPr>
                <w:rFonts w:ascii="Times New Roman" w:hAnsi="Times New Roman" w:cs="Times New Roman"/>
                <w:sz w:val="20"/>
                <w:szCs w:val="20"/>
              </w:rPr>
              <w:t>: presente no cloridrato, ausente na base livre</w:t>
            </w:r>
          </w:p>
        </w:tc>
        <w:tc>
          <w:tcPr>
            <w:tcW w:w="3000" w:type="dxa"/>
          </w:tcPr>
          <w:p w14:paraId="576C7830"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Amina terciária </w:t>
            </w:r>
            <w:proofErr w:type="spellStart"/>
            <w:r>
              <w:rPr>
                <w:rFonts w:ascii="Times New Roman" w:hAnsi="Times New Roman" w:cs="Times New Roman"/>
                <w:b/>
                <w:bCs/>
                <w:sz w:val="20"/>
                <w:szCs w:val="20"/>
              </w:rPr>
              <w:t>protonada</w:t>
            </w:r>
            <w:proofErr w:type="spellEnd"/>
          </w:p>
        </w:tc>
      </w:tr>
      <w:tr w:rsidR="00397A29" w:rsidRPr="007A6772" w14:paraId="5D6A9690"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2ABB385D"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~1738</w:t>
            </w:r>
          </w:p>
        </w:tc>
        <w:tc>
          <w:tcPr>
            <w:tcW w:w="1700" w:type="dxa"/>
          </w:tcPr>
          <w:p w14:paraId="6B6E1CD4"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7A54D112"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ν C=O éster </w:t>
            </w:r>
            <w:proofErr w:type="spellStart"/>
            <w:r>
              <w:rPr>
                <w:rFonts w:ascii="Times New Roman" w:hAnsi="Times New Roman" w:cs="Times New Roman"/>
                <w:b/>
                <w:bCs/>
                <w:sz w:val="20"/>
                <w:szCs w:val="20"/>
              </w:rPr>
              <w:t>benzóico</w:t>
            </w:r>
            <w:proofErr w:type="spellEnd"/>
            <w:r>
              <w:rPr>
                <w:rFonts w:ascii="Times New Roman" w:hAnsi="Times New Roman" w:cs="Times New Roman"/>
                <w:sz w:val="20"/>
                <w:szCs w:val="20"/>
              </w:rPr>
              <w:t xml:space="preserve"> — deslocado ~3 cm⁻¹ vs. forma base</w:t>
            </w:r>
          </w:p>
        </w:tc>
        <w:tc>
          <w:tcPr>
            <w:tcW w:w="3000" w:type="dxa"/>
          </w:tcPr>
          <w:p w14:paraId="22E59AA6"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397A29" w:rsidRPr="007A6772" w14:paraId="22A33A3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D1EFE5C"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0" w:type="dxa"/>
          </w:tcPr>
          <w:p w14:paraId="0910E66B"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38" w:type="dxa"/>
          </w:tcPr>
          <w:p w14:paraId="686445ED"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 / δ N⁺–H</w:t>
            </w:r>
          </w:p>
        </w:tc>
        <w:tc>
          <w:tcPr>
            <w:tcW w:w="3000" w:type="dxa"/>
          </w:tcPr>
          <w:p w14:paraId="69DB71A2"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Aromático / amônio</w:t>
            </w:r>
          </w:p>
        </w:tc>
      </w:tr>
      <w:tr w:rsidR="00397A29" w:rsidRPr="007A6772" w14:paraId="7E01C31C"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6AFCBB5F"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1280–1240</w:t>
            </w:r>
          </w:p>
        </w:tc>
        <w:tc>
          <w:tcPr>
            <w:tcW w:w="1700" w:type="dxa"/>
          </w:tcPr>
          <w:p w14:paraId="7CAD2D95"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1ABAB9EC"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0" w:type="dxa"/>
          </w:tcPr>
          <w:p w14:paraId="087B51E7"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397A29" w:rsidRPr="007A6772" w14:paraId="2EE82BD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4A71238"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1110–1050</w:t>
            </w:r>
          </w:p>
        </w:tc>
        <w:tc>
          <w:tcPr>
            <w:tcW w:w="1700" w:type="dxa"/>
          </w:tcPr>
          <w:p w14:paraId="3872AA5D"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21FE7838"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 (éster metílico)</w:t>
            </w:r>
          </w:p>
        </w:tc>
        <w:tc>
          <w:tcPr>
            <w:tcW w:w="3000" w:type="dxa"/>
          </w:tcPr>
          <w:p w14:paraId="3A56CC4B"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bl>
    <w:p w14:paraId="1BE5D136" w14:textId="77777777" w:rsidR="00397A29" w:rsidRPr="007A6772" w:rsidRDefault="00397A29" w:rsidP="00397A29">
      <w:pPr>
        <w:spacing w:before="80" w:after="80"/>
        <w:rPr>
          <w:rFonts w:ascii="Times New Roman" w:hAnsi="Times New Roman" w:cs="Times New Roman"/>
          <w:sz w:val="20"/>
          <w:szCs w:val="20"/>
        </w:rPr>
      </w:pPr>
      <w:r>
        <w:rPr>
          <w:rFonts w:ascii="Times New Roman" w:hAnsi="Times New Roman" w:cs="Times New Roman"/>
          <w:i/>
          <w:iCs/>
          <w:sz w:val="20"/>
          <w:szCs w:val="20"/>
        </w:rPr>
        <w:t>Tabela 4. Bandas espectrais diagnósticas — FTIR-ATR — Cloridrato de Cocaína. A banda N⁺–H (~2700–2400 cm⁻¹), marcada em vermelho, é diagnóstica e diferencia inequivocamente a forma sal da forma base.</w:t>
      </w:r>
    </w:p>
    <w:p w14:paraId="5A97C7C0" w14:textId="77777777" w:rsidR="00397A29" w:rsidRDefault="00397A29" w:rsidP="00397A29">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C5323C9" wp14:editId="2C90BDCC">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0BD7075D" w14:textId="77777777" w:rsidR="00397A29" w:rsidRPr="007D5047" w:rsidRDefault="00397A29" w:rsidP="00397A29">
      <w:pPr>
        <w:spacing w:before="80" w:after="80"/>
        <w:jc w:val="center"/>
        <w:rPr>
          <w:rFonts w:ascii="Times New Roman" w:hAnsi="Times New Roman" w:cs="Times New Roman"/>
          <w:i/>
          <w:iCs/>
          <w:sz w:val="20"/>
          <w:szCs w:val="20"/>
        </w:rPr>
      </w:pPr>
      <w:r w:rsidRPr="007D5047">
        <w:rPr>
          <w:rFonts w:ascii="Times New Roman" w:hAnsi="Times New Roman" w:cs="Times New Roman"/>
          <w:i/>
          <w:iCs/>
          <w:sz w:val="20"/>
          <w:szCs w:val="20"/>
        </w:rPr>
        <w:t xml:space="preserve">Estrutura química da </w:t>
      </w:r>
      <w:proofErr w:type="spellStart"/>
      <w:r w:rsidRPr="007D5047">
        <w:rPr>
          <w:rFonts w:ascii="Times New Roman" w:hAnsi="Times New Roman" w:cs="Times New Roman"/>
          <w:b/>
          <w:bCs/>
          <w:i/>
          <w:iCs/>
          <w:sz w:val="20"/>
          <w:szCs w:val="20"/>
        </w:rPr>
        <w:t>Cocaína.HCl</w:t>
      </w:r>
      <w:proofErr w:type="spellEnd"/>
    </w:p>
    <w:p w14:paraId="534242DE" w14:textId="77777777" w:rsidR="00397A29" w:rsidRPr="004622F5" w:rsidRDefault="00397A29" w:rsidP="00397A29">
      <w:pPr>
        <w:jc w:val="center"/>
        <w:rPr>
          <w:rFonts w:ascii="Times New Roman" w:hAnsi="Times New Roman" w:cs="Times New Roman"/>
          <w:sz w:val="24"/>
          <w:szCs w:val="24"/>
        </w:rPr>
      </w:pPr>
    </w:p>
    <w:p w14:paraId="619EF4AD" w14:textId="77777777" w:rsidR="00A05F41" w:rsidRPr="00B043CE" w:rsidRDefault="00A05F41" w:rsidP="00A05F41">
      <w:pPr>
        <w:pStyle w:val="Ttulo1"/>
        <w:rPr>
          <w:rFonts w:ascii="Times New Roman" w:hAnsi="Times New Roman" w:cs="Times New Roman"/>
        </w:rPr>
      </w:pPr>
      <w:r w:rsidRPr="00B043CE">
        <w:rPr>
          <w:rFonts w:ascii="Times New Roman" w:hAnsi="Times New Roman" w:cs="Times New Roman"/>
        </w:rPr>
        <w:t>4.   CONCLUSÃO</w:t>
      </w:r>
      <w:r w:rsidRPr="007B71B0">
        <w:rPr>
          <w:rStyle w:val="Refdenotaderodap"/>
          <w:rFonts w:ascii="Times New Roman" w:hAnsi="Times New Roman" w:cs="Times New Roman"/>
        </w:rPr>
        <w:footnoteReference w:id="4"/>
      </w:r>
    </w:p>
    <w:p w14:paraId="262808D6" w14:textId="6F41EAF5" w:rsidR="00533532" w:rsidRPr="00B043CE" w:rsidRDefault="004A4051"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8E7B0BD" w14:textId="77777777" w:rsidR="00533532" w:rsidRPr="00B043CE" w:rsidRDefault="00533532">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533532" w:rsidRPr="00B043CE" w14:paraId="525356B4"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1B7428F1" w14:textId="1E00EA42"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a. — Cocaína Base (Crack)</w:t>
            </w:r>
          </w:p>
        </w:tc>
      </w:tr>
      <w:tr w:rsidR="00533532" w:rsidRPr="00B043CE" w14:paraId="5E17B9F9"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321739" w14:textId="35F312D1" w:rsidR="00533532" w:rsidRPr="002E3AB8" w:rsidRDefault="004A4051" w:rsidP="008B61D5">
            <w:pPr>
              <w:spacing w:before="80" w:after="80"/>
              <w:jc w:val="both"/>
              <w:rPr>
                <w:rFonts w:ascii="Times New Roman" w:hAnsi="Times New Roman" w:cs="Times New Roman"/>
                <w:b w:val="0"/>
                <w:bCs w:val="0"/>
                <w:sz w:val="24"/>
                <w:szCs w:val="24"/>
              </w:rPr>
            </w:pPr>
            <w:r w:rsidRPr="002E3AB8">
              <w:rPr>
                <w:rFonts w:ascii="Times New Roman" w:hAnsi="Times New Roman" w:cs="Times New Roman"/>
                <w:b w:val="0"/>
                <w:bCs w:val="0"/>
                <w:sz w:val="24"/>
                <w:szCs w:val="24"/>
              </w:rPr>
              <w:lastRenderedPageBreak/>
              <w:t xml:space="preserve">A análise </w:t>
            </w:r>
            <w:r w:rsidR="002E3AB8">
              <w:rPr>
                <w:rFonts w:ascii="Times New Roman" w:hAnsi="Times New Roman" w:cs="Times New Roman"/>
                <w:b w:val="0"/>
                <w:bCs w:val="0"/>
                <w:sz w:val="24"/>
                <w:szCs w:val="24"/>
              </w:rPr>
              <w:t>química</w:t>
            </w:r>
            <w:r w:rsidRPr="002E3AB8">
              <w:rPr>
                <w:rFonts w:ascii="Times New Roman" w:hAnsi="Times New Roman" w:cs="Times New Roman"/>
                <w:b w:val="0"/>
                <w:bCs w:val="0"/>
                <w:sz w:val="24"/>
                <w:szCs w:val="24"/>
              </w:rPr>
              <w:t xml:space="preserve"> </w:t>
            </w:r>
            <w:r w:rsidRPr="002E3AB8">
              <w:rPr>
                <w:rFonts w:ascii="Times New Roman" w:hAnsi="Times New Roman" w:cs="Times New Roman"/>
                <w:sz w:val="24"/>
                <w:szCs w:val="24"/>
              </w:rPr>
              <w:t>DETECTOU</w:t>
            </w:r>
            <w:r w:rsidRPr="002E3AB8">
              <w:rPr>
                <w:rFonts w:ascii="Times New Roman" w:hAnsi="Times New Roman" w:cs="Times New Roman"/>
                <w:b w:val="0"/>
                <w:bCs w:val="0"/>
                <w:sz w:val="24"/>
                <w:szCs w:val="24"/>
              </w:rPr>
              <w:t xml:space="preserve"> a presença de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 </w:t>
            </w:r>
            <w:proofErr w:type="spellStart"/>
            <w:r w:rsidRPr="002E3AB8">
              <w:rPr>
                <w:rFonts w:ascii="Times New Roman" w:hAnsi="Times New Roman" w:cs="Times New Roman"/>
                <w:b w:val="0"/>
                <w:bCs w:val="0"/>
                <w:sz w:val="24"/>
                <w:szCs w:val="24"/>
              </w:rPr>
              <w:t>Benzoilmetilecgonina</w:t>
            </w:r>
            <w:proofErr w:type="spellEnd"/>
            <w:r w:rsidRPr="002E3AB8">
              <w:rPr>
                <w:rFonts w:ascii="Times New Roman" w:hAnsi="Times New Roman" w:cs="Times New Roman"/>
                <w:b w:val="0"/>
                <w:bCs w:val="0"/>
                <w:sz w:val="24"/>
                <w:szCs w:val="24"/>
              </w:rPr>
              <w:t xml:space="preserve"> (C₁₇H₂₁NO₄, PM 303,4 g/mol), </w:t>
            </w:r>
            <w:r w:rsidR="002E3AB8">
              <w:rPr>
                <w:rFonts w:ascii="Times New Roman" w:hAnsi="Times New Roman" w:cs="Times New Roman"/>
                <w:b w:val="0"/>
                <w:bCs w:val="0"/>
                <w:sz w:val="24"/>
                <w:szCs w:val="24"/>
              </w:rPr>
              <w:t xml:space="preserve">no material sólido amarelo </w:t>
            </w:r>
            <w:r w:rsidR="00A45005">
              <w:rPr>
                <w:rFonts w:ascii="Times New Roman" w:hAnsi="Times New Roman" w:cs="Times New Roman"/>
                <w:b w:val="0"/>
                <w:bCs w:val="0"/>
                <w:sz w:val="24"/>
                <w:szCs w:val="24"/>
              </w:rPr>
              <w:t>examinado</w:t>
            </w:r>
            <w:r w:rsidRPr="002E3AB8">
              <w:rPr>
                <w:rFonts w:ascii="Times New Roman" w:hAnsi="Times New Roman" w:cs="Times New Roman"/>
                <w:b w:val="0"/>
                <w:bCs w:val="0"/>
                <w:sz w:val="24"/>
                <w:szCs w:val="24"/>
              </w:rPr>
              <w:t>.</w:t>
            </w:r>
          </w:p>
          <w:p w14:paraId="36B1CBC3" w14:textId="77777777" w:rsidR="00533532" w:rsidRPr="002E3AB8" w:rsidRDefault="00533532" w:rsidP="008B61D5">
            <w:pPr>
              <w:rPr>
                <w:rFonts w:ascii="Times New Roman" w:hAnsi="Times New Roman" w:cs="Times New Roman"/>
                <w:b w:val="0"/>
                <w:bCs w:val="0"/>
                <w:sz w:val="24"/>
                <w:szCs w:val="24"/>
              </w:rPr>
            </w:pPr>
          </w:p>
          <w:p w14:paraId="5DE2BA73" w14:textId="7E6797CA" w:rsidR="00533532" w:rsidRPr="00B043CE" w:rsidRDefault="004A4051" w:rsidP="008B61D5">
            <w:pPr>
              <w:spacing w:before="80" w:after="80"/>
              <w:jc w:val="both"/>
              <w:rPr>
                <w:rFonts w:ascii="Times New Roman" w:hAnsi="Times New Roman" w:cs="Times New Roman"/>
                <w:sz w:val="24"/>
                <w:szCs w:val="24"/>
              </w:rPr>
            </w:pPr>
            <w:r w:rsidRPr="002E3AB8">
              <w:rPr>
                <w:rFonts w:ascii="Times New Roman" w:hAnsi="Times New Roman" w:cs="Times New Roman"/>
                <w:b w:val="0"/>
                <w:bCs w:val="0"/>
                <w:sz w:val="24"/>
                <w:szCs w:val="24"/>
              </w:rPr>
              <w:t xml:space="preserve">A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2E3AB8">
              <w:rPr>
                <w:rFonts w:ascii="Times New Roman" w:hAnsi="Times New Roman" w:cs="Times New Roman"/>
                <w:sz w:val="24"/>
                <w:szCs w:val="24"/>
              </w:rPr>
              <w:t>Lista F1</w:t>
            </w:r>
            <w:r w:rsidRPr="002E3AB8">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4F466A63" w14:textId="6D40209E" w:rsidR="00533532" w:rsidRDefault="00533532">
      <w:pPr>
        <w:rPr>
          <w:rFonts w:ascii="Times New Roman" w:hAnsi="Times New Roman" w:cs="Times New Roman"/>
          <w:sz w:val="24"/>
          <w:szCs w:val="24"/>
        </w:rPr>
      </w:pPr>
    </w:p>
    <w:p w14:paraId="6640B428" w14:textId="77777777" w:rsidR="00397A29" w:rsidRPr="00B043CE" w:rsidRDefault="00397A29" w:rsidP="00397A29">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397A29" w:rsidRPr="00B043CE" w14:paraId="1C7777D8"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5B4C62CF" w14:textId="77777777" w:rsidR="00397A29" w:rsidRPr="00B043CE" w:rsidRDefault="00397A29" w:rsidP="00AC070B">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b. — Cloridrato De Cocaína</w:t>
            </w:r>
          </w:p>
        </w:tc>
      </w:tr>
      <w:tr w:rsidR="00397A29" w:rsidRPr="00B043CE" w14:paraId="1BC3AFF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2E3D4860"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A análise realizada </w:t>
            </w:r>
            <w:r w:rsidRPr="00505BB0">
              <w:rPr>
                <w:rFonts w:ascii="Times New Roman" w:hAnsi="Times New Roman" w:cs="Times New Roman"/>
                <w:sz w:val="24"/>
                <w:szCs w:val="24"/>
              </w:rPr>
              <w:t>DETECTOU</w:t>
            </w:r>
            <w:r w:rsidRPr="00505BB0">
              <w:rPr>
                <w:rFonts w:ascii="Times New Roman" w:hAnsi="Times New Roman" w:cs="Times New Roman"/>
                <w:b w:val="0"/>
                <w:bCs w:val="0"/>
                <w:sz w:val="24"/>
                <w:szCs w:val="24"/>
              </w:rPr>
              <w:t xml:space="preserve"> a presença de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 </w:t>
            </w:r>
            <w:proofErr w:type="spellStart"/>
            <w:r w:rsidRPr="00505BB0">
              <w:rPr>
                <w:rFonts w:ascii="Times New Roman" w:hAnsi="Times New Roman" w:cs="Times New Roman"/>
                <w:b w:val="0"/>
                <w:bCs w:val="0"/>
                <w:sz w:val="24"/>
                <w:szCs w:val="24"/>
              </w:rPr>
              <w:t>Benzoilmetilecgonina·HCl</w:t>
            </w:r>
            <w:proofErr w:type="spellEnd"/>
            <w:r w:rsidRPr="00505BB0">
              <w:rPr>
                <w:rFonts w:ascii="Times New Roman" w:hAnsi="Times New Roman" w:cs="Times New Roman"/>
                <w:b w:val="0"/>
                <w:bCs w:val="0"/>
                <w:sz w:val="24"/>
                <w:szCs w:val="24"/>
              </w:rPr>
              <w:t xml:space="preserve"> (C₁₇H₂₁NO₄·</w:t>
            </w:r>
            <w:proofErr w:type="spellStart"/>
            <w:r w:rsidRPr="00505BB0">
              <w:rPr>
                <w:rFonts w:ascii="Times New Roman" w:hAnsi="Times New Roman" w:cs="Times New Roman"/>
                <w:b w:val="0"/>
                <w:bCs w:val="0"/>
                <w:sz w:val="24"/>
                <w:szCs w:val="24"/>
              </w:rPr>
              <w:t>HCl</w:t>
            </w:r>
            <w:proofErr w:type="spellEnd"/>
            <w:r w:rsidRPr="00505BB0">
              <w:rPr>
                <w:rFonts w:ascii="Times New Roman" w:hAnsi="Times New Roman" w:cs="Times New Roman"/>
                <w:b w:val="0"/>
                <w:bCs w:val="0"/>
                <w:sz w:val="24"/>
                <w:szCs w:val="24"/>
              </w:rPr>
              <w:t xml:space="preserve">, PM 339,8 g/mol) no material sólido branco examinado. </w:t>
            </w:r>
          </w:p>
          <w:p w14:paraId="000E597B" w14:textId="77777777" w:rsidR="00397A29" w:rsidRPr="00505BB0" w:rsidRDefault="00397A29" w:rsidP="00AC070B">
            <w:pPr>
              <w:rPr>
                <w:rFonts w:ascii="Times New Roman" w:hAnsi="Times New Roman" w:cs="Times New Roman"/>
                <w:b w:val="0"/>
                <w:bCs w:val="0"/>
                <w:sz w:val="24"/>
                <w:szCs w:val="24"/>
              </w:rPr>
            </w:pPr>
          </w:p>
          <w:p w14:paraId="418B658D"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O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505BB0">
              <w:rPr>
                <w:rFonts w:ascii="Times New Roman" w:hAnsi="Times New Roman" w:cs="Times New Roman"/>
                <w:sz w:val="24"/>
                <w:szCs w:val="24"/>
              </w:rPr>
              <w:t>Lista F1</w:t>
            </w:r>
            <w:r w:rsidRPr="00505BB0">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[DEMANDA]</w:t>
            </w:r>
          </w:p>
        </w:tc>
      </w:tr>
      <w:tr w:rsidR="00533532" w:rsidRPr="00C371C9" w14:paraId="61DDE3B3"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DC5C595"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397A29">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05DA498B"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2F22C11C"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[ENVOLVIDO] — CPF [CPF]</w:t>
            </w:r>
          </w:p>
        </w:tc>
      </w:tr>
      <w:tr w:rsidR="00533532" w:rsidRPr="00C371C9" w14:paraId="6E9390D9"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5A6BB4D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952126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725077BE"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3B13DA9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441A789D" w:rsidR="00533532" w:rsidRPr="00A01AC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vertAlign w:val="subscript"/>
              </w:rPr>
            </w:pPr>
            <w:r>
              <w:rPr>
                <w:rFonts w:ascii="Times New Roman" w:hAnsi="Times New Roman" w:cs="Times New Roman"/>
                <w:sz w:val="20"/>
                <w:szCs w:val="20"/>
              </w:rPr>
              <w:t>Sólido amarelo (item a.)</w:t>
            </w:r>
            <w:r w:rsidR="00A01AC6">
              <w:rPr>
                <w:rFonts w:ascii="Times New Roman" w:hAnsi="Times New Roman" w:cs="Times New Roman"/>
                <w:sz w:val="20"/>
                <w:szCs w:val="20"/>
              </w:rPr>
              <w:t xml:space="preserve"> + Sólido branco (item b.)</w:t>
            </w:r>
          </w:p>
        </w:tc>
      </w:tr>
      <w:tr w:rsidR="00A01AC6" w:rsidRPr="0050405E" w14:paraId="0DBC3EA7"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46920251" w:rsidR="00A01AC6" w:rsidRPr="0050405E"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w:r>
              <w:rPr>
                <w:rFonts w:ascii="Times New Roman" w:hAnsi="Times New Roman" w:cs="Times New Roman"/>
                <w:sz w:val="20"/>
                <w:szCs w:val="20"/>
                <w:lang w:val="en-US"/>
              </w:rPr>
              <w:t xml:space="preserve">Scott </w:t>
            </w:r>
            <w:proofErr w:type="spellStart"/>
            <w:r>
              <w:rPr>
                <w:rFonts w:ascii="Times New Roman" w:hAnsi="Times New Roman" w:cs="Times New Roman"/>
                <w:sz w:val="20"/>
                <w:szCs w:val="20"/>
                <w:lang w:val="en-US"/>
              </w:rPr>
              <w:t>Modificado</w:t>
            </w:r>
            <w:proofErr w:type="spellEnd"/>
            <w:r>
              <w:rPr>
                <w:rFonts w:ascii="Times New Roman" w:hAnsi="Times New Roman" w:cs="Times New Roman"/>
                <w:sz w:val="20"/>
                <w:szCs w:val="20"/>
                <w:lang w:val="en-US"/>
              </w:rPr>
              <w:t xml:space="preserve"> (Cat. C/SWGDRUG) </w:t>
            </w:r>
            <w:r w:rsidRPr="0050405E">
              <w:rPr>
                <w:rFonts w:ascii="Times New Roman" w:hAnsi="Times New Roman" w:cs="Times New Roman"/>
                <w:sz w:val="20"/>
                <w:szCs w:val="20"/>
                <w:lang w:val="en-US"/>
              </w:rPr>
              <w:t>+ FTIR-ATR (Cat. A/SWGDRUG)</w:t>
            </w:r>
          </w:p>
        </w:tc>
      </w:tr>
      <w:tr w:rsidR="00533532" w:rsidRPr="00C371C9" w14:paraId="79723440"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E3C9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3EBD2646" w14:textId="77BB87E8"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A01AC6" w:rsidRPr="00C371C9" w14:paraId="66EC127A"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01A3EA4C" w14:textId="31016B6B"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lastRenderedPageBreak/>
              <w:t>Natureza química — item b.</w:t>
            </w:r>
          </w:p>
        </w:tc>
        <w:tc>
          <w:tcPr>
            <w:tcW w:w="6808" w:type="dxa"/>
          </w:tcPr>
          <w:p w14:paraId="086006A8" w14:textId="1E82AC35" w:rsidR="00A01AC6"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Cloridrato De Cocaína — </w:t>
            </w:r>
            <w:r>
              <w:rPr>
                <w:rFonts w:ascii="Times New Roman" w:hAnsi="Times New Roman" w:cs="Times New Roman"/>
                <w:b/>
                <w:sz w:val="20"/>
                <w:szCs w:val="20"/>
              </w:rPr>
              <w:t>DETECTADA</w:t>
            </w:r>
          </w:p>
        </w:tc>
      </w:tr>
      <w:tr w:rsidR="00A01AC6" w:rsidRPr="00C371C9" w14:paraId="5491899D"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A01AC6" w:rsidRPr="00C371C9"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 xml:space="preserve">Análise forense: pesquisa de drogas vegetais interferentes de testes colorimétricos para identificação dos </w:t>
      </w:r>
      <w:proofErr w:type="spellStart"/>
      <w:r>
        <w:rPr>
          <w:rFonts w:ascii="Times New Roman" w:eastAsia="Times New Roman" w:hAnsi="Times New Roman" w:cs="Times New Roman"/>
          <w:sz w:val="16"/>
          <w:szCs w:val="16"/>
        </w:rPr>
        <w:t>canabinoides</w:t>
      </w:r>
      <w:proofErr w:type="spellEnd"/>
      <w:r>
        <w:rPr>
          <w:rFonts w:ascii="Times New Roman" w:eastAsia="Times New Roman" w:hAnsi="Times New Roman" w:cs="Times New Roman"/>
          <w:sz w:val="16"/>
          <w:szCs w:val="16"/>
        </w:rPr>
        <w:t xml:space="preserve">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w:t>
      </w:r>
      <w:proofErr w:type="spellStart"/>
      <w:r>
        <w:rPr>
          <w:rFonts w:ascii="Times New Roman" w:hAnsi="Times New Roman" w:cs="Times New Roman"/>
          <w:sz w:val="16"/>
          <w:szCs w:val="16"/>
          <w:lang w:val="en-US"/>
        </w:rPr>
        <w:t>S.l.</w:t>
      </w:r>
      <w:proofErr w:type="spellEnd"/>
      <w:r>
        <w:rPr>
          <w:rFonts w:ascii="Times New Roman" w:hAnsi="Times New Roman" w:cs="Times New Roman"/>
          <w:sz w:val="16"/>
          <w:szCs w:val="16"/>
          <w:lang w:val="en-US"/>
        </w:rPr>
        <w:t>]: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w:t>
      </w:r>
      <w:proofErr w:type="spellStart"/>
      <w:r>
        <w:rPr>
          <w:rFonts w:ascii="Times New Roman" w:hAnsi="Times New Roman" w:cs="Times New Roman"/>
          <w:sz w:val="16"/>
          <w:szCs w:val="16"/>
          <w:lang w:val="en-US"/>
        </w:rPr>
        <w:t>cinnamoylcocaine</w:t>
      </w:r>
      <w:proofErr w:type="spellEnd"/>
      <w:r>
        <w:rPr>
          <w:rFonts w:ascii="Times New Roman" w:hAnsi="Times New Roman" w:cs="Times New Roman"/>
          <w:sz w:val="16"/>
          <w:szCs w:val="16"/>
          <w:lang w:val="en-US"/>
        </w:rPr>
        <w:t>.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 xml:space="preserve">MALDANER, A. O. et al. Brazilian Federal Police drug chemical profiling — The </w:t>
      </w:r>
      <w:proofErr w:type="spellStart"/>
      <w:r>
        <w:rPr>
          <w:rFonts w:ascii="Times New Roman" w:hAnsi="Times New Roman" w:cs="Times New Roman"/>
          <w:sz w:val="16"/>
          <w:szCs w:val="16"/>
          <w:lang w:val="en-US"/>
        </w:rPr>
        <w:t>PeQui</w:t>
      </w:r>
      <w:proofErr w:type="spellEnd"/>
      <w:r>
        <w:rPr>
          <w:rFonts w:ascii="Times New Roman" w:hAnsi="Times New Roman" w:cs="Times New Roman"/>
          <w:sz w:val="16"/>
          <w:szCs w:val="16"/>
          <w:lang w:val="en-US"/>
        </w:rPr>
        <w:t xml:space="preserve">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proofErr w:type="spellStart"/>
      <w:r>
        <w:rPr>
          <w:rFonts w:ascii="Times New Roman" w:hAnsi="Times New Roman" w:cs="Times New Roman"/>
          <w:sz w:val="16"/>
          <w:szCs w:val="16"/>
        </w:rPr>
        <w:t>Recommendations</w:t>
      </w:r>
      <w:proofErr w:type="spellEnd"/>
      <w:r>
        <w:rPr>
          <w:rFonts w:ascii="Times New Roman" w:hAnsi="Times New Roman" w:cs="Times New Roman"/>
          <w:sz w:val="16"/>
          <w:szCs w:val="16"/>
        </w:rPr>
        <w:t>. Rev. 8.1. [</w:t>
      </w:r>
      <w:proofErr w:type="spellStart"/>
      <w:r>
        <w:rPr>
          <w:rFonts w:ascii="Times New Roman" w:hAnsi="Times New Roman" w:cs="Times New Roman"/>
          <w:sz w:val="16"/>
          <w:szCs w:val="16"/>
        </w:rPr>
        <w:t>S.l</w:t>
      </w:r>
      <w:proofErr w:type="spellEnd"/>
      <w:r>
        <w:rPr>
          <w:rFonts w:ascii="Times New Roman" w:hAnsi="Times New Roman" w:cs="Times New Roman"/>
          <w:sz w:val="16"/>
          <w:szCs w:val="16"/>
        </w:rPr>
        <w:t>.]: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 xml:space="preserve">Boca </w:t>
      </w:r>
      <w:proofErr w:type="spellStart"/>
      <w:r>
        <w:rPr>
          <w:rFonts w:ascii="Times New Roman" w:hAnsi="Times New Roman" w:cs="Times New Roman"/>
          <w:sz w:val="16"/>
          <w:szCs w:val="16"/>
        </w:rPr>
        <w:t>Raton</w:t>
      </w:r>
      <w:proofErr w:type="spellEnd"/>
      <w:r>
        <w:rPr>
          <w:rFonts w:ascii="Times New Roman" w:hAnsi="Times New Roman" w:cs="Times New Roman"/>
          <w:sz w:val="16"/>
          <w:szCs w:val="16"/>
        </w:rPr>
        <w:t>: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 xml:space="preserve">(Cap. 20 — </w:t>
      </w:r>
      <w:proofErr w:type="spellStart"/>
      <w:r>
        <w:rPr>
          <w:rFonts w:ascii="Times New Roman" w:hAnsi="Times New Roman" w:cs="Times New Roman"/>
          <w:sz w:val="16"/>
          <w:szCs w:val="16"/>
          <w:lang w:val="en-US"/>
        </w:rPr>
        <w:t>Aminas</w:t>
      </w:r>
      <w:proofErr w:type="spellEnd"/>
      <w:r>
        <w:rPr>
          <w:rFonts w:ascii="Times New Roman" w:hAnsi="Times New Roman" w:cs="Times New Roman"/>
          <w:sz w:val="16"/>
          <w:szCs w:val="16"/>
          <w:lang w:val="en-US"/>
        </w:rPr>
        <w:t>.)</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58F672F9"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sidR="0050405E">
        <w:rPr>
          <w:rFonts w:ascii="Times New Roman" w:hAnsi="Times New Roman" w:cs="Times New Roman"/>
          <w:b/>
          <w:bCs/>
          <w:sz w:val="24"/>
          <w:szCs w:val="24"/>
        </w:rPr>
        <w:t>7</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37BFC011" w14:textId="77777777" w:rsidR="00533532" w:rsidRPr="00C371C9" w:rsidRDefault="00533532" w:rsidP="00C371C9">
      <w:pPr>
        <w:rPr>
          <w:rFonts w:ascii="Times New Roman" w:hAnsi="Times New Roman" w:cs="Times New Roman"/>
        </w:rPr>
      </w:pPr>
    </w:p>
    <w:sectPr w:rsidR="00533532" w:rsidRPr="00C371C9" w:rsidSect="00F07CCF">
      <w:headerReference w:type="default" r:id="rId13"/>
      <w:headerReference w:type="first" r:id="rId14"/>
      <w:footerReference w:type="first" r:id="rId15"/>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E99157" w14:textId="77777777" w:rsidR="005F0BAB" w:rsidRDefault="005F0BAB">
      <w:r>
        <w:separator/>
      </w:r>
    </w:p>
  </w:endnote>
  <w:endnote w:type="continuationSeparator" w:id="0">
    <w:p w14:paraId="2F6DE52F" w14:textId="77777777" w:rsidR="005F0BAB" w:rsidRDefault="005F0B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BA2371" w14:textId="77777777" w:rsidR="005F0BAB" w:rsidRDefault="005F0BAB">
      <w:r>
        <w:separator/>
      </w:r>
    </w:p>
  </w:footnote>
  <w:footnote w:type="continuationSeparator" w:id="0">
    <w:p w14:paraId="73063B7D" w14:textId="77777777" w:rsidR="005F0BAB" w:rsidRDefault="005F0BAB">
      <w:r>
        <w:continuationSeparator/>
      </w:r>
    </w:p>
  </w:footnote>
  <w:footnote w:id="1">
    <w:p w14:paraId="20FBD5BF" w14:textId="0EB06E04"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5C8546D9" w14:textId="1DD3BBB8" w:rsidR="008E04B3" w:rsidRPr="00A037CB" w:rsidRDefault="008E04B3" w:rsidP="007A6772">
      <w:pPr>
        <w:jc w:val="both"/>
        <w:rPr>
          <w:rFonts w:ascii="Times New Roman" w:hAnsi="Times New Roman" w:cs="Times New Roman"/>
          <w:sz w:val="16"/>
          <w:szCs w:val="16"/>
          <w:lang w:val="en-US"/>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 xml:space="preserve">INTERFERÊNCIA POR ADULTERANTES — TESTE DE SCOTT: O ensaio de Scott pode apresentar resultado presuntivo positivo na presença de adulterantes anestésicos locais (lidocaína, procaína, </w:t>
      </w:r>
      <w:proofErr w:type="spellStart"/>
      <w:r w:rsidRPr="007A6772">
        <w:rPr>
          <w:rFonts w:ascii="Times New Roman" w:hAnsi="Times New Roman" w:cs="Times New Roman"/>
          <w:sz w:val="16"/>
          <w:szCs w:val="16"/>
        </w:rPr>
        <w:t>benzocaína</w:t>
      </w:r>
      <w:proofErr w:type="spellEnd"/>
      <w:r w:rsidRPr="007A6772">
        <w:rPr>
          <w:rFonts w:ascii="Times New Roman" w:hAnsi="Times New Roman" w:cs="Times New Roman"/>
          <w:sz w:val="16"/>
          <w:szCs w:val="16"/>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w:t>
      </w:r>
      <w:proofErr w:type="gramStart"/>
      <w:r w:rsidRPr="007A6772">
        <w:rPr>
          <w:rFonts w:ascii="Times New Roman" w:hAnsi="Times New Roman" w:cs="Times New Roman"/>
          <w:sz w:val="16"/>
          <w:szCs w:val="16"/>
        </w:rPr>
        <w:t>O</w:t>
      </w:r>
      <w:r>
        <w:rPr>
          <w:rFonts w:ascii="Times New Roman" w:hAnsi="Times New Roman" w:cs="Times New Roman"/>
          <w:sz w:val="16"/>
          <w:szCs w:val="16"/>
        </w:rPr>
        <w:t xml:space="preserve"> </w:t>
      </w:r>
      <w:r w:rsidRPr="007A6772">
        <w:rPr>
          <w:rFonts w:ascii="Times New Roman" w:hAnsi="Times New Roman" w:cs="Times New Roman"/>
          <w:sz w:val="16"/>
          <w:szCs w:val="16"/>
        </w:rPr>
        <w:t>amida</w:t>
      </w:r>
      <w:proofErr w:type="gramEnd"/>
      <w:r w:rsidRPr="007A6772">
        <w:rPr>
          <w:rFonts w:ascii="Times New Roman" w:hAnsi="Times New Roman" w:cs="Times New Roman"/>
          <w:sz w:val="16"/>
          <w:szCs w:val="16"/>
        </w:rPr>
        <w:t xml:space="preserve"> ~1660 cm⁻¹; cafeína: ν C=O </w:t>
      </w:r>
      <w:proofErr w:type="spellStart"/>
      <w:r w:rsidRPr="007A6772">
        <w:rPr>
          <w:rFonts w:ascii="Times New Roman" w:hAnsi="Times New Roman" w:cs="Times New Roman"/>
          <w:sz w:val="16"/>
          <w:szCs w:val="16"/>
        </w:rPr>
        <w:t>imídico</w:t>
      </w:r>
      <w:proofErr w:type="spellEnd"/>
      <w:r w:rsidRPr="007A6772">
        <w:rPr>
          <w:rFonts w:ascii="Times New Roman" w:hAnsi="Times New Roman" w:cs="Times New Roman"/>
          <w:sz w:val="16"/>
          <w:szCs w:val="16"/>
        </w:rPr>
        <w:t xml:space="preserve"> ~1700/1660 cm⁻¹), afastando qualquer hipótese de falso-positivo colorimétrico. Ref.: Conceição, V.N. et al. Química Nova, v. 37, n. 9, p. 1538–1544, 2014; Rodrigues, N.V.S. et al. </w:t>
      </w:r>
      <w:r w:rsidRPr="00A037CB">
        <w:rPr>
          <w:rFonts w:ascii="Times New Roman" w:hAnsi="Times New Roman" w:cs="Times New Roman"/>
          <w:sz w:val="16"/>
          <w:szCs w:val="16"/>
          <w:lang w:val="en-US"/>
        </w:rPr>
        <w:t>J. Braz. Chem. Soc., v. 24, n. 3, p. 507–517, 2013.</w:t>
      </w:r>
    </w:p>
  </w:footnote>
  <w:footnote w:id="3">
    <w:p w14:paraId="6B9E798E" w14:textId="67E50CAB"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4">
    <w:p w14:paraId="2A1D8031" w14:textId="4D03EB9A" w:rsidR="00A05F41" w:rsidRPr="00C223E1" w:rsidRDefault="00A05F41" w:rsidP="00A037CB">
      <w:pPr>
        <w:pStyle w:val="PargrafodaLista"/>
        <w:spacing w:before="80" w:after="80"/>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5F0BAB"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82568"/>
    <w:rsid w:val="000C2AA8"/>
    <w:rsid w:val="000F7D23"/>
    <w:rsid w:val="00121D7C"/>
    <w:rsid w:val="00170E58"/>
    <w:rsid w:val="001C73AF"/>
    <w:rsid w:val="002307C0"/>
    <w:rsid w:val="00234E3F"/>
    <w:rsid w:val="00256A8B"/>
    <w:rsid w:val="00265B1A"/>
    <w:rsid w:val="00273609"/>
    <w:rsid w:val="00296B30"/>
    <w:rsid w:val="002E3AB8"/>
    <w:rsid w:val="00310CED"/>
    <w:rsid w:val="00314F35"/>
    <w:rsid w:val="003510F6"/>
    <w:rsid w:val="003974C7"/>
    <w:rsid w:val="00397A29"/>
    <w:rsid w:val="003C0612"/>
    <w:rsid w:val="003C180D"/>
    <w:rsid w:val="003D599E"/>
    <w:rsid w:val="004078C8"/>
    <w:rsid w:val="00421636"/>
    <w:rsid w:val="004622F5"/>
    <w:rsid w:val="004640B8"/>
    <w:rsid w:val="0049780B"/>
    <w:rsid w:val="004A4051"/>
    <w:rsid w:val="004C4BDD"/>
    <w:rsid w:val="004F5D08"/>
    <w:rsid w:val="0050405E"/>
    <w:rsid w:val="005233A2"/>
    <w:rsid w:val="00533532"/>
    <w:rsid w:val="0057106E"/>
    <w:rsid w:val="00572A17"/>
    <w:rsid w:val="00583EA4"/>
    <w:rsid w:val="00584034"/>
    <w:rsid w:val="005F0BAB"/>
    <w:rsid w:val="006F7F4D"/>
    <w:rsid w:val="007027B5"/>
    <w:rsid w:val="00772C5B"/>
    <w:rsid w:val="007A5982"/>
    <w:rsid w:val="007A6772"/>
    <w:rsid w:val="007B71B0"/>
    <w:rsid w:val="007C63D7"/>
    <w:rsid w:val="007D4CBD"/>
    <w:rsid w:val="007D5047"/>
    <w:rsid w:val="00854A9C"/>
    <w:rsid w:val="00876B22"/>
    <w:rsid w:val="00887715"/>
    <w:rsid w:val="008B61D5"/>
    <w:rsid w:val="008E04B3"/>
    <w:rsid w:val="008E12E4"/>
    <w:rsid w:val="008F6164"/>
    <w:rsid w:val="00900151"/>
    <w:rsid w:val="00922E5D"/>
    <w:rsid w:val="00956B3E"/>
    <w:rsid w:val="00966958"/>
    <w:rsid w:val="009F19ED"/>
    <w:rsid w:val="00A01AC6"/>
    <w:rsid w:val="00A037CB"/>
    <w:rsid w:val="00A05F41"/>
    <w:rsid w:val="00A063B7"/>
    <w:rsid w:val="00A45005"/>
    <w:rsid w:val="00B043CE"/>
    <w:rsid w:val="00B63C3B"/>
    <w:rsid w:val="00B674A3"/>
    <w:rsid w:val="00BF5F05"/>
    <w:rsid w:val="00C21D74"/>
    <w:rsid w:val="00C223E1"/>
    <w:rsid w:val="00C238E6"/>
    <w:rsid w:val="00C371C9"/>
    <w:rsid w:val="00C41329"/>
    <w:rsid w:val="00CE1DD4"/>
    <w:rsid w:val="00CE519A"/>
    <w:rsid w:val="00D75474"/>
    <w:rsid w:val="00DB2058"/>
    <w:rsid w:val="00E57B80"/>
    <w:rsid w:val="00E61541"/>
    <w:rsid w:val="00E6228B"/>
    <w:rsid w:val="00E74FC0"/>
    <w:rsid w:val="00E831B8"/>
    <w:rsid w:val="00EB0666"/>
    <w:rsid w:val="00EB22AF"/>
    <w:rsid w:val="00ED1870"/>
    <w:rsid w:val="00EF72B4"/>
    <w:rsid w:val="00F07CCF"/>
    <w:rsid w:val="00F755A6"/>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2482</Words>
  <Characters>13406</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15857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3</cp:revision>
  <dcterms:created xsi:type="dcterms:W3CDTF">2026-06-06T15:54:00Z</dcterms:created>
  <dcterms:modified xsi:type="dcterms:W3CDTF">2026-06-06T23:55:00Z</dcterms:modified>
</cp:coreProperties>
</file>