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15474CCF"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FB7702">
        <w:rPr>
          <w:rFonts w:ascii="Times New Roman" w:hAnsi="Times New Roman" w:cs="Times New Roman"/>
          <w:sz w:val="24"/>
          <w:szCs w:val="24"/>
        </w:rPr>
        <w:t xml:space="preserve">Foi submetido a exame preliminar no núcleo pericial pelo Perito Criminal plantonista, referente à Demanda nº. </w:t>
      </w:r>
      <w:r w:rsidR="00FB7702">
        <w:rPr>
          <w:rFonts w:ascii="Times New Roman" w:hAnsi="Times New Roman" w:cs="Times New Roman"/>
          <w:b/>
          <w:bCs/>
          <w:sz w:val="24"/>
          <w:szCs w:val="24"/>
        </w:rPr>
        <w:t>[DEMANDA_PRELIM]</w:t>
      </w:r>
      <w:r w:rsidR="00FB7702">
        <w:rPr>
          <w:rFonts w:ascii="Times New Roman" w:hAnsi="Times New Roman" w:cs="Times New Roman"/>
          <w:sz w:val="24"/>
          <w:szCs w:val="24"/>
        </w:rPr>
        <w:t xml:space="preserve">. Nessa etapa, o material foi transferido para o Envelope de Vestígios/Lacre nº. </w:t>
      </w:r>
      <w:r w:rsidR="00FB7702">
        <w:rPr>
          <w:rFonts w:ascii="Times New Roman" w:hAnsi="Times New Roman" w:cs="Times New Roman"/>
          <w:b/>
          <w:bCs/>
          <w:sz w:val="24"/>
          <w:szCs w:val="24"/>
        </w:rPr>
        <w:t>[ENV_POS_PRELIM]</w:t>
      </w:r>
      <w:r w:rsidR="00FB7702">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FB7702">
        <w:rPr>
          <w:rFonts w:ascii="Times New Roman" w:hAnsi="Times New Roman" w:cs="Times New Roman"/>
          <w:sz w:val="24"/>
          <w:szCs w:val="24"/>
        </w:rPr>
        <w:t>arts</w:t>
      </w:r>
      <w:proofErr w:type="spellEnd"/>
      <w:r w:rsidR="00FB7702">
        <w:rPr>
          <w:rFonts w:ascii="Times New Roman" w:hAnsi="Times New Roman" w:cs="Times New Roman"/>
          <w:sz w:val="24"/>
          <w:szCs w:val="24"/>
        </w:rPr>
        <w:t>. 158-A a 158-F do CPP (Lei 13.964/2019)</w:t>
      </w:r>
      <w:r>
        <w:rPr>
          <w:rFonts w:ascii="Times New Roman" w:hAnsi="Times New Roman" w:cs="Times New Roman"/>
          <w:sz w:val="24"/>
          <w:szCs w:val="24"/>
        </w:rPr>
        <w:t>.</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580BEF0">
            <wp:extent cx="5909310" cy="3594157"/>
            <wp:effectExtent l="19050" t="19050" r="15240" b="2540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915356" cy="3597834"/>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F7483B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lastRenderedPageBreak/>
        <w:t>2.3.   Ensaio Colorimétrico Presuntivo — Teste de Scott Modificado</w:t>
      </w:r>
    </w:p>
    <w:p w14:paraId="6569B6B8" w14:textId="72AE0332"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7835EA9" w14:textId="354BCEDC"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 xml:space="preserve">2.3.   </w:t>
      </w:r>
      <w:r w:rsidRPr="007B71B0">
        <w:rPr>
          <w:rFonts w:ascii="Times New Roman" w:hAnsi="Times New Roman" w:cs="Times New Roman"/>
          <w:sz w:val="24"/>
          <w:szCs w:val="24"/>
        </w:rPr>
        <w:t>Espectroscopia no Infravermelho por Transformada de Fourier (FTIR-ATR)</w:t>
      </w:r>
    </w:p>
    <w:p w14:paraId="2649FDA5" w14:textId="1F7473F7" w:rsidR="00E61541" w:rsidRDefault="00E61541"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r w:rsidR="00B75828">
        <w:rPr>
          <w:rFonts w:ascii="Times New Roman" w:hAnsi="Times New Roman" w:cs="Times New Roman"/>
          <w:sz w:val="24"/>
          <w:szCs w:val="24"/>
        </w:rPr>
        <w:t xml:space="preserve">dos itens questionados </w:t>
      </w:r>
      <w:r>
        <w:rPr>
          <w:rFonts w:ascii="Times New Roman" w:hAnsi="Times New Roman" w:cs="Times New Roman"/>
          <w:sz w:val="24"/>
          <w:szCs w:val="24"/>
        </w:rPr>
        <w:t>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w:t>
      </w:r>
      <w:r w:rsidR="00CE1DD4">
        <w:rPr>
          <w:rFonts w:ascii="Times New Roman" w:hAnsi="Times New Roman" w:cs="Times New Roman"/>
          <w:sz w:val="24"/>
          <w:szCs w:val="24"/>
        </w:rPr>
        <w:t>.</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BC277AD" w14:textId="558B3731" w:rsidR="00CE1DD4" w:rsidRPr="007B71B0" w:rsidRDefault="00CE1DD4" w:rsidP="00CE1DD4">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00CE519A" w:rsidRPr="00CE519A">
        <w:rPr>
          <w:rFonts w:ascii="Times New Roman" w:hAnsi="Times New Roman" w:cs="Times New Roman"/>
          <w:sz w:val="24"/>
          <w:szCs w:val="24"/>
        </w:rPr>
        <w:t xml:space="preserve">Espectrômetro </w:t>
      </w:r>
      <w:proofErr w:type="spellStart"/>
      <w:r w:rsidR="00CE519A" w:rsidRPr="00CE519A">
        <w:rPr>
          <w:rStyle w:val="Forte"/>
          <w:rFonts w:ascii="Times New Roman" w:hAnsi="Times New Roman" w:cs="Times New Roman"/>
          <w:b w:val="0"/>
          <w:bCs w:val="0"/>
          <w:i/>
          <w:iCs/>
          <w:sz w:val="24"/>
          <w:szCs w:val="24"/>
        </w:rPr>
        <w:t>Bruker</w:t>
      </w:r>
      <w:proofErr w:type="spellEnd"/>
      <w:r w:rsidR="00CE519A" w:rsidRPr="00CE519A">
        <w:rPr>
          <w:rStyle w:val="Forte"/>
          <w:rFonts w:ascii="Times New Roman" w:hAnsi="Times New Roman" w:cs="Times New Roman"/>
          <w:b w:val="0"/>
          <w:bCs w:val="0"/>
          <w:i/>
          <w:iCs/>
          <w:sz w:val="24"/>
          <w:szCs w:val="24"/>
        </w:rPr>
        <w:t xml:space="preserve"> Alpha II</w:t>
      </w:r>
      <w:r w:rsidR="00CE519A"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00CE519A" w:rsidRPr="00CE519A">
        <w:rPr>
          <w:rStyle w:val="nfase"/>
          <w:rFonts w:ascii="Times New Roman" w:hAnsi="Times New Roman" w:cs="Times New Roman"/>
          <w:sz w:val="24"/>
          <w:szCs w:val="24"/>
        </w:rPr>
        <w:t>scans</w:t>
      </w:r>
      <w:proofErr w:type="spellEnd"/>
      <w:r w:rsidR="00CE519A" w:rsidRPr="00CE519A">
        <w:rPr>
          <w:rFonts w:ascii="Times New Roman" w:hAnsi="Times New Roman" w:cs="Times New Roman"/>
          <w:sz w:val="24"/>
          <w:szCs w:val="24"/>
        </w:rPr>
        <w:t xml:space="preserve">) e resolução de 4 cm⁻¹. O processamento e a identificação espectral foram realizados pelo software </w:t>
      </w:r>
      <w:r w:rsidR="00CE519A" w:rsidRPr="00CE519A">
        <w:rPr>
          <w:rStyle w:val="nfase"/>
          <w:rFonts w:ascii="Times New Roman" w:hAnsi="Times New Roman" w:cs="Times New Roman"/>
          <w:sz w:val="24"/>
          <w:szCs w:val="24"/>
        </w:rPr>
        <w:t xml:space="preserve">OPUS </w:t>
      </w:r>
      <w:proofErr w:type="spellStart"/>
      <w:r w:rsidR="00CE519A" w:rsidRPr="00CE519A">
        <w:rPr>
          <w:rStyle w:val="nfase"/>
          <w:rFonts w:ascii="Times New Roman" w:hAnsi="Times New Roman" w:cs="Times New Roman"/>
          <w:sz w:val="24"/>
          <w:szCs w:val="24"/>
        </w:rPr>
        <w:t>DrugID</w:t>
      </w:r>
      <w:proofErr w:type="spellEnd"/>
      <w:r w:rsidR="00CE519A" w:rsidRPr="00CE519A">
        <w:rPr>
          <w:rStyle w:val="nfase"/>
          <w:rFonts w:ascii="Times New Roman" w:hAnsi="Times New Roman" w:cs="Times New Roman"/>
          <w:sz w:val="24"/>
          <w:szCs w:val="24"/>
        </w:rPr>
        <w:t xml:space="preserve"> </w:t>
      </w:r>
      <w:proofErr w:type="spellStart"/>
      <w:r w:rsidR="00CE519A" w:rsidRPr="00CE519A">
        <w:rPr>
          <w:rStyle w:val="nfase"/>
          <w:rFonts w:ascii="Times New Roman" w:hAnsi="Times New Roman" w:cs="Times New Roman"/>
          <w:sz w:val="24"/>
          <w:szCs w:val="24"/>
        </w:rPr>
        <w:t>Wizard</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Bruker</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Optik</w:t>
      </w:r>
      <w:proofErr w:type="spellEnd"/>
      <w:r w:rsidR="00CE519A"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2730C84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w:t>
      </w:r>
      <w:bookmarkEnd w:id="0"/>
      <w:r w:rsidR="004A4051">
        <w:rPr>
          <w:rFonts w:ascii="Times New Roman" w:hAnsi="Times New Roman" w:cs="Times New Roman"/>
          <w:sz w:val="24"/>
          <w:szCs w:val="24"/>
        </w:rPr>
        <w:t>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bookmarkEnd w:id="1"/>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3FCBB65C" w14:textId="3AE9D39E"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em biblioteca de referência</w:t>
      </w:r>
      <w:r w:rsidR="00CE2748">
        <w:rPr>
          <w:rFonts w:ascii="Times New Roman" w:hAnsi="Times New Roman" w:cs="Times New Roman"/>
          <w:sz w:val="24"/>
          <w:szCs w:val="24"/>
        </w:rPr>
        <w:t xml:space="preserve"> </w:t>
      </w:r>
      <w:r w:rsidR="00CE2748" w:rsidRPr="004F3C53">
        <w:rPr>
          <w:rFonts w:ascii="Times New Roman" w:eastAsia="Times New Roman" w:hAnsi="Times New Roman" w:cs="Times New Roman"/>
          <w:sz w:val="24"/>
          <w:szCs w:val="24"/>
        </w:rPr>
        <w:t xml:space="preserve">consultada por meio do software </w:t>
      </w:r>
      <w:r w:rsidR="00CE2748" w:rsidRPr="004F3C53">
        <w:rPr>
          <w:rFonts w:ascii="Times New Roman" w:eastAsia="Times New Roman" w:hAnsi="Times New Roman" w:cs="Times New Roman"/>
          <w:i/>
          <w:iCs/>
          <w:sz w:val="24"/>
          <w:szCs w:val="24"/>
        </w:rPr>
        <w:t xml:space="preserve">OPUS </w:t>
      </w:r>
      <w:proofErr w:type="spellStart"/>
      <w:r w:rsidR="00CE2748" w:rsidRPr="004F3C53">
        <w:rPr>
          <w:rFonts w:ascii="Times New Roman" w:eastAsia="Times New Roman" w:hAnsi="Times New Roman" w:cs="Times New Roman"/>
          <w:i/>
          <w:iCs/>
          <w:sz w:val="24"/>
          <w:szCs w:val="24"/>
        </w:rPr>
        <w:t>DrugID</w:t>
      </w:r>
      <w:proofErr w:type="spellEnd"/>
      <w:r w:rsidR="00CE2748" w:rsidRPr="004F3C53">
        <w:rPr>
          <w:rFonts w:ascii="Times New Roman" w:eastAsia="Times New Roman" w:hAnsi="Times New Roman" w:cs="Times New Roman"/>
          <w:i/>
          <w:iCs/>
          <w:sz w:val="24"/>
          <w:szCs w:val="24"/>
        </w:rPr>
        <w:t xml:space="preserve"> </w:t>
      </w:r>
      <w:proofErr w:type="spellStart"/>
      <w:r w:rsidR="00CE2748" w:rsidRPr="004F3C53">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09A89ABE" w:rsidR="007A6772" w:rsidRPr="00291605" w:rsidRDefault="00E57B80" w:rsidP="004622F5">
      <w:pPr>
        <w:spacing w:before="80" w:after="80"/>
        <w:jc w:val="center"/>
        <w:rPr>
          <w:rFonts w:ascii="Times New Roman" w:hAnsi="Times New Roman" w:cs="Times New Roman"/>
          <w:i/>
          <w:iCs/>
          <w:sz w:val="20"/>
          <w:szCs w:val="20"/>
        </w:rPr>
      </w:pPr>
      <w:r w:rsidRPr="00291605">
        <w:rPr>
          <w:rFonts w:ascii="Times New Roman" w:hAnsi="Times New Roman" w:cs="Times New Roman"/>
          <w:i/>
          <w:iCs/>
          <w:sz w:val="20"/>
          <w:szCs w:val="20"/>
        </w:rPr>
        <w:t xml:space="preserve">Estrutura química da </w:t>
      </w:r>
      <w:r w:rsidRPr="00291605">
        <w:rPr>
          <w:rFonts w:ascii="Times New Roman" w:hAnsi="Times New Roman" w:cs="Times New Roman"/>
          <w:b/>
          <w:bCs/>
          <w:i/>
          <w:iCs/>
          <w:sz w:val="20"/>
          <w:szCs w:val="20"/>
        </w:rPr>
        <w:t>Cocaína</w:t>
      </w:r>
    </w:p>
    <w:bookmarkEnd w:id="2"/>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CBDE1" w:rsidR="00533532" w:rsidRPr="002E3AB8" w:rsidRDefault="004A4051" w:rsidP="001D12DE">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no material sólido amarelo analisado</w:t>
            </w:r>
            <w:r w:rsidRPr="002E3AB8">
              <w:rPr>
                <w:rFonts w:ascii="Times New Roman" w:hAnsi="Times New Roman" w:cs="Times New Roman"/>
                <w:b w:val="0"/>
                <w:bCs w:val="0"/>
                <w:sz w:val="24"/>
                <w:szCs w:val="24"/>
              </w:rPr>
              <w:t>.</w:t>
            </w:r>
          </w:p>
          <w:p w14:paraId="36B1CBC3" w14:textId="77777777" w:rsidR="00533532" w:rsidRPr="002E3AB8" w:rsidRDefault="00533532" w:rsidP="001D12DE">
            <w:pPr>
              <w:rPr>
                <w:rFonts w:ascii="Times New Roman" w:hAnsi="Times New Roman" w:cs="Times New Roman"/>
                <w:b w:val="0"/>
                <w:bCs w:val="0"/>
                <w:sz w:val="24"/>
                <w:szCs w:val="24"/>
              </w:rPr>
            </w:pPr>
          </w:p>
          <w:p w14:paraId="5DE2BA73" w14:textId="7E6797CA" w:rsidR="00533532" w:rsidRPr="00B043CE" w:rsidRDefault="004A4051" w:rsidP="001D12DE">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77777777" w:rsidR="00533532" w:rsidRPr="00B043CE" w:rsidRDefault="00533532">
      <w:pPr>
        <w:rPr>
          <w:rFonts w:ascii="Times New Roman" w:hAnsi="Times New Roman" w:cs="Times New Roman"/>
          <w:sz w:val="24"/>
          <w:szCs w:val="24"/>
        </w:rPr>
      </w:pPr>
    </w:p>
    <w:bookmarkEnd w:id="3"/>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CE2748">
              <w:rPr>
                <w:rFonts w:ascii="Times New Roman" w:hAnsi="Times New Roman" w:cs="Times New Roman"/>
                <w:sz w:val="20"/>
                <w:szCs w:val="20"/>
              </w:rPr>
              <w:t>[ENV_ENTRADA]</w:t>
            </w:r>
          </w:p>
        </w:tc>
      </w:tr>
      <w:tr w:rsidR="00533532" w:rsidRPr="00C371C9" w14:paraId="5A6BB4D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52B0D166" w:rsidR="00533532" w:rsidRPr="00D8087A" w:rsidRDefault="00D8087A"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D8087A">
              <w:rPr>
                <w:rFonts w:ascii="Times New Roman" w:hAnsi="Times New Roman" w:cs="Times New Roman"/>
                <w:sz w:val="20"/>
                <w:szCs w:val="20"/>
              </w:rPr>
              <w:t>[DEMANDA_PRELIM]</w:t>
            </w:r>
          </w:p>
        </w:tc>
      </w:tr>
      <w:tr w:rsidR="00533532" w:rsidRPr="00C371C9" w14:paraId="725077B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5AA8B43B" w:rsidR="00533532" w:rsidRPr="00D8087A" w:rsidRDefault="00D8087A"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D8087A">
              <w:rPr>
                <w:rFonts w:ascii="Times New Roman" w:hAnsi="Times New Roman" w:cs="Times New Roman"/>
                <w:sz w:val="20"/>
                <w:szCs w:val="20"/>
              </w:rPr>
              <w:t>[ENV_POS_PRELIM]</w:t>
            </w:r>
          </w:p>
        </w:tc>
      </w:tr>
      <w:tr w:rsidR="00533532" w:rsidRPr="00C371C9" w14:paraId="3B13DA9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5B603FDD"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0DBC3EA7"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FTIR-ATR (Cat. A/SWGDRUG)</w:t>
            </w:r>
          </w:p>
        </w:tc>
      </w:tr>
      <w:tr w:rsidR="00533532" w:rsidRPr="00C371C9" w14:paraId="7972344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5491899D"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6491DA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1D12DE">
        <w:rPr>
          <w:rFonts w:ascii="Times New Roman" w:hAnsi="Times New Roman" w:cs="Times New Roman"/>
          <w:b/>
          <w:bCs/>
          <w:sz w:val="24"/>
          <w:szCs w:val="24"/>
        </w:rPr>
        <w:t>6</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5A298" w14:textId="77777777" w:rsidR="00DE5B60" w:rsidRDefault="00DE5B60">
      <w:r>
        <w:separator/>
      </w:r>
    </w:p>
  </w:endnote>
  <w:endnote w:type="continuationSeparator" w:id="0">
    <w:p w14:paraId="62961C80" w14:textId="77777777" w:rsidR="00DE5B60" w:rsidRDefault="00DE5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A3FD1E" w14:textId="77777777" w:rsidR="00DE5B60" w:rsidRDefault="00DE5B60">
      <w:r>
        <w:separator/>
      </w:r>
    </w:p>
  </w:footnote>
  <w:footnote w:type="continuationSeparator" w:id="0">
    <w:p w14:paraId="1B4CF31C" w14:textId="77777777" w:rsidR="00DE5B60" w:rsidRDefault="00DE5B60">
      <w:r>
        <w:continuationSeparator/>
      </w:r>
    </w:p>
  </w:footnote>
  <w:footnote w:id="1">
    <w:p w14:paraId="20FBD5BF" w14:textId="2265B812"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E5B60"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A1E4A"/>
    <w:rsid w:val="000C2AA8"/>
    <w:rsid w:val="000F7D23"/>
    <w:rsid w:val="00170E58"/>
    <w:rsid w:val="001C73AF"/>
    <w:rsid w:val="001D12DE"/>
    <w:rsid w:val="002067E9"/>
    <w:rsid w:val="002307C0"/>
    <w:rsid w:val="00234E3F"/>
    <w:rsid w:val="00256A8B"/>
    <w:rsid w:val="00265B1A"/>
    <w:rsid w:val="00273609"/>
    <w:rsid w:val="00291605"/>
    <w:rsid w:val="00296B30"/>
    <w:rsid w:val="002E3AB8"/>
    <w:rsid w:val="00310CED"/>
    <w:rsid w:val="00314F35"/>
    <w:rsid w:val="003163DA"/>
    <w:rsid w:val="003510F6"/>
    <w:rsid w:val="003974C7"/>
    <w:rsid w:val="003C180D"/>
    <w:rsid w:val="003D599E"/>
    <w:rsid w:val="00421636"/>
    <w:rsid w:val="004622F5"/>
    <w:rsid w:val="0049780B"/>
    <w:rsid w:val="004A4051"/>
    <w:rsid w:val="004F5D08"/>
    <w:rsid w:val="00533532"/>
    <w:rsid w:val="00572A17"/>
    <w:rsid w:val="00584034"/>
    <w:rsid w:val="005961D0"/>
    <w:rsid w:val="006F7F4D"/>
    <w:rsid w:val="007027B5"/>
    <w:rsid w:val="00772C5B"/>
    <w:rsid w:val="007A5982"/>
    <w:rsid w:val="007A6772"/>
    <w:rsid w:val="007B71B0"/>
    <w:rsid w:val="007D4CBD"/>
    <w:rsid w:val="00854A9C"/>
    <w:rsid w:val="00876B22"/>
    <w:rsid w:val="008E04B3"/>
    <w:rsid w:val="008E12E4"/>
    <w:rsid w:val="00900151"/>
    <w:rsid w:val="00922E5D"/>
    <w:rsid w:val="00956B3E"/>
    <w:rsid w:val="00966958"/>
    <w:rsid w:val="009F19ED"/>
    <w:rsid w:val="00A05F41"/>
    <w:rsid w:val="00AE7993"/>
    <w:rsid w:val="00B043CE"/>
    <w:rsid w:val="00B63C3B"/>
    <w:rsid w:val="00B674A3"/>
    <w:rsid w:val="00B75828"/>
    <w:rsid w:val="00BF5F05"/>
    <w:rsid w:val="00C223E1"/>
    <w:rsid w:val="00C238E6"/>
    <w:rsid w:val="00C371C9"/>
    <w:rsid w:val="00C41329"/>
    <w:rsid w:val="00CC7810"/>
    <w:rsid w:val="00CE1DD4"/>
    <w:rsid w:val="00CE2748"/>
    <w:rsid w:val="00CE519A"/>
    <w:rsid w:val="00D10E0A"/>
    <w:rsid w:val="00D75474"/>
    <w:rsid w:val="00D8087A"/>
    <w:rsid w:val="00DB2058"/>
    <w:rsid w:val="00DE5B60"/>
    <w:rsid w:val="00E57B80"/>
    <w:rsid w:val="00E61541"/>
    <w:rsid w:val="00E6228B"/>
    <w:rsid w:val="00E74FC0"/>
    <w:rsid w:val="00EB22AF"/>
    <w:rsid w:val="00EF72B4"/>
    <w:rsid w:val="00F07CCF"/>
    <w:rsid w:val="00FB7702"/>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2199</Words>
  <Characters>11875</Characters>
  <Application>Microsoft Office Word</Application>
  <DocSecurity>0</DocSecurity>
  <Lines>98</Lines>
  <Paragraphs>28</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4</cp:revision>
  <dcterms:created xsi:type="dcterms:W3CDTF">2026-06-06T13:10:00Z</dcterms:created>
  <dcterms:modified xsi:type="dcterms:W3CDTF">2026-06-06T13:15:00Z</dcterms:modified>
</cp:coreProperties>
</file>