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6.png" ContentType="image/png"/>
  <Override PartName="/word/media/rId38.png" ContentType="image/png"/>
  <Override PartName="/word/media/rId40.png" ContentType="image/png"/>
  <Override PartName="/word/media/rId41.png" ContentType="image/png"/>
  <Override PartName="/word/media/rId42.png" ContentType="image/png"/>
  <Override PartName="/word/media/rId23.png" ContentType="image/png"/>
  <Override PartName="/word/media/rId24.png" ContentType="image/png"/>
  <Override PartName="/word/media/rId44.png" ContentType="image/png"/>
  <Override PartName="/word/media/rId4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25.png" ContentType="image/png"/>
  <Override PartName="/word/media/rId54.png" ContentType="image/png"/>
  <Override PartName="/word/media/rId55.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section"/>
      <w:r>
        <w:t xml:space="preserve">—</w:t>
      </w:r>
      <w:bookmarkEnd w:id="20"/>
    </w:p>
    <w:p>
      <w:pPr>
        <w:pStyle w:val="FirstParagraph"/>
      </w:pPr>
      <w:r>
        <w:t xml:space="preserve">title:</w:t>
      </w:r>
      <w:r>
        <w:t xml:space="preserve"> </w:t>
      </w:r>
      <w:r>
        <w:t xml:space="preserve">“</w:t>
      </w:r>
      <w:r>
        <w:t xml:space="preserve">ggplot2</w:t>
      </w:r>
      <w:r>
        <w:t xml:space="preserve">”</w:t>
      </w:r>
      <w:r>
        <w:t xml:space="preserve"> </w:t>
      </w:r>
      <w:r>
        <w:t xml:space="preserve">author:</w:t>
      </w:r>
      <w:r>
        <w:t xml:space="preserve"> </w:t>
      </w:r>
      <w:r>
        <w:t xml:space="preserve">“</w:t>
      </w:r>
      <w:r>
        <w:t xml:space="preserve">Veerasak Kritsanapraphan</w:t>
      </w:r>
      <w:r>
        <w:t xml:space="preserve">”</w:t>
      </w:r>
      <w:r>
        <w:t xml:space="preserve"> </w:t>
      </w:r>
      <w:r>
        <w:t xml:space="preserve">date:</w:t>
      </w:r>
      <w:r>
        <w:t xml:space="preserve"> </w:t>
      </w:r>
      <w:r>
        <w:t xml:space="preserve">“</w:t>
      </w:r>
      <w:r>
        <w:t xml:space="preserve">January 28, 2016</w:t>
      </w:r>
      <w:r>
        <w:t xml:space="preserve">”</w:t>
      </w:r>
      <w:r>
        <w:t xml:space="preserve"> </w:t>
      </w:r>
      <w:r>
        <w:t xml:space="preserve">output:</w:t>
      </w:r>
      <w:r>
        <w:t xml:space="preserve"> </w:t>
      </w:r>
      <w:r>
        <w:t xml:space="preserve">html_document:</w:t>
      </w:r>
      <w:r>
        <w:t xml:space="preserve"> </w:t>
      </w:r>
      <w:r>
        <w:t xml:space="preserve">fig_height: 5</w:t>
      </w:r>
      <w:r>
        <w:t xml:space="preserve"> </w:t>
      </w:r>
      <w:r>
        <w:t xml:space="preserve">fig_width: 5</w:t>
      </w:r>
      <w:r>
        <w:t xml:space="preserve"> </w:t>
      </w:r>
      <w:r>
        <w:t xml:space="preserve">toc: yes</w:t>
      </w:r>
      <w:r>
        <w:t xml:space="preserve"> </w:t>
      </w:r>
      <w:r>
        <w:t xml:space="preserve">toc_depth: 5</w:t>
      </w:r>
      <w:r>
        <w:t xml:space="preserve"> </w:t>
      </w:r>
      <w:r>
        <w:t xml:space="preserve">pdf_document:</w:t>
      </w:r>
      <w:r>
        <w:t xml:space="preserve"> </w:t>
      </w:r>
      <w:r>
        <w:t xml:space="preserve">toc: yes</w:t>
      </w:r>
      <w:r>
        <w:t xml:space="preserve"> </w:t>
      </w:r>
      <w:r>
        <w:t xml:space="preserve">word_document: default</w:t>
      </w:r>
      <w:r>
        <w:t xml:space="preserve"> </w:t>
      </w:r>
      <w:r>
        <w:t xml:space="preserve">—</w:t>
      </w:r>
    </w:p>
    <w:p>
      <w:pPr>
        <w:pStyle w:val="BodyText"/>
      </w:pPr>
      <w:r>
        <w:t xml:space="preserve">###Exploratory Data Analysis</w:t>
      </w:r>
    </w:p>
    <w:p>
      <w:pPr>
        <w:pStyle w:val="BodyText"/>
      </w:pPr>
      <w:r>
        <w:t xml:space="preserve">Let’s begin by loading the packages we’ll use this class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(MASS)  </w:t>
      </w:r>
      <w:r>
        <w:rPr>
          <w:rStyle w:val="CommentTok"/>
        </w:rPr>
        <w:t xml:space="preserve"># Useful for data sets</w:t>
      </w:r>
      <w:r>
        <w:br w:type="textWrapping"/>
      </w:r>
      <w:r>
        <w:rPr>
          <w:rStyle w:val="KeywordTok"/>
        </w:rPr>
        <w:t xml:space="preserve">library</w:t>
      </w:r>
      <w:r>
        <w:rPr>
          <w:rStyle w:val="NormalTok"/>
        </w:rPr>
        <w:t xml:space="preserve">(plyr)  </w:t>
      </w:r>
      <w:r>
        <w:rPr>
          <w:rStyle w:val="CommentTok"/>
        </w:rPr>
        <w:t xml:space="preserve"># We'll need mapvalues</w:t>
      </w:r>
    </w:p>
    <w:p>
      <w:pPr>
        <w:pStyle w:val="Heading3"/>
      </w:pPr>
      <w:bookmarkStart w:id="21" w:name="introduction-to-ggplot2"/>
      <w:r>
        <w:t xml:space="preserve">Introduction to ggplot2</w:t>
      </w:r>
      <w:bookmarkEnd w:id="21"/>
    </w:p>
    <w:p>
      <w:pPr>
        <w:pStyle w:val="FirstParagraph"/>
      </w:pPr>
      <w:r>
        <w:t xml:space="preserve">ggplot2 has a slightly steeper learning curve than the base graphics functions, but it also generally produces far better and more easily customizable graphics.</w:t>
      </w:r>
    </w:p>
    <w:p>
      <w:pPr>
        <w:pStyle w:val="BodyText"/>
      </w:pPr>
      <w:r>
        <w:t xml:space="preserve">There are two basic calls in ggplot:</w:t>
      </w:r>
    </w:p>
    <w:p>
      <w:pPr>
        <w:pStyle w:val="Compact"/>
        <w:numPr>
          <w:numId w:val="1001"/>
          <w:ilvl w:val="0"/>
        </w:numPr>
      </w:pPr>
      <w:r>
        <w:rPr>
          <w:rStyle w:val="VerbatimChar"/>
        </w:rPr>
        <w:t xml:space="preserve">qplot(x, y, ..., data)</w:t>
      </w:r>
      <w:r>
        <w:t xml:space="preserve">: a</w:t>
      </w:r>
      <w:r>
        <w:t xml:space="preserve"> </w:t>
      </w:r>
      <w:r>
        <w:t xml:space="preserve">“</w:t>
      </w:r>
      <w:r>
        <w:t xml:space="preserve">quick-plot</w:t>
      </w:r>
      <w:r>
        <w:t xml:space="preserve">”</w:t>
      </w:r>
      <w:r>
        <w:t xml:space="preserve"> </w:t>
      </w:r>
      <w:r>
        <w:t xml:space="preserve">routine, which essentially replaces the base</w:t>
      </w:r>
      <w:r>
        <w:t xml:space="preserve"> </w:t>
      </w:r>
      <w:r>
        <w:rPr>
          <w:rStyle w:val="VerbatimChar"/>
        </w:rPr>
        <w:t xml:space="preserve">plot()</w:t>
      </w:r>
    </w:p>
    <w:p>
      <w:pPr>
        <w:pStyle w:val="Compact"/>
        <w:numPr>
          <w:numId w:val="1001"/>
          <w:ilvl w:val="0"/>
        </w:numPr>
      </w:pPr>
      <w:r>
        <w:rPr>
          <w:rStyle w:val="VerbatimChar"/>
        </w:rPr>
        <w:t xml:space="preserve">ggplot(data, aes(x, y, ...), ...)</w:t>
      </w:r>
      <w:r>
        <w:t xml:space="preserve">: defines a graphics object from which plots can be generated, along with</w:t>
      </w:r>
      <w:r>
        <w:t xml:space="preserve"> </w:t>
      </w:r>
      <w:r>
        <w:rPr>
          <w:i/>
        </w:rPr>
        <w:t xml:space="preserve">aesthetic mappings</w:t>
      </w:r>
      <w:r>
        <w:t xml:space="preserve"> </w:t>
      </w:r>
      <w:r>
        <w:t xml:space="preserve">that specify how variables are mapped to visual properties.</w:t>
      </w:r>
    </w:p>
    <w:p>
      <w:pPr>
        <w:pStyle w:val="Heading4"/>
      </w:pPr>
      <w:bookmarkStart w:id="22" w:name="plot-vs-qplot"/>
      <w:r>
        <w:t xml:space="preserve">plot vs qplot</w:t>
      </w:r>
      <w:bookmarkEnd w:id="22"/>
    </w:p>
    <w:p>
      <w:pPr>
        <w:pStyle w:val="FirstParagraph"/>
      </w:pPr>
      <w:r>
        <w:t xml:space="preserve">Here’s how the default scatterplots look in ggplot compared to the base graphics. We’ll illustrate things using the Cars93 data from the</w:t>
      </w:r>
      <w:r>
        <w:t xml:space="preserve"> </w:t>
      </w:r>
      <w:r>
        <w:rPr>
          <w:rStyle w:val="VerbatimChar"/>
        </w:rPr>
        <w:t xml:space="preserve">MASS</w:t>
      </w:r>
      <w:r>
        <w:t xml:space="preserve"> </w:t>
      </w:r>
      <w:r>
        <w:t xml:space="preserve">library.</w:t>
      </w:r>
    </w:p>
    <w:p>
      <w:pPr>
        <w:pStyle w:val="SourceCode"/>
      </w:pPr>
      <w:r>
        <w:rPr>
          <w:rStyle w:val="KeywordTok"/>
        </w:rPr>
        <w:t xml:space="preserve">with</w:t>
      </w:r>
      <w:r>
        <w:rPr>
          <w:rStyle w:val="NormalTok"/>
        </w:rPr>
        <w:t xml:space="preserve">(Cars93, </w:t>
      </w:r>
      <w:r>
        <w:rPr>
          <w:rStyle w:val="KeywordTok"/>
        </w:rPr>
        <w:t xml:space="preserve">plot</w:t>
      </w:r>
      <w:r>
        <w:rPr>
          <w:rStyle w:val="NormalTok"/>
        </w:rPr>
        <w:t xml:space="preserve">(EngineSize, MPG.city))  </w:t>
      </w:r>
      <w:r>
        <w:rPr>
          <w:rStyle w:val="CommentTok"/>
        </w:rPr>
        <w:t xml:space="preserve"># Base graphics </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1.png" id="0" name="Picture"/>
                    <pic:cNvPicPr>
                      <a:picLocks noChangeArrowheads="1" noChangeAspect="1"/>
                    </pic:cNvPicPr>
                  </pic:nvPicPr>
                  <pic:blipFill>
                    <a:blip r:embed="rId23"/>
                    <a:stretch>
                      <a:fillRect/>
                    </a:stretch>
                  </pic:blipFill>
                  <pic:spPr bwMode="auto">
                    <a:xfrm>
                      <a:off x="0" y="0"/>
                      <a:ext cx="4876800" cy="36576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rPr>
          <w:rStyle w:val="CommentTok"/>
        </w:rPr>
        <w:t xml:space="preserve"># using qplot from ggplot2</w:t>
      </w:r>
    </w:p>
    <w:p>
      <w:pPr>
        <w:pStyle w:val="FirstParagraph"/>
      </w:pPr>
      <w:r>
        <w:drawing>
          <wp:inline>
            <wp:extent cx="4876800" cy="3657600"/>
            <wp:effectExtent b="0" l="0" r="0" t="0"/>
            <wp:docPr descr="" title="" id="1" name="Picture"/>
            <a:graphic>
              <a:graphicData uri="http://schemas.openxmlformats.org/drawingml/2006/picture">
                <pic:pic>
                  <pic:nvPicPr>
                    <pic:cNvPr descr="ggplot-lecture_files/figure-docx/unnamed-chunk-2-2.png" id="0" name="Picture"/>
                    <pic:cNvPicPr>
                      <a:picLocks noChangeArrowheads="1" noChangeAspect="1"/>
                    </pic:cNvPicPr>
                  </pic:nvPicPr>
                  <pic:blipFill>
                    <a:blip r:embed="rId24"/>
                    <a:stretch>
                      <a:fillRect/>
                    </a:stretch>
                  </pic:blipFill>
                  <pic:spPr bwMode="auto">
                    <a:xfrm>
                      <a:off x="0" y="0"/>
                      <a:ext cx="4876800" cy="3657600"/>
                    </a:xfrm>
                    <a:prstGeom prst="rect">
                      <a:avLst/>
                    </a:prstGeom>
                    <a:noFill/>
                    <a:ln w="9525">
                      <a:noFill/>
                      <a:headEnd/>
                      <a:tailEnd/>
                    </a:ln>
                  </pic:spPr>
                </pic:pic>
              </a:graphicData>
            </a:graphic>
          </wp:inline>
        </w:drawing>
      </w:r>
    </w:p>
    <w:p>
      <w:pPr>
        <w:pStyle w:val="BodyText"/>
      </w:pPr>
      <w:r>
        <w:t xml:space="preserve">Remember how it took us some effort last time to add color coding, use different plotting characters, and add a legend? Here’s the</w:t>
      </w:r>
      <w:r>
        <w:t xml:space="preserve"> </w:t>
      </w:r>
      <w:r>
        <w:rPr>
          <w:rStyle w:val="VerbatimChar"/>
        </w:rPr>
        <w:t xml:space="preserve">qplot</w:t>
      </w:r>
      <w:r>
        <w:t xml:space="preserve"> </w:t>
      </w:r>
      <w:r>
        <w:t xml:space="preserve">call that does it all in one simple line.</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EngineSize, </w:t>
      </w:r>
      <w:r>
        <w:rPr>
          <w:rStyle w:val="DataTypeTok"/>
        </w:rPr>
        <w:t xml:space="preserve">y=</w:t>
      </w:r>
      <w:r>
        <w:rPr>
          <w:rStyle w:val="NormalTok"/>
        </w:rPr>
        <w:t xml:space="preserve">MPG.city, </w:t>
      </w:r>
      <w:r>
        <w:rPr>
          <w:rStyle w:val="DataTypeTok"/>
        </w:rPr>
        <w:t xml:space="preserve">data=</w:t>
      </w:r>
      <w:r>
        <w:rPr>
          <w:rStyle w:val="NormalTok"/>
        </w:rPr>
        <w:t xml:space="preserve">Cars93, </w:t>
      </w:r>
      <w:r>
        <w:br w:type="textWrapping"/>
      </w:r>
      <w:r>
        <w:rPr>
          <w:rStyle w:val="NormalTok"/>
        </w:rPr>
        <w:t xml:space="preserve">      </w:t>
      </w:r>
      <w:r>
        <w:rPr>
          <w:rStyle w:val="DataTypeTok"/>
        </w:rPr>
        <w:t xml:space="preserve">colour=</w:t>
      </w:r>
      <w:r>
        <w:rPr>
          <w:rStyle w:val="NormalTok"/>
        </w:rPr>
        <w:t xml:space="preserve">Cylinders, </w:t>
      </w:r>
      <w:r>
        <w:br w:type="textWrapping"/>
      </w:r>
      <w:r>
        <w:rPr>
          <w:rStyle w:val="NormalTok"/>
        </w:rPr>
        <w:t xml:space="preserve">      </w:t>
      </w:r>
      <w:r>
        <w:rPr>
          <w:rStyle w:val="DataTypeTok"/>
        </w:rPr>
        <w:t xml:space="preserve">shape=</w:t>
      </w:r>
      <w:r>
        <w:rPr>
          <w:rStyle w:val="NormalTok"/>
        </w:rPr>
        <w:t xml:space="preserve">Cylinders,</w:t>
      </w:r>
      <w:r>
        <w:br w:type="textWrapping"/>
      </w:r>
      <w:r>
        <w:rPr>
          <w:rStyle w:val="NormalTok"/>
        </w:rPr>
        <w:t xml:space="preserve">      </w:t>
      </w:r>
      <w:r>
        <w:rPr>
          <w:rStyle w:val="DataTypeTok"/>
        </w:rPr>
        <w:t xml:space="preserve">xlab =</w:t>
      </w:r>
      <w:r>
        <w:rPr>
          <w:rStyle w:val="NormalTok"/>
        </w:rPr>
        <w:t xml:space="preserve"> </w:t>
      </w:r>
      <w:r>
        <w:rPr>
          <w:rStyle w:val="StringTok"/>
        </w:rPr>
        <w:t xml:space="preserve">"Engine size (litres)"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"Fuel economy (MPG city)"</w:t>
      </w:r>
      <w:r>
        <w:br w:type="textWrapping"/>
      </w:r>
      <w:r>
        <w:rPr>
          <w:rStyle w:val="NormalTok"/>
        </w:rPr>
        <w:t xml:space="preserve">      )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way you won’t run into problems of accidentally producing the wrong legend. The legend is produced based on the</w:t>
      </w:r>
      <w:r>
        <w:t xml:space="preserve"> </w:t>
      </w:r>
      <w:r>
        <w:rPr>
          <w:rStyle w:val="VerbatimChar"/>
        </w:rPr>
        <w:t xml:space="preserve">colour</w:t>
      </w:r>
      <w:r>
        <w:t xml:space="preserve"> </w:t>
      </w:r>
      <w:r>
        <w:t xml:space="preserve">and</w:t>
      </w:r>
      <w:r>
        <w:t xml:space="preserve"> </w:t>
      </w:r>
      <w:r>
        <w:rPr>
          <w:rStyle w:val="VerbatimChar"/>
        </w:rPr>
        <w:t xml:space="preserve">shape</w:t>
      </w:r>
      <w:r>
        <w:t xml:space="preserve"> </w:t>
      </w:r>
      <w:r>
        <w:t xml:space="preserve">argument that you pass in. (Note:</w:t>
      </w:r>
      <w:r>
        <w:t xml:space="preserve"> </w:t>
      </w:r>
      <w:r>
        <w:rPr>
          <w:rStyle w:val="VerbatimChar"/>
        </w:rPr>
        <w:t xml:space="preserve">color</w:t>
      </w:r>
      <w:r>
        <w:t xml:space="preserve"> </w:t>
      </w:r>
      <w:r>
        <w:t xml:space="preserve">and</w:t>
      </w:r>
      <w:r>
        <w:t xml:space="preserve"> </w:t>
      </w:r>
      <w:r>
        <w:rPr>
          <w:rStyle w:val="VerbatimChar"/>
        </w:rPr>
        <w:t xml:space="preserve">colour</w:t>
      </w:r>
      <w:r>
        <w:t xml:space="preserve"> </w:t>
      </w:r>
      <w:r>
        <w:t xml:space="preserve">have the same effect. )</w:t>
      </w:r>
    </w:p>
    <w:p>
      <w:pPr>
        <w:pStyle w:val="Heading4"/>
      </w:pPr>
      <w:bookmarkStart w:id="26" w:name="ggplot-function"/>
      <w:r>
        <w:t xml:space="preserve">ggplot function</w:t>
      </w:r>
      <w:bookmarkEnd w:id="26"/>
    </w:p>
    <w:p>
      <w:pPr>
        <w:pStyle w:val="FirstParagraph"/>
      </w:pPr>
      <w:r>
        <w:t xml:space="preserve">The</w:t>
      </w:r>
      <w:r>
        <w:t xml:space="preserve"> </w:t>
      </w:r>
      <w:r>
        <w:rPr>
          <w:rStyle w:val="VerbatimChar"/>
        </w:rPr>
        <w:t xml:space="preserve">ggplot2</w:t>
      </w:r>
      <w:r>
        <w:t xml:space="preserve"> </w:t>
      </w:r>
      <w:r>
        <w:t xml:space="preserve">library comes with a dataset called</w:t>
      </w:r>
      <w:r>
        <w:t xml:space="preserve"> </w:t>
      </w:r>
      <w:r>
        <w:rPr>
          <w:rStyle w:val="VerbatimChar"/>
        </w:rPr>
        <w:t xml:space="preserve">diamonds</w:t>
      </w:r>
      <w:r>
        <w:t xml:space="preserve">. Let’s look at it</w:t>
      </w:r>
    </w:p>
    <w:p>
      <w:pPr>
        <w:pStyle w:val="SourceCode"/>
      </w:pPr>
      <w:r>
        <w:rPr>
          <w:rStyle w:val="KeywordTok"/>
        </w:rPr>
        <w:t xml:space="preserve">dim</w:t>
      </w:r>
      <w:r>
        <w:rPr>
          <w:rStyle w:val="NormalTok"/>
        </w:rPr>
        <w:t xml:space="preserve">(diamonds)</w:t>
      </w:r>
    </w:p>
    <w:p>
      <w:pPr>
        <w:pStyle w:val="SourceCode"/>
      </w:pPr>
      <w:r>
        <w:rPr>
          <w:rStyle w:val="VerbatimChar"/>
        </w:rPr>
        <w:t xml:space="preserve">## [1] 53940    10</w:t>
      </w:r>
    </w:p>
    <w:p>
      <w:pPr>
        <w:pStyle w:val="SourceCode"/>
      </w:pPr>
      <w:r>
        <w:rPr>
          <w:rStyle w:val="KeywordTok"/>
        </w:rPr>
        <w:t xml:space="preserve">head</w:t>
      </w:r>
      <w:r>
        <w:rPr>
          <w:rStyle w:val="NormalTok"/>
        </w:rPr>
        <w:t xml:space="preserve">(diamonds)</w:t>
      </w:r>
    </w:p>
    <w:p>
      <w:pPr>
        <w:pStyle w:val="SourceCode"/>
      </w:pPr>
      <w:r>
        <w:rPr>
          <w:rStyle w:val="VerbatimChar"/>
        </w:rPr>
        <w:t xml:space="preserve">## # A tibble: 6 x 10</w:t>
      </w:r>
      <w:r>
        <w:br w:type="textWrapping"/>
      </w:r>
      <w:r>
        <w:rPr>
          <w:rStyle w:val="VerbatimChar"/>
        </w:rPr>
        <w:t xml:space="preserve">##   carat cut       color clarity depth table price     x     y     z</w:t>
      </w:r>
      <w:r>
        <w:br w:type="textWrapping"/>
      </w:r>
      <w:r>
        <w:rPr>
          <w:rStyle w:val="VerbatimChar"/>
        </w:rPr>
        <w:t xml:space="preserve">##   &lt;dbl&gt; &lt;ord&gt;     &lt;ord&gt; &lt;ord&gt;   &lt;dbl&gt; &lt;dbl&gt; &lt;int&gt; &lt;dbl&gt; &lt;dbl&gt; &lt;dbl&gt;</w:t>
      </w:r>
      <w:r>
        <w:br w:type="textWrapping"/>
      </w:r>
      <w:r>
        <w:rPr>
          <w:rStyle w:val="VerbatimChar"/>
        </w:rPr>
        <w:t xml:space="preserve">## 1 0.23  Ideal     E     SI2      61.5    55   326  3.95  3.98  2.43</w:t>
      </w:r>
      <w:r>
        <w:br w:type="textWrapping"/>
      </w:r>
      <w:r>
        <w:rPr>
          <w:rStyle w:val="VerbatimChar"/>
        </w:rPr>
        <w:t xml:space="preserve">## 2 0.21  Premium   E     SI1      59.8    61   326  3.89  3.84  2.31</w:t>
      </w:r>
      <w:r>
        <w:br w:type="textWrapping"/>
      </w:r>
      <w:r>
        <w:rPr>
          <w:rStyle w:val="VerbatimChar"/>
        </w:rPr>
        <w:t xml:space="preserve">## 3 0.23  Good      E     VS1      56.9    65   327  4.05  4.07  2.31</w:t>
      </w:r>
      <w:r>
        <w:br w:type="textWrapping"/>
      </w:r>
      <w:r>
        <w:rPr>
          <w:rStyle w:val="VerbatimChar"/>
        </w:rPr>
        <w:t xml:space="preserve">## 4 0.290 Premium   I     VS2      62.4    58   334  4.2   4.23  2.63</w:t>
      </w:r>
      <w:r>
        <w:br w:type="textWrapping"/>
      </w:r>
      <w:r>
        <w:rPr>
          <w:rStyle w:val="VerbatimChar"/>
        </w:rPr>
        <w:t xml:space="preserve">## 5 0.31  Good      J     SI2      63.3    58   335  4.34  4.35  2.75</w:t>
      </w:r>
      <w:r>
        <w:br w:type="textWrapping"/>
      </w:r>
      <w:r>
        <w:rPr>
          <w:rStyle w:val="VerbatimChar"/>
        </w:rPr>
        <w:t xml:space="preserve">## 6 0.24  Very Good J     VVS2     62.8    57   336  3.94  3.96  2.48</w:t>
      </w:r>
    </w:p>
    <w:p>
      <w:pPr>
        <w:pStyle w:val="FirstParagraph"/>
      </w:pPr>
      <w:r>
        <w:t xml:space="preserve">It is a data frame of 53,940 diamonds, recording their attributes such as carat, cut, color, clarity, and price.</w:t>
      </w:r>
    </w:p>
    <w:p>
      <w:pPr>
        <w:pStyle w:val="BodyText"/>
      </w:pPr>
      <w:r>
        <w:t xml:space="preserve">We will make a scatterplot showing the price as a function of the carat (size). (The data set is large so the plot may take a few moments to generate.)</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5-1.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data set looks a little weird because a lot of diamonds are concentrated on the 1, 1.5 and 2 carat mark.</w:t>
      </w:r>
    </w:p>
    <w:p>
      <w:pPr>
        <w:pStyle w:val="BodyText"/>
      </w:pPr>
      <w:r>
        <w:t xml:space="preserve">Let’s take a step back and try to understand the ggplot syntax.</w:t>
      </w:r>
    </w:p>
    <w:p>
      <w:pPr>
        <w:numPr>
          <w:numId w:val="1002"/>
          <w:ilvl w:val="0"/>
        </w:numPr>
      </w:pPr>
      <w:r>
        <w:t xml:space="preserve">The first thing we did was to define a graphics object,</w:t>
      </w:r>
      <w:r>
        <w:t xml:space="preserve"> </w:t>
      </w:r>
      <w:r>
        <w:rPr>
          <w:rStyle w:val="VerbatimChar"/>
        </w:rPr>
        <w:t xml:space="preserve">diamond.plot</w:t>
      </w:r>
      <w:r>
        <w:t xml:space="preserve">. This definition told R that we’re using the</w:t>
      </w:r>
      <w:r>
        <w:t xml:space="preserve"> </w:t>
      </w:r>
      <w:r>
        <w:rPr>
          <w:rStyle w:val="VerbatimChar"/>
        </w:rPr>
        <w:t xml:space="preserve">diamonds</w:t>
      </w:r>
      <w:r>
        <w:t xml:space="preserve"> </w:t>
      </w:r>
      <w:r>
        <w:t xml:space="preserve">data, and that we want to display</w:t>
      </w:r>
      <w:r>
        <w:t xml:space="preserve"> </w:t>
      </w:r>
      <w:r>
        <w:rPr>
          <w:rStyle w:val="VerbatimChar"/>
        </w:rPr>
        <w:t xml:space="preserve">carat</w:t>
      </w:r>
      <w:r>
        <w:t xml:space="preserve"> </w:t>
      </w:r>
      <w:r>
        <w:t xml:space="preserve">on the x-axis, and</w:t>
      </w:r>
      <w:r>
        <w:t xml:space="preserve"> </w:t>
      </w:r>
      <w:r>
        <w:rPr>
          <w:rStyle w:val="VerbatimChar"/>
        </w:rPr>
        <w:t xml:space="preserve">price</w:t>
      </w:r>
      <w:r>
        <w:t xml:space="preserve"> </w:t>
      </w:r>
      <w:r>
        <w:t xml:space="preserve">on the y-axis.</w:t>
      </w:r>
    </w:p>
    <w:p>
      <w:pPr>
        <w:numPr>
          <w:numId w:val="1002"/>
          <w:ilvl w:val="0"/>
        </w:numPr>
      </w:pPr>
      <w:r>
        <w:t xml:space="preserve">We then called</w:t>
      </w:r>
      <w:r>
        <w:t xml:space="preserve"> </w:t>
      </w:r>
      <w:r>
        <w:rPr>
          <w:rStyle w:val="VerbatimChar"/>
        </w:rPr>
        <w:t xml:space="preserve">diamond.plot + geom_point()</w:t>
      </w:r>
      <w:r>
        <w:t xml:space="preserve"> </w:t>
      </w:r>
      <w:r>
        <w:t xml:space="preserve">to get a scatterplot.</w:t>
      </w:r>
    </w:p>
    <w:p>
      <w:pPr>
        <w:pStyle w:val="FirstParagraph"/>
      </w:pPr>
      <w:r>
        <w:t xml:space="preserve">The arguments passed to</w:t>
      </w:r>
      <w:r>
        <w:t xml:space="preserve"> </w:t>
      </w:r>
      <w:r>
        <w:rPr>
          <w:rStyle w:val="VerbatimChar"/>
        </w:rPr>
        <w:t xml:space="preserve">aes()</w:t>
      </w:r>
      <w:r>
        <w:t xml:space="preserve"> </w:t>
      </w:r>
      <w:r>
        <w:t xml:space="preserve">are called</w:t>
      </w:r>
      <w:r>
        <w:t xml:space="preserve"> </w:t>
      </w:r>
      <w:r>
        <w:rPr>
          <w:b/>
        </w:rPr>
        <w:t xml:space="preserve">mappings</w:t>
      </w:r>
      <w:r>
        <w:t xml:space="preserve">. Mappings specify what variables are used for what purpose. When you use</w:t>
      </w:r>
      <w:r>
        <w:t xml:space="preserve"> </w:t>
      </w:r>
      <w:r>
        <w:rPr>
          <w:rStyle w:val="VerbatimChar"/>
        </w:rPr>
        <w:t xml:space="preserve">geom_point()</w:t>
      </w:r>
      <w:r>
        <w:t xml:space="preserve"> </w:t>
      </w:r>
      <w:r>
        <w:t xml:space="preserve">in the second line, it pulls</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colour</w:t>
      </w:r>
      <w:r>
        <w:t xml:space="preserve">,</w:t>
      </w:r>
      <w:r>
        <w:t xml:space="preserve"> </w:t>
      </w:r>
      <w:r>
        <w:rPr>
          <w:rStyle w:val="VerbatimChar"/>
        </w:rPr>
        <w:t xml:space="preserve">size</w:t>
      </w:r>
      <w:r>
        <w:t xml:space="preserve">, etc., from the</w:t>
      </w:r>
      <w:r>
        <w:t xml:space="preserve"> </w:t>
      </w:r>
      <w:r>
        <w:rPr>
          <w:b/>
        </w:rPr>
        <w:t xml:space="preserve">mappings</w:t>
      </w:r>
      <w:r>
        <w:t xml:space="preserve"> </w:t>
      </w:r>
      <w:r>
        <w:t xml:space="preserve">specified in the</w:t>
      </w:r>
      <w:r>
        <w:t xml:space="preserve"> </w:t>
      </w:r>
      <w:r>
        <w:rPr>
          <w:rStyle w:val="VerbatimChar"/>
        </w:rPr>
        <w:t xml:space="preserve">ggplot()</w:t>
      </w:r>
      <w:r>
        <w:t xml:space="preserve"> </w:t>
      </w:r>
      <w:r>
        <w:t xml:space="preserve">command.</w:t>
      </w:r>
    </w:p>
    <w:p>
      <w:pPr>
        <w:pStyle w:val="BodyText"/>
      </w:pPr>
      <w:r>
        <w:t xml:space="preserve">You can also specify some arguments to</w:t>
      </w:r>
      <w:r>
        <w:t xml:space="preserve"> </w:t>
      </w:r>
      <w:r>
        <w:rPr>
          <w:rStyle w:val="VerbatimChar"/>
        </w:rPr>
        <w:t xml:space="preserve">geom_point</w:t>
      </w:r>
      <w:r>
        <w:t xml:space="preserve"> </w:t>
      </w:r>
      <w:r>
        <w:t xml:space="preserve">directly if you want to specify them for each plot separately instead of pre-specifying a default.</w:t>
      </w:r>
    </w:p>
    <w:p>
      <w:pPr>
        <w:pStyle w:val="BodyText"/>
      </w:pPr>
      <w:r>
        <w:t xml:space="preserve">Here we shrink the points to a smaller size, and use the</w:t>
      </w:r>
      <w:r>
        <w:t xml:space="preserve"> </w:t>
      </w:r>
      <w:r>
        <w:rPr>
          <w:rStyle w:val="VerbatimChar"/>
        </w:rPr>
        <w:t xml:space="preserve">alpha</w:t>
      </w:r>
      <w:r>
        <w:t xml:space="preserve"> </w:t>
      </w:r>
      <w:r>
        <w:t xml:space="preserve">argument to make the points transparent.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0.7</w:t>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ggplot-lecture_files/figure-docx/unnamed-chunk-6-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If we wanted to let point color depend on the color indicator of the diamond, we could do so in the following way.</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7-1.png" id="0" name="Picture"/>
                    <pic:cNvPicPr>
                      <a:picLocks noChangeArrowheads="1" noChangeAspect="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If we didn’t know anything about diamonds going in, this plot would indicate to us that</w:t>
      </w:r>
      <w:r>
        <w:t xml:space="preserve"> </w:t>
      </w:r>
      <w:r>
        <w:rPr>
          <w:b/>
        </w:rPr>
        <w:t xml:space="preserve">D</w:t>
      </w:r>
      <w:r>
        <w:t xml:space="preserve"> </w:t>
      </w:r>
      <w:r>
        <w:t xml:space="preserve">is likely the highest diamond grade, while</w:t>
      </w:r>
      <w:r>
        <w:t xml:space="preserve"> </w:t>
      </w:r>
      <w:r>
        <w:rPr>
          <w:b/>
        </w:rPr>
        <w:t xml:space="preserve">J</w:t>
      </w:r>
      <w:r>
        <w:t xml:space="preserve"> </w:t>
      </w:r>
      <w:r>
        <w:t xml:space="preserve">is the lowest grade.</w:t>
      </w:r>
    </w:p>
    <w:p>
      <w:pPr>
        <w:pStyle w:val="BodyText"/>
      </w:pPr>
      <w:r>
        <w:t xml:space="preserve">We can change colors by specifying a different color palette. Here’s how we can switch to the</w:t>
      </w:r>
      <w:r>
        <w:t xml:space="preserve"> </w:t>
      </w:r>
      <w:r>
        <w:rPr>
          <w:rStyle w:val="VerbatimChar"/>
        </w:rPr>
        <w:t xml:space="preserve">cbPalette</w:t>
      </w:r>
      <w:r>
        <w:t xml:space="preserve"> </w:t>
      </w:r>
      <w:r>
        <w:t xml:space="preserve">we saw last class.</w:t>
      </w:r>
    </w:p>
    <w:p>
      <w:pPr>
        <w:pStyle w:val="SourceCode"/>
      </w:pPr>
      <w:r>
        <w:rPr>
          <w:rStyle w:val="NormalTok"/>
        </w:rPr>
        <w:t xml:space="preserve">cbPalette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type="textWrapping"/>
      </w: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cbPalette)</w:t>
      </w:r>
    </w:p>
    <w:p>
      <w:pPr>
        <w:pStyle w:val="FirstParagraph"/>
      </w:pPr>
      <w:r>
        <w:drawing>
          <wp:inline>
            <wp:extent cx="5334000" cy="3200400"/>
            <wp:effectExtent b="0" l="0" r="0" t="0"/>
            <wp:docPr descr="" title="" id="1" name="Picture"/>
            <a:graphic>
              <a:graphicData uri="http://schemas.openxmlformats.org/drawingml/2006/picture">
                <pic:pic>
                  <pic:nvPicPr>
                    <pic:cNvPr descr="ggplot-lecture_files/figure-docx/unnamed-chunk-8-1.png" id="0"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Just like in lattice, we can create plots showing the relationship between variables across different values of a factor. For instance, here’s a scatterplot showing how diamond price varies with carat size, conditioned on color. It’s created using the</w:t>
      </w:r>
      <w:r>
        <w:t xml:space="preserve"> </w:t>
      </w:r>
      <w:r>
        <w:rPr>
          <w:rStyle w:val="VerbatimChar"/>
        </w:rPr>
        <w:t xml:space="preserve">facet_wrap(~ factor1 + factor2 + ... + factorn)</w:t>
      </w:r>
      <w:r>
        <w:t xml:space="preserve"> </w:t>
      </w:r>
      <w:r>
        <w:t xml:space="preserve">command.</w:t>
      </w:r>
    </w:p>
    <w:p>
      <w:pPr>
        <w:pStyle w:val="SourceCode"/>
      </w:pPr>
      <w:r>
        <w:rPr>
          <w:rStyle w:val="NormalTok"/>
        </w:rPr>
        <w:t xml:space="preserve">diamond.plot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diamonds, </w:t>
      </w:r>
      <w:r>
        <w:rPr>
          <w:rStyle w:val="KeywordTok"/>
        </w:rPr>
        <w:t xml:space="preserve">aes</w:t>
      </w:r>
      <w:r>
        <w:rPr>
          <w:rStyle w:val="NormalTok"/>
        </w:rPr>
        <w:t xml:space="preserve">(</w:t>
      </w:r>
      <w:r>
        <w:rPr>
          <w:rStyle w:val="DataTypeTok"/>
        </w:rPr>
        <w:t xml:space="preserve">x=</w:t>
      </w:r>
      <w:r>
        <w:rPr>
          <w:rStyle w:val="NormalTok"/>
        </w:rPr>
        <w:t xml:space="preserve">carat, </w:t>
      </w:r>
      <w:r>
        <w:rPr>
          <w:rStyle w:val="DataTypeTok"/>
        </w:rPr>
        <w:t xml:space="preserve">y=</w:t>
      </w:r>
      <w:r>
        <w:rPr>
          <w:rStyle w:val="NormalTok"/>
        </w:rPr>
        <w:t xml:space="preserve">price, </w:t>
      </w:r>
      <w:r>
        <w:rPr>
          <w:rStyle w:val="DataTypeTok"/>
        </w:rPr>
        <w:t xml:space="preserve">colour =</w:t>
      </w:r>
      <w:r>
        <w:rPr>
          <w:rStyle w:val="NormalTok"/>
        </w:rPr>
        <w:t xml:space="preserve"> color))</w:t>
      </w:r>
      <w:r>
        <w:br w:type="textWrapping"/>
      </w:r>
      <w:r>
        <w:br w:type="textWrapping"/>
      </w: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9-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You can also use</w:t>
      </w:r>
      <w:r>
        <w:t xml:space="preserve"> </w:t>
      </w:r>
      <w:r>
        <w:rPr>
          <w:rStyle w:val="VerbatimChar"/>
        </w:rPr>
        <w:t xml:space="preserve">facet_grid()</w:t>
      </w:r>
      <w:r>
        <w:t xml:space="preserve"> </w:t>
      </w:r>
      <w:r>
        <w:t xml:space="preserve">to produce this type of output.</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cut)</w:t>
      </w:r>
    </w:p>
    <w:p>
      <w:pPr>
        <w:pStyle w:val="FirstParagraph"/>
      </w:pPr>
      <w:r>
        <w:drawing>
          <wp:inline>
            <wp:extent cx="5334000" cy="2182090"/>
            <wp:effectExtent b="0" l="0" r="0" t="0"/>
            <wp:docPr descr="" title="" id="1" name="Picture"/>
            <a:graphic>
              <a:graphicData uri="http://schemas.openxmlformats.org/drawingml/2006/picture">
                <pic:pic>
                  <pic:nvPicPr>
                    <pic:cNvPr descr="ggplot-lecture_files/figure-docx/unnamed-chunk-10-1.png" id="0" name="Picture"/>
                    <pic:cNvPicPr>
                      <a:picLocks noChangeArrowheads="1" noChangeAspect="1"/>
                    </pic:cNvPicPr>
                  </pic:nvPicPr>
                  <pic:blipFill>
                    <a:blip r:embed="rId32"/>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(cut </w:t>
      </w:r>
      <w:r>
        <w:rPr>
          <w:rStyle w:val="OperatorTok"/>
        </w:rPr>
        <w:t xml:space="preserve">~</w:t>
      </w:r>
      <w:r>
        <w:rPr>
          <w:rStyle w:val="StringTok"/>
        </w:rPr>
        <w:t xml:space="preserve"> </w:t>
      </w:r>
      <w:r>
        <w:rPr>
          <w:rStyle w:val="NormalTok"/>
        </w:rPr>
        <w:t xml:space="preserve">.)</w:t>
      </w:r>
    </w:p>
    <w:p>
      <w:pPr>
        <w:pStyle w:val="FirstParagraph"/>
      </w:pPr>
      <w:r>
        <w:drawing>
          <wp:inline>
            <wp:extent cx="5334000" cy="6667500"/>
            <wp:effectExtent b="0" l="0" r="0" t="0"/>
            <wp:docPr descr="" title="" id="1" name="Picture"/>
            <a:graphic>
              <a:graphicData uri="http://schemas.openxmlformats.org/drawingml/2006/picture">
                <pic:pic>
                  <pic:nvPicPr>
                    <pic:cNvPr descr="ggplot-lecture_files/figure-docx/unnamed-chunk-11-1.png" id="0" name="Picture"/>
                    <pic:cNvPicPr>
                      <a:picLocks noChangeArrowheads="1" noChangeAspect="1"/>
                    </pic:cNvPicPr>
                  </pic:nvPicPr>
                  <pic:blipFill>
                    <a:blip r:embed="rId33"/>
                    <a:stretch>
                      <a:fillRect/>
                    </a:stretch>
                  </pic:blipFill>
                  <pic:spPr bwMode="auto">
                    <a:xfrm>
                      <a:off x="0" y="0"/>
                      <a:ext cx="5334000" cy="6667500"/>
                    </a:xfrm>
                    <a:prstGeom prst="rect">
                      <a:avLst/>
                    </a:prstGeom>
                    <a:noFill/>
                    <a:ln w="9525">
                      <a:noFill/>
                      <a:headEnd/>
                      <a:tailEnd/>
                    </a:ln>
                  </pic:spPr>
                </pic:pic>
              </a:graphicData>
            </a:graphic>
          </wp:inline>
        </w:drawing>
      </w:r>
    </w:p>
    <w:p>
      <w:pPr>
        <w:pStyle w:val="BodyText"/>
      </w:pPr>
      <w:r>
        <w:rPr>
          <w:rStyle w:val="VerbatimChar"/>
        </w:rPr>
        <w:t xml:space="preserve">ggplot</w:t>
      </w:r>
      <w:r>
        <w:t xml:space="preserve"> </w:t>
      </w:r>
      <w:r>
        <w:t xml:space="preserve">can create a lot of different kinds of plots, just like lattice. Here are some examples.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geom_point(...)</w:t>
            </w:r>
          </w:p>
        </w:tc>
        <w:tc>
          <w:p>
            <w:pPr>
              <w:pStyle w:val="Compact"/>
              <w:jc w:val="left"/>
            </w:pPr>
            <w:r>
              <w:t xml:space="preserve">Points, i.e., scatterplot</w:t>
            </w:r>
          </w:p>
        </w:tc>
      </w:tr>
      <w:tr>
        <w:tc>
          <w:p>
            <w:pPr>
              <w:pStyle w:val="Compact"/>
              <w:jc w:val="left"/>
            </w:pPr>
            <w:r>
              <w:rPr>
                <w:rStyle w:val="VerbatimChar"/>
              </w:rPr>
              <w:t xml:space="preserve">geom_bar(...)</w:t>
            </w:r>
          </w:p>
        </w:tc>
        <w:tc>
          <w:p>
            <w:pPr>
              <w:pStyle w:val="Compact"/>
              <w:jc w:val="left"/>
            </w:pPr>
            <w:r>
              <w:t xml:space="preserve">Bar chart</w:t>
            </w:r>
          </w:p>
        </w:tc>
      </w:tr>
      <w:tr>
        <w:tc>
          <w:p>
            <w:pPr>
              <w:pStyle w:val="Compact"/>
              <w:jc w:val="left"/>
            </w:pPr>
            <w:r>
              <w:rPr>
                <w:rStyle w:val="VerbatimChar"/>
              </w:rPr>
              <w:t xml:space="preserve">geom_line(...)</w:t>
            </w:r>
          </w:p>
        </w:tc>
        <w:tc>
          <w:p>
            <w:pPr>
              <w:pStyle w:val="Compact"/>
              <w:jc w:val="left"/>
            </w:pPr>
            <w:r>
              <w:t xml:space="preserve">Line chart</w:t>
            </w:r>
          </w:p>
        </w:tc>
      </w:tr>
      <w:tr>
        <w:tc>
          <w:p>
            <w:pPr>
              <w:pStyle w:val="Compact"/>
              <w:jc w:val="left"/>
            </w:pPr>
            <w:r>
              <w:rPr>
                <w:rStyle w:val="VerbatimChar"/>
              </w:rPr>
              <w:t xml:space="preserve">geom_boxplot(...)</w:t>
            </w:r>
          </w:p>
        </w:tc>
        <w:tc>
          <w:p>
            <w:pPr>
              <w:pStyle w:val="Compact"/>
              <w:jc w:val="left"/>
            </w:pPr>
            <w:r>
              <w:t xml:space="preserve">Boxplot</w:t>
            </w:r>
          </w:p>
        </w:tc>
      </w:tr>
      <w:tr>
        <w:tc>
          <w:p>
            <w:pPr>
              <w:pStyle w:val="Compact"/>
              <w:jc w:val="left"/>
            </w:pPr>
            <w:r>
              <w:rPr>
                <w:rStyle w:val="VerbatimChar"/>
              </w:rPr>
              <w:t xml:space="preserve">geom_violin(...)</w:t>
            </w:r>
          </w:p>
        </w:tc>
        <w:tc>
          <w:p>
            <w:pPr>
              <w:pStyle w:val="Compact"/>
              <w:jc w:val="left"/>
            </w:pPr>
            <w:r>
              <w:t xml:space="preserve">Violin plot</w:t>
            </w:r>
          </w:p>
        </w:tc>
      </w:tr>
      <w:tr>
        <w:tc>
          <w:p>
            <w:pPr>
              <w:pStyle w:val="Compact"/>
              <w:jc w:val="left"/>
            </w:pPr>
            <w:r>
              <w:rPr>
                <w:rStyle w:val="VerbatimChar"/>
              </w:rPr>
              <w:t xml:space="preserve">geom_density(...)</w:t>
            </w:r>
          </w:p>
        </w:tc>
        <w:tc>
          <w:p>
            <w:pPr>
              <w:pStyle w:val="Compact"/>
              <w:jc w:val="left"/>
            </w:pPr>
            <w:r>
              <w:t xml:space="preserve">Density plot with one variable</w:t>
            </w:r>
          </w:p>
        </w:tc>
      </w:tr>
      <w:tr>
        <w:tc>
          <w:p>
            <w:pPr>
              <w:pStyle w:val="Compact"/>
              <w:jc w:val="left"/>
            </w:pPr>
            <w:r>
              <w:rPr>
                <w:rStyle w:val="VerbatimChar"/>
              </w:rPr>
              <w:t xml:space="preserve">geom_density2d(...)</w:t>
            </w:r>
          </w:p>
        </w:tc>
        <w:tc>
          <w:p>
            <w:pPr>
              <w:pStyle w:val="Compact"/>
              <w:jc w:val="left"/>
            </w:pPr>
            <w:r>
              <w:t xml:space="preserve">Density plot with two variables</w:t>
            </w:r>
          </w:p>
        </w:tc>
      </w:tr>
      <w:tr>
        <w:tc>
          <w:p>
            <w:pPr>
              <w:pStyle w:val="Compact"/>
              <w:jc w:val="left"/>
            </w:pPr>
            <w:r>
              <w:rPr>
                <w:rStyle w:val="VerbatimChar"/>
              </w:rPr>
              <w:t xml:space="preserve">geom_histogram(...)</w:t>
            </w:r>
          </w:p>
        </w:tc>
        <w:tc>
          <w:p>
            <w:pPr>
              <w:pStyle w:val="Compact"/>
              <w:jc w:val="left"/>
            </w:pPr>
            <w:r>
              <w:t xml:space="preserve">Histogram</w:t>
            </w:r>
          </w:p>
        </w:tc>
      </w:tr>
    </w:tbl>
    <w:p>
      <w:pPr>
        <w:pStyle w:val="Heading4"/>
      </w:pPr>
      <w:bookmarkStart w:id="34" w:name="a-barchart-example"/>
      <w:r>
        <w:t xml:space="preserve">A barchart example</w:t>
      </w:r>
      <w:bookmarkEnd w:id="34"/>
    </w:p>
    <w:p>
      <w:pPr>
        <w:pStyle w:val="FirstParagraph"/>
      </w:pPr>
      <w:r>
        <w:t xml:space="preserve">We’ll use the</w:t>
      </w:r>
      <w:r>
        <w:t xml:space="preserve"> </w:t>
      </w:r>
      <w:r>
        <w:rPr>
          <w:rStyle w:val="VerbatimChar"/>
        </w:rPr>
        <w:t xml:space="preserve">birthwt</w:t>
      </w:r>
      <w:r>
        <w:t xml:space="preserve"> </w:t>
      </w:r>
      <w:r>
        <w:t xml:space="preserve">data for this example, so let’s start by loading an cleaning it. All of this code is borrowed from Lecture 5.</w:t>
      </w:r>
    </w:p>
    <w:p>
      <w:pPr>
        <w:pStyle w:val="SourceCode"/>
      </w:pPr>
      <w:r>
        <w:rPr>
          <w:rStyle w:val="CommentTok"/>
        </w:rPr>
        <w:t xml:space="preserve"># Assign better variable names</w:t>
      </w:r>
      <w:r>
        <w:br w:type="textWrapping"/>
      </w:r>
      <w:r>
        <w:rPr>
          <w:rStyle w:val="KeywordTok"/>
        </w:rPr>
        <w:t xml:space="preserve">colnames</w:t>
      </w:r>
      <w:r>
        <w:rPr>
          <w:rStyle w:val="NormalTok"/>
        </w:rPr>
        <w:t xml:space="preserve">(birthwt) &lt;-</w:t>
      </w:r>
      <w:r>
        <w:rPr>
          <w:rStyle w:val="StringTok"/>
        </w:rPr>
        <w:t xml:space="preserve"> </w:t>
      </w:r>
      <w:r>
        <w:rPr>
          <w:rStyle w:val="KeywordTok"/>
        </w:rPr>
        <w:t xml:space="preserve">c</w:t>
      </w:r>
      <w:r>
        <w:rPr>
          <w:rStyle w:val="NormalTok"/>
        </w:rPr>
        <w:t xml:space="preserve">(</w:t>
      </w:r>
      <w:r>
        <w:rPr>
          <w:rStyle w:val="StringTok"/>
        </w:rPr>
        <w:t xml:space="preserve">"birthwt.below.2500"</w:t>
      </w:r>
      <w:r>
        <w:rPr>
          <w:rStyle w:val="NormalTok"/>
        </w:rPr>
        <w:t xml:space="preserve">, </w:t>
      </w:r>
      <w:r>
        <w:rPr>
          <w:rStyle w:val="StringTok"/>
        </w:rPr>
        <w:t xml:space="preserve">"mother.age"</w:t>
      </w:r>
      <w:r>
        <w:rPr>
          <w:rStyle w:val="NormalTok"/>
        </w:rPr>
        <w:t xml:space="preserve">, </w:t>
      </w:r>
      <w:r>
        <w:rPr>
          <w:rStyle w:val="StringTok"/>
        </w:rPr>
        <w:t xml:space="preserve">"mother.weight"</w:t>
      </w:r>
      <w:r>
        <w:rPr>
          <w:rStyle w:val="NormalTok"/>
        </w:rPr>
        <w:t xml:space="preserve">, </w:t>
      </w:r>
      <w:r>
        <w:br w:type="textWrapping"/>
      </w:r>
      <w:r>
        <w:rPr>
          <w:rStyle w:val="NormalTok"/>
        </w:rPr>
        <w:t xml:space="preserve">    </w:t>
      </w:r>
      <w:r>
        <w:rPr>
          <w:rStyle w:val="StringTok"/>
        </w:rPr>
        <w:t xml:space="preserve">"race"</w:t>
      </w:r>
      <w:r>
        <w:rPr>
          <w:rStyle w:val="NormalTok"/>
        </w:rPr>
        <w:t xml:space="preserve">, </w:t>
      </w:r>
      <w:r>
        <w:rPr>
          <w:rStyle w:val="StringTok"/>
        </w:rPr>
        <w:t xml:space="preserve">"mother.smokes"</w:t>
      </w:r>
      <w:r>
        <w:rPr>
          <w:rStyle w:val="NormalTok"/>
        </w:rPr>
        <w:t xml:space="preserve">, </w:t>
      </w:r>
      <w:r>
        <w:rPr>
          <w:rStyle w:val="StringTok"/>
        </w:rPr>
        <w:t xml:space="preserve">"previous.prem.labor"</w:t>
      </w:r>
      <w:r>
        <w:rPr>
          <w:rStyle w:val="NormalTok"/>
        </w:rPr>
        <w:t xml:space="preserve">, </w:t>
      </w:r>
      <w:r>
        <w:rPr>
          <w:rStyle w:val="StringTok"/>
        </w:rPr>
        <w:t xml:space="preserve">"hypertension"</w:t>
      </w:r>
      <w:r>
        <w:rPr>
          <w:rStyle w:val="NormalTok"/>
        </w:rPr>
        <w:t xml:space="preserve">, </w:t>
      </w:r>
      <w:r>
        <w:rPr>
          <w:rStyle w:val="StringTok"/>
        </w:rPr>
        <w:t xml:space="preserve">"uterine.irr"</w:t>
      </w:r>
      <w:r>
        <w:rPr>
          <w:rStyle w:val="NormalTok"/>
        </w:rPr>
        <w:t xml:space="preserve">, </w:t>
      </w:r>
      <w:r>
        <w:br w:type="textWrapping"/>
      </w:r>
      <w:r>
        <w:rPr>
          <w:rStyle w:val="NormalTok"/>
        </w:rPr>
        <w:t xml:space="preserve">    </w:t>
      </w:r>
      <w:r>
        <w:rPr>
          <w:rStyle w:val="StringTok"/>
        </w:rPr>
        <w:t xml:space="preserve">"physician.visits"</w:t>
      </w:r>
      <w:r>
        <w:rPr>
          <w:rStyle w:val="NormalTok"/>
        </w:rPr>
        <w:t xml:space="preserve">, </w:t>
      </w:r>
      <w:r>
        <w:rPr>
          <w:rStyle w:val="StringTok"/>
        </w:rPr>
        <w:t xml:space="preserve">"birthwt.grams"</w:t>
      </w:r>
      <w:r>
        <w:rPr>
          <w:rStyle w:val="NormalTok"/>
        </w:rPr>
        <w:t xml:space="preserve">)</w:t>
      </w:r>
      <w:r>
        <w:br w:type="textWrapping"/>
      </w:r>
      <w:r>
        <w:br w:type="textWrapping"/>
      </w:r>
      <w:r>
        <w:rPr>
          <w:rStyle w:val="CommentTok"/>
        </w:rPr>
        <w:t xml:space="preserve"># Assign better labels to categorical variables</w:t>
      </w:r>
      <w:r>
        <w:br w:type="textWrapping"/>
      </w:r>
      <w:r>
        <w:rPr>
          <w:rStyle w:val="NormalTok"/>
        </w:rPr>
        <w:t xml:space="preserve">birthwt &lt;-</w:t>
      </w:r>
      <w:r>
        <w:rPr>
          <w:rStyle w:val="StringTok"/>
        </w:rPr>
        <w:t xml:space="preserve"> </w:t>
      </w:r>
      <w:r>
        <w:rPr>
          <w:rStyle w:val="KeywordTok"/>
        </w:rPr>
        <w:t xml:space="preserve">transform</w:t>
      </w:r>
      <w:r>
        <w:rPr>
          <w:rStyle w:val="NormalTok"/>
        </w:rPr>
        <w:t xml:space="preserve">(birthwt, </w:t>
      </w:r>
      <w:r>
        <w:br w:type="textWrapping"/>
      </w:r>
      <w:r>
        <w:rPr>
          <w:rStyle w:val="NormalTok"/>
        </w:rPr>
        <w:t xml:space="preserve">            </w:t>
      </w:r>
      <w:r>
        <w:rPr>
          <w:rStyle w:val="DataTypeTok"/>
        </w:rPr>
        <w:t xml:space="preserve">race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(race,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type="textWrapping"/>
      </w:r>
      <w:r>
        <w:rPr>
          <w:rStyle w:val="NormalTok"/>
        </w:rPr>
        <w:t xml:space="preserve">                              </w:t>
      </w:r>
      <w:r>
        <w:rPr>
          <w:rStyle w:val="KeywordTok"/>
        </w:rPr>
        <w:t xml:space="preserve">c</w:t>
      </w:r>
      <w:r>
        <w:rPr>
          <w:rStyle w:val="NormalTok"/>
        </w:rPr>
        <w:t xml:space="preserve">(</w:t>
      </w:r>
      <w:r>
        <w:rPr>
          <w:rStyle w:val="StringTok"/>
        </w:rPr>
        <w:t xml:space="preserve">"white"</w:t>
      </w:r>
      <w:r>
        <w:rPr>
          <w:rStyle w:val="NormalTok"/>
        </w:rPr>
        <w:t xml:space="preserve">,</w:t>
      </w:r>
      <w:r>
        <w:rPr>
          <w:rStyle w:val="StringTok"/>
        </w:rPr>
        <w:t xml:space="preserve">"black"</w:t>
      </w:r>
      <w:r>
        <w:rPr>
          <w:rStyle w:val="NormalTok"/>
        </w:rPr>
        <w:t xml:space="preserve">, </w:t>
      </w:r>
      <w:r>
        <w:rPr>
          <w:rStyle w:val="StringTok"/>
        </w:rPr>
        <w:t xml:space="preserve">"other"</w:t>
      </w:r>
      <w:r>
        <w:rPr>
          <w:rStyle w:val="NormalTok"/>
        </w:rPr>
        <w:t xml:space="preserve">))),</w:t>
      </w:r>
      <w:r>
        <w:br w:type="textWrapping"/>
      </w:r>
      <w:r>
        <w:rPr>
          <w:rStyle w:val="NormalTok"/>
        </w:rPr>
        <w:t xml:space="preserve">            </w:t>
      </w:r>
      <w:r>
        <w:rPr>
          <w:rStyle w:val="DataTypeTok"/>
        </w:rPr>
        <w:t xml:space="preserve">mother.smokes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(mother.smokes,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hypertension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(hypertension,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uterine.irr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(uterine.irr,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r>
        <w:rPr>
          <w:rStyle w:val="DataTypeTok"/>
        </w:rPr>
        <w:t xml:space="preserve">birthwt.below.2500 =</w:t>
      </w:r>
      <w:r>
        <w:rPr>
          <w:rStyle w:val="NormalTok"/>
        </w:rPr>
        <w:t xml:space="preserve"> </w:t>
      </w:r>
      <w:r>
        <w:rPr>
          <w:rStyle w:val="KeywordTok"/>
        </w:rPr>
        <w:t xml:space="preserve">as.factor</w:t>
      </w:r>
      <w:r>
        <w:rPr>
          <w:rStyle w:val="NormalTok"/>
        </w:rPr>
        <w:t xml:space="preserve">(</w:t>
      </w:r>
      <w:r>
        <w:rPr>
          <w:rStyle w:val="KeywordTok"/>
        </w:rPr>
        <w:t xml:space="preserve">mapvalues</w:t>
      </w:r>
      <w:r>
        <w:rPr>
          <w:rStyle w:val="NormalTok"/>
        </w:rPr>
        <w:t xml:space="preserve">(birthwt.below</w:t>
      </w:r>
      <w:r>
        <w:rPr>
          <w:rStyle w:val="FloatTok"/>
        </w:rPr>
        <w:t xml:space="preserve">.2500</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NormalTok"/>
        </w:rPr>
        <w:t xml:space="preserve">            )</w:t>
      </w:r>
    </w:p>
    <w:p>
      <w:pPr>
        <w:pStyle w:val="FirstParagraph"/>
      </w:pPr>
      <w:r>
        <w:rPr>
          <w:rStyle w:val="VerbatimChar"/>
        </w:rPr>
        <w:t xml:space="preserve">geom_bar()</w:t>
      </w:r>
      <w:r>
        <w:t xml:space="preserve"> </w:t>
      </w:r>
      <w:r>
        <w:t xml:space="preserve">constructs bar charts. Bar charts are useful for visualizing one-number summaries of data. E.g., counts, means, or totals, broken down by levels of a factor. Bar charts are a nice graphical accompaniment to summary tables as generated by</w:t>
      </w:r>
      <w:r>
        <w:t xml:space="preserve"> </w:t>
      </w:r>
      <w:r>
        <w:rPr>
          <w:rStyle w:val="VerbatimChar"/>
        </w:rPr>
        <w:t xml:space="preserve">tapply()</w:t>
      </w:r>
      <w:r>
        <w:t xml:space="preserve"> </w:t>
      </w:r>
      <w:r>
        <w:t xml:space="preserve">or</w:t>
      </w:r>
      <w:r>
        <w:t xml:space="preserve"> </w:t>
      </w:r>
      <w:r>
        <w:rPr>
          <w:rStyle w:val="VerbatimChar"/>
        </w:rPr>
        <w:t xml:space="preserve">aggregate()</w:t>
      </w:r>
      <w:r>
        <w:t xml:space="preserve">.</w:t>
      </w:r>
    </w:p>
    <w:p>
      <w:pPr>
        <w:pStyle w:val="Heading4"/>
      </w:pPr>
      <w:bookmarkStart w:id="35" w:name="simple-example-bar-chart-of-diamonds-broken-down-by-color"/>
      <w:r>
        <w:t xml:space="preserve">Simple example: Bar chart of diamonds broken down by color</w:t>
      </w:r>
      <w:bookmarkEnd w:id="35"/>
    </w:p>
    <w:p>
      <w:pPr>
        <w:pStyle w:val="SourceCode"/>
      </w:pPr>
      <w:r>
        <w:rPr>
          <w:rStyle w:val="NormalTok"/>
        </w:rPr>
        <w:t xml:space="preserve">p.color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diamonds, </w:t>
      </w:r>
      <w:r>
        <w:rPr>
          <w:rStyle w:val="KeywordTok"/>
        </w:rPr>
        <w:t xml:space="preserve">aes</w:t>
      </w:r>
      <w:r>
        <w:rPr>
          <w:rStyle w:val="NormalTok"/>
        </w:rPr>
        <w:t xml:space="preserve">(</w:t>
      </w:r>
      <w:r>
        <w:rPr>
          <w:rStyle w:val="DataTypeTok"/>
        </w:rPr>
        <w:t xml:space="preserve">x =</w:t>
      </w:r>
      <w:r>
        <w:rPr>
          <w:rStyle w:val="NormalTok"/>
        </w:rPr>
        <w:t xml:space="preserve"> color))</w:t>
      </w:r>
      <w:r>
        <w:br w:type="textWrapping"/>
      </w:r>
      <w:r>
        <w:rPr>
          <w:rStyle w:val="NormalTok"/>
        </w:rPr>
        <w:t xml:space="preserve">p.color </w:t>
      </w:r>
      <w:r>
        <w:rPr>
          <w:rStyle w:val="OperatorTok"/>
        </w:rPr>
        <w:t xml:space="preserve">+</w:t>
      </w:r>
      <w:r>
        <w:rPr>
          <w:rStyle w:val="StringTok"/>
        </w:rPr>
        <w:t xml:space="preserve"> </w:t>
      </w:r>
      <w:r>
        <w:rPr>
          <w:rStyle w:val="KeywordTok"/>
        </w:rPr>
        <w:t xml:space="preserve">geom_bar</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3-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7" w:name="more-complex-example-average-birthweight-broken-down-by-race-and-smoking-status"/>
      <w:r>
        <w:t xml:space="preserve">More complex example: Average birthweight broken down by race and smoking status</w:t>
      </w:r>
      <w:bookmarkEnd w:id="37"/>
    </w:p>
    <w:p>
      <w:pPr>
        <w:pStyle w:val="FirstParagraph"/>
      </w:pPr>
      <w:r>
        <w:t xml:space="preserve">We’ll start by using the aggregate function to produce a summary of the data in a form that’s amenable to plotting with the ggplot2 functions.</w:t>
      </w:r>
    </w:p>
    <w:p>
      <w:pPr>
        <w:pStyle w:val="SourceCode"/>
      </w:pPr>
      <w:r>
        <w:rPr>
          <w:rStyle w:val="CommentTok"/>
        </w:rPr>
        <w:t xml:space="preserve"># Use aggregate to get a table of values</w:t>
      </w:r>
      <w:r>
        <w:br w:type="textWrapping"/>
      </w:r>
      <w:r>
        <w:rPr>
          <w:rStyle w:val="NormalTok"/>
        </w:rPr>
        <w:t xml:space="preserve">bwt.summary &lt;-</w:t>
      </w:r>
      <w:r>
        <w:rPr>
          <w:rStyle w:val="StringTok"/>
        </w:rPr>
        <w:t xml:space="preserve"> </w:t>
      </w:r>
      <w:r>
        <w:rPr>
          <w:rStyle w:val="KeywordTok"/>
        </w:rPr>
        <w:t xml:space="preserve">aggregate</w:t>
      </w:r>
      <w:r>
        <w:rPr>
          <w:rStyle w:val="NormalTok"/>
        </w:rPr>
        <w:t xml:space="preserve">(birthwt.grams </w:t>
      </w:r>
      <w:r>
        <w:rPr>
          <w:rStyle w:val="OperatorTok"/>
        </w:rPr>
        <w:t xml:space="preserve">~</w:t>
      </w:r>
      <w:r>
        <w:rPr>
          <w:rStyle w:val="StringTok"/>
        </w:rPr>
        <w:t xml:space="preserve"> </w:t>
      </w:r>
      <w:r>
        <w:rPr>
          <w:rStyle w:val="NormalTok"/>
        </w:rPr>
        <w:t xml:space="preserve">race </w:t>
      </w:r>
      <w:r>
        <w:rPr>
          <w:rStyle w:val="OperatorTok"/>
        </w:rPr>
        <w:t xml:space="preserve">+</w:t>
      </w:r>
      <w:r>
        <w:rPr>
          <w:rStyle w:val="StringTok"/>
        </w:rPr>
        <w:t xml:space="preserve"> </w:t>
      </w:r>
      <w:r>
        <w:rPr>
          <w:rStyle w:val="NormalTok"/>
        </w:rPr>
        <w:t xml:space="preserve">mother.smokes, </w:t>
      </w:r>
      <w:r>
        <w:rPr>
          <w:rStyle w:val="DataTypeTok"/>
        </w:rPr>
        <w:t xml:space="preserve">data =</w:t>
      </w:r>
      <w:r>
        <w:rPr>
          <w:rStyle w:val="NormalTok"/>
        </w:rPr>
        <w:t xml:space="preserve"> birthwt, </w:t>
      </w:r>
      <w:r>
        <w:rPr>
          <w:rStyle w:val="DataTypeTok"/>
        </w:rPr>
        <w:t xml:space="preserve">FUN =</w:t>
      </w:r>
      <w:r>
        <w:rPr>
          <w:rStyle w:val="NormalTok"/>
        </w:rPr>
        <w:t xml:space="preserve"> mean)  </w:t>
      </w:r>
      <w:r>
        <w:br w:type="textWrapping"/>
      </w:r>
      <w:r>
        <w:rPr>
          <w:rStyle w:val="CommentTok"/>
        </w:rPr>
        <w:t xml:space="preserve"># Note that this returns a data frame</w:t>
      </w:r>
      <w:r>
        <w:br w:type="textWrapping"/>
      </w:r>
      <w:r>
        <w:rPr>
          <w:rStyle w:val="KeywordTok"/>
        </w:rPr>
        <w:t xml:space="preserve">class</w:t>
      </w:r>
      <w:r>
        <w:rPr>
          <w:rStyle w:val="NormalTok"/>
        </w:rPr>
        <w:t xml:space="preserve">(bwt.summary)</w:t>
      </w:r>
    </w:p>
    <w:p>
      <w:pPr>
        <w:pStyle w:val="SourceCode"/>
      </w:pPr>
      <w:r>
        <w:rPr>
          <w:rStyle w:val="VerbatimChar"/>
        </w:rPr>
        <w:t xml:space="preserve">## [1] "data.frame"</w:t>
      </w:r>
    </w:p>
    <w:p>
      <w:pPr>
        <w:pStyle w:val="FirstParagraph"/>
      </w:pPr>
      <w:r>
        <w:t xml:space="preserve">Here’s what that summary table looks like.</w:t>
      </w:r>
    </w:p>
    <w:p>
      <w:pPr>
        <w:pStyle w:val="SourceCode"/>
      </w:pPr>
      <w:r>
        <w:rPr>
          <w:rStyle w:val="NormalTok"/>
        </w:rPr>
        <w:t xml:space="preserve">bwt.summary</w:t>
      </w:r>
    </w:p>
    <w:p>
      <w:pPr>
        <w:pStyle w:val="SourceCode"/>
      </w:pPr>
      <w:r>
        <w:rPr>
          <w:rStyle w:val="VerbatimChar"/>
        </w:rPr>
        <w:t xml:space="preserve">##    race mother.smokes birthwt.grams</w:t>
      </w:r>
      <w:r>
        <w:br w:type="textWrapping"/>
      </w:r>
      <w:r>
        <w:rPr>
          <w:rStyle w:val="VerbatimChar"/>
        </w:rPr>
        <w:t xml:space="preserve">## 1 black            no      2854.500</w:t>
      </w:r>
      <w:r>
        <w:br w:type="textWrapping"/>
      </w:r>
      <w:r>
        <w:rPr>
          <w:rStyle w:val="VerbatimChar"/>
        </w:rPr>
        <w:t xml:space="preserve">## 2 other            no      2815.782</w:t>
      </w:r>
      <w:r>
        <w:br w:type="textWrapping"/>
      </w:r>
      <w:r>
        <w:rPr>
          <w:rStyle w:val="VerbatimChar"/>
        </w:rPr>
        <w:t xml:space="preserve">## 3 white            no      3428.750</w:t>
      </w:r>
      <w:r>
        <w:br w:type="textWrapping"/>
      </w:r>
      <w:r>
        <w:rPr>
          <w:rStyle w:val="VerbatimChar"/>
        </w:rPr>
        <w:t xml:space="preserve">## 4 black           yes      2504.000</w:t>
      </w:r>
      <w:r>
        <w:br w:type="textWrapping"/>
      </w:r>
      <w:r>
        <w:rPr>
          <w:rStyle w:val="VerbatimChar"/>
        </w:rPr>
        <w:t xml:space="preserve">## 5 other           yes      2757.167</w:t>
      </w:r>
      <w:r>
        <w:br w:type="textWrapping"/>
      </w:r>
      <w:r>
        <w:rPr>
          <w:rStyle w:val="VerbatimChar"/>
        </w:rPr>
        <w:t xml:space="preserve">## 6 white           yes      2826.846</w:t>
      </w:r>
    </w:p>
    <w:p>
      <w:pPr>
        <w:pStyle w:val="FirstParagraph"/>
      </w:pPr>
      <w:r>
        <w:t xml:space="preserve">While the table is informative, it takes a fair bit of effort to glean insight from it. Here’s one graphical representation of the same information.</w:t>
      </w:r>
    </w:p>
    <w:p>
      <w:pPr>
        <w:pStyle w:val="SourceCode"/>
      </w:pPr>
      <w:r>
        <w:rPr>
          <w:rStyle w:val="CommentTok"/>
        </w:rPr>
        <w:t xml:space="preserve"># Define basic aesthetic parameters</w:t>
      </w:r>
      <w:r>
        <w:br w:type="textWrapping"/>
      </w:r>
      <w:r>
        <w:rPr>
          <w:rStyle w:val="NormalTok"/>
        </w:rPr>
        <w:t xml:space="preserve">p.bwt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bwt.summary, </w:t>
      </w:r>
      <w:r>
        <w:rPr>
          <w:rStyle w:val="KeywordTok"/>
        </w:rPr>
        <w:t xml:space="preserve">aes</w:t>
      </w:r>
      <w:r>
        <w:rPr>
          <w:rStyle w:val="NormalTok"/>
        </w:rPr>
        <w:t xml:space="preserve">(</w:t>
      </w:r>
      <w:r>
        <w:rPr>
          <w:rStyle w:val="DataTypeTok"/>
        </w:rPr>
        <w:t xml:space="preserve">y =</w:t>
      </w:r>
      <w:r>
        <w:rPr>
          <w:rStyle w:val="NormalTok"/>
        </w:rPr>
        <w:t xml:space="preserve"> birthwt.grams, </w:t>
      </w:r>
      <w:r>
        <w:rPr>
          <w:rStyle w:val="DataTypeTok"/>
        </w:rPr>
        <w:t xml:space="preserve">x =</w:t>
      </w:r>
      <w:r>
        <w:rPr>
          <w:rStyle w:val="NormalTok"/>
        </w:rPr>
        <w:t xml:space="preserve"> race, </w:t>
      </w:r>
      <w:r>
        <w:rPr>
          <w:rStyle w:val="DataTypeTok"/>
        </w:rPr>
        <w:t xml:space="preserve">fill =</w:t>
      </w:r>
      <w:r>
        <w:rPr>
          <w:rStyle w:val="NormalTok"/>
        </w:rPr>
        <w:t xml:space="preserve"> mother.smokes))</w:t>
      </w:r>
      <w:r>
        <w:br w:type="textWrapping"/>
      </w:r>
      <w:r>
        <w:br w:type="textWrapping"/>
      </w:r>
      <w:r>
        <w:rPr>
          <w:rStyle w:val="CommentTok"/>
        </w:rPr>
        <w:t xml:space="preserve"># Pick colors for the bars</w:t>
      </w:r>
      <w:r>
        <w:br w:type="textWrapping"/>
      </w:r>
      <w:r>
        <w:rPr>
          <w:rStyle w:val="NormalTok"/>
        </w:rPr>
        <w:t xml:space="preserve">bwt.colors &lt;-</w:t>
      </w:r>
      <w:r>
        <w:rPr>
          <w:rStyle w:val="StringTok"/>
        </w:rPr>
        <w:t xml:space="preserve"> </w:t>
      </w:r>
      <w:r>
        <w:rPr>
          <w:rStyle w:val="KeywordTok"/>
        </w:rPr>
        <w:t xml:space="preserve">c</w:t>
      </w:r>
      <w:r>
        <w:rPr>
          <w:rStyle w:val="NormalTok"/>
        </w:rPr>
        <w:t xml:space="preserve">(</w:t>
      </w:r>
      <w:r>
        <w:rPr>
          <w:rStyle w:val="StringTok"/>
        </w:rPr>
        <w:t xml:space="preserve">"#009E73"</w:t>
      </w:r>
      <w:r>
        <w:rPr>
          <w:rStyle w:val="NormalTok"/>
        </w:rPr>
        <w:t xml:space="preserve">, </w:t>
      </w:r>
      <w:r>
        <w:rPr>
          <w:rStyle w:val="StringTok"/>
        </w:rPr>
        <w:t xml:space="preserve">"#999999"</w:t>
      </w:r>
      <w:r>
        <w:rPr>
          <w:rStyle w:val="NormalTok"/>
        </w:rPr>
        <w:t xml:space="preserve">)</w:t>
      </w:r>
      <w:r>
        <w:br w:type="textWrapping"/>
      </w:r>
      <w:r>
        <w:br w:type="textWrapping"/>
      </w:r>
      <w:r>
        <w:rPr>
          <w:rStyle w:val="CommentTok"/>
        </w:rPr>
        <w:t xml:space="preserve"># Display barchart</w:t>
      </w:r>
      <w:r>
        <w:br w:type="textWrapping"/>
      </w:r>
      <w:r>
        <w:rPr>
          <w:rStyle w:val="NormalTok"/>
        </w:rPr>
        <w:t xml:space="preserve">p.bwt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"Average birthweight"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race"</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"Mother's smoking status"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bwt.colors)</w:t>
      </w:r>
    </w:p>
    <w:p>
      <w:pPr>
        <w:pStyle w:val="FirstParagraph"/>
      </w:pPr>
      <w:r>
        <w:drawing>
          <wp:inline>
            <wp:extent cx="5334000" cy="4267200"/>
            <wp:effectExtent b="0" l="0" r="0" t="0"/>
            <wp:docPr descr="" title="" id="1" name="Picture"/>
            <a:graphic>
              <a:graphicData uri="http://schemas.openxmlformats.org/drawingml/2006/picture">
                <pic:pic>
                  <pic:nvPicPr>
                    <pic:cNvPr descr="ggplot-lecture_files/figure-docx/unnamed-chunk-16-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 </w:t>
      </w:r>
    </w:p>
    <w:p>
      <w:pPr>
        <w:pStyle w:val="Heading4"/>
      </w:pPr>
      <w:bookmarkStart w:id="39" w:name="statistical-overlays-in-ggplot"/>
      <w:r>
        <w:t xml:space="preserve">Statistical overlays in ggplot</w:t>
      </w:r>
      <w:bookmarkEnd w:id="39"/>
    </w:p>
    <w:p>
      <w:pPr>
        <w:pStyle w:val="FirstParagraph"/>
      </w:pPr>
      <w:r>
        <w:t xml:space="preserve">One of the main advantages of</w:t>
      </w:r>
      <w:r>
        <w:t xml:space="preserve"> </w:t>
      </w:r>
      <w:r>
        <w:rPr>
          <w:rStyle w:val="VerbatimChar"/>
        </w:rPr>
        <w:t xml:space="preserve">ggplot</w:t>
      </w:r>
      <w:r>
        <w:t xml:space="preserve"> </w:t>
      </w:r>
      <w:r>
        <w:t xml:space="preserve">is that it makes it really easy to overlay model fits, confidence bars, etc. We’ll get more practice with this next week, when we talk more about how to do statistical inference in R.</w:t>
      </w:r>
    </w:p>
    <w:p>
      <w:pPr>
        <w:pStyle w:val="BodyText"/>
      </w:pPr>
      <w:r>
        <w:t xml:space="preserve">For the time being, let’s just display a scatterplot smoother.</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7-1.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This shows curves modelling the relationship between diamond size in carats and price for the different diamond colours.</w:t>
      </w:r>
    </w:p>
    <w:p>
      <w:pPr>
        <w:pStyle w:val="BodyText"/>
      </w:pPr>
      <w:r>
        <w:t xml:space="preserve">We could use the</w:t>
      </w:r>
      <w:r>
        <w:t xml:space="preserve"> </w:t>
      </w:r>
      <w:r>
        <w:rPr>
          <w:rStyle w:val="VerbatimChar"/>
        </w:rPr>
        <w:t xml:space="preserve">geom_point()</w:t>
      </w:r>
      <w:r>
        <w:t xml:space="preserve"> </w:t>
      </w:r>
      <w:r>
        <w:t xml:space="preserve">command to also display the underlying points, but that would make the curves difficult to see. Let’s try it anyway.</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8-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can make this look better by decreasing the point opacity so that the trend curves aren’t so obscured.</w:t>
      </w:r>
    </w:p>
    <w:p>
      <w:pPr>
        <w:pStyle w:val="SourceCode"/>
      </w:pPr>
      <w:r>
        <w:rPr>
          <w:rStyle w:val="NormalTok"/>
        </w:rPr>
        <w:t xml:space="preserve">diamond.plot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FloatTok"/>
        </w:rPr>
        <w:t xml:space="preserve">1.5</w:t>
      </w:r>
      <w:r>
        <w:rPr>
          <w:rStyle w:val="NormalTok"/>
        </w:rPr>
        <w:t xml:space="preserve">, </w:t>
      </w:r>
      <w:r>
        <w:rPr>
          <w:rStyle w:val="DataTypeTok"/>
        </w:rPr>
        <w:t xml:space="preserve">alpha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2667000"/>
            <wp:effectExtent b="0" l="0" r="0" t="0"/>
            <wp:docPr descr="" title="" id="1" name="Picture"/>
            <a:graphic>
              <a:graphicData uri="http://schemas.openxmlformats.org/drawingml/2006/picture">
                <pic:pic>
                  <pic:nvPicPr>
                    <pic:cNvPr descr="ggplot-lecture_files/figure-docx/unnamed-chunk-19-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 </w:t>
      </w:r>
    </w:p>
    <w:p>
      <w:pPr>
        <w:pStyle w:val="Heading4"/>
      </w:pPr>
      <w:bookmarkStart w:id="43" w:name="birthweight-regression-overlay"/>
      <w:r>
        <w:t xml:space="preserve">Birthweight regression overlay</w:t>
      </w:r>
      <w:bookmarkEnd w:id="43"/>
    </w:p>
    <w:p>
      <w:pPr>
        <w:pStyle w:val="FirstParagraph"/>
      </w:pPr>
      <w:r>
        <w:t xml:space="preserve">In addition to the more flexible smoother in the example above, we can also overlay more structured summaries such as regression curves.</w:t>
      </w:r>
    </w:p>
    <w:p>
      <w:pPr>
        <w:pStyle w:val="BodyText"/>
      </w:pPr>
      <w:r>
        <w:t xml:space="preserve">Here’s the plot that we saw at the end of Lecture 5, which makes good use of regression line overlays.</w:t>
      </w:r>
    </w:p>
    <w:p>
      <w:pPr>
        <w:pStyle w:val="SourceCode"/>
      </w:pPr>
      <w:r>
        <w:rPr>
          <w:rStyle w:val="KeywordTok"/>
        </w:rPr>
        <w:t xml:space="preserve">ggplot</w:t>
      </w:r>
      <w:r>
        <w:rPr>
          <w:rStyle w:val="NormalTok"/>
        </w:rPr>
        <w:t xml:space="preserve">(birthwt,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0-1.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Recall that when we calculated correlations between birth weight and mother’s age, we got the following results.</w:t>
      </w:r>
    </w:p>
    <w:p>
      <w:pPr>
        <w:pStyle w:val="SourceCode"/>
      </w:pPr>
      <w:r>
        <w:rPr>
          <w:rStyle w:val="KeywordTok"/>
        </w:rPr>
        <w:t xml:space="preserve">by</w:t>
      </w:r>
      <w:r>
        <w:rPr>
          <w:rStyle w:val="NormalTok"/>
        </w:rPr>
        <w:t xml:space="preserve">(</w:t>
      </w:r>
      <w:r>
        <w:rPr>
          <w:rStyle w:val="DataTypeTok"/>
        </w:rPr>
        <w:t xml:space="preserve">data =</w:t>
      </w:r>
      <w:r>
        <w:rPr>
          <w:rStyle w:val="NormalTok"/>
        </w:rPr>
        <w:t xml:space="preserve"> birthwt[</w:t>
      </w:r>
      <w:r>
        <w:rPr>
          <w:rStyle w:val="KeywordTok"/>
        </w:rPr>
        <w:t xml:space="preserve">c</w:t>
      </w:r>
      <w:r>
        <w:rPr>
          <w:rStyle w:val="NormalTok"/>
        </w:rPr>
        <w:t xml:space="preserve">(</w:t>
      </w:r>
      <w:r>
        <w:rPr>
          <w:rStyle w:val="StringTok"/>
        </w:rPr>
        <w:t xml:space="preserve">"birthwt.grams"</w:t>
      </w:r>
      <w:r>
        <w:rPr>
          <w:rStyle w:val="NormalTok"/>
        </w:rPr>
        <w:t xml:space="preserve">, </w:t>
      </w:r>
      <w:r>
        <w:rPr>
          <w:rStyle w:val="StringTok"/>
        </w:rPr>
        <w:t xml:space="preserve">"mother.age"</w:t>
      </w:r>
      <w:r>
        <w:rPr>
          <w:rStyle w:val="NormalTok"/>
        </w:rPr>
        <w:t xml:space="preserve">)], </w:t>
      </w:r>
      <w:r>
        <w:br w:type="textWrapping"/>
      </w:r>
      <w:r>
        <w:rPr>
          <w:rStyle w:val="NormalTok"/>
        </w:rPr>
        <w:t xml:space="preserve">   </w:t>
      </w:r>
      <w:r>
        <w:rPr>
          <w:rStyle w:val="DataTypeTok"/>
        </w:rPr>
        <w:t xml:space="preserve">INDICES =</w:t>
      </w:r>
      <w:r>
        <w:rPr>
          <w:rStyle w:val="NormalTok"/>
        </w:rPr>
        <w:t xml:space="preserve"> birthwt[</w:t>
      </w:r>
      <w:r>
        <w:rPr>
          <w:rStyle w:val="StringTok"/>
        </w:rPr>
        <w:t xml:space="preserve">"mother.smokes"</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cor</w:t>
      </w:r>
      <w:r>
        <w:rPr>
          <w:rStyle w:val="NormalTok"/>
        </w:rPr>
        <w:t xml:space="preserve">(x[,</w:t>
      </w:r>
      <w:r>
        <w:rPr>
          <w:rStyle w:val="DecValTok"/>
        </w:rPr>
        <w:t xml:space="preserve">1</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mother.smokes: no</w:t>
      </w:r>
      <w:r>
        <w:br w:type="textWrapping"/>
      </w:r>
      <w:r>
        <w:rPr>
          <w:rStyle w:val="VerbatimChar"/>
        </w:rPr>
        <w:t xml:space="preserve">## [1] 0.2014558</w:t>
      </w:r>
      <w:r>
        <w:br w:type="textWrapping"/>
      </w:r>
      <w:r>
        <w:rPr>
          <w:rStyle w:val="VerbatimChar"/>
        </w:rPr>
        <w:t xml:space="preserve">## -------------------------------------------------------- </w:t>
      </w:r>
      <w:r>
        <w:br w:type="textWrapping"/>
      </w:r>
      <w:r>
        <w:rPr>
          <w:rStyle w:val="VerbatimChar"/>
        </w:rPr>
        <w:t xml:space="preserve">## mother.smokes: yes</w:t>
      </w:r>
      <w:r>
        <w:br w:type="textWrapping"/>
      </w:r>
      <w:r>
        <w:rPr>
          <w:rStyle w:val="VerbatimChar"/>
        </w:rPr>
        <w:t xml:space="preserve">## [1] -0.1441649</w:t>
      </w:r>
    </w:p>
    <w:p>
      <w:pPr>
        <w:pStyle w:val="FirstParagraph"/>
      </w:pPr>
      <w:r>
        <w:t xml:space="preserve">This tells us that the association between mother’s age and the baby’s birthweight seems to depend on the mother’s smoking status. Among mothers that smoke, this association is negative (older mothers tend to give birth to lower weight babies), while among mothers that don’t smoke, the association is positive.</w:t>
      </w:r>
    </w:p>
    <w:p>
      <w:pPr>
        <w:pStyle w:val="BodyText"/>
      </w:pPr>
      <w:r>
        <w:t xml:space="preserve">We can read off the same conclusions more simply from the plot. The regression lines capture the association between birthweight and mother’s age. The fact that the observed points are very spread out around the regression lines visually conveys the fact that the correlation between birthweight and mother’s age is not very large.</w:t>
      </w:r>
    </w:p>
    <w:p>
      <w:pPr>
        <w:pStyle w:val="Heading5"/>
      </w:pPr>
      <w:bookmarkStart w:id="45" w:name="is-that-an-outlier"/>
      <w:r>
        <w:t xml:space="preserve">Is that an outlier?</w:t>
      </w:r>
      <w:bookmarkEnd w:id="45"/>
    </w:p>
    <w:p>
      <w:pPr>
        <w:pStyle w:val="FirstParagraph"/>
      </w:pPr>
      <w:r>
        <w:t xml:space="preserve">The plot shows us something that the correlation calculation cannot: there’s a non-smoking mother who was 45 years old when she gave birth, and the combination of her age and the baby’s weight (around 5000g) are well outside the range of all other data points. Let’s see what happens when we remove this observation and re-plot.</w:t>
      </w:r>
    </w:p>
    <w:p>
      <w:pPr>
        <w:pStyle w:val="SourceCode"/>
      </w:pPr>
      <w:r>
        <w:rPr>
          <w:rStyle w:val="CommentTok"/>
        </w:rPr>
        <w:t xml:space="preserve"># Get new data set that no longer contains the outlier</w:t>
      </w:r>
      <w:r>
        <w:br w:type="textWrapping"/>
      </w:r>
      <w:r>
        <w:rPr>
          <w:rStyle w:val="NormalTok"/>
        </w:rPr>
        <w:t xml:space="preserve">birthwt.sub &lt;-</w:t>
      </w:r>
      <w:r>
        <w:rPr>
          <w:rStyle w:val="StringTok"/>
        </w:rPr>
        <w:t xml:space="preserve"> </w:t>
      </w:r>
      <w:r>
        <w:rPr>
          <w:rStyle w:val="KeywordTok"/>
        </w:rPr>
        <w:t xml:space="preserve">subset</w:t>
      </w:r>
      <w:r>
        <w:rPr>
          <w:rStyle w:val="NormalTok"/>
        </w:rPr>
        <w:t xml:space="preserve">(birthwt, </w:t>
      </w:r>
      <w:r>
        <w:rPr>
          <w:rStyle w:val="DataTypeTok"/>
        </w:rPr>
        <w:t xml:space="preserve">subset =</w:t>
      </w:r>
      <w:r>
        <w:rPr>
          <w:rStyle w:val="NormalTok"/>
        </w:rPr>
        <w:t xml:space="preserve"> mother.age </w:t>
      </w:r>
      <w:r>
        <w:rPr>
          <w:rStyle w:val="OperatorTok"/>
        </w:rPr>
        <w:t xml:space="preserve">&lt;</w:t>
      </w:r>
      <w:r>
        <w:rPr>
          <w:rStyle w:val="StringTok"/>
        </w:rPr>
        <w:t xml:space="preserve"> </w:t>
      </w:r>
      <w:r>
        <w:rPr>
          <w:rStyle w:val="DecValTok"/>
        </w:rPr>
        <w:t xml:space="preserve">40</w:t>
      </w:r>
      <w:r>
        <w:rPr>
          <w:rStyle w:val="NormalTok"/>
        </w:rPr>
        <w:t xml:space="preserve">)</w:t>
      </w:r>
      <w:r>
        <w:br w:type="textWrapping"/>
      </w:r>
      <w:r>
        <w:br w:type="textWrapping"/>
      </w:r>
      <w:r>
        <w:rPr>
          <w:rStyle w:val="KeywordTok"/>
        </w:rPr>
        <w:t xml:space="preserve">ggplot</w:t>
      </w:r>
      <w:r>
        <w:rPr>
          <w:rStyle w:val="NormalTok"/>
        </w:rPr>
        <w:t xml:space="preserve">(birthwt.sub, </w:t>
      </w:r>
      <w:r>
        <w:rPr>
          <w:rStyle w:val="KeywordTok"/>
        </w:rPr>
        <w:t xml:space="preserve">aes</w:t>
      </w:r>
      <w:r>
        <w:rPr>
          <w:rStyle w:val="NormalTok"/>
        </w:rPr>
        <w:t xml:space="preserve">(</w:t>
      </w:r>
      <w:r>
        <w:rPr>
          <w:rStyle w:val="DataTypeTok"/>
        </w:rPr>
        <w:t xml:space="preserve">x=</w:t>
      </w:r>
      <w:r>
        <w:rPr>
          <w:rStyle w:val="NormalTok"/>
        </w:rPr>
        <w:t xml:space="preserve">mother.age, </w:t>
      </w:r>
      <w:r>
        <w:rPr>
          <w:rStyle w:val="DataTypeTok"/>
        </w:rPr>
        <w:t xml:space="preserve">y=</w:t>
      </w:r>
      <w:r>
        <w:rPr>
          <w:rStyle w:val="NormalTok"/>
        </w:rPr>
        <w:t xml:space="preserve">birthwt.grams, </w:t>
      </w:r>
      <w:r>
        <w:rPr>
          <w:rStyle w:val="DataTypeTok"/>
        </w:rPr>
        <w:t xml:space="preserve">shape=</w:t>
      </w:r>
      <w:r>
        <w:rPr>
          <w:rStyle w:val="NormalTok"/>
        </w:rPr>
        <w:t xml:space="preserve">mother.smokes, </w:t>
      </w:r>
      <w:r>
        <w:rPr>
          <w:rStyle w:val="DataTypeTok"/>
        </w:rPr>
        <w:t xml:space="preserve">color=</w:t>
      </w:r>
      <w:r>
        <w:rPr>
          <w:rStyle w:val="NormalTok"/>
        </w:rPr>
        <w:t xml:space="preserve">mother.smokes))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CommentTok"/>
        </w:rPr>
        <w:t xml:space="preserve"># Adds points (scatterplot)</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rPr>
          <w:rStyle w:val="StringTok"/>
        </w:rPr>
        <w:t xml:space="preserve"> </w:t>
      </w:r>
      <w:r>
        <w:rPr>
          <w:rStyle w:val="CommentTok"/>
        </w:rPr>
        <w:t xml:space="preserve"># Adds regression lines</w:t>
      </w:r>
      <w:r>
        <w:br w:type="textWrapping"/>
      </w:r>
      <w:r>
        <w:rPr>
          <w:rStyle w:val="StringTok"/>
        </w:rPr>
        <w:t xml:space="preserve">  </w:t>
      </w:r>
      <w:r>
        <w:rPr>
          <w:rStyle w:val="KeywordTok"/>
        </w:rPr>
        <w:t xml:space="preserve">ylab</w:t>
      </w:r>
      <w:r>
        <w:rPr>
          <w:rStyle w:val="NormalTok"/>
        </w:rPr>
        <w:t xml:space="preserve">(</w:t>
      </w:r>
      <w:r>
        <w:rPr>
          <w:rStyle w:val="StringTok"/>
        </w:rPr>
        <w:t xml:space="preserve">"Birth Weight (grams)"</w:t>
      </w:r>
      <w:r>
        <w:rPr>
          <w:rStyle w:val="NormalTok"/>
        </w:rPr>
        <w:t xml:space="preserve">) </w:t>
      </w:r>
      <w:r>
        <w:rPr>
          <w:rStyle w:val="OperatorTok"/>
        </w:rPr>
        <w:t xml:space="preserve">+</w:t>
      </w:r>
      <w:r>
        <w:rPr>
          <w:rStyle w:val="StringTok"/>
        </w:rPr>
        <w:t xml:space="preserve"> </w:t>
      </w:r>
      <w:r>
        <w:rPr>
          <w:rStyle w:val="CommentTok"/>
        </w:rPr>
        <w:t xml:space="preserve"># Changes y-axis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"Mother's Age (years)"</w:t>
      </w:r>
      <w:r>
        <w:rPr>
          <w:rStyle w:val="NormalTok"/>
        </w:rPr>
        <w:t xml:space="preserve">) </w:t>
      </w:r>
      <w:r>
        <w:rPr>
          <w:rStyle w:val="OperatorTok"/>
        </w:rPr>
        <w:t xml:space="preserve">+</w:t>
      </w:r>
      <w:r>
        <w:rPr>
          <w:rStyle w:val="StringTok"/>
        </w:rPr>
        <w:t xml:space="preserve"> </w:t>
      </w:r>
      <w:r>
        <w:rPr>
          <w:rStyle w:val="CommentTok"/>
        </w:rPr>
        <w:t xml:space="preserve"># Changes x-axis label</w:t>
      </w:r>
      <w:r>
        <w:br w:type="textWrapping"/>
      </w:r>
      <w:r>
        <w:rPr>
          <w:rStyle w:val="StringTok"/>
        </w:rPr>
        <w:t xml:space="preserve">  </w:t>
      </w:r>
      <w:r>
        <w:rPr>
          <w:rStyle w:val="KeywordTok"/>
        </w:rPr>
        <w:t xml:space="preserve">ggtitle</w:t>
      </w:r>
      <w:r>
        <w:rPr>
          <w:rStyle w:val="NormalTok"/>
        </w:rPr>
        <w:t xml:space="preserve">(</w:t>
      </w:r>
      <w:r>
        <w:rPr>
          <w:rStyle w:val="StringTok"/>
        </w:rPr>
        <w:t xml:space="preserve">"Birth Weight by Mother's Age"</w:t>
      </w:r>
      <w:r>
        <w:rPr>
          <w:rStyle w:val="NormalTok"/>
        </w:rPr>
        <w:t xml:space="preserve">) </w:t>
      </w:r>
      <w:r>
        <w:rPr>
          <w:rStyle w:val="CommentTok"/>
        </w:rPr>
        <w:t xml:space="preserve"># Changes plot title</w:t>
      </w:r>
    </w:p>
    <w:p>
      <w:pPr>
        <w:pStyle w:val="FirstParagraph"/>
      </w:pPr>
      <w:r>
        <w:drawing>
          <wp:inline>
            <wp:extent cx="5334000" cy="4445000"/>
            <wp:effectExtent b="0" l="0" r="0" t="0"/>
            <wp:docPr descr="" title="" id="1" name="Picture"/>
            <a:graphic>
              <a:graphicData uri="http://schemas.openxmlformats.org/drawingml/2006/picture">
                <pic:pic>
                  <pic:nvPicPr>
                    <pic:cNvPr descr="ggplot-lecture_files/figure-docx/unnamed-chunk-22-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general trends appear to be qualitatively the same, but the association in the non-smoking group appears to be far less strong than we were led to believe when we still had the outlying point in our data.</w:t>
      </w:r>
    </w:p>
    <w:p>
      <w:pPr>
        <w:pStyle w:val="BodyText"/>
      </w:pPr>
      <w:r>
        <w:t xml:space="preserve"> </w:t>
      </w:r>
    </w:p>
    <w:p>
      <w:pPr>
        <w:pStyle w:val="Heading4"/>
      </w:pPr>
      <w:bookmarkStart w:id="47" w:name="a-dot-plotbar-chart-example."/>
      <w:r>
        <w:t xml:space="preserve">A dot plot/bar chart example.</w:t>
      </w:r>
      <w:bookmarkEnd w:id="47"/>
    </w:p>
    <w:p>
      <w:pPr>
        <w:pStyle w:val="FirstParagraph"/>
      </w:pPr>
      <w:r>
        <w:t xml:space="preserve">For this example we’re going to use some data based on the 2011 Consumer Expenditure (CE) Survey. This data is stored in a tab-delimited file called</w:t>
      </w:r>
      <w:r>
        <w:t xml:space="preserve"> </w:t>
      </w:r>
      <w:r>
        <w:rPr>
          <w:rStyle w:val="VerbatimChar"/>
        </w:rPr>
        <w:t xml:space="preserve">mtbi.txt</w:t>
      </w:r>
      <w:r>
        <w:t xml:space="preserve">.</w:t>
      </w:r>
    </w:p>
    <w:p>
      <w:pPr>
        <w:pStyle w:val="SourceCode"/>
      </w:pPr>
      <w:r>
        <w:rPr>
          <w:rStyle w:val="NormalTok"/>
        </w:rPr>
        <w:t xml:space="preserve">expenses &lt;-</w:t>
      </w:r>
      <w:r>
        <w:rPr>
          <w:rStyle w:val="StringTok"/>
        </w:rPr>
        <w:t xml:space="preserve"> </w:t>
      </w:r>
      <w:r>
        <w:rPr>
          <w:rStyle w:val="KeywordTok"/>
        </w:rPr>
        <w:t xml:space="preserve">read.table</w:t>
      </w:r>
      <w:r>
        <w:rPr>
          <w:rStyle w:val="NormalTok"/>
        </w:rPr>
        <w:t xml:space="preserve">(</w:t>
      </w:r>
      <w:r>
        <w:rPr>
          <w:rStyle w:val="StringTok"/>
        </w:rPr>
        <w:t xml:space="preserve">"mtbi.txt"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KeywordTok"/>
        </w:rPr>
        <w:t xml:space="preserve">dim</w:t>
      </w:r>
      <w:r>
        <w:rPr>
          <w:rStyle w:val="NormalTok"/>
        </w:rPr>
        <w:t xml:space="preserve">(expenses)</w:t>
      </w:r>
    </w:p>
    <w:p>
      <w:pPr>
        <w:pStyle w:val="SourceCode"/>
      </w:pPr>
      <w:r>
        <w:rPr>
          <w:rStyle w:val="VerbatimChar"/>
        </w:rPr>
        <w:t xml:space="preserve">## [1] 579   4</w:t>
      </w:r>
    </w:p>
    <w:p>
      <w:pPr>
        <w:pStyle w:val="SourceCode"/>
      </w:pPr>
      <w:r>
        <w:rPr>
          <w:rStyle w:val="KeywordTok"/>
        </w:rPr>
        <w:t xml:space="preserve">head</w:t>
      </w:r>
      <w:r>
        <w:rPr>
          <w:rStyle w:val="NormalTok"/>
        </w:rPr>
        <w:t xml:space="preserve">(expenses, </w:t>
      </w:r>
      <w:r>
        <w:rPr>
          <w:rStyle w:val="DecValTok"/>
        </w:rPr>
        <w:t xml:space="preserve">20</w:t>
      </w:r>
      <w:r>
        <w:rPr>
          <w:rStyle w:val="NormalTok"/>
        </w:rPr>
        <w:t xml:space="preserve">)</w:t>
      </w:r>
    </w:p>
    <w:p>
      <w:pPr>
        <w:pStyle w:val="SourceCode"/>
      </w:pPr>
      <w:r>
        <w:rPr>
          <w:rStyle w:val="VerbatimChar"/>
        </w:rPr>
        <w:t xml:space="preserve">##        ucc count    avg.cost                             descr</w:t>
      </w:r>
      <w:r>
        <w:br w:type="textWrapping"/>
      </w:r>
      <w:r>
        <w:rPr>
          <w:rStyle w:val="VerbatimChar"/>
        </w:rPr>
        <w:t xml:space="preserve">## 480 790240 14418   335.99369      AVG FOOD/NONALC BEV EXPENSES</w:t>
      </w:r>
      <w:r>
        <w:br w:type="textWrapping"/>
      </w:r>
      <w:r>
        <w:rPr>
          <w:rStyle w:val="VerbatimChar"/>
        </w:rPr>
        <w:t xml:space="preserve">## 479 790210 11865   470.72061  REGULAR GROC SHOPPING INCL GOODS</w:t>
      </w:r>
      <w:r>
        <w:br w:type="textWrapping"/>
      </w:r>
      <w:r>
        <w:rPr>
          <w:rStyle w:val="VerbatimChar"/>
        </w:rPr>
        <w:t xml:space="preserve">## 291 470111 10779   221.60729                          GASOLINE</w:t>
      </w:r>
      <w:r>
        <w:br w:type="textWrapping"/>
      </w:r>
      <w:r>
        <w:rPr>
          <w:rStyle w:val="VerbatimChar"/>
        </w:rPr>
        <w:t xml:space="preserve">## 482 790410  9309   192.62423 DINING OUT AT REST., ETC EXCL ALC</w:t>
      </w:r>
      <w:r>
        <w:br w:type="textWrapping"/>
      </w:r>
      <w:r>
        <w:rPr>
          <w:rStyle w:val="VerbatimChar"/>
        </w:rPr>
        <w:t xml:space="preserve">## 93  270310  8739    72.29626  CABLE/SATELLITE/COM ANTENNA SERV</w:t>
      </w:r>
      <w:r>
        <w:br w:type="textWrapping"/>
      </w:r>
      <w:r>
        <w:rPr>
          <w:rStyle w:val="VerbatimChar"/>
        </w:rPr>
        <w:t xml:space="preserve">## 86  270102  8575    95.50787            CELLULAR PHONE SERVICE</w:t>
      </w:r>
      <w:r>
        <w:br w:type="textWrapping"/>
      </w:r>
      <w:r>
        <w:rPr>
          <w:rStyle w:val="VerbatimChar"/>
        </w:rPr>
        <w:t xml:space="preserve">## 460 690114  7903    38.72745     COMPUTER INFORMATION SERVICES</w:t>
      </w:r>
      <w:r>
        <w:br w:type="textWrapping"/>
      </w:r>
      <w:r>
        <w:rPr>
          <w:rStyle w:val="VerbatimChar"/>
        </w:rPr>
        <w:t xml:space="preserve">## 28  220211  7740   229.23689               PROPERTY TAXES OWND</w:t>
      </w:r>
      <w:r>
        <w:br w:type="textWrapping"/>
      </w:r>
      <w:r>
        <w:rPr>
          <w:rStyle w:val="VerbatimChar"/>
        </w:rPr>
        <w:t xml:space="preserve">## 571 910050  7725   108.06803  RENTAL EQUIVALENCE OF OWNED HOME</w:t>
      </w:r>
      <w:r>
        <w:br w:type="textWrapping"/>
      </w:r>
      <w:r>
        <w:rPr>
          <w:rStyle w:val="VerbatimChar"/>
        </w:rPr>
        <w:t xml:space="preserve">## 575 910104  7680  1281.71706  CPI ADJ RENT EQUIV OF OWNED HOME</w:t>
      </w:r>
      <w:r>
        <w:br w:type="textWrapping"/>
      </w:r>
      <w:r>
        <w:rPr>
          <w:rStyle w:val="VerbatimChar"/>
        </w:rPr>
        <w:t xml:space="preserve">## 501 800721  7677 19309.76019        MARKET VALUE OF OWNED HOME</w:t>
      </w:r>
      <w:r>
        <w:br w:type="textWrapping"/>
      </w:r>
      <w:r>
        <w:rPr>
          <w:rStyle w:val="VerbatimChar"/>
        </w:rPr>
        <w:t xml:space="preserve">## 78  260112  7528   136.53892                  ELECTRICITY OWND</w:t>
      </w:r>
      <w:r>
        <w:br w:type="textWrapping"/>
      </w:r>
      <w:r>
        <w:rPr>
          <w:rStyle w:val="VerbatimChar"/>
        </w:rPr>
        <w:t xml:space="preserve">## 85  270101  7180    53.18663 RESIDENTIAL TELEPHONES/PAY PHONES</w:t>
      </w:r>
      <w:r>
        <w:br w:type="textWrapping"/>
      </w:r>
      <w:r>
        <w:rPr>
          <w:rStyle w:val="VerbatimChar"/>
        </w:rPr>
        <w:t xml:space="preserve">## 434 650310  7008    39.88927                  PERS. CARE SERV.</w:t>
      </w:r>
      <w:r>
        <w:br w:type="textWrapping"/>
      </w:r>
      <w:r>
        <w:rPr>
          <w:rStyle w:val="VerbatimChar"/>
        </w:rPr>
        <w:t xml:space="preserve">## 90  270212  6735    44.15650     WATER AND SEWERAGE MAINT OWND</w:t>
      </w:r>
      <w:r>
        <w:br w:type="textWrapping"/>
      </w:r>
      <w:r>
        <w:rPr>
          <w:rStyle w:val="VerbatimChar"/>
        </w:rPr>
        <w:t xml:space="preserve">## 30  220311  4916   612.51098            MORTGAGE INTEREST OWND</w:t>
      </w:r>
      <w:r>
        <w:br w:type="textWrapping"/>
      </w:r>
      <w:r>
        <w:rPr>
          <w:rStyle w:val="VerbatimChar"/>
        </w:rPr>
        <w:t xml:space="preserve">## 520 830201  4835  -325.53485     REDUCTION MORTGAGE PRINC OWND</w:t>
      </w:r>
      <w:r>
        <w:br w:type="textWrapping"/>
      </w:r>
      <w:r>
        <w:rPr>
          <w:rStyle w:val="VerbatimChar"/>
        </w:rPr>
        <w:t xml:space="preserve">## 348 540000  4485    78.87893                PRESCRIPTION DRUGS</w:t>
      </w:r>
      <w:r>
        <w:br w:type="textWrapping"/>
      </w:r>
      <w:r>
        <w:rPr>
          <w:rStyle w:val="VerbatimChar"/>
        </w:rPr>
        <w:t xml:space="preserve">## 82  260212  4308    81.45265         UTILITY--NATURAL GAS OWND</w:t>
      </w:r>
      <w:r>
        <w:br w:type="textWrapping"/>
      </w:r>
      <w:r>
        <w:rPr>
          <w:rStyle w:val="VerbatimChar"/>
        </w:rPr>
        <w:t xml:space="preserve">## 528 850100  4212  -331.67379          REDUCTION PRINC VEH LOAN</w:t>
      </w:r>
    </w:p>
    <w:p>
      <w:pPr>
        <w:pStyle w:val="FirstParagraph"/>
      </w:pPr>
      <w:r>
        <w:t xml:space="preserve">The data is ordered from highest to lowest count (the count is then number of times that an item in the given ucc category was purchased). From</w:t>
      </w:r>
      <w:r>
        <w:t xml:space="preserve"> </w:t>
      </w:r>
      <w:r>
        <w:rPr>
          <w:rStyle w:val="VerbatimChar"/>
        </w:rPr>
        <w:t xml:space="preserve">head()</w:t>
      </w:r>
      <w:r>
        <w:t xml:space="preserve"> </w:t>
      </w:r>
      <w:r>
        <w:t xml:space="preserve">we can see that the 20 most common expenses are things like food/drink, gas, cell phone bills, mortgage payments, etc. This is what we’d expect.</w:t>
      </w:r>
    </w:p>
    <w:p>
      <w:pPr>
        <w:pStyle w:val="BodyText"/>
      </w:pPr>
      <w:r>
        <w:t xml:space="preserve">Now, let’s create a dot plot showing the counts for each of the top 20 expenses.</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4-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doesn’t look very good… What happened?</w:t>
      </w:r>
    </w:p>
    <w:p>
      <w:pPr>
        <w:pStyle w:val="BodyText"/>
      </w:pPr>
      <w:r>
        <w:t xml:space="preserve">Well,</w:t>
      </w:r>
      <w:r>
        <w:t xml:space="preserve"> </w:t>
      </w:r>
      <w:r>
        <w:rPr>
          <w:rStyle w:val="VerbatimChar"/>
        </w:rPr>
        <w:t xml:space="preserve">R</w:t>
      </w:r>
      <w:r>
        <w:t xml:space="preserve"> </w:t>
      </w:r>
      <w:r>
        <w:t xml:space="preserve">doesn’t know that the</w:t>
      </w:r>
      <w:r>
        <w:t xml:space="preserve"> </w:t>
      </w:r>
      <w:r>
        <w:rPr>
          <w:rStyle w:val="VerbatimChar"/>
        </w:rPr>
        <w:t xml:space="preserve">count</w:t>
      </w:r>
      <w:r>
        <w:t xml:space="preserve"> </w:t>
      </w:r>
      <w:r>
        <w:t xml:space="preserve">variable is important for the purpose of ordering. The default behaviour is to show the plot with factor levels ordered alphabetically. This makes sense in many cases, but not in ours.</w:t>
      </w:r>
    </w:p>
    <w:p>
      <w:pPr>
        <w:pStyle w:val="BodyText"/>
      </w:pPr>
      <w:r>
        <w:t xml:space="preserve">To re-order the levels of a factor, we use the</w:t>
      </w:r>
      <w:r>
        <w:t xml:space="preserve"> </w:t>
      </w:r>
      <w:r>
        <w:rPr>
          <w:rStyle w:val="VerbatimChar"/>
        </w:rPr>
        <w:t xml:space="preserve">reorder()</w:t>
      </w:r>
      <w:r>
        <w:t xml:space="preserve"> </w:t>
      </w:r>
      <w:r>
        <w:t xml:space="preserve">function. Here’s how we re-order the levels of</w:t>
      </w:r>
      <w:r>
        <w:t xml:space="preserve"> </w:t>
      </w:r>
      <w:r>
        <w:rPr>
          <w:rStyle w:val="VerbatimChar"/>
        </w:rPr>
        <w:t xml:space="preserve">descr</w:t>
      </w:r>
      <w:r>
        <w:t xml:space="preserve"> </w:t>
      </w:r>
      <w:r>
        <w:t xml:space="preserve">based on the value of</w:t>
      </w:r>
      <w:r>
        <w:t xml:space="preserve"> </w:t>
      </w:r>
      <w:r>
        <w:rPr>
          <w:rStyle w:val="VerbatimChar"/>
        </w:rPr>
        <w:t xml:space="preserve">count</w:t>
      </w:r>
      <w:r>
        <w:t xml:space="preserve">.</w:t>
      </w:r>
    </w:p>
    <w:p>
      <w:pPr>
        <w:pStyle w:val="SourceCode"/>
      </w:pPr>
      <w:r>
        <w:rPr>
          <w:rStyle w:val="NormalTok"/>
        </w:rPr>
        <w:t xml:space="preserve">expenses &lt;-</w:t>
      </w:r>
      <w:r>
        <w:rPr>
          <w:rStyle w:val="StringTok"/>
        </w:rPr>
        <w:t xml:space="preserve"> </w:t>
      </w:r>
      <w:r>
        <w:rPr>
          <w:rStyle w:val="KeywordTok"/>
        </w:rPr>
        <w:t xml:space="preserve">transform</w:t>
      </w:r>
      <w:r>
        <w:rPr>
          <w:rStyle w:val="NormalTok"/>
        </w:rPr>
        <w:t xml:space="preserve">(expenses, </w:t>
      </w:r>
      <w:r>
        <w:rPr>
          <w:rStyle w:val="DataTypeTok"/>
        </w:rPr>
        <w:t xml:space="preserve">descr =</w:t>
      </w:r>
      <w:r>
        <w:rPr>
          <w:rStyle w:val="NormalTok"/>
        </w:rPr>
        <w:t xml:space="preserve"> </w:t>
      </w:r>
      <w:r>
        <w:rPr>
          <w:rStyle w:val="KeywordTok"/>
        </w:rPr>
        <w:t xml:space="preserve">reorder</w:t>
      </w:r>
      <w:r>
        <w:rPr>
          <w:rStyle w:val="NormalTok"/>
        </w:rPr>
        <w:t xml:space="preserve">(descr, count))</w:t>
      </w:r>
    </w:p>
    <w:p>
      <w:pPr>
        <w:pStyle w:val="FirstParagraph"/>
      </w:pPr>
      <w:r>
        <w:t xml:space="preserve">Now let’s try that plotting function again…</w:t>
      </w:r>
    </w:p>
    <w:p>
      <w:pPr>
        <w:pStyle w:val="SourceCode"/>
      </w:pPr>
      <w:r>
        <w:rPr>
          <w:rStyle w:val="NormalTok"/>
        </w:rPr>
        <w:t xml:space="preserve">expense.plot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descr, </w:t>
      </w:r>
      <w:r>
        <w:rPr>
          <w:rStyle w:val="DataTypeTok"/>
        </w:rPr>
        <w:t xml:space="preserve">x =</w:t>
      </w:r>
      <w:r>
        <w:rPr>
          <w:rStyle w:val="NormalTok"/>
        </w:rPr>
        <w:t xml:space="preserve"> count))</w:t>
      </w:r>
      <w:r>
        <w:br w:type="textWrapping"/>
      </w:r>
      <w:r>
        <w:rPr>
          <w:rStyle w:val="NormalTok"/>
        </w:rPr>
        <w:t xml:space="preserve">expense.plot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6-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kind of data is typically represented with bar charts instead of dot plots. Let’s create a bar chart to capture the same information.</w:t>
      </w:r>
    </w:p>
    <w:p>
      <w:pPr>
        <w:pStyle w:val="SourceCode"/>
      </w:pPr>
      <w:r>
        <w:rPr>
          <w:rStyle w:val="NormalTok"/>
        </w:rPr>
        <w:t xml:space="preserve">barchart.fig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expenses[</w:t>
      </w:r>
      <w:r>
        <w:rPr>
          <w:rStyle w:val="DecValTok"/>
        </w:rPr>
        <w:t xml:space="preserve">1</w:t>
      </w:r>
      <w:r>
        <w:rPr>
          <w:rStyle w:val="OperatorTok"/>
        </w:rPr>
        <w:t xml:space="preserve">:</w:t>
      </w:r>
      <w:r>
        <w:rPr>
          <w:rStyle w:val="DecValTok"/>
        </w:rPr>
        <w:t xml:space="preserve">20</w:t>
      </w:r>
      <w:r>
        <w:rPr>
          <w:rStyle w:val="NormalTok"/>
        </w:rPr>
        <w:t xml:space="preserve">, ],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descr, </w:t>
      </w:r>
      <w:r>
        <w:rPr>
          <w:rStyle w:val="DataTypeTok"/>
        </w:rPr>
        <w:t xml:space="preserve">y =</w:t>
      </w:r>
      <w:r>
        <w:rPr>
          <w:rStyle w:val="NormalTok"/>
        </w:rPr>
        <w:t xml:space="preserve"> count))</w:t>
      </w:r>
      <w:r>
        <w:br w:type="textWrapping"/>
      </w: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ggplot-lecture_files/figure-docx/unnamed-chunk-27-1.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There’s an issue with this plot: the labels along the x-axis have all blended together and are incomprehensible.</w:t>
      </w:r>
    </w:p>
    <w:p>
      <w:pPr>
        <w:pStyle w:val="BodyText"/>
      </w:pPr>
      <w:r>
        <w:t xml:space="preserve">To adjust the text, we can use the</w:t>
      </w:r>
      <w:r>
        <w:t xml:space="preserve"> </w:t>
      </w:r>
      <w:r>
        <w:rPr>
          <w:rStyle w:val="VerbatimChar"/>
        </w:rPr>
        <w:t xml:space="preserve">theme</w:t>
      </w:r>
      <w:r>
        <w:t xml:space="preserve"> </w:t>
      </w:r>
      <w:r>
        <w:t xml:space="preserve">command.</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8-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should probably also change the axis labels and title to something more meaningful</w:t>
      </w:r>
    </w:p>
    <w:p>
      <w:pPr>
        <w:pStyle w:val="SourceCode"/>
      </w:pPr>
      <w:r>
        <w:rPr>
          <w:rStyle w:val="NormalTok"/>
        </w:rPr>
        <w:t xml:space="preserve">barchart.fig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cbPalette[</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60</w:t>
      </w:r>
      <w:r>
        <w:rPr>
          <w:rStyle w:val="NormalTok"/>
        </w:rPr>
        <w:t xml:space="preserve">, </w:t>
      </w:r>
      <w:r>
        <w:rPr>
          <w:rStyle w:val="DataTypeTok"/>
        </w:rPr>
        <w:t xml:space="preserve">vjust =</w:t>
      </w:r>
      <w:r>
        <w:rPr>
          <w:rStyle w:val="NormalTok"/>
        </w:rPr>
        <w:t xml:space="preserve"> </w:t>
      </w:r>
      <w:r>
        <w:rPr>
          <w:rStyle w:val="DecValTok"/>
        </w:rPr>
        <w:t xml:space="preserve">1</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w:t>
      </w:r>
      <w:r>
        <w:rPr>
          <w:rStyle w:val="StringTok"/>
        </w:rPr>
        <w:t xml:space="preserve">"Times reported"</w:t>
      </w:r>
      <w:r>
        <w:rPr>
          <w:rStyle w:val="NormalTok"/>
        </w:rPr>
        <w:t xml:space="preserve">, </w:t>
      </w:r>
      <w:r>
        <w:rPr>
          <w:rStyle w:val="DataTypeTok"/>
        </w:rPr>
        <w:t xml:space="preserve">title =</w:t>
      </w:r>
      <w:r>
        <w:rPr>
          <w:rStyle w:val="NormalTok"/>
        </w:rPr>
        <w:t xml:space="preserve"> </w:t>
      </w:r>
      <w:r>
        <w:rPr>
          <w:rStyle w:val="StringTok"/>
        </w:rPr>
        <w:t xml:space="preserve">"Most Commonly Reported Purchases"</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gplot-lecture_files/figure-docx/unnamed-chunk-29-1.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53" w:name="ggplot2-also-does-maps"/>
      <w:r>
        <w:t xml:space="preserve">ggplot2 also does maps</w:t>
      </w:r>
      <w:bookmarkEnd w:id="53"/>
    </w:p>
    <w:p>
      <w:pPr>
        <w:pStyle w:val="FirstParagraph"/>
      </w:pPr>
      <w:r>
        <w:t xml:space="preserve">We’ll need the</w:t>
      </w:r>
      <w:r>
        <w:t xml:space="preserve"> </w:t>
      </w:r>
      <w:r>
        <w:rPr>
          <w:rStyle w:val="VerbatimChar"/>
        </w:rPr>
        <w:t xml:space="preserve">maps</w:t>
      </w:r>
      <w:r>
        <w:t xml:space="preserve"> </w:t>
      </w:r>
      <w:r>
        <w:t xml:space="preserve">library for this example.</w:t>
      </w:r>
    </w:p>
    <w:p>
      <w:pPr>
        <w:pStyle w:val="SourceCode"/>
      </w:pPr>
      <w:r>
        <w:rPr>
          <w:rStyle w:val="KeywordTok"/>
        </w:rPr>
        <w:t xml:space="preserve">library</w:t>
      </w:r>
      <w:r>
        <w:rPr>
          <w:rStyle w:val="NormalTok"/>
        </w:rPr>
        <w:t xml:space="preserve">(maps)</w:t>
      </w:r>
    </w:p>
    <w:p>
      <w:pPr>
        <w:pStyle w:val="SourceCode"/>
      </w:pPr>
      <w:r>
        <w:rPr>
          <w:rStyle w:val="VerbatimChar"/>
        </w:rPr>
        <w:t xml:space="preserve">## </w:t>
      </w:r>
      <w:r>
        <w:br w:type="textWrapping"/>
      </w:r>
      <w:r>
        <w:rPr>
          <w:rStyle w:val="VerbatimChar"/>
        </w:rPr>
        <w:t xml:space="preserve">## Attaching package: 'maps'</w:t>
      </w:r>
    </w:p>
    <w:p>
      <w:pPr>
        <w:pStyle w:val="SourceCode"/>
      </w:pPr>
      <w:r>
        <w:rPr>
          <w:rStyle w:val="VerbatimChar"/>
        </w:rPr>
        <w:t xml:space="preserve">## The following object is masked from 'package:plyr':</w:t>
      </w:r>
      <w:r>
        <w:br w:type="textWrapping"/>
      </w:r>
      <w:r>
        <w:rPr>
          <w:rStyle w:val="VerbatimChar"/>
        </w:rPr>
        <w:t xml:space="preserve">## </w:t>
      </w:r>
      <w:r>
        <w:br w:type="textWrapping"/>
      </w:r>
      <w:r>
        <w:rPr>
          <w:rStyle w:val="VerbatimChar"/>
        </w:rPr>
        <w:t xml:space="preserve">##     ozone</w:t>
      </w:r>
    </w:p>
    <w:p>
      <w:pPr>
        <w:pStyle w:val="FirstParagraph"/>
      </w:pPr>
      <w:r>
        <w:t xml:space="preserve">One of the data sets that comes with R is the</w:t>
      </w:r>
      <w:r>
        <w:t xml:space="preserve"> </w:t>
      </w:r>
      <w:r>
        <w:rPr>
          <w:rStyle w:val="VerbatimChar"/>
        </w:rPr>
        <w:t xml:space="preserve">USArrests</w:t>
      </w:r>
      <w:r>
        <w:t xml:space="preserve"> </w:t>
      </w:r>
      <w:r>
        <w:t xml:space="preserve">data</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Here’s how we can get a headmap of Murder rates (per 100,000 population) on a map of the US.</w:t>
      </w:r>
    </w:p>
    <w:p>
      <w:pPr>
        <w:pStyle w:val="SourceCode"/>
      </w:pPr>
      <w:r>
        <w:rPr>
          <w:rStyle w:val="CommentTok"/>
        </w:rPr>
        <w:t xml:space="preserve"># Create data frame for map data (US states)</w:t>
      </w:r>
      <w:r>
        <w:br w:type="textWrapping"/>
      </w:r>
      <w:r>
        <w:rPr>
          <w:rStyle w:val="NormalTok"/>
        </w:rPr>
        <w:t xml:space="preserve">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br w:type="textWrapping"/>
      </w:r>
      <w:r>
        <w:rPr>
          <w:rStyle w:val="CommentTok"/>
        </w:rPr>
        <w:t xml:space="preserve"># Here's what the states data frame looks like</w:t>
      </w:r>
      <w:r>
        <w:br w:type="textWrapping"/>
      </w:r>
      <w:r>
        <w:rPr>
          <w:rStyle w:val="KeywordTok"/>
        </w:rPr>
        <w:t xml:space="preserve">str</w:t>
      </w:r>
      <w:r>
        <w:rPr>
          <w:rStyle w:val="NormalTok"/>
        </w:rPr>
        <w:t xml:space="preserve">(states)</w:t>
      </w:r>
    </w:p>
    <w:p>
      <w:pPr>
        <w:pStyle w:val="SourceCode"/>
      </w:pPr>
      <w:r>
        <w:rPr>
          <w:rStyle w:val="VerbatimChar"/>
        </w:rPr>
        <w:t xml:space="preserve">## 'data.frame':    15537 obs. of  6 variables:</w:t>
      </w:r>
      <w:r>
        <w:br w:type="textWrapping"/>
      </w:r>
      <w:r>
        <w:rPr>
          <w:rStyle w:val="VerbatimChar"/>
        </w:rPr>
        <w:t xml:space="preserve">##  $ long     : num  -87.5 -87.5 -87.5 -87.5 -87.6 ...</w:t>
      </w:r>
      <w:r>
        <w:br w:type="textWrapping"/>
      </w:r>
      <w:r>
        <w:rPr>
          <w:rStyle w:val="VerbatimChar"/>
        </w:rPr>
        <w:t xml:space="preserve">##  $ lat      : num  30.4 30.4 30.4 30.3 30.3 ...</w:t>
      </w:r>
      <w:r>
        <w:br w:type="textWrapping"/>
      </w:r>
      <w:r>
        <w:rPr>
          <w:rStyle w:val="VerbatimChar"/>
        </w:rPr>
        <w:t xml:space="preserve">##  $ group    : num  1 1 1 1 1 1 1 1 1 1 ...</w:t>
      </w:r>
      <w:r>
        <w:br w:type="textWrapping"/>
      </w:r>
      <w:r>
        <w:rPr>
          <w:rStyle w:val="VerbatimChar"/>
        </w:rPr>
        <w:t xml:space="preserve">##  $ order    : int  1 2 3 4 5 6 7 8 9 10 ...</w:t>
      </w:r>
      <w:r>
        <w:br w:type="textWrapping"/>
      </w:r>
      <w:r>
        <w:rPr>
          <w:rStyle w:val="VerbatimChar"/>
        </w:rPr>
        <w:t xml:space="preserve">##  $ region   : chr  "alabama" "alabama" "alabama" "alabama" ...</w:t>
      </w:r>
      <w:r>
        <w:br w:type="textWrapping"/>
      </w:r>
      <w:r>
        <w:rPr>
          <w:rStyle w:val="VerbatimChar"/>
        </w:rPr>
        <w:t xml:space="preserve">##  $ subregion: chr  NA NA NA NA ...</w:t>
      </w:r>
    </w:p>
    <w:p>
      <w:pPr>
        <w:pStyle w:val="SourceCode"/>
      </w:pPr>
      <w:r>
        <w:rPr>
          <w:rStyle w:val="CommentTok"/>
        </w:rPr>
        <w:t xml:space="preserve"># Make a copy of the data frame to manipulate</w:t>
      </w:r>
      <w:r>
        <w:br w:type="textWrapping"/>
      </w:r>
      <w:r>
        <w:rPr>
          <w:rStyle w:val="NormalTok"/>
        </w:rPr>
        <w:t xml:space="preserve">arrests &lt;-</w:t>
      </w:r>
      <w:r>
        <w:rPr>
          <w:rStyle w:val="StringTok"/>
        </w:rPr>
        <w:t xml:space="preserve"> </w:t>
      </w:r>
      <w:r>
        <w:rPr>
          <w:rStyle w:val="NormalTok"/>
        </w:rPr>
        <w:t xml:space="preserve">USArrests</w:t>
      </w:r>
      <w:r>
        <w:br w:type="textWrapping"/>
      </w:r>
      <w:r>
        <w:br w:type="textWrapping"/>
      </w:r>
      <w:r>
        <w:rPr>
          <w:rStyle w:val="CommentTok"/>
        </w:rPr>
        <w:t xml:space="preserve"># Convert everything to lower case</w:t>
      </w:r>
      <w:r>
        <w:br w:type="textWrapping"/>
      </w:r>
      <w:r>
        <w:rPr>
          <w:rStyle w:val="KeywordTok"/>
        </w:rPr>
        <w:t xml:space="preserve">names</w:t>
      </w:r>
      <w:r>
        <w:rPr>
          <w:rStyle w:val="NormalTok"/>
        </w:rPr>
        <w:t xml:space="preserve">(arrests) &lt;-</w:t>
      </w:r>
      <w:r>
        <w:rPr>
          <w:rStyle w:val="StringTok"/>
        </w:rPr>
        <w:t xml:space="preserve"> </w:t>
      </w:r>
      <w:r>
        <w:rPr>
          <w:rStyle w:val="KeywordTok"/>
        </w:rPr>
        <w:t xml:space="preserve">tolower</w:t>
      </w:r>
      <w:r>
        <w:rPr>
          <w:rStyle w:val="NormalTok"/>
        </w:rPr>
        <w:t xml:space="preserve">(</w:t>
      </w:r>
      <w:r>
        <w:rPr>
          <w:rStyle w:val="KeywordTok"/>
        </w:rPr>
        <w:t xml:space="preserve">names</w:t>
      </w:r>
      <w:r>
        <w:rPr>
          <w:rStyle w:val="NormalTok"/>
        </w:rPr>
        <w:t xml:space="preserve">(arrests))</w:t>
      </w:r>
      <w:r>
        <w:br w:type="textWrapping"/>
      </w:r>
      <w:r>
        <w:rPr>
          <w:rStyle w:val="NormalTok"/>
        </w:rPr>
        <w:t xml:space="preserve">arrests</w:t>
      </w:r>
      <w:r>
        <w:rPr>
          <w:rStyle w:val="OperatorTok"/>
        </w:rPr>
        <w:t xml:space="preserve">$</w:t>
      </w:r>
      <w:r>
        <w:rPr>
          <w:rStyle w:val="NormalTok"/>
        </w:rPr>
        <w:t xml:space="preserve">region &lt;-</w:t>
      </w:r>
      <w:r>
        <w:rPr>
          <w:rStyle w:val="StringTok"/>
        </w:rPr>
        <w:t xml:space="preserve"> </w:t>
      </w:r>
      <w:r>
        <w:rPr>
          <w:rStyle w:val="KeywordTok"/>
        </w:rPr>
        <w:t xml:space="preserve">tolower</w:t>
      </w:r>
      <w:r>
        <w:rPr>
          <w:rStyle w:val="NormalTok"/>
        </w:rPr>
        <w:t xml:space="preserve">(</w:t>
      </w:r>
      <w:r>
        <w:rPr>
          <w:rStyle w:val="KeywordTok"/>
        </w:rPr>
        <w:t xml:space="preserve">rownames</w:t>
      </w:r>
      <w:r>
        <w:rPr>
          <w:rStyle w:val="NormalTok"/>
        </w:rPr>
        <w:t xml:space="preserve">(USArrests))</w:t>
      </w:r>
      <w:r>
        <w:br w:type="textWrapping"/>
      </w:r>
      <w:r>
        <w:br w:type="textWrapping"/>
      </w:r>
      <w:r>
        <w:rPr>
          <w:rStyle w:val="CommentTok"/>
        </w:rPr>
        <w:t xml:space="preserve"># Merge the map data with the arrests data based on region</w:t>
      </w:r>
      <w:r>
        <w:br w:type="textWrapping"/>
      </w:r>
      <w:r>
        <w:rPr>
          <w:rStyle w:val="NormalTok"/>
        </w:rPr>
        <w:t xml:space="preserve">choro &lt;-</w:t>
      </w:r>
      <w:r>
        <w:rPr>
          <w:rStyle w:val="StringTok"/>
        </w:rPr>
        <w:t xml:space="preserve"> </w:t>
      </w:r>
      <w:r>
        <w:rPr>
          <w:rStyle w:val="KeywordTok"/>
        </w:rPr>
        <w:t xml:space="preserve">merge</w:t>
      </w:r>
      <w:r>
        <w:rPr>
          <w:rStyle w:val="NormalTok"/>
        </w:rPr>
        <w:t xml:space="preserve">(states, arrests, </w:t>
      </w:r>
      <w:r>
        <w:rPr>
          <w:rStyle w:val="DataTypeTok"/>
        </w:rPr>
        <w:t xml:space="preserve">sort =</w:t>
      </w:r>
      <w:r>
        <w:rPr>
          <w:rStyle w:val="NormalTok"/>
        </w:rPr>
        <w:t xml:space="preserve"> </w:t>
      </w:r>
      <w:r>
        <w:rPr>
          <w:rStyle w:val="OtherTok"/>
        </w:rPr>
        <w:t xml:space="preserve">FALSE</w:t>
      </w:r>
      <w:r>
        <w:rPr>
          <w:rStyle w:val="NormalTok"/>
        </w:rPr>
        <w:t xml:space="preserve">, </w:t>
      </w:r>
      <w:r>
        <w:rPr>
          <w:rStyle w:val="DataTypeTok"/>
        </w:rPr>
        <w:t xml:space="preserve">by =</w:t>
      </w:r>
      <w:r>
        <w:rPr>
          <w:rStyle w:val="NormalTok"/>
        </w:rPr>
        <w:t xml:space="preserve"> </w:t>
      </w:r>
      <w:r>
        <w:rPr>
          <w:rStyle w:val="StringTok"/>
        </w:rPr>
        <w:t xml:space="preserve">"region"</w:t>
      </w:r>
      <w:r>
        <w:rPr>
          <w:rStyle w:val="NormalTok"/>
        </w:rPr>
        <w:t xml:space="preserve">)</w:t>
      </w:r>
      <w:r>
        <w:br w:type="textWrapping"/>
      </w:r>
      <w:r>
        <w:rPr>
          <w:rStyle w:val="NormalTok"/>
        </w:rPr>
        <w:t xml:space="preserve">choro &lt;-</w:t>
      </w:r>
      <w:r>
        <w:rPr>
          <w:rStyle w:val="StringTok"/>
        </w:rPr>
        <w:t xml:space="preserve"> </w:t>
      </w:r>
      <w:r>
        <w:rPr>
          <w:rStyle w:val="NormalTok"/>
        </w:rPr>
        <w:t xml:space="preserve">choro[</w:t>
      </w:r>
      <w:r>
        <w:rPr>
          <w:rStyle w:val="KeywordTok"/>
        </w:rPr>
        <w:t xml:space="preserve">order</w:t>
      </w:r>
      <w:r>
        <w:rPr>
          <w:rStyle w:val="NormalTok"/>
        </w:rPr>
        <w:t xml:space="preserve">(choro</w:t>
      </w:r>
      <w:r>
        <w:rPr>
          <w:rStyle w:val="OperatorTok"/>
        </w:rPr>
        <w:t xml:space="preserve">$</w:t>
      </w:r>
      <w:r>
        <w:rPr>
          <w:rStyle w:val="NormalTok"/>
        </w:rPr>
        <w:t xml:space="preserve">order), ]</w:t>
      </w:r>
      <w:r>
        <w:br w:type="textWrapping"/>
      </w:r>
      <w:r>
        <w:br w:type="textWrapping"/>
      </w:r>
      <w:r>
        <w:rPr>
          <w:rStyle w:val="CommentTok"/>
        </w:rPr>
        <w:t xml:space="preserve"># Plot a map, filling in the states based on murder rate</w:t>
      </w:r>
      <w:r>
        <w:br w:type="textWrapping"/>
      </w: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2-1.png" id="0" name="Picture"/>
                    <pic:cNvPicPr>
                      <a:picLocks noChangeArrowheads="1" noChangeAspect="1"/>
                    </pic:cNvPicPr>
                  </pic:nvPicPr>
                  <pic:blipFill>
                    <a:blip r:embed="rId54"/>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Essentially what’s happening here is that the map data (here called</w:t>
      </w:r>
      <w:r>
        <w:t xml:space="preserve"> </w:t>
      </w:r>
      <w:r>
        <w:rPr>
          <w:rStyle w:val="VerbatimChar"/>
        </w:rPr>
        <w:t xml:space="preserve">states</w:t>
      </w:r>
      <w:r>
        <w:t xml:space="preserve">) includes the latitute and longitude coordinates for the boundaries of each state. Specifying</w:t>
      </w:r>
      <w:r>
        <w:t xml:space="preserve"> </w:t>
      </w:r>
      <w:r>
        <w:rPr>
          <w:rStyle w:val="VerbatimChar"/>
        </w:rPr>
        <w:t xml:space="preserve">geom = "polygon"</w:t>
      </w:r>
      <w:r>
        <w:t xml:space="preserve"> </w:t>
      </w:r>
      <w:r>
        <w:t xml:space="preserve">in the</w:t>
      </w:r>
      <w:r>
        <w:t xml:space="preserve"> </w:t>
      </w:r>
      <w:r>
        <w:rPr>
          <w:rStyle w:val="VerbatimChar"/>
        </w:rPr>
        <w:t xml:space="preserve">qplot</w:t>
      </w:r>
      <w:r>
        <w:t xml:space="preserve"> </w:t>
      </w:r>
      <w:r>
        <w:t xml:space="preserve">function results in the states being traced out based on the lat/long coordinates. The</w:t>
      </w:r>
      <w:r>
        <w:t xml:space="preserve"> </w:t>
      </w:r>
      <w:r>
        <w:rPr>
          <w:rStyle w:val="VerbatimChar"/>
        </w:rPr>
        <w:t xml:space="preserve">arrests</w:t>
      </w:r>
      <w:r>
        <w:t xml:space="preserve"> </w:t>
      </w:r>
      <w:r>
        <w:t xml:space="preserve">data provides crime rates for all the states, which allows us to color each polygon (state) based on the murder rate.</w:t>
      </w:r>
    </w:p>
    <w:p>
      <w:pPr>
        <w:pStyle w:val="BodyText"/>
      </w:pPr>
      <w:r>
        <w:t xml:space="preserve">It may be counter-intuitive that light blue indicates areas with high murder rates while dark blue indicates areas with low murder rates. We can fix this by specifying a different gradient using the</w:t>
      </w:r>
      <w:r>
        <w:t xml:space="preserve"> </w:t>
      </w:r>
      <w:r>
        <w:rPr>
          <w:rStyle w:val="VerbatimChar"/>
        </w:rPr>
        <w:t xml:space="preserve">scale_colour_gradient()</w:t>
      </w:r>
      <w:r>
        <w:t xml:space="preserve"> </w:t>
      </w:r>
      <w:r>
        <w:t xml:space="preserve">command. Here’s an example.</w:t>
      </w:r>
    </w:p>
    <w:p>
      <w:pPr>
        <w:pStyle w:val="SourceCode"/>
      </w:pPr>
      <w:r>
        <w:rPr>
          <w:rStyle w:val="KeywordTok"/>
        </w:rPr>
        <w:t xml:space="preserve">qplot</w:t>
      </w:r>
      <w:r>
        <w:rPr>
          <w:rStyle w:val="NormalTok"/>
        </w:rPr>
        <w:t xml:space="preserve">(long, lat, </w:t>
      </w:r>
      <w:r>
        <w:rPr>
          <w:rStyle w:val="DataTypeTok"/>
        </w:rPr>
        <w:t xml:space="preserve">data =</w:t>
      </w:r>
      <w:r>
        <w:rPr>
          <w:rStyle w:val="NormalTok"/>
        </w:rPr>
        <w:t xml:space="preserve"> choro, </w:t>
      </w:r>
      <w:r>
        <w:rPr>
          <w:rStyle w:val="DataTypeTok"/>
        </w:rPr>
        <w:t xml:space="preserve">group =</w:t>
      </w:r>
      <w:r>
        <w:rPr>
          <w:rStyle w:val="NormalTok"/>
        </w:rPr>
        <w:t xml:space="preserve"> group, </w:t>
      </w:r>
      <w:r>
        <w:rPr>
          <w:rStyle w:val="DataTypeTok"/>
        </w:rPr>
        <w:t xml:space="preserve">fill =</w:t>
      </w:r>
      <w:r>
        <w:rPr>
          <w:rStyle w:val="NormalTok"/>
        </w:rPr>
        <w:t xml:space="preserve"> murder,</w:t>
      </w:r>
      <w:r>
        <w:br w:type="textWrapping"/>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OperatorTok"/>
        </w:rPr>
        <w:t xml:space="preserve">+</w:t>
      </w:r>
      <w:r>
        <w:rPr>
          <w:rStyle w:val="StringTok"/>
        </w:rPr>
        <w:t xml:space="preserve"> </w:t>
      </w:r>
      <w:r>
        <w:rPr>
          <w:rStyle w:val="KeywordTok"/>
        </w:rPr>
        <w:t xml:space="preserve">scale_fill_gradient</w:t>
      </w:r>
      <w:r>
        <w:rPr>
          <w:rStyle w:val="NormalTok"/>
        </w:rPr>
        <w:t xml:space="preserve">(</w:t>
      </w:r>
      <w:r>
        <w:rPr>
          <w:rStyle w:val="DataTypeTok"/>
        </w:rPr>
        <w:t xml:space="preserve">low =</w:t>
      </w:r>
      <w:r>
        <w:rPr>
          <w:rStyle w:val="NormalTok"/>
        </w:rPr>
        <w:t xml:space="preserve"> </w:t>
      </w:r>
      <w:r>
        <w:rPr>
          <w:rStyle w:val="StringTok"/>
        </w:rPr>
        <w:t xml:space="preserve">"#56B1F7"</w:t>
      </w:r>
      <w:r>
        <w:rPr>
          <w:rStyle w:val="NormalTok"/>
        </w:rPr>
        <w:t xml:space="preserve">, </w:t>
      </w:r>
      <w:r>
        <w:rPr>
          <w:rStyle w:val="DataTypeTok"/>
        </w:rPr>
        <w:t xml:space="preserve">high =</w:t>
      </w:r>
      <w:r>
        <w:rPr>
          <w:rStyle w:val="NormalTok"/>
        </w:rPr>
        <w:t xml:space="preserve"> </w:t>
      </w:r>
      <w:r>
        <w:rPr>
          <w:rStyle w:val="StringTok"/>
        </w:rPr>
        <w:t xml:space="preserve">"#132B43"</w:t>
      </w:r>
      <w:r>
        <w:rPr>
          <w:rStyle w:val="NormalTok"/>
        </w:rPr>
        <w:t xml:space="preserve">)</w:t>
      </w:r>
    </w:p>
    <w:p>
      <w:pPr>
        <w:pStyle w:val="FirstParagraph"/>
      </w:pPr>
      <w:r>
        <w:drawing>
          <wp:inline>
            <wp:extent cx="5334000" cy="2872153"/>
            <wp:effectExtent b="0" l="0" r="0" t="0"/>
            <wp:docPr descr="" title="" id="1" name="Picture"/>
            <a:graphic>
              <a:graphicData uri="http://schemas.openxmlformats.org/drawingml/2006/picture">
                <pic:pic>
                  <pic:nvPicPr>
                    <pic:cNvPr descr="ggplot-lecture_files/figure-docx/unnamed-chunk-33-1.png" id="0" name="Picture"/>
                    <pic:cNvPicPr>
                      <a:picLocks noChangeArrowheads="1" noChangeAspect="1"/>
                    </pic:cNvPicPr>
                  </pic:nvPicPr>
                  <pic:blipFill>
                    <a:blip r:embed="rId55"/>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All we’ve done here is swapped the defaults for</w:t>
      </w:r>
      <w:r>
        <w:t xml:space="preserve"> </w:t>
      </w:r>
      <w:r>
        <w:rPr>
          <w:rStyle w:val="VerbatimChar"/>
        </w:rPr>
        <w:t xml:space="preserve">low</w:t>
      </w:r>
      <w:r>
        <w:t xml:space="preserve"> </w:t>
      </w:r>
      <w:r>
        <w:t xml:space="preserve">and</w:t>
      </w:r>
      <w:r>
        <w:t xml:space="preserve"> </w:t>
      </w:r>
      <w:r>
        <w:rPr>
          <w:rStyle w:val="VerbatimChar"/>
        </w:rPr>
        <w:t xml:space="preserve">high</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5" Target="media/rId2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2019-11-12T03:13:17Z</dcterms:created>
  <dcterms:modified xsi:type="dcterms:W3CDTF">2019-11-12T03:13:17Z</dcterms:modified>
</cp:coreProperties>
</file>