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>
          <w:rStyle w:val="StrongEmphasis"/>
        </w:rPr>
        <w:t>odoo</w:t>
      </w:r>
      <w:r>
        <w:rPr>
          <w:rStyle w:val="StrongEmphasis"/>
        </w:rPr>
        <w:t>自定义模块的属性值清单</w:t>
      </w:r>
    </w:p>
    <w:p>
      <w:pPr>
        <w:pStyle w:val="TextBody"/>
        <w:widowControl/>
        <w:pBdr/>
        <w:spacing w:before="0" w:after="0"/>
        <w:jc w:val="left"/>
        <w:rPr>
          <w:rStyle w:val="StrongEmphasis"/>
          <w:rFonts w:ascii="Consolas;Inconsolata;Courier;monospace;PingFang SC;Microsoft YaHei;sans-serif" w:hAnsi="Consolas;Inconsolata;Courier;monospace;PingFang SC;Microsoft YaHei;sans-serif" w:eastAsia="Consolas;Inconsolata;Courier;monospace;PingFang SC;Microsoft YaHei;sans-serif" w:cs="Consolas;Inconsolata;Courier;monospace;PingFang SC;Microsoft YaHei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BB2BF"/>
          <w:spacing w:val="0"/>
          <w:sz w:val="21"/>
          <w:szCs w:val="21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 xml:space="preserve">name                </w:t>
      </w:r>
      <w:r>
        <w:rPr>
          <w:rStyle w:val="StrongEmphasis"/>
        </w:rPr>
        <w:t>模块名字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summary 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可以看作简短介绍吧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description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可以看作详细介绍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author       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模块作者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website    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模块网站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category   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模块分类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version     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模块版本号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license     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模块版权信息，默认是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AGPL-3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depends  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模块依赖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data          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模块必加载的数据文件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demo                 demonstration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下才加载的数据文件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installabel 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默认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True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，可设为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False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禁用该模块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auto_install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默认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False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，如果设为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True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，则根据其依赖模块，如果依赖模块都安装了，那么这个模块将自动安装，这种模块通常作为胶合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(glue)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模块。</w:t>
      </w:r>
    </w:p>
    <w:p>
      <w:pPr>
        <w:pStyle w:val="TextBody"/>
        <w:rPr/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 xml:space="preserve">application         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默认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False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，如果设为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True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，则这个模块成为一个应用了。你的主要模块建议设置为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True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，这样进入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1"/>
        </w:rPr>
        <w:t>Odoo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  <w:t>后点击本地模块，然后默认的搜索过滤就是 应用 ，这样你的主模块会显示出来。</w:t>
      </w:r>
    </w:p>
    <w:p>
      <w:pPr>
        <w:pStyle w:val="Normal"/>
        <w:widowControl/>
        <w:pBdr/>
        <w:spacing w:before="0" w:after="0"/>
        <w:ind w:left="0" w:right="0" w:hanging="0"/>
        <w:jc w:val="left"/>
        <w:rPr>
          <w:rFonts w:eastAsia="apple-system;SF UI Text;Arial;PingFang SC;Hiragino Sans GB;Microsoft YaHei;WenQuanYi Micro Hei;sans-serif;SimHei;SimSun"/>
          <w:b w:val="false"/>
          <w:i w:val="false"/>
          <w:sz w:val="21"/>
        </w:rPr>
      </w:pPr>
      <w:r>
        <w:rPr>
          <w:rFonts w:eastAsia="Consolas;Inconsolata;Courier;monospace;PingFang SC;Microsoft YaHei;sans-serif" w:cs="Consolas;Inconsolata;Courier;monospace;PingFang SC;Microsoft YaHei;sans-serif" w:ascii="Consolas;Inconsolata;Courier;monospace;PingFang SC;Microsoft YaHei;sans-serif" w:hAnsi="Consolas;Inconsolata;Courier;monospace;PingFang SC;Microsoft YaHei;sans-serif"/>
          <w:b w:val="false"/>
          <w:bCs w:val="false"/>
          <w:i w:val="false"/>
          <w:iCs w:val="false"/>
          <w:caps w:val="false"/>
          <w:smallCaps w:val="false"/>
          <w:color w:val="ABB2BF"/>
          <w:spacing w:val="0"/>
          <w:sz w:val="21"/>
          <w:szCs w:val="21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# -*- coding: utf-8 -*-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# Part of Odoo. See LICENSE file for full copyright and licensing details.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{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'name'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英雄联盟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'version'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'1.1'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'category'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'Sales'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'sequence'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0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'summary'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这是最好的产品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,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没有之一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!'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'description'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"""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 xml:space="preserve">    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犯我德邦者，虽远必诛。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caps w:val="false"/>
          <w:smallCaps w:val="false"/>
          <w:color w:val="98C379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"""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'author'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陈威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'website'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"http://www.baidu.com"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'depends'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[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'base'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],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'data'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[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],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'qweb'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: [],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'application'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: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True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,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jc w:val="left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}</w:t>
      </w:r>
    </w:p>
    <w:p>
      <w:pPr>
        <w:pStyle w:val="TextBody"/>
        <w:widowControl/>
        <w:spacing w:before="0" w:after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Style w:val="StrongEmphasis"/>
          <w:rFonts w:eastAsia="apple-system;SF UI Text;Arial;PingFang SC;Hiragino Sans GB;Microsoft YaHei;WenQuanYi Micro Hei;sans-serif;SimHei;SimSun"/>
          <w:b/>
          <w:i w:val="false"/>
          <w:caps w:val="false"/>
          <w:smallCaps w:val="false"/>
          <w:color w:val="333333"/>
          <w:spacing w:val="0"/>
          <w:sz w:val="36"/>
        </w:rPr>
        <w:t>模块文件夹管理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data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文件夹 ，放着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demo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data xml</w:t>
      </w:r>
    </w:p>
    <w:p>
      <w:pPr>
        <w:pStyle w:val="TextBody"/>
        <w:widowControl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models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文件夹，放着模型定义</w:t>
      </w:r>
    </w:p>
    <w:p>
      <w:pPr>
        <w:pStyle w:val="TextBody"/>
        <w:widowControl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controllers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文件夹，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http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路径控制</w:t>
      </w:r>
    </w:p>
    <w:p>
      <w:pPr>
        <w:pStyle w:val="TextBody"/>
        <w:widowControl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views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文件夹，网页视图和模板</w:t>
      </w:r>
    </w:p>
    <w:p>
      <w:pPr>
        <w:pStyle w:val="TextBody"/>
        <w:widowControl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static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文件夹，网页的一些资源，里面还有子文件夹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:css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js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img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lib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等等。</w:t>
      </w:r>
    </w:p>
    <w:p>
      <w:pPr>
        <w:pStyle w:val="TextBody"/>
        <w:spacing w:before="0" w:after="0"/>
        <w:rPr>
          <w:rStyle w:val="StrongEmphasis"/>
        </w:rPr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Inconsolata"/>
    <w:charset w:val="01"/>
    <w:family w:val="auto"/>
    <w:pitch w:val="default"/>
  </w:font>
  <w:font w:name="apple-system">
    <w:altName w:val="SF UI Tex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LibreOffice/5.3.7.2.0$Linux_X86_64 LibreOffice_project/30$Build-2</Application>
  <Pages>2</Pages>
  <Words>404</Words>
  <Characters>824</Characters>
  <CharactersWithSpaces>1093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2018-08-14T11:42:08Z</dcterms:created>
  <dc:creator/>
  <dc:description/>
  <dc:language>zh-CN</dc:language>
  <cp:lastModifiedBy/>
  <dcterms:modified xsi:type="dcterms:W3CDTF">2018-08-14T11:48:04Z</dcterms:modified>
  <cp:revision>2</cp:revision>
  <dc:subject/>
  <dc:title/>
</cp:coreProperties>
</file>