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8E91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67612F62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63B339" w14:textId="77777777" w:rsidR="006A4FAC" w:rsidRDefault="006A4FAC" w:rsidP="006A4FAC">
      <w:pPr>
        <w:pStyle w:val="a3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09DF4569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55768D5B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9CF73" w14:textId="77777777" w:rsidR="006A4FAC" w:rsidRDefault="006A4FAC" w:rsidP="006A4FAC">
      <w:pPr>
        <w:pStyle w:val="a3"/>
        <w:ind w:left="360" w:right="626"/>
      </w:pPr>
    </w:p>
    <w:p w14:paraId="39383E21" w14:textId="77777777" w:rsidR="006A4FAC" w:rsidRDefault="006A4FAC" w:rsidP="006A4FAC">
      <w:pPr>
        <w:pStyle w:val="a3"/>
        <w:ind w:left="360" w:right="626"/>
      </w:pPr>
    </w:p>
    <w:p w14:paraId="3DB4392D" w14:textId="11679D94" w:rsidR="006A4FAC" w:rsidRDefault="006A4FAC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025F1E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</w:p>
    <w:p w14:paraId="11B6BBA1" w14:textId="77777777" w:rsidR="00A52641" w:rsidRDefault="00A52641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FD10B2" w14:textId="37614BBF" w:rsidR="004610DC" w:rsidRDefault="00290167" w:rsidP="006A4FAC">
      <w:pPr>
        <w:pStyle w:val="a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0167">
        <w:rPr>
          <w:rFonts w:ascii="Times New Roman" w:hAnsi="Times New Roman" w:cs="Times New Roman"/>
          <w:bCs/>
          <w:color w:val="000000"/>
          <w:sz w:val="28"/>
          <w:szCs w:val="28"/>
        </w:rPr>
        <w:t>МОДЕЛИРОВАНИЕ ПРОЦЕССА ГОСТ Р ИСО/МЭК 12207-2010 ПО МЕТОДИКЕ ARIS</w:t>
      </w:r>
    </w:p>
    <w:p w14:paraId="2AA3B2AF" w14:textId="77777777" w:rsidR="00290167" w:rsidRDefault="00290167" w:rsidP="006A4FAC">
      <w:pPr>
        <w:pStyle w:val="a3"/>
        <w:jc w:val="center"/>
      </w:pPr>
    </w:p>
    <w:p w14:paraId="284790EB" w14:textId="38767706" w:rsidR="001930B5" w:rsidRPr="004610DC" w:rsidRDefault="006A4FAC" w:rsidP="004610DC">
      <w:pPr>
        <w:pStyle w:val="a3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Управление требованиями к </w:t>
      </w:r>
      <w:proofErr w:type="spellStart"/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>вычисл</w:t>
      </w:r>
      <w:proofErr w:type="spellEnd"/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>. системам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0D42A061" w14:textId="77777777" w:rsidR="006A4FAC" w:rsidRDefault="006A4FAC" w:rsidP="006A4FAC">
      <w:pPr>
        <w:pStyle w:val="a3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00F6A0D" w14:textId="77777777" w:rsidR="006A4FAC" w:rsidRDefault="006A4FAC" w:rsidP="006A4FAC">
      <w:pPr>
        <w:pStyle w:val="a3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6"/>
      </w:tblGrid>
      <w:tr w:rsidR="006A4FAC" w14:paraId="30CDC758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532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1418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6A4FAC" w14:paraId="7DBB1BB3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40BA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FD89" w14:textId="1E887362" w:rsidR="006A4FAC" w:rsidRDefault="00CA1512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П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челкина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О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</w:p>
        </w:tc>
      </w:tr>
      <w:tr w:rsidR="006A4FAC" w14:paraId="5B1771B7" w14:textId="77777777" w:rsidTr="004E4DF5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A54E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5DCD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6A4FAC" w14:paraId="33FE9657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571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FBFF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3A0A30CA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</w:p>
        </w:tc>
      </w:tr>
      <w:tr w:rsidR="006A4FAC" w14:paraId="03A40D61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6318" w14:textId="77777777" w:rsidR="006A4FAC" w:rsidRDefault="006A4FAC" w:rsidP="004E4DF5">
            <w:pPr>
              <w:pStyle w:val="a3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7D18613D" w14:textId="77777777" w:rsidR="006A4FAC" w:rsidRDefault="006A4FAC" w:rsidP="004E4DF5">
            <w:pPr>
              <w:pStyle w:val="a3"/>
              <w:ind w:left="5580" w:right="99" w:hanging="5580"/>
            </w:pPr>
          </w:p>
          <w:p w14:paraId="2B5752FA" w14:textId="77777777" w:rsidR="006A4FAC" w:rsidRDefault="006A4FAC" w:rsidP="004E4DF5">
            <w:pPr>
              <w:pStyle w:val="a3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175D" w14:textId="77777777" w:rsidR="006A4FAC" w:rsidRDefault="006A4FAC" w:rsidP="004E4DF5">
            <w:pPr>
              <w:pStyle w:val="a3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0E81CC2" w14:textId="77777777" w:rsidR="006A4FAC" w:rsidRDefault="006A4FAC" w:rsidP="004E4DF5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7A1FFFB" w14:textId="77777777" w:rsidR="006A4FAC" w:rsidRDefault="006A4FAC" w:rsidP="006A4FAC">
      <w:pPr>
        <w:pStyle w:val="a3"/>
        <w:ind w:left="360" w:right="626"/>
        <w:jc w:val="center"/>
      </w:pPr>
    </w:p>
    <w:p w14:paraId="109E3F95" w14:textId="77777777" w:rsidR="006A4FAC" w:rsidRDefault="006A4FAC" w:rsidP="001930B5">
      <w:pPr>
        <w:pStyle w:val="a3"/>
        <w:ind w:right="626"/>
      </w:pPr>
    </w:p>
    <w:p w14:paraId="21F9EBF5" w14:textId="77777777" w:rsidR="006A4FAC" w:rsidRDefault="006A4FAC" w:rsidP="006A4FAC">
      <w:pPr>
        <w:pStyle w:val="a3"/>
        <w:ind w:right="626"/>
      </w:pPr>
    </w:p>
    <w:p w14:paraId="0BDDCBA8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6DAA19B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6D148384" w14:textId="5D7D2087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5BCE4AB0" w14:textId="0C786BCE" w:rsidR="00C2169B" w:rsidRDefault="00A52641" w:rsidP="00A52641">
      <w:pPr>
        <w:ind w:firstLine="567"/>
        <w:jc w:val="both"/>
      </w:pPr>
      <w:r>
        <w:rPr>
          <w:szCs w:val="28"/>
        </w:rPr>
        <w:t xml:space="preserve">По выбранному в лабораторной работе №2 деловому процессу построить графическую модель в нотации </w:t>
      </w:r>
      <w:r w:rsidR="00025F1E">
        <w:rPr>
          <w:rStyle w:val="a5"/>
          <w:rFonts w:eastAsia="TimesNewRoman" w:cs="TimesNewRoman"/>
          <w:iCs/>
          <w:color w:val="000000"/>
          <w:szCs w:val="28"/>
          <w:lang w:val="en-US"/>
        </w:rPr>
        <w:t>ARIS</w:t>
      </w:r>
      <w:r w:rsidR="00025F1E" w:rsidRPr="00025F1E">
        <w:rPr>
          <w:rStyle w:val="a5"/>
          <w:rFonts w:eastAsia="TimesNewRoman" w:cs="TimesNewRoman"/>
          <w:iCs/>
          <w:color w:val="000000"/>
          <w:szCs w:val="28"/>
        </w:rPr>
        <w:t xml:space="preserve"> (</w:t>
      </w:r>
      <w:r w:rsidR="00025F1E">
        <w:rPr>
          <w:rStyle w:val="a5"/>
          <w:rFonts w:eastAsia="TimesNewRoman" w:cs="TimesNewRoman"/>
          <w:iCs/>
          <w:color w:val="000000"/>
          <w:szCs w:val="28"/>
        </w:rPr>
        <w:t xml:space="preserve">диаграмма </w:t>
      </w:r>
      <w:proofErr w:type="spellStart"/>
      <w:r w:rsidR="00025F1E">
        <w:rPr>
          <w:rStyle w:val="a5"/>
          <w:rFonts w:eastAsia="TimesNewRoman" w:cs="TimesNewRoman"/>
          <w:iCs/>
          <w:color w:val="000000"/>
          <w:szCs w:val="28"/>
          <w:lang w:val="en-US"/>
        </w:rPr>
        <w:t>eEPC</w:t>
      </w:r>
      <w:proofErr w:type="spellEnd"/>
      <w:r w:rsidR="00025F1E" w:rsidRPr="00025F1E">
        <w:rPr>
          <w:rStyle w:val="a5"/>
          <w:rFonts w:eastAsia="TimesNewRoman" w:cs="TimesNewRoman"/>
          <w:iCs/>
          <w:color w:val="000000"/>
          <w:szCs w:val="28"/>
        </w:rPr>
        <w:t>)</w:t>
      </w:r>
      <w:r>
        <w:rPr>
          <w:szCs w:val="28"/>
        </w:rPr>
        <w:t>.</w:t>
      </w:r>
    </w:p>
    <w:p w14:paraId="2B014784" w14:textId="77777777" w:rsidR="00A52641" w:rsidRPr="00A52641" w:rsidRDefault="00A52641" w:rsidP="00A52641">
      <w:pPr>
        <w:ind w:firstLine="567"/>
        <w:jc w:val="both"/>
      </w:pPr>
    </w:p>
    <w:p w14:paraId="12D6BF8E" w14:textId="2A74D59F" w:rsidR="00C2169B" w:rsidRPr="00C2169B" w:rsidRDefault="00A52641" w:rsidP="00C2169B">
      <w:pPr>
        <w:widowControl w:val="0"/>
        <w:ind w:firstLine="567"/>
        <w:jc w:val="center"/>
        <w:rPr>
          <w:bCs/>
          <w:iCs/>
          <w:caps/>
          <w:szCs w:val="28"/>
        </w:rPr>
      </w:pPr>
      <w:r>
        <w:rPr>
          <w:bCs/>
          <w:iCs/>
          <w:caps/>
          <w:szCs w:val="28"/>
        </w:rPr>
        <w:t>Графическая модель</w:t>
      </w:r>
    </w:p>
    <w:p w14:paraId="054091D5" w14:textId="1A9E8D8C" w:rsidR="00A52641" w:rsidRDefault="00365F5B" w:rsidP="00A52641">
      <w:pPr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FA8ECBB" wp14:editId="2149587B">
            <wp:extent cx="5939790" cy="7048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F4B6" w14:textId="780C5727" w:rsidR="00A52641" w:rsidRPr="00025F1E" w:rsidRDefault="00A52641" w:rsidP="00025F1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 Диаграмма мед центра в нотации</w:t>
      </w:r>
      <w:r w:rsidR="00025F1E">
        <w:rPr>
          <w:sz w:val="24"/>
          <w:szCs w:val="24"/>
        </w:rPr>
        <w:t xml:space="preserve"> </w:t>
      </w:r>
      <w:r w:rsidR="00025F1E">
        <w:rPr>
          <w:sz w:val="24"/>
          <w:szCs w:val="24"/>
          <w:lang w:val="en-US"/>
        </w:rPr>
        <w:t>ARIS</w:t>
      </w:r>
      <w:r w:rsidR="00025F1E" w:rsidRPr="00025F1E">
        <w:rPr>
          <w:sz w:val="24"/>
          <w:szCs w:val="24"/>
        </w:rPr>
        <w:t xml:space="preserve"> (</w:t>
      </w:r>
      <w:r w:rsidR="00025F1E">
        <w:rPr>
          <w:sz w:val="24"/>
          <w:szCs w:val="24"/>
        </w:rPr>
        <w:t xml:space="preserve">диаграмма </w:t>
      </w:r>
      <w:proofErr w:type="spellStart"/>
      <w:r w:rsidR="00025F1E">
        <w:rPr>
          <w:sz w:val="24"/>
          <w:szCs w:val="24"/>
          <w:lang w:val="en-US"/>
        </w:rPr>
        <w:t>eEPC</w:t>
      </w:r>
      <w:proofErr w:type="spellEnd"/>
      <w:r w:rsidR="00025F1E" w:rsidRPr="00025F1E">
        <w:rPr>
          <w:sz w:val="24"/>
          <w:szCs w:val="24"/>
        </w:rPr>
        <w:t>)</w:t>
      </w:r>
      <w:r w:rsidRPr="00A52641">
        <w:rPr>
          <w:sz w:val="24"/>
          <w:szCs w:val="24"/>
        </w:rPr>
        <w:t>.</w:t>
      </w:r>
    </w:p>
    <w:p w14:paraId="3E04185C" w14:textId="77777777" w:rsidR="00EB3DE4" w:rsidRDefault="00EB3DE4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8A3F8B" w14:textId="2C045A2C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ВЫВОД</w:t>
      </w:r>
    </w:p>
    <w:p w14:paraId="44F5C25C" w14:textId="77777777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</w:p>
    <w:p w14:paraId="0EAA851D" w14:textId="3F44F7F7" w:rsidR="00E35E24" w:rsidRPr="00C43B0B" w:rsidRDefault="00FA54D8" w:rsidP="00C43B0B">
      <w:pPr>
        <w:spacing w:after="0"/>
        <w:ind w:firstLine="709"/>
        <w:rPr>
          <w:sz w:val="24"/>
          <w:szCs w:val="24"/>
        </w:rPr>
      </w:pPr>
      <w:r>
        <w:rPr>
          <w:szCs w:val="28"/>
        </w:rPr>
        <w:t xml:space="preserve">Ознакомились с методологией функционального моделирования и графической нотацией, предназначенной для формализации и описании бизнес-процессов </w:t>
      </w:r>
      <w:r w:rsidR="00025F1E">
        <w:rPr>
          <w:szCs w:val="28"/>
          <w:lang w:val="en-US"/>
        </w:rPr>
        <w:t>ARIS</w:t>
      </w:r>
      <w:r>
        <w:rPr>
          <w:szCs w:val="28"/>
        </w:rPr>
        <w:t xml:space="preserve"> и построили графические диаграммы</w:t>
      </w:r>
      <w:r w:rsidR="00025F1E" w:rsidRPr="00025F1E">
        <w:rPr>
          <w:szCs w:val="28"/>
        </w:rPr>
        <w:t xml:space="preserve"> </w:t>
      </w:r>
      <w:proofErr w:type="spellStart"/>
      <w:r w:rsidR="00025F1E">
        <w:rPr>
          <w:szCs w:val="28"/>
          <w:lang w:val="en-US"/>
        </w:rPr>
        <w:t>eEPC</w:t>
      </w:r>
      <w:proofErr w:type="spellEnd"/>
      <w:r>
        <w:rPr>
          <w:szCs w:val="28"/>
        </w:rPr>
        <w:t xml:space="preserve"> для выбранного нами процесса</w:t>
      </w:r>
      <w:r w:rsidR="003515CF" w:rsidRPr="003515CF">
        <w:rPr>
          <w:szCs w:val="28"/>
        </w:rPr>
        <w:t>.</w:t>
      </w:r>
    </w:p>
    <w:sectPr w:rsidR="00E35E24" w:rsidRPr="00C43B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8"/>
      </w:rPr>
    </w:lvl>
  </w:abstractNum>
  <w:abstractNum w:abstractNumId="1" w15:restartNumberingAfterBreak="0">
    <w:nsid w:val="6E7B348C"/>
    <w:multiLevelType w:val="hybridMultilevel"/>
    <w:tmpl w:val="FC60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4"/>
    <w:rsid w:val="00025F1E"/>
    <w:rsid w:val="00165B59"/>
    <w:rsid w:val="001930B5"/>
    <w:rsid w:val="00290167"/>
    <w:rsid w:val="002A1A3E"/>
    <w:rsid w:val="003515CF"/>
    <w:rsid w:val="00365F5B"/>
    <w:rsid w:val="004610DC"/>
    <w:rsid w:val="006A4FAC"/>
    <w:rsid w:val="006C0B77"/>
    <w:rsid w:val="007620DC"/>
    <w:rsid w:val="008242FF"/>
    <w:rsid w:val="00870751"/>
    <w:rsid w:val="008D2490"/>
    <w:rsid w:val="00922C48"/>
    <w:rsid w:val="00A52641"/>
    <w:rsid w:val="00B915B7"/>
    <w:rsid w:val="00C2169B"/>
    <w:rsid w:val="00C43B0B"/>
    <w:rsid w:val="00C52A1F"/>
    <w:rsid w:val="00CA1512"/>
    <w:rsid w:val="00CB6BAF"/>
    <w:rsid w:val="00D33370"/>
    <w:rsid w:val="00E35E24"/>
    <w:rsid w:val="00EA59DF"/>
    <w:rsid w:val="00EB3DE4"/>
    <w:rsid w:val="00EE4070"/>
    <w:rsid w:val="00F12C76"/>
    <w:rsid w:val="00FA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EE5F"/>
  <w15:chartTrackingRefBased/>
  <w15:docId w15:val="{E0326DA3-16CF-47E3-845E-D3F28F9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A4FAC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4">
    <w:name w:val="Normal (Web)"/>
    <w:basedOn w:val="a"/>
    <w:uiPriority w:val="99"/>
    <w:semiHidden/>
    <w:unhideWhenUsed/>
    <w:rsid w:val="006A4FA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C2169B"/>
    <w:rPr>
      <w:rFonts w:cs="Times New Roman"/>
      <w:b/>
    </w:rPr>
  </w:style>
  <w:style w:type="paragraph" w:styleId="a6">
    <w:name w:val="Body Text"/>
    <w:basedOn w:val="a"/>
    <w:link w:val="a7"/>
    <w:rsid w:val="00C2169B"/>
    <w:pPr>
      <w:widowControl w:val="0"/>
      <w:suppressAutoHyphens/>
      <w:spacing w:after="120"/>
    </w:pPr>
    <w:rPr>
      <w:rFonts w:eastAsia="SimSun" w:cs="Mangal"/>
      <w:kern w:val="1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C2169B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C2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4</cp:revision>
  <dcterms:created xsi:type="dcterms:W3CDTF">2021-12-08T16:06:00Z</dcterms:created>
  <dcterms:modified xsi:type="dcterms:W3CDTF">2021-12-11T21:06:00Z</dcterms:modified>
</cp:coreProperties>
</file>