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0266F478" w:rsidR="006A4FAC" w:rsidRPr="00E1696D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DD1614" w:rsidRPr="00E1696D"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p w14:paraId="11B6BBA1" w14:textId="77777777" w:rsidR="00A52641" w:rsidRDefault="00A5264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A3B2AF" w14:textId="01D68C50" w:rsidR="00290167" w:rsidRPr="0079375F" w:rsidRDefault="00E1696D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1696D">
        <w:rPr>
          <w:rFonts w:ascii="Times New Roman" w:hAnsi="Times New Roman" w:cs="Times New Roman"/>
          <w:bCs/>
          <w:color w:val="000000"/>
          <w:sz w:val="28"/>
          <w:szCs w:val="28"/>
        </w:rPr>
        <w:t>Построение фрагмента онтологической модели предметной области вычислительной системы</w:t>
      </w:r>
    </w:p>
    <w:p w14:paraId="13397882" w14:textId="77777777" w:rsidR="00E1696D" w:rsidRDefault="00E1696D" w:rsidP="006A4FAC">
      <w:pPr>
        <w:pStyle w:val="a3"/>
        <w:jc w:val="center"/>
      </w:pPr>
    </w:p>
    <w:p w14:paraId="284790EB" w14:textId="38767706" w:rsidR="001930B5" w:rsidRPr="004610DC" w:rsidRDefault="006A4FAC" w:rsidP="004610DC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Управление требованиями к </w:t>
      </w:r>
      <w:proofErr w:type="spellStart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вычисл</w:t>
      </w:r>
      <w:proofErr w:type="spellEnd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. системам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7D7F2AC3" w:rsidR="006A4FAC" w:rsidRDefault="00A4320B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 О.С.</w:t>
            </w:r>
            <w:proofErr w:type="gramEnd"/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00055482" w14:textId="55123A7A" w:rsidR="00DD1614" w:rsidRPr="00DD1614" w:rsidRDefault="00A52641" w:rsidP="00DD1614">
      <w:pPr>
        <w:rPr>
          <w:rFonts w:cs="Times New Roman"/>
          <w:color w:val="000000"/>
        </w:rPr>
      </w:pPr>
      <w:r>
        <w:rPr>
          <w:szCs w:val="28"/>
        </w:rPr>
        <w:t xml:space="preserve">По выбранному в лабораторной работе №2 деловому процессу построить </w:t>
      </w:r>
      <w:r w:rsidR="00DD1614">
        <w:rPr>
          <w:rFonts w:cs="Times New Roman"/>
          <w:color w:val="000000"/>
        </w:rPr>
        <w:t xml:space="preserve">в графической форме фрагмент онтологической модели процесса с указанием </w:t>
      </w:r>
      <w:r w:rsidR="00DD1614" w:rsidRPr="006F6200">
        <w:rPr>
          <w:rFonts w:cs="Times New Roman"/>
          <w:color w:val="000000"/>
        </w:rPr>
        <w:t xml:space="preserve">основных объектов </w:t>
      </w:r>
      <w:r w:rsidR="00DD1614">
        <w:rPr>
          <w:rFonts w:cs="Times New Roman"/>
          <w:color w:val="000000"/>
        </w:rPr>
        <w:t>и связей между ними и отображением атрибутов объектов и связей в модели процесса</w:t>
      </w:r>
      <w:r w:rsidR="00DD1614" w:rsidRPr="00DD1614">
        <w:rPr>
          <w:rFonts w:cs="Times New Roman"/>
          <w:color w:val="000000"/>
        </w:rPr>
        <w:t>.</w:t>
      </w:r>
    </w:p>
    <w:p w14:paraId="5BCE4AB0" w14:textId="67879CD2" w:rsidR="00C2169B" w:rsidRDefault="00C2169B" w:rsidP="00A52641">
      <w:pPr>
        <w:ind w:firstLine="567"/>
        <w:jc w:val="both"/>
      </w:pPr>
    </w:p>
    <w:p w14:paraId="2B014784" w14:textId="77777777" w:rsidR="00A52641" w:rsidRPr="00A52641" w:rsidRDefault="00A52641" w:rsidP="00A52641">
      <w:pPr>
        <w:ind w:firstLine="567"/>
        <w:jc w:val="both"/>
      </w:pPr>
    </w:p>
    <w:p w14:paraId="12D6BF8E" w14:textId="2A74D59F" w:rsidR="00C2169B" w:rsidRPr="00C2169B" w:rsidRDefault="00A52641" w:rsidP="00C2169B">
      <w:pPr>
        <w:widowControl w:val="0"/>
        <w:ind w:firstLine="567"/>
        <w:jc w:val="center"/>
        <w:rPr>
          <w:bCs/>
          <w:iCs/>
          <w:caps/>
          <w:szCs w:val="28"/>
        </w:rPr>
      </w:pPr>
      <w:r>
        <w:rPr>
          <w:bCs/>
          <w:iCs/>
          <w:caps/>
          <w:szCs w:val="28"/>
        </w:rPr>
        <w:t>Графическая модель</w:t>
      </w:r>
    </w:p>
    <w:p w14:paraId="054091D5" w14:textId="3B62BC2D" w:rsidR="00A52641" w:rsidRPr="002747FA" w:rsidRDefault="003A198D" w:rsidP="00A52641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5D9E310" wp14:editId="1C9A4B5A">
            <wp:extent cx="5939790" cy="32035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F4B6" w14:textId="346E7103" w:rsidR="00A52641" w:rsidRDefault="00A52641" w:rsidP="00025F1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 </w:t>
      </w:r>
      <w:r w:rsidR="002747FA">
        <w:rPr>
          <w:sz w:val="24"/>
          <w:szCs w:val="24"/>
        </w:rPr>
        <w:t>М</w:t>
      </w:r>
      <w:r>
        <w:rPr>
          <w:sz w:val="24"/>
          <w:szCs w:val="24"/>
        </w:rPr>
        <w:t>ед центр</w:t>
      </w:r>
      <w:r w:rsidR="002747FA" w:rsidRPr="002747FA">
        <w:rPr>
          <w:sz w:val="24"/>
          <w:szCs w:val="24"/>
        </w:rPr>
        <w:t xml:space="preserve"> </w:t>
      </w:r>
      <w:r w:rsidR="002747FA">
        <w:rPr>
          <w:sz w:val="24"/>
          <w:szCs w:val="24"/>
        </w:rPr>
        <w:t>в форме онтологической модели</w:t>
      </w:r>
      <w:r w:rsidRPr="00A52641">
        <w:rPr>
          <w:sz w:val="24"/>
          <w:szCs w:val="24"/>
        </w:rPr>
        <w:t>.</w:t>
      </w:r>
    </w:p>
    <w:p w14:paraId="0BF24687" w14:textId="77777777" w:rsidR="002747FA" w:rsidRDefault="002747FA" w:rsidP="00025F1E">
      <w:pPr>
        <w:spacing w:after="0"/>
        <w:jc w:val="center"/>
        <w:rPr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62"/>
        <w:gridCol w:w="4662"/>
      </w:tblGrid>
      <w:tr w:rsidR="003A198D" w14:paraId="2106E952" w14:textId="77777777" w:rsidTr="00F60DF9">
        <w:trPr>
          <w:trHeight w:val="567"/>
          <w:jc w:val="center"/>
        </w:trPr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E2EFB1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Покупатель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23EFA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Адрес для доставки</w:t>
            </w:r>
          </w:p>
        </w:tc>
      </w:tr>
      <w:tr w:rsidR="003A198D" w14:paraId="61887763" w14:textId="77777777" w:rsidTr="00F60DF9">
        <w:trPr>
          <w:trHeight w:val="567"/>
          <w:jc w:val="center"/>
        </w:trPr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31A2DE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Заявка на заказ</w:t>
            </w:r>
          </w:p>
        </w:tc>
        <w:tc>
          <w:tcPr>
            <w:tcW w:w="4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1DB58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Форма подачи</w:t>
            </w:r>
          </w:p>
        </w:tc>
      </w:tr>
      <w:tr w:rsidR="003A198D" w14:paraId="5CE33535" w14:textId="77777777" w:rsidTr="00F60DF9">
        <w:trPr>
          <w:trHeight w:val="168"/>
          <w:jc w:val="center"/>
        </w:trPr>
        <w:tc>
          <w:tcPr>
            <w:tcW w:w="466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59088D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Карточка товара</w:t>
            </w:r>
          </w:p>
        </w:tc>
        <w:tc>
          <w:tcPr>
            <w:tcW w:w="46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A9DF2B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Информация о товаре</w:t>
            </w:r>
          </w:p>
        </w:tc>
      </w:tr>
      <w:tr w:rsidR="00F60DF9" w14:paraId="0A146426" w14:textId="77777777" w:rsidTr="00F60DF9">
        <w:trPr>
          <w:trHeight w:val="168"/>
          <w:jc w:val="center"/>
        </w:trPr>
        <w:tc>
          <w:tcPr>
            <w:tcW w:w="4662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A276FD" w14:textId="77777777" w:rsidR="00F60DF9" w:rsidRDefault="00F60DF9" w:rsidP="00D1010D">
            <w:pPr>
              <w:rPr>
                <w:szCs w:val="28"/>
              </w:rPr>
            </w:pPr>
          </w:p>
        </w:tc>
        <w:tc>
          <w:tcPr>
            <w:tcW w:w="46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BB8619" w14:textId="29F90759" w:rsidR="00F60DF9" w:rsidRDefault="00F60DF9" w:rsidP="00D1010D">
            <w:pPr>
              <w:rPr>
                <w:szCs w:val="28"/>
              </w:rPr>
            </w:pPr>
            <w:r>
              <w:rPr>
                <w:szCs w:val="28"/>
              </w:rPr>
              <w:t>Изображение товара</w:t>
            </w:r>
          </w:p>
        </w:tc>
      </w:tr>
      <w:tr w:rsidR="003A198D" w14:paraId="17B65F93" w14:textId="77777777" w:rsidTr="00F60DF9">
        <w:trPr>
          <w:trHeight w:val="243"/>
          <w:jc w:val="center"/>
        </w:trPr>
        <w:tc>
          <w:tcPr>
            <w:tcW w:w="4662" w:type="dxa"/>
            <w:vMerge/>
            <w:tcBorders>
              <w:left w:val="single" w:sz="12" w:space="0" w:color="auto"/>
            </w:tcBorders>
            <w:vAlign w:val="center"/>
          </w:tcPr>
          <w:p w14:paraId="137D2220" w14:textId="77777777" w:rsidR="003A198D" w:rsidRDefault="003A198D" w:rsidP="00D1010D">
            <w:pPr>
              <w:rPr>
                <w:szCs w:val="28"/>
                <w:lang w:val="en-US"/>
              </w:rPr>
            </w:pPr>
          </w:p>
        </w:tc>
        <w:tc>
          <w:tcPr>
            <w:tcW w:w="4662" w:type="dxa"/>
            <w:tcBorders>
              <w:right w:val="single" w:sz="12" w:space="0" w:color="auto"/>
            </w:tcBorders>
            <w:vAlign w:val="center"/>
          </w:tcPr>
          <w:p w14:paraId="4292E05E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</w:tr>
      <w:tr w:rsidR="003A198D" w14:paraId="32C29DB8" w14:textId="77777777" w:rsidTr="00F60DF9">
        <w:trPr>
          <w:trHeight w:val="64"/>
          <w:jc w:val="center"/>
        </w:trPr>
        <w:tc>
          <w:tcPr>
            <w:tcW w:w="466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A7D53AF" w14:textId="77777777" w:rsidR="003A198D" w:rsidRDefault="003A198D" w:rsidP="00D1010D">
            <w:pPr>
              <w:rPr>
                <w:szCs w:val="28"/>
                <w:lang w:val="en-US"/>
              </w:rPr>
            </w:pPr>
          </w:p>
        </w:tc>
        <w:tc>
          <w:tcPr>
            <w:tcW w:w="46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002CC7" w14:textId="77777777" w:rsidR="003A198D" w:rsidRPr="0070610C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Отзывы</w:t>
            </w:r>
          </w:p>
        </w:tc>
      </w:tr>
      <w:tr w:rsidR="00F60DF9" w14:paraId="48EB883B" w14:textId="77777777" w:rsidTr="00F60DF9">
        <w:trPr>
          <w:trHeight w:val="361"/>
          <w:jc w:val="center"/>
        </w:trPr>
        <w:tc>
          <w:tcPr>
            <w:tcW w:w="466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2963FF" w14:textId="77777777" w:rsidR="00F60DF9" w:rsidRPr="0070610C" w:rsidRDefault="00F60DF9" w:rsidP="00D1010D">
            <w:pPr>
              <w:rPr>
                <w:szCs w:val="28"/>
              </w:rPr>
            </w:pPr>
            <w:r>
              <w:rPr>
                <w:szCs w:val="28"/>
              </w:rPr>
              <w:t>Каталог товаров</w:t>
            </w:r>
          </w:p>
        </w:tc>
        <w:tc>
          <w:tcPr>
            <w:tcW w:w="46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EE2AC5" w14:textId="6B89D91C" w:rsidR="00F60DF9" w:rsidRDefault="00F60DF9" w:rsidP="00D1010D">
            <w:pPr>
              <w:rPr>
                <w:szCs w:val="28"/>
              </w:rPr>
            </w:pPr>
            <w:r>
              <w:rPr>
                <w:szCs w:val="28"/>
              </w:rPr>
              <w:t>Названия товаров</w:t>
            </w:r>
          </w:p>
        </w:tc>
      </w:tr>
      <w:tr w:rsidR="00F60DF9" w14:paraId="240A9169" w14:textId="77777777" w:rsidTr="00F60DF9">
        <w:trPr>
          <w:trHeight w:val="274"/>
          <w:jc w:val="center"/>
        </w:trPr>
        <w:tc>
          <w:tcPr>
            <w:tcW w:w="466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3C75CC" w14:textId="77777777" w:rsidR="00F60DF9" w:rsidRDefault="00F60DF9" w:rsidP="00D1010D">
            <w:pPr>
              <w:rPr>
                <w:szCs w:val="28"/>
              </w:rPr>
            </w:pPr>
          </w:p>
        </w:tc>
        <w:tc>
          <w:tcPr>
            <w:tcW w:w="46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00347" w14:textId="303D6232" w:rsidR="00F60DF9" w:rsidRDefault="00F60DF9" w:rsidP="00D1010D">
            <w:pPr>
              <w:rPr>
                <w:szCs w:val="28"/>
              </w:rPr>
            </w:pPr>
            <w:r>
              <w:rPr>
                <w:szCs w:val="28"/>
              </w:rPr>
              <w:t>Изображения товаров</w:t>
            </w:r>
          </w:p>
        </w:tc>
      </w:tr>
      <w:tr w:rsidR="003A198D" w14:paraId="6D6F5E80" w14:textId="77777777" w:rsidTr="00F60DF9">
        <w:trPr>
          <w:trHeight w:val="289"/>
          <w:jc w:val="center"/>
        </w:trPr>
        <w:tc>
          <w:tcPr>
            <w:tcW w:w="466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D60FE9" w14:textId="77777777" w:rsidR="003A198D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База данных</w:t>
            </w:r>
          </w:p>
        </w:tc>
        <w:tc>
          <w:tcPr>
            <w:tcW w:w="46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2D1444" w14:textId="77777777" w:rsidR="003A198D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Общая</w:t>
            </w:r>
          </w:p>
        </w:tc>
      </w:tr>
      <w:tr w:rsidR="003A198D" w14:paraId="6DC8F75F" w14:textId="77777777" w:rsidTr="00F60DF9">
        <w:trPr>
          <w:trHeight w:val="238"/>
          <w:jc w:val="center"/>
        </w:trPr>
        <w:tc>
          <w:tcPr>
            <w:tcW w:w="466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89409F" w14:textId="77777777" w:rsidR="003A198D" w:rsidRDefault="003A198D" w:rsidP="00D1010D">
            <w:pPr>
              <w:rPr>
                <w:szCs w:val="28"/>
              </w:rPr>
            </w:pPr>
          </w:p>
        </w:tc>
        <w:tc>
          <w:tcPr>
            <w:tcW w:w="46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80F1CD" w14:textId="77777777" w:rsidR="003A198D" w:rsidRDefault="003A198D" w:rsidP="00D1010D">
            <w:pPr>
              <w:rPr>
                <w:szCs w:val="28"/>
              </w:rPr>
            </w:pPr>
            <w:r>
              <w:rPr>
                <w:szCs w:val="28"/>
              </w:rPr>
              <w:t>Локальная</w:t>
            </w:r>
          </w:p>
        </w:tc>
      </w:tr>
    </w:tbl>
    <w:p w14:paraId="601000D1" w14:textId="41F47647" w:rsidR="002747FA" w:rsidRDefault="002747FA" w:rsidP="00025F1E">
      <w:pPr>
        <w:spacing w:after="0"/>
        <w:jc w:val="center"/>
        <w:rPr>
          <w:noProof/>
        </w:rPr>
      </w:pPr>
      <w:r w:rsidRPr="002747FA">
        <w:rPr>
          <w:noProof/>
        </w:rPr>
        <w:t xml:space="preserve"> </w:t>
      </w:r>
    </w:p>
    <w:p w14:paraId="3E04185C" w14:textId="1312B40F" w:rsidR="002747FA" w:rsidRDefault="003A198D" w:rsidP="002747F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="002747FA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747FA">
        <w:rPr>
          <w:sz w:val="24"/>
          <w:szCs w:val="24"/>
        </w:rPr>
        <w:t>. Расширенные атрибуты модели</w:t>
      </w:r>
      <w:r w:rsidR="002747FA" w:rsidRPr="00A52641">
        <w:rPr>
          <w:sz w:val="24"/>
          <w:szCs w:val="24"/>
        </w:rPr>
        <w:t>.</w:t>
      </w:r>
    </w:p>
    <w:p w14:paraId="6F33AEC1" w14:textId="24869370" w:rsidR="00EB3DE4" w:rsidRDefault="002747FA" w:rsidP="002747F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A3F8B" w14:textId="2C045A2C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4B472873" w:rsidR="00E35E24" w:rsidRPr="00C43B0B" w:rsidRDefault="00FA54D8" w:rsidP="00C43B0B">
      <w:pPr>
        <w:spacing w:after="0"/>
        <w:ind w:firstLine="709"/>
        <w:rPr>
          <w:sz w:val="24"/>
          <w:szCs w:val="24"/>
        </w:rPr>
      </w:pPr>
      <w:r>
        <w:rPr>
          <w:szCs w:val="28"/>
        </w:rPr>
        <w:t xml:space="preserve">Ознакомились с методологией функционального моделирования и графической нотацией, предназначенной для формализации и описании бизнес-процессов </w:t>
      </w:r>
      <w:r w:rsidR="002747FA">
        <w:rPr>
          <w:szCs w:val="28"/>
        </w:rPr>
        <w:t>в отологической модели</w:t>
      </w:r>
      <w:r>
        <w:rPr>
          <w:szCs w:val="28"/>
        </w:rPr>
        <w:t xml:space="preserve"> и построили графические диаграммы</w:t>
      </w:r>
      <w:r w:rsidR="00025F1E" w:rsidRPr="00025F1E">
        <w:rPr>
          <w:szCs w:val="28"/>
        </w:rPr>
        <w:t xml:space="preserve"> </w:t>
      </w:r>
      <w:r>
        <w:rPr>
          <w:szCs w:val="28"/>
        </w:rPr>
        <w:t>для выбранного нами процесса</w:t>
      </w:r>
      <w:r w:rsidR="003515CF" w:rsidRPr="003515CF">
        <w:rPr>
          <w:szCs w:val="28"/>
        </w:rPr>
        <w:t>.</w:t>
      </w:r>
    </w:p>
    <w:sectPr w:rsidR="00E35E24" w:rsidRPr="00C43B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025F1E"/>
    <w:rsid w:val="000D7121"/>
    <w:rsid w:val="00165B59"/>
    <w:rsid w:val="001930B5"/>
    <w:rsid w:val="00214211"/>
    <w:rsid w:val="002747FA"/>
    <w:rsid w:val="00290167"/>
    <w:rsid w:val="002A1A3E"/>
    <w:rsid w:val="003515CF"/>
    <w:rsid w:val="003A198D"/>
    <w:rsid w:val="004610DC"/>
    <w:rsid w:val="00637D3E"/>
    <w:rsid w:val="006A4FAC"/>
    <w:rsid w:val="006C0B77"/>
    <w:rsid w:val="0070610C"/>
    <w:rsid w:val="007620DC"/>
    <w:rsid w:val="0079375F"/>
    <w:rsid w:val="008242FF"/>
    <w:rsid w:val="00870751"/>
    <w:rsid w:val="008D2490"/>
    <w:rsid w:val="00922C48"/>
    <w:rsid w:val="00A4320B"/>
    <w:rsid w:val="00A52641"/>
    <w:rsid w:val="00B915B7"/>
    <w:rsid w:val="00C04111"/>
    <w:rsid w:val="00C2169B"/>
    <w:rsid w:val="00C43B0B"/>
    <w:rsid w:val="00C52A1F"/>
    <w:rsid w:val="00CB6BAF"/>
    <w:rsid w:val="00D33370"/>
    <w:rsid w:val="00DD1614"/>
    <w:rsid w:val="00E1696D"/>
    <w:rsid w:val="00E35E24"/>
    <w:rsid w:val="00EA59DF"/>
    <w:rsid w:val="00EB3DE4"/>
    <w:rsid w:val="00EE4070"/>
    <w:rsid w:val="00F12C76"/>
    <w:rsid w:val="00F60DF9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  <w:style w:type="table" w:styleId="a9">
    <w:name w:val="Table Grid"/>
    <w:basedOn w:val="a1"/>
    <w:uiPriority w:val="39"/>
    <w:rsid w:val="0070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11</cp:revision>
  <dcterms:created xsi:type="dcterms:W3CDTF">2021-12-08T16:11:00Z</dcterms:created>
  <dcterms:modified xsi:type="dcterms:W3CDTF">2021-12-11T22:21:00Z</dcterms:modified>
</cp:coreProperties>
</file>