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65" w:rsidRPr="00E240F6" w:rsidRDefault="00D46E65" w:rsidP="00D46E65">
      <w:pPr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E65" w:rsidRPr="00E240F6" w:rsidRDefault="00D46E65" w:rsidP="00D46E65">
      <w:pPr>
        <w:ind w:right="-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0F6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:rsidR="00D46E65" w:rsidRPr="00E240F6" w:rsidRDefault="00D46E65" w:rsidP="00D46E65">
      <w:pPr>
        <w:ind w:left="360"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D46E65" w:rsidRPr="00E240F6" w:rsidRDefault="00D46E65" w:rsidP="00D46E65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D46E65" w:rsidRPr="00E240F6" w:rsidRDefault="00D46E65" w:rsidP="00D46E65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 xml:space="preserve">(наименование института) </w:t>
      </w:r>
    </w:p>
    <w:p w:rsidR="00D46E65" w:rsidRPr="00E240F6" w:rsidRDefault="00D46E65" w:rsidP="00D46E65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D46E65" w:rsidRPr="00E240F6" w:rsidRDefault="00D46E65" w:rsidP="00D46E65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D46E65" w:rsidRPr="00E240F6" w:rsidRDefault="00D46E65" w:rsidP="00D46E65">
      <w:pPr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D46E65" w:rsidRPr="00D46E65" w:rsidRDefault="00D46E65" w:rsidP="00D46E65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sz w:val="24"/>
          <w:szCs w:val="24"/>
        </w:rPr>
      </w:pPr>
      <w:r w:rsidRPr="00E240F6"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>ЛАБОРАТОРНАЯ РАБОТА</w:t>
      </w:r>
      <w:r w:rsidRPr="00E240F6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№</w:t>
      </w:r>
      <w:r w:rsidR="009A443A">
        <w:rPr>
          <w:rFonts w:ascii="Times New Roman" w:hAnsi="Times New Roman" w:cs="Times New Roman"/>
          <w:color w:val="000000"/>
          <w:spacing w:val="-4"/>
          <w:sz w:val="24"/>
          <w:szCs w:val="24"/>
        </w:rPr>
        <w:t>6</w:t>
      </w:r>
      <w:bookmarkStart w:id="0" w:name="_GoBack"/>
      <w:bookmarkEnd w:id="0"/>
    </w:p>
    <w:p w:rsidR="00D46E65" w:rsidRPr="00E240F6" w:rsidRDefault="00D46E65" w:rsidP="00D46E65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D46E65" w:rsidRPr="00E240F6" w:rsidTr="00613E62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before="100" w:beforeAutospacing="1" w:after="100" w:afterAutospacing="1" w:line="240" w:lineRule="auto"/>
              <w:jc w:val="right"/>
              <w:outlineLvl w:val="0"/>
              <w:rPr>
                <w:rFonts w:ascii="Times New Roman" w:hAnsi="Times New Roman" w:cs="Times New Roman"/>
                <w:kern w:val="36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kern w:val="36"/>
                <w:sz w:val="24"/>
                <w:szCs w:val="24"/>
              </w:rPr>
              <w:t>Операционные системы</w:t>
            </w:r>
          </w:p>
        </w:tc>
      </w:tr>
    </w:tbl>
    <w:p w:rsidR="00D46E65" w:rsidRPr="00E240F6" w:rsidRDefault="00D46E65" w:rsidP="00D46E65">
      <w:pPr>
        <w:spacing w:line="24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D46E65" w:rsidRPr="00E240F6" w:rsidRDefault="00D46E65" w:rsidP="00D46E65">
      <w:pPr>
        <w:spacing w:line="240" w:lineRule="auto"/>
        <w:ind w:left="360"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79"/>
        <w:gridCol w:w="2416"/>
      </w:tblGrid>
      <w:tr w:rsidR="00D46E65" w:rsidRPr="00E240F6" w:rsidTr="00613E62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</w:pPr>
            <w:r w:rsidRPr="00E240F6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E240F6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Дианов</w:t>
            </w:r>
            <w:proofErr w:type="spellEnd"/>
            <w:r w:rsidRPr="00E240F6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С.В.</w:t>
            </w:r>
          </w:p>
        </w:tc>
      </w:tr>
      <w:tr w:rsidR="00D46E65" w:rsidRPr="00E240F6" w:rsidTr="00613E62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vertAlign w:val="superscript"/>
              </w:rPr>
            </w:pPr>
            <w:r w:rsidRPr="00E240F6"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D46E65" w:rsidRPr="00E240F6" w:rsidTr="00613E62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Шестериков Е.В.</w:t>
            </w:r>
          </w:p>
        </w:tc>
      </w:tr>
      <w:tr w:rsidR="00D46E65" w:rsidRPr="00E240F6" w:rsidTr="00613E62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  <w:vertAlign w:val="superscript"/>
              </w:rPr>
            </w:pPr>
            <w:r w:rsidRPr="00E240F6"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D46E65" w:rsidRPr="00E240F6" w:rsidTr="00613E62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4Б09 РПС-31</w:t>
            </w:r>
          </w:p>
        </w:tc>
      </w:tr>
      <w:tr w:rsidR="00D46E65" w:rsidRPr="00E240F6" w:rsidTr="00613E62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D46E65" w:rsidRPr="00E240F6" w:rsidRDefault="00D46E65" w:rsidP="00D46E65">
            <w:pPr>
              <w:spacing w:line="240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D46E65" w:rsidRPr="00E240F6" w:rsidTr="00613E62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E65" w:rsidRPr="00E240F6" w:rsidRDefault="00D46E65" w:rsidP="00D46E65">
            <w:pPr>
              <w:spacing w:line="240" w:lineRule="auto"/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E240F6">
              <w:rPr>
                <w:rFonts w:ascii="Times New Roman" w:hAnsi="Times New Roman" w:cs="Times New Roman"/>
                <w:i/>
                <w:color w:val="000000"/>
                <w:spacing w:val="-4"/>
                <w:sz w:val="24"/>
                <w:szCs w:val="24"/>
              </w:rPr>
              <w:t>(подпись преподавателя)</w:t>
            </w:r>
          </w:p>
        </w:tc>
      </w:tr>
    </w:tbl>
    <w:p w:rsidR="00D46E65" w:rsidRDefault="00D46E65" w:rsidP="00D46E65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D46E65" w:rsidRPr="00E240F6" w:rsidRDefault="00D46E65" w:rsidP="00D46E65">
      <w:pPr>
        <w:spacing w:line="360" w:lineRule="auto"/>
        <w:ind w:right="62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D46E65" w:rsidRPr="00E240F6" w:rsidRDefault="00D46E65" w:rsidP="00D46E65">
      <w:pPr>
        <w:spacing w:line="360" w:lineRule="auto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E240F6">
        <w:rPr>
          <w:rFonts w:ascii="Times New Roman" w:hAnsi="Times New Roman" w:cs="Times New Roman"/>
          <w:color w:val="000000"/>
          <w:spacing w:val="-4"/>
          <w:sz w:val="24"/>
          <w:szCs w:val="24"/>
        </w:rPr>
        <w:t>Вологда</w:t>
      </w:r>
    </w:p>
    <w:p w:rsidR="00D46E65" w:rsidRPr="00A72034" w:rsidRDefault="00D46E65" w:rsidP="00D46E65">
      <w:pPr>
        <w:spacing w:line="360" w:lineRule="auto"/>
        <w:ind w:left="425" w:right="626"/>
        <w:jc w:val="center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E240F6">
        <w:rPr>
          <w:rFonts w:ascii="Times New Roman" w:hAnsi="Times New Roman" w:cs="Times New Roman"/>
          <w:color w:val="000000"/>
          <w:spacing w:val="-4"/>
          <w:sz w:val="24"/>
          <w:szCs w:val="24"/>
        </w:rPr>
        <w:t>2022г.</w:t>
      </w:r>
    </w:p>
    <w:p w:rsidR="002E70F9" w:rsidRPr="00CC61E9" w:rsidRDefault="002E70F9" w:rsidP="002E70F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</w:p>
    <w:p w:rsidR="002E70F9" w:rsidRPr="00CC61E9" w:rsidRDefault="002E70F9" w:rsidP="002E70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61E9">
        <w:rPr>
          <w:rFonts w:ascii="Times New Roman" w:hAnsi="Times New Roman" w:cs="Times New Roman"/>
          <w:b/>
          <w:sz w:val="28"/>
        </w:rPr>
        <w:t xml:space="preserve">Мониторинг процессов в операционной системе </w:t>
      </w:r>
      <w:proofErr w:type="spellStart"/>
      <w:r w:rsidRPr="00CC61E9">
        <w:rPr>
          <w:rFonts w:ascii="Times New Roman" w:hAnsi="Times New Roman" w:cs="Times New Roman"/>
          <w:b/>
          <w:sz w:val="28"/>
        </w:rPr>
        <w:t>Linux</w:t>
      </w:r>
      <w:proofErr w:type="spellEnd"/>
    </w:p>
    <w:p w:rsidR="002E70F9" w:rsidRDefault="002E70F9" w:rsidP="002E70F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E70F9" w:rsidRDefault="002E70F9" w:rsidP="002E70F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C61E9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приобретение навыков получения информации о запушенных процессах и используемых ими ресурсах в операционной системе </w:t>
      </w:r>
      <w:proofErr w:type="spellStart"/>
      <w:r w:rsidRPr="00C5628E">
        <w:rPr>
          <w:rFonts w:ascii="Times New Roman" w:hAnsi="Times New Roman" w:cs="Times New Roman"/>
          <w:sz w:val="24"/>
        </w:rPr>
        <w:t>Linux</w:t>
      </w:r>
      <w:proofErr w:type="spellEnd"/>
    </w:p>
    <w:p w:rsidR="002E70F9" w:rsidRPr="00B75A51" w:rsidRDefault="002E70F9" w:rsidP="002E70F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B75A51">
        <w:rPr>
          <w:rFonts w:ascii="Times New Roman" w:hAnsi="Times New Roman" w:cs="Times New Roman"/>
          <w:b/>
          <w:sz w:val="24"/>
        </w:rPr>
        <w:t xml:space="preserve">Получение общих сведений о запущенных процессах </w:t>
      </w:r>
    </w:p>
    <w:p w:rsidR="002E70F9" w:rsidRDefault="002E70F9" w:rsidP="002E70F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E70F9" w:rsidRPr="002E70F9" w:rsidRDefault="002E70F9" w:rsidP="002E70F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035514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(сокращение от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process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35514">
        <w:rPr>
          <w:rFonts w:ascii="Times New Roman" w:hAnsi="Times New Roman" w:cs="Times New Roman"/>
          <w:b/>
          <w:i/>
          <w:sz w:val="24"/>
        </w:rPr>
        <w:t>status</w:t>
      </w:r>
      <w:proofErr w:type="spellEnd"/>
      <w:r w:rsidRPr="00035514">
        <w:rPr>
          <w:rFonts w:ascii="Times New Roman" w:hAnsi="Times New Roman" w:cs="Times New Roman"/>
          <w:b/>
          <w:i/>
          <w:sz w:val="24"/>
        </w:rPr>
        <w:t xml:space="preserve">) </w:t>
      </w:r>
    </w:p>
    <w:p w:rsidR="009F28A9" w:rsidRDefault="002E70F9">
      <w:r>
        <w:rPr>
          <w:noProof/>
          <w:lang w:eastAsia="ru-RU"/>
        </w:rPr>
        <w:drawing>
          <wp:inline distT="0" distB="0" distL="0" distR="0" wp14:anchorId="1DB70117" wp14:editId="04C6F920">
            <wp:extent cx="23622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F9" w:rsidRDefault="002E70F9">
      <w:r>
        <w:rPr>
          <w:noProof/>
          <w:lang w:eastAsia="ru-RU"/>
        </w:rPr>
        <w:drawing>
          <wp:inline distT="0" distB="0" distL="0" distR="0" wp14:anchorId="32910EA5" wp14:editId="6A92ED3D">
            <wp:extent cx="5940425" cy="939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F9" w:rsidRPr="00687145" w:rsidRDefault="002E70F9" w:rsidP="002E70F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687145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687145">
        <w:rPr>
          <w:rFonts w:ascii="Times New Roman" w:hAnsi="Times New Roman" w:cs="Times New Roman"/>
          <w:b/>
          <w:i/>
          <w:sz w:val="24"/>
        </w:rPr>
        <w:t>pstree</w:t>
      </w:r>
      <w:proofErr w:type="spellEnd"/>
      <w:r w:rsidRPr="00687145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2E70F9" w:rsidRDefault="002E70F9">
      <w:r>
        <w:rPr>
          <w:noProof/>
          <w:lang w:eastAsia="ru-RU"/>
        </w:rPr>
        <w:drawing>
          <wp:inline distT="0" distB="0" distL="0" distR="0" wp14:anchorId="1D169DDB" wp14:editId="6AE83F72">
            <wp:extent cx="2838450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F9" w:rsidRPr="009105B8" w:rsidRDefault="002E70F9" w:rsidP="002E70F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105B8">
        <w:rPr>
          <w:rFonts w:ascii="Times New Roman" w:hAnsi="Times New Roman" w:cs="Times New Roman"/>
          <w:b/>
          <w:i/>
          <w:sz w:val="24"/>
        </w:rPr>
        <w:t xml:space="preserve">Команда </w:t>
      </w:r>
      <w:proofErr w:type="spellStart"/>
      <w:r w:rsidRPr="009105B8">
        <w:rPr>
          <w:rFonts w:ascii="Times New Roman" w:hAnsi="Times New Roman" w:cs="Times New Roman"/>
          <w:b/>
          <w:i/>
          <w:sz w:val="24"/>
        </w:rPr>
        <w:t>top</w:t>
      </w:r>
      <w:proofErr w:type="spellEnd"/>
      <w:r w:rsidRPr="009105B8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2E70F9" w:rsidRDefault="002E70F9"/>
    <w:p w:rsidR="002E70F9" w:rsidRDefault="002E70F9" w:rsidP="002E70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8E9FFA" wp14:editId="268C292F">
            <wp:extent cx="5372100" cy="5053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628" cy="50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F9" w:rsidRDefault="002E70F9">
      <w:pPr>
        <w:rPr>
          <w:lang w:val="en-US"/>
        </w:rPr>
      </w:pPr>
      <w:r>
        <w:t xml:space="preserve">При нажатии клавиши </w:t>
      </w:r>
      <w:r>
        <w:rPr>
          <w:lang w:val="en-US"/>
        </w:rPr>
        <w:t>“h”</w:t>
      </w:r>
    </w:p>
    <w:p w:rsidR="002E70F9" w:rsidRDefault="002E70F9" w:rsidP="002E70F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698553" wp14:editId="63E41227">
            <wp:extent cx="5383980" cy="34099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886" cy="34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A3" w:rsidRPr="00F011A3" w:rsidRDefault="00F011A3" w:rsidP="00F011A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6892">
        <w:rPr>
          <w:rFonts w:ascii="Times New Roman" w:hAnsi="Times New Roman" w:cs="Times New Roman"/>
          <w:b/>
          <w:sz w:val="24"/>
        </w:rPr>
        <w:lastRenderedPageBreak/>
        <w:t xml:space="preserve">Получение детальных сведений о запущенных процессах </w:t>
      </w:r>
    </w:p>
    <w:p w:rsidR="002E70F9" w:rsidRDefault="002E70F9" w:rsidP="002E70F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629C6A" wp14:editId="5E69B27B">
            <wp:extent cx="5031323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36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F9" w:rsidRDefault="00F011A3" w:rsidP="002E70F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6D581A" wp14:editId="60831CB8">
            <wp:extent cx="5057775" cy="123592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01" cy="12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39" w:rsidRPr="00BB18B2" w:rsidRDefault="006F2039" w:rsidP="006F2039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B18B2">
        <w:rPr>
          <w:rFonts w:ascii="Times New Roman" w:hAnsi="Times New Roman" w:cs="Times New Roman"/>
          <w:sz w:val="24"/>
          <w:u w:val="single"/>
        </w:rPr>
        <w:t>Наиболее часто использующиеся для мониторинга процессов псевдо-файлы и каталоги:</w:t>
      </w:r>
    </w:p>
    <w:p w:rsidR="006F2039" w:rsidRDefault="006F2039" w:rsidP="006F203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F2039" w:rsidRPr="006F2039" w:rsidRDefault="006F2039" w:rsidP="006F203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06892">
        <w:rPr>
          <w:rFonts w:ascii="Times New Roman" w:hAnsi="Times New Roman" w:cs="Times New Roman"/>
          <w:b/>
          <w:i/>
          <w:sz w:val="24"/>
        </w:rPr>
        <w:t>cmdline</w:t>
      </w:r>
      <w:proofErr w:type="spellEnd"/>
      <w:r w:rsidRPr="00606892">
        <w:rPr>
          <w:rFonts w:ascii="Times New Roman" w:hAnsi="Times New Roman" w:cs="Times New Roman"/>
          <w:sz w:val="24"/>
        </w:rPr>
        <w:t xml:space="preserve"> – файл, содержащий полную командную строку запуска процесса.  </w:t>
      </w:r>
    </w:p>
    <w:p w:rsidR="00F011A3" w:rsidRPr="00C11BAE" w:rsidRDefault="00AB0D45" w:rsidP="00C11BA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2BE2BA" wp14:editId="0AAFD878">
            <wp:extent cx="4277716" cy="32004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875" cy="32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AE" w:rsidRPr="00C11BAE" w:rsidRDefault="00C11BAE" w:rsidP="00C11BA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2447F">
        <w:rPr>
          <w:rFonts w:ascii="Times New Roman" w:hAnsi="Times New Roman" w:cs="Times New Roman"/>
          <w:b/>
          <w:i/>
          <w:sz w:val="24"/>
        </w:rPr>
        <w:lastRenderedPageBreak/>
        <w:t>maps</w:t>
      </w:r>
      <w:proofErr w:type="spellEnd"/>
      <w:r w:rsidRPr="00BB18B2">
        <w:rPr>
          <w:rFonts w:ascii="Times New Roman" w:hAnsi="Times New Roman" w:cs="Times New Roman"/>
          <w:sz w:val="24"/>
        </w:rPr>
        <w:t xml:space="preserve"> – файл, содержащий адреса областей памяти, которые используются программой в данный момент, и права доступа к ним. Формат файла следующий:</w:t>
      </w:r>
    </w:p>
    <w:p w:rsidR="006F2039" w:rsidRDefault="00C11BAE" w:rsidP="00F011A3">
      <w:r>
        <w:rPr>
          <w:noProof/>
          <w:lang w:eastAsia="ru-RU"/>
        </w:rPr>
        <w:drawing>
          <wp:inline distT="0" distB="0" distL="0" distR="0" wp14:anchorId="602ED2F4" wp14:editId="1A9B48CA">
            <wp:extent cx="5940425" cy="2527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AE" w:rsidRPr="009F4C36" w:rsidRDefault="00C11BAE" w:rsidP="00C11BA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9F4C36">
        <w:rPr>
          <w:rFonts w:ascii="Times New Roman" w:hAnsi="Times New Roman" w:cs="Times New Roman"/>
          <w:b/>
          <w:sz w:val="24"/>
        </w:rPr>
        <w:t xml:space="preserve">Получение данных об оперативной памяти </w:t>
      </w:r>
    </w:p>
    <w:p w:rsidR="00C11BAE" w:rsidRDefault="00C11BAE" w:rsidP="00C11BA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11BAE" w:rsidRDefault="00C11BAE" w:rsidP="00C11BA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F4C36">
        <w:rPr>
          <w:rFonts w:ascii="Times New Roman" w:hAnsi="Times New Roman" w:cs="Times New Roman"/>
          <w:b/>
          <w:i/>
          <w:sz w:val="24"/>
        </w:rPr>
        <w:t>free</w:t>
      </w:r>
      <w:proofErr w:type="spellEnd"/>
      <w:r w:rsidRPr="009F4C36">
        <w:rPr>
          <w:rFonts w:ascii="Times New Roman" w:hAnsi="Times New Roman" w:cs="Times New Roman"/>
          <w:sz w:val="24"/>
        </w:rPr>
        <w:t xml:space="preserve"> - возвращает информацию о свободной и используемой памяти в системе, как физической, так и виртуальной (в разделе подкачки на жестком диске).  </w:t>
      </w:r>
    </w:p>
    <w:p w:rsidR="00C11BAE" w:rsidRDefault="00C11BAE" w:rsidP="00F011A3">
      <w:r>
        <w:rPr>
          <w:noProof/>
          <w:lang w:eastAsia="ru-RU"/>
        </w:rPr>
        <w:drawing>
          <wp:inline distT="0" distB="0" distL="0" distR="0" wp14:anchorId="4E4C1E86" wp14:editId="593BD976">
            <wp:extent cx="5940425" cy="781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45" w:rsidRDefault="00AB0D45" w:rsidP="00F011A3"/>
    <w:p w:rsidR="00AB0D45" w:rsidRPr="00F011A3" w:rsidRDefault="00AB0D45" w:rsidP="00F011A3"/>
    <w:sectPr w:rsidR="00AB0D45" w:rsidRPr="00F0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F9"/>
    <w:rsid w:val="002558FD"/>
    <w:rsid w:val="002E70F9"/>
    <w:rsid w:val="00665A13"/>
    <w:rsid w:val="006F2039"/>
    <w:rsid w:val="00755391"/>
    <w:rsid w:val="009A443A"/>
    <w:rsid w:val="00AB0D45"/>
    <w:rsid w:val="00C11BAE"/>
    <w:rsid w:val="00D46E65"/>
    <w:rsid w:val="00D56AB1"/>
    <w:rsid w:val="00F0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EEBE7-4FBA-463A-85B0-BC7D2253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0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6E65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D4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4</cp:revision>
  <dcterms:created xsi:type="dcterms:W3CDTF">2022-04-06T06:14:00Z</dcterms:created>
  <dcterms:modified xsi:type="dcterms:W3CDTF">2022-05-18T07:46:00Z</dcterms:modified>
</cp:coreProperties>
</file>