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F18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530485F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553762" w14:textId="77777777" w:rsidR="003B17C8" w:rsidRDefault="003B17C8" w:rsidP="003B17C8">
      <w:pPr>
        <w:pStyle w:val="a4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83A806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75C7BB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A07F" w14:textId="77777777" w:rsidR="003B17C8" w:rsidRDefault="003B17C8" w:rsidP="003B17C8">
      <w:pPr>
        <w:pStyle w:val="a4"/>
        <w:ind w:left="360" w:right="626"/>
      </w:pPr>
    </w:p>
    <w:p w14:paraId="69D42EDB" w14:textId="77777777" w:rsidR="003B17C8" w:rsidRDefault="003B17C8" w:rsidP="003B17C8">
      <w:pPr>
        <w:pStyle w:val="a4"/>
        <w:ind w:left="360" w:right="626"/>
      </w:pPr>
    </w:p>
    <w:p w14:paraId="0C16782E" w14:textId="30425395" w:rsidR="003B17C8" w:rsidRPr="00544C03" w:rsidRDefault="003B17C8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 w:rsidRPr="00544C0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A16B25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25C6EB4E" w14:textId="77777777" w:rsidR="00544C03" w:rsidRDefault="00544C03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AB4C2D" w14:textId="5D22B74C" w:rsidR="00544C03" w:rsidRPr="006B1177" w:rsidRDefault="006B1177" w:rsidP="003B17C8">
      <w:pPr>
        <w:pStyle w:val="a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Pr="006B1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DOS</w:t>
      </w:r>
      <w:r w:rsidRPr="006B117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Внутренние команды.</w:t>
      </w:r>
    </w:p>
    <w:p w14:paraId="523218D0" w14:textId="77777777" w:rsidR="00A16B25" w:rsidRDefault="00A16B25" w:rsidP="003B17C8">
      <w:pPr>
        <w:pStyle w:val="a4"/>
        <w:jc w:val="center"/>
      </w:pPr>
    </w:p>
    <w:p w14:paraId="0866103D" w14:textId="50093024" w:rsidR="003B17C8" w:rsidRDefault="003B17C8" w:rsidP="003B17C8">
      <w:pPr>
        <w:pStyle w:val="a4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6B1177">
        <w:rPr>
          <w:rFonts w:ascii="Times New Roman" w:hAnsi="Times New Roman" w:cs="Times New Roman"/>
          <w:color w:val="000000"/>
          <w:spacing w:val="-4"/>
          <w:sz w:val="28"/>
          <w:szCs w:val="28"/>
        </w:rPr>
        <w:t>Параллельные алгоритмы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E899D25" w14:textId="77777777" w:rsidR="003B17C8" w:rsidRDefault="003B17C8" w:rsidP="003B17C8">
      <w:pPr>
        <w:pStyle w:val="a4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05E7BFF" w14:textId="77777777" w:rsidR="003B17C8" w:rsidRDefault="003B17C8" w:rsidP="003B17C8">
      <w:pPr>
        <w:pStyle w:val="a4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3B17C8" w14:paraId="0F12F81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A2A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D65" w14:textId="28EEA62B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</w:t>
            </w:r>
            <w:r w:rsidR="006B11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6B11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Горбунов В.А.</w:t>
            </w:r>
          </w:p>
        </w:tc>
      </w:tr>
      <w:tr w:rsidR="003B17C8" w14:paraId="142A1370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4414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A169" w14:textId="66BF8E7A" w:rsidR="003B17C8" w:rsidRDefault="00C32947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</w:t>
            </w:r>
            <w:r w:rsidR="00D55EC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3B17C8" w14:paraId="23525BBE" w14:textId="77777777" w:rsidTr="00A94D22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5E72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C13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3B17C8" w14:paraId="199D8D9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3EA6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29BF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62C423C8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</w:p>
        </w:tc>
      </w:tr>
      <w:tr w:rsidR="003B17C8" w14:paraId="43CF6671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7B2" w14:textId="77777777" w:rsidR="003B17C8" w:rsidRDefault="003B17C8" w:rsidP="00A94D22">
            <w:pPr>
              <w:pStyle w:val="a4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2EA0494" w14:textId="77777777" w:rsidR="003B17C8" w:rsidRDefault="003B17C8" w:rsidP="00A94D22">
            <w:pPr>
              <w:pStyle w:val="a4"/>
              <w:ind w:left="5580" w:right="99" w:hanging="5580"/>
            </w:pPr>
          </w:p>
          <w:p w14:paraId="66BE5E3B" w14:textId="77777777" w:rsidR="003B17C8" w:rsidRDefault="003B17C8" w:rsidP="00A94D22">
            <w:pPr>
              <w:pStyle w:val="a4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EDAE" w14:textId="77777777" w:rsidR="003B17C8" w:rsidRDefault="003B17C8" w:rsidP="00A94D22">
            <w:pPr>
              <w:pStyle w:val="a4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677FA71" w14:textId="77777777" w:rsidR="003B17C8" w:rsidRDefault="003B17C8" w:rsidP="00A94D22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699C908" w14:textId="77777777" w:rsidR="003B17C8" w:rsidRDefault="003B17C8" w:rsidP="003B17C8">
      <w:pPr>
        <w:pStyle w:val="a4"/>
        <w:ind w:left="360" w:right="626"/>
        <w:jc w:val="center"/>
      </w:pPr>
    </w:p>
    <w:p w14:paraId="2F7E141E" w14:textId="36ECC701" w:rsidR="003B17C8" w:rsidRDefault="003B17C8" w:rsidP="003B17C8">
      <w:pPr>
        <w:pStyle w:val="a4"/>
        <w:ind w:left="360" w:right="626"/>
        <w:jc w:val="center"/>
      </w:pPr>
    </w:p>
    <w:p w14:paraId="349B43EF" w14:textId="77777777" w:rsidR="00564CE9" w:rsidRDefault="00564CE9" w:rsidP="003B17C8">
      <w:pPr>
        <w:pStyle w:val="a4"/>
        <w:ind w:left="360" w:right="626"/>
        <w:jc w:val="center"/>
      </w:pPr>
    </w:p>
    <w:p w14:paraId="12D6988B" w14:textId="77777777" w:rsidR="003B17C8" w:rsidRDefault="003B17C8" w:rsidP="003B17C8">
      <w:pPr>
        <w:pStyle w:val="a4"/>
        <w:ind w:right="626"/>
      </w:pPr>
    </w:p>
    <w:p w14:paraId="4DA6D793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37700F6" w14:textId="780EC42A" w:rsidR="003B17C8" w:rsidRPr="00A16B25" w:rsidRDefault="003B17C8" w:rsidP="00564CE9">
      <w:pPr>
        <w:pStyle w:val="a4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p w14:paraId="5E6D73EC" w14:textId="3385E7EF" w:rsidR="00F26F00" w:rsidRDefault="00F26F00" w:rsidP="00F26F00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ЦЕЛЬ РАБОТЫ</w:t>
      </w:r>
    </w:p>
    <w:p w14:paraId="6359570E" w14:textId="7D69AB33" w:rsidR="00F26F00" w:rsidRDefault="00F26F00" w:rsidP="008A2C9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Изучение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составных частей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A2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архитектуры,</w:t>
      </w:r>
      <w:r w:rsid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внутренних команд. Применение на практике команд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075A11E6" w14:textId="77777777" w:rsidR="008A2C97" w:rsidRDefault="008A2C97" w:rsidP="008A2C9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2CFB6C0" w14:textId="124019CC" w:rsidR="00A16B25" w:rsidRDefault="002D63A7" w:rsidP="00F26F00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ТОРИТИЧЕСКОЕ </w:t>
      </w:r>
      <w:r w:rsidR="00F26F0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ВВЕДЕНИЕ</w:t>
      </w:r>
    </w:p>
    <w:p w14:paraId="399BE7A7" w14:textId="38153263" w:rsidR="004D3429" w:rsidRPr="004D3429" w:rsidRDefault="004D3429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базируется на древовидной архитектуре. В которой имеется корневая(начальная) папка(директория)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ROOT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Остальные каталоги располагаются в ней, причем перемещение файлов из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(рис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1)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невозможно. Возможно перемещение файлов из корневой папки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ROOT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помощью указания пути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1173377A" w14:textId="6B823984" w:rsidR="004D3429" w:rsidRDefault="004D3429" w:rsidP="004D342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342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D84A501" wp14:editId="56105FC1">
            <wp:extent cx="5559425" cy="469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4" t="5377"/>
                    <a:stretch/>
                  </pic:blipFill>
                  <pic:spPr bwMode="auto">
                    <a:xfrm>
                      <a:off x="0" y="0"/>
                      <a:ext cx="5559425" cy="469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5F68" w14:textId="1D010F12" w:rsidR="004D3429" w:rsidRPr="004D3429" w:rsidRDefault="004D3429" w:rsidP="004D342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Рисунок 1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Схематичное изображение архитектуры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</w:p>
    <w:p w14:paraId="402A6F91" w14:textId="6DF1C66A" w:rsidR="008A2C97" w:rsidRDefault="008A2C97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Каталог(папка) – называется поименованное место во внешнем устройстве, которое предназначено для хранения имен файлов, имен каталогов, даты создания.</w:t>
      </w:r>
    </w:p>
    <w:p w14:paraId="6F55B8F5" w14:textId="7AFA0BAA" w:rsidR="004D3429" w:rsidRDefault="004D3429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Полный путь к файлу определяется именем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,</w:t>
      </w:r>
      <w:proofErr w:type="gramEnd"/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…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</w:p>
    <w:p w14:paraId="659E6374" w14:textId="6D7C68BB" w:rsidR="004D3429" w:rsidRDefault="004D3429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Например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это выглядит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="00FF06A4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\</w:t>
      </w:r>
      <w:proofErr w:type="gramEnd"/>
      <w:r w:rsidR="00FF06A4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</w:p>
    <w:p w14:paraId="197C4700" w14:textId="517548AB" w:rsidR="00FF06A4" w:rsidRPr="00CF20AE" w:rsidRDefault="00FF06A4" w:rsidP="00FF06A4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перехода в другое дисковое пространство необходимо набрать в консоли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нажать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="00CF20AE"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="00CF20AE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CF20AE"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70E54259" w14:textId="262F4E4A" w:rsidR="00CF20AE" w:rsidRPr="00CF20AE" w:rsidRDefault="00CF20AE" w:rsidP="00CF20AE">
      <w:pPr>
        <w:ind w:firstLine="708"/>
        <w:jc w:val="both"/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перехода в директорию используется команда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после указывается директория, в которую нужно перейти. Например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1CE43C09" w14:textId="23F16403" w:rsidR="008A2C97" w:rsidRPr="00D55EC2" w:rsidRDefault="00CF20AE" w:rsidP="003A5141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создания и чтения файлов используется команда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также для копирования в другую директорию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вывода содержимого в файле имеется так же команда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type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console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зависит что будет выполнено 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она стоит до файла, то это создание и ввод. Например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вводим содержимое файла и нажимаем комбинацию клавиш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crtl</w:t>
      </w:r>
      <w:proofErr w:type="spellEnd"/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z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сохранения и закрытия окна ввода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же стоит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 это чтение из файла. Например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A2BF042" w14:textId="398D0FE7" w:rsidR="00D605AB" w:rsidRPr="008A2C97" w:rsidRDefault="008A2C9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Составные части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8A2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Pr="008A2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7C7612BB" w14:textId="26FD9630" w:rsidR="003A5141" w:rsidRDefault="008A2C97" w:rsidP="003A5141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BIOS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базовая система ввода/вывода (</w:t>
      </w:r>
      <w:proofErr w:type="spellStart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basic</w:t>
      </w:r>
      <w:proofErr w:type="spellEnd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input</w:t>
      </w:r>
      <w:proofErr w:type="spellEnd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proofErr w:type="spellStart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output</w:t>
      </w:r>
      <w:proofErr w:type="spellEnd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system</w:t>
      </w:r>
      <w:proofErr w:type="spellEnd"/>
      <w:r w:rsid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22DC9298" w14:textId="54B7DAB9" w:rsidR="003A5141" w:rsidRPr="003A5141" w:rsidRDefault="003A5141" w:rsidP="003A5141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Базовая ОС служит для проверки всех устройств включенных в онлайн</w:t>
      </w:r>
    </w:p>
    <w:p w14:paraId="60CBEA93" w14:textId="47E818EC" w:rsidR="003A5141" w:rsidRDefault="003A5141" w:rsidP="003A514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Online</w:t>
      </w:r>
      <w:r w:rsid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6C5219">
        <w:rPr>
          <w:rFonts w:ascii="Arial" w:hAnsi="Arial" w:cs="Arial"/>
          <w:color w:val="202124"/>
          <w:shd w:val="clear" w:color="auto" w:fill="FFFFFF"/>
        </w:rPr>
        <w:t xml:space="preserve">→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</w:t>
      </w:r>
    </w:p>
    <w:p w14:paraId="3575A0B4" w14:textId="0BCD5717" w:rsidR="003A5141" w:rsidRDefault="003A5141" w:rsidP="003A514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дружеского интерфейса</w:t>
      </w:r>
    </w:p>
    <w:p w14:paraId="65EA7A11" w14:textId="1044580A" w:rsidR="00A16B25" w:rsidRPr="003A5141" w:rsidRDefault="003A5141" w:rsidP="003A514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Отыскание драйверов устройств в своей базе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BIOS</w:t>
      </w:r>
    </w:p>
    <w:p w14:paraId="28F236E0" w14:textId="484BE4EB" w:rsidR="003A5141" w:rsidRPr="003A5141" w:rsidRDefault="003A5141" w:rsidP="003A5141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Загрузчик – небольшая программа, помещенная в оперативную </w:t>
      </w:r>
      <w:r w:rsid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память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RAM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462680B" w14:textId="34EA88D5" w:rsidR="003A5141" w:rsidRPr="006C5219" w:rsidRDefault="003A5141" w:rsidP="003A5141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Ядро ОС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 DOS</w:t>
      </w:r>
    </w:p>
    <w:p w14:paraId="18CB9DDE" w14:textId="77777777" w:rsidR="006C5219" w:rsidRDefault="006C5219" w:rsidP="006C5219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Включает в себя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</w:t>
      </w:r>
    </w:p>
    <w:p w14:paraId="567408C4" w14:textId="1EA1C9E2" w:rsidR="006C5219" w:rsidRDefault="006C5219" w:rsidP="006C5219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IO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SYS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→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</w:t>
      </w:r>
    </w:p>
    <w:p w14:paraId="3C812D1B" w14:textId="78184C5A" w:rsidR="006C5219" w:rsidRPr="003A5141" w:rsidRDefault="006C5219" w:rsidP="006C5219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MSDOS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SYS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→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дружелюбный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интерфейс</w:t>
      </w:r>
    </w:p>
    <w:p w14:paraId="2490231B" w14:textId="7174FBAE" w:rsidR="006C5219" w:rsidRPr="006C5219" w:rsidRDefault="006C5219" w:rsidP="006C5219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COMMAND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→ 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комм. процесс, который содержит внутренние команд</w:t>
      </w:r>
    </w:p>
    <w:p w14:paraId="1A3484AF" w14:textId="77777777" w:rsidR="006C5219" w:rsidRDefault="006C5219" w:rsidP="006C521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Config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sys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 контролирующий система(текстовый)</w:t>
      </w:r>
    </w:p>
    <w:p w14:paraId="18F6F973" w14:textId="51EC8CE6" w:rsidR="006C5219" w:rsidRDefault="006C5219" w:rsidP="006C5219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Например, содержит устройство и его драйвер.</w:t>
      </w:r>
    </w:p>
    <w:p w14:paraId="59FEEF10" w14:textId="24A83B51" w:rsidR="006C5219" w:rsidRPr="006C5219" w:rsidRDefault="006C5219" w:rsidP="006C5219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Config.sys </w:t>
      </w:r>
      <w:r w:rsidRPr="006C5219">
        <w:rPr>
          <w:rFonts w:ascii="Arial" w:hAnsi="Arial" w:cs="Arial"/>
          <w:color w:val="202124"/>
          <w:shd w:val="clear" w:color="auto" w:fill="FFFFFF"/>
          <w:lang w:val="en-US"/>
        </w:rPr>
        <w:t xml:space="preserve">→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….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ab/>
        <w:t>device = laserjet.exe</w:t>
      </w:r>
    </w:p>
    <w:p w14:paraId="057C65DB" w14:textId="43D1C877" w:rsidR="006C5219" w:rsidRDefault="006C5219" w:rsidP="006C521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Auto exec.bat</w:t>
      </w:r>
    </w:p>
    <w:p w14:paraId="3AF20707" w14:textId="72045D00" w:rsidR="006C5219" w:rsidRDefault="006C5219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2C70B174" w14:textId="4A312E9A" w:rsidR="006C5219" w:rsidRDefault="006C5219" w:rsidP="006C521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ХОД РАБОТЫ</w:t>
      </w:r>
    </w:p>
    <w:p w14:paraId="5BD5B098" w14:textId="7C143AB7" w:rsidR="006C5219" w:rsidRPr="006C5219" w:rsidRDefault="006C5219" w:rsidP="006C5219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Запусти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программу </w:t>
      </w:r>
      <w:r>
        <w:rPr>
          <w:rFonts w:ascii="Arial" w:hAnsi="Arial" w:cs="Arial"/>
          <w:color w:val="202124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Работа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Pr="006C5219">
        <w:rPr>
          <w:rFonts w:ascii="Arial" w:hAnsi="Arial" w:cs="Arial"/>
          <w:color w:val="202124"/>
          <w:shd w:val="clear" w:color="auto" w:fill="FFFFFF"/>
        </w:rPr>
        <w:t>»</w:t>
      </w:r>
    </w:p>
    <w:p w14:paraId="0F09D122" w14:textId="5DA0D9B3" w:rsidR="006C5219" w:rsidRPr="006C5219" w:rsidRDefault="006C5219" w:rsidP="006C5219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CLS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нажимаем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Команда очищает записи на экране.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cls</w:t>
      </w:r>
      <w:proofErr w:type="spellEnd"/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3F97A3A6" w14:textId="7EC5D732" w:rsidR="00FB489D" w:rsidRPr="00FB489D" w:rsidRDefault="006C5219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нажали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Выводит содержимое директории.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выводит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постранично, </w:t>
      </w:r>
      <w:proofErr w:type="spellStart"/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расширенном формате.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proofErr w:type="spellStart"/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FB489D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FB489D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 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FB489D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/p </w:t>
      </w:r>
      <w:r w:rsidR="00FB489D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FB489D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/w</w:t>
      </w:r>
      <w:r w:rsidR="00FB489D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5A75AC67" w14:textId="4137ACF7" w:rsidR="006C5219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Ввели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date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затем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time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Данные совпадали с реальными поэтому мы нажимаем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date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time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677239A7" w14:textId="75216C44" w:rsidR="00FB489D" w:rsidRPr="00FB489D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Ввели команду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ver</w:t>
      </w:r>
      <w:proofErr w:type="spellEnd"/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Выводит данные о версии ОП.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ver</w:t>
      </w:r>
      <w:proofErr w:type="spellEnd"/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1A2EE39E" w14:textId="43AC261E" w:rsidR="00FB489D" w:rsidRPr="00FB489D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Ввели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VOL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Выводит метку тома диска.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vol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6E0CA4F9" w14:textId="755FD5FA" w:rsidR="009069D6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команду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где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название директории. Создает папку с названием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Перешли в директорию командой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посмотрели содержимое директории с помощью </w:t>
      </w:r>
      <w:proofErr w:type="spellStart"/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команлы</w:t>
      </w:r>
      <w:proofErr w:type="spellEnd"/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 xml:space="preserve"> 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 prim</w:t>
      </w:r>
      <w:r w:rsidR="009069D6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 xml:space="preserve">↵   </w:t>
      </w:r>
      <w:r w:rsid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9069D6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7BD5DE9B" w14:textId="53BC1F0D" w:rsidR="009069D6" w:rsidRPr="009069D6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Создали файл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.</w:t>
      </w:r>
      <w:proofErr w:type="gram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Ввели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hello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word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нажали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ctrl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z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proofErr w:type="gram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  <w:lang w:val="en-US"/>
        </w:rPr>
        <w:t>↵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</w:t>
      </w:r>
    </w:p>
    <w:p w14:paraId="41100E5A" w14:textId="710DA017" w:rsidR="009069D6" w:rsidRPr="009069D6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Посмотрели содержимое фала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proofErr w:type="gram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  <w:lang w:val="en-US"/>
        </w:rPr>
        <w:t>↵</w:t>
      </w:r>
    </w:p>
    <w:p w14:paraId="1CD8AAAE" w14:textId="145E83C0" w:rsidR="009069D6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Создали два подкаталога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помощью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нажали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Проверили их создание командой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7F4631" w:rsidRPr="00D55EC2">
        <w:rPr>
          <w:rFonts w:ascii="Cambria Math" w:hAnsi="Cambria Math" w:cs="Cambria Math"/>
          <w:color w:val="2021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="007F4631" w:rsidRPr="00D55EC2">
        <w:rPr>
          <w:rFonts w:ascii="Cambria Math" w:hAnsi="Cambria Math" w:cs="Cambria Math"/>
          <w:color w:val="202124"/>
          <w:shd w:val="clear" w:color="auto" w:fill="FFFFFF"/>
        </w:rPr>
        <w:t xml:space="preserve">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2458A39D" w14:textId="7B64FBE4" w:rsidR="007F4631" w:rsidRPr="007F4631" w:rsidRDefault="007F4631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Перешли в подкаталог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Проверили содержимое каждого каталога.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..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..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</w:p>
    <w:p w14:paraId="437C5A69" w14:textId="08F118FF" w:rsidR="007F4631" w:rsidRPr="007F4631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Скопировали файл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из 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Скопировали этот файл тот же каталог, но с другим расширением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Посмотрели содержимое каталога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proofErr w:type="gramEnd"/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&gt;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1\*.*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1\*.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doc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br/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proofErr w:type="spellStart"/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t1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</w:p>
    <w:p w14:paraId="6B876A72" w14:textId="1496DDA0" w:rsidR="00FB489D" w:rsidRPr="007F4631" w:rsidRDefault="007F4631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Скопировали два этих файла из подкаталога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Проверили содержимое каталога.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*.*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\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t2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\*.*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</w:p>
    <w:p w14:paraId="63BF73E1" w14:textId="26C19533" w:rsidR="00FB489D" w:rsidRDefault="007F4631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 </w:t>
      </w:r>
      <w:r w:rsid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Исследовали возможности удаления каталогов. С помощью команды </w:t>
      </w:r>
      <w:proofErr w:type="spellStart"/>
      <w:r w:rsidR="00330F7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proofErr w:type="spellEnd"/>
      <w:r w:rsidR="00330F75"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 удалить каталог пока в нем имеются файлы.</w:t>
      </w:r>
    </w:p>
    <w:p w14:paraId="6B85909A" w14:textId="28AFFBDC" w:rsidR="00330F75" w:rsidRDefault="00330F75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Удалили файлы из 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помощью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 этого перейдя в нужную директорию. Проверили содержимое каталога.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*.*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    </w:t>
      </w:r>
    </w:p>
    <w:p w14:paraId="314B8366" w14:textId="129C7F89" w:rsidR="00330F75" w:rsidRPr="00330F75" w:rsidRDefault="00330F75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Удалили подкаталог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помощью команды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proofErr w:type="spell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Проверили содержимое 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proofErr w:type="spell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</w:p>
    <w:p w14:paraId="718510FF" w14:textId="22A1BA58" w:rsidR="00330F75" w:rsidRPr="00330F75" w:rsidRDefault="00330F75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Повторили пункты 15, 16 для директории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*.*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Cambria Math" w:hAnsi="Cambria Math" w:cs="Cambria Math"/>
          <w:color w:val="202124"/>
          <w:shd w:val="clear" w:color="auto" w:fill="FFFFFF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proofErr w:type="spell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D55E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55EC2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  </w:t>
      </w:r>
    </w:p>
    <w:p w14:paraId="5AD4970C" w14:textId="07F1A885" w:rsidR="00FB489D" w:rsidRPr="00330F75" w:rsidRDefault="00330F75" w:rsidP="00330F7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Удалили файл из директории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Удалили саму директорию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Проверили что удаление произошло.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*.*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  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proofErr w:type="gram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proofErr w:type="spell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proofErr w:type="spellEnd"/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</w:p>
    <w:p w14:paraId="0D44871A" w14:textId="77777777" w:rsidR="00FB489D" w:rsidRPr="007F4631" w:rsidRDefault="00FB489D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4FA73E9" w14:textId="4C2C3CDB" w:rsidR="00DB7060" w:rsidRPr="00330F75" w:rsidRDefault="00DB7060" w:rsidP="00330F75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605AB">
        <w:rPr>
          <w:rFonts w:ascii="Times New Roman" w:hAnsi="Times New Roman" w:cs="Times New Roman"/>
          <w:sz w:val="28"/>
          <w:szCs w:val="28"/>
        </w:rPr>
        <w:t>ВЫВОД</w:t>
      </w:r>
    </w:p>
    <w:p w14:paraId="4666D296" w14:textId="0E310D8D" w:rsidR="00DB7060" w:rsidRPr="00330F75" w:rsidRDefault="00330F75" w:rsidP="00DB7060">
      <w:pPr>
        <w:pStyle w:val="a5"/>
        <w:rPr>
          <w:iCs/>
          <w:sz w:val="28"/>
          <w:szCs w:val="28"/>
        </w:rPr>
      </w:pPr>
      <w:r>
        <w:rPr>
          <w:color w:val="222222"/>
          <w:sz w:val="28"/>
          <w:szCs w:val="28"/>
        </w:rPr>
        <w:t xml:space="preserve">Изучили составные частей </w:t>
      </w:r>
      <w:r>
        <w:rPr>
          <w:color w:val="222222"/>
          <w:sz w:val="28"/>
          <w:szCs w:val="28"/>
          <w:lang w:val="en-US"/>
        </w:rPr>
        <w:t>MS</w:t>
      </w:r>
      <w:r w:rsidRPr="00A414AA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DOS</w:t>
      </w:r>
      <w:r w:rsidRPr="00A414AA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архитектуру, внутренние команды. Применение на практике команды </w:t>
      </w:r>
      <w:r>
        <w:rPr>
          <w:color w:val="222222"/>
          <w:sz w:val="28"/>
          <w:szCs w:val="28"/>
          <w:lang w:val="en-US"/>
        </w:rPr>
        <w:t>MS</w:t>
      </w:r>
      <w:r w:rsidRPr="00A414AA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DOS</w:t>
      </w:r>
      <w:r>
        <w:rPr>
          <w:color w:val="222222"/>
          <w:sz w:val="28"/>
          <w:szCs w:val="28"/>
        </w:rPr>
        <w:t>. Изучили команды создания удаления файлов, их копирования, изменили формат файла. Изучили команды для перехода между директориями, их удаление.</w:t>
      </w:r>
    </w:p>
    <w:p w14:paraId="55A2586B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</w:p>
    <w:p w14:paraId="0F290D88" w14:textId="4AD0A850" w:rsidR="00DB7060" w:rsidRPr="00DB7060" w:rsidRDefault="00DB7060" w:rsidP="00DB7060">
      <w:pPr>
        <w:spacing w:after="0" w:line="240" w:lineRule="auto"/>
        <w:rPr>
          <w:sz w:val="28"/>
          <w:szCs w:val="28"/>
        </w:rPr>
      </w:pPr>
    </w:p>
    <w:sectPr w:rsidR="00DB7060" w:rsidRPr="00DB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F3012"/>
    <w:multiLevelType w:val="multilevel"/>
    <w:tmpl w:val="C7C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19EA"/>
    <w:multiLevelType w:val="hybridMultilevel"/>
    <w:tmpl w:val="88F8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4F1"/>
    <w:multiLevelType w:val="hybridMultilevel"/>
    <w:tmpl w:val="664CE58A"/>
    <w:lvl w:ilvl="0" w:tplc="4B82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A47E6"/>
    <w:multiLevelType w:val="hybridMultilevel"/>
    <w:tmpl w:val="E2A8F2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D2956DF"/>
    <w:multiLevelType w:val="multilevel"/>
    <w:tmpl w:val="FBF4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011E5"/>
    <w:multiLevelType w:val="hybridMultilevel"/>
    <w:tmpl w:val="4372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1667A"/>
    <w:multiLevelType w:val="hybridMultilevel"/>
    <w:tmpl w:val="58CC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A18A3"/>
    <w:multiLevelType w:val="hybridMultilevel"/>
    <w:tmpl w:val="9E9A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A362F"/>
    <w:multiLevelType w:val="hybridMultilevel"/>
    <w:tmpl w:val="96664734"/>
    <w:lvl w:ilvl="0" w:tplc="42C8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3114FE"/>
    <w:multiLevelType w:val="hybridMultilevel"/>
    <w:tmpl w:val="03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A2152"/>
    <w:multiLevelType w:val="hybridMultilevel"/>
    <w:tmpl w:val="AF26C9B6"/>
    <w:lvl w:ilvl="0" w:tplc="EC9E1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5"/>
    <w:rsid w:val="00021FD3"/>
    <w:rsid w:val="00035E26"/>
    <w:rsid w:val="00137555"/>
    <w:rsid w:val="00170955"/>
    <w:rsid w:val="0017761F"/>
    <w:rsid w:val="001D291E"/>
    <w:rsid w:val="00206E38"/>
    <w:rsid w:val="002D63A7"/>
    <w:rsid w:val="00330F75"/>
    <w:rsid w:val="003A5141"/>
    <w:rsid w:val="003B17C8"/>
    <w:rsid w:val="003E56A8"/>
    <w:rsid w:val="00452D66"/>
    <w:rsid w:val="004D3429"/>
    <w:rsid w:val="00544C03"/>
    <w:rsid w:val="00564CE9"/>
    <w:rsid w:val="0061024F"/>
    <w:rsid w:val="00671C29"/>
    <w:rsid w:val="006B1177"/>
    <w:rsid w:val="006C5219"/>
    <w:rsid w:val="00745F1F"/>
    <w:rsid w:val="007716A4"/>
    <w:rsid w:val="007D37B7"/>
    <w:rsid w:val="007F4631"/>
    <w:rsid w:val="0081170C"/>
    <w:rsid w:val="008A2C97"/>
    <w:rsid w:val="008C0E14"/>
    <w:rsid w:val="009069D6"/>
    <w:rsid w:val="009F6240"/>
    <w:rsid w:val="00A16B25"/>
    <w:rsid w:val="00A414AA"/>
    <w:rsid w:val="00B11E19"/>
    <w:rsid w:val="00BF3F44"/>
    <w:rsid w:val="00BF4F0E"/>
    <w:rsid w:val="00C12376"/>
    <w:rsid w:val="00C32947"/>
    <w:rsid w:val="00CF20AE"/>
    <w:rsid w:val="00D55EC2"/>
    <w:rsid w:val="00D605AB"/>
    <w:rsid w:val="00DB7060"/>
    <w:rsid w:val="00E458AA"/>
    <w:rsid w:val="00E55593"/>
    <w:rsid w:val="00E911F7"/>
    <w:rsid w:val="00EB41D1"/>
    <w:rsid w:val="00ED1706"/>
    <w:rsid w:val="00F26F00"/>
    <w:rsid w:val="00FB489D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821"/>
  <w15:docId w15:val="{0360D059-71EE-4060-AC10-7D494EA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A8"/>
    <w:pPr>
      <w:ind w:left="720"/>
      <w:contextualSpacing/>
    </w:pPr>
  </w:style>
  <w:style w:type="paragraph" w:customStyle="1" w:styleId="a4">
    <w:name w:val="Базовый"/>
    <w:rsid w:val="003B17C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5">
    <w:name w:val="Normal (Web)"/>
    <w:basedOn w:val="a"/>
    <w:uiPriority w:val="99"/>
    <w:semiHidden/>
    <w:unhideWhenUsed/>
    <w:rsid w:val="003B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37B7"/>
    <w:rPr>
      <w:color w:val="0000FF"/>
      <w:u w:val="single"/>
    </w:rPr>
  </w:style>
  <w:style w:type="table" w:styleId="a7">
    <w:name w:val="Table Grid"/>
    <w:basedOn w:val="a1"/>
    <w:rsid w:val="0074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45F1F"/>
    <w:rPr>
      <w:color w:val="808080"/>
    </w:rPr>
  </w:style>
  <w:style w:type="paragraph" w:customStyle="1" w:styleId="a9">
    <w:name w:val="Знак Знак Знак Знак Знак Знак Знак Знак Знак Знак Знак Знак Знак"/>
    <w:basedOn w:val="a"/>
    <w:rsid w:val="00745F1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Ольга Пчёлкина</cp:lastModifiedBy>
  <cp:revision>2</cp:revision>
  <dcterms:created xsi:type="dcterms:W3CDTF">2022-03-04T18:49:00Z</dcterms:created>
  <dcterms:modified xsi:type="dcterms:W3CDTF">2022-03-04T18:49:00Z</dcterms:modified>
</cp:coreProperties>
</file>