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44D2" w14:textId="77777777" w:rsidR="003D6432" w:rsidRDefault="003D6432" w:rsidP="003D6432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CE1EB60" w14:textId="77777777" w:rsidR="003D6432" w:rsidRDefault="003D6432" w:rsidP="003D6432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20FBFD5" w14:textId="77777777" w:rsidR="003D6432" w:rsidRDefault="003D6432" w:rsidP="003D6432">
      <w:pPr>
        <w:pStyle w:val="a3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313F0EE5" w14:textId="77777777" w:rsidR="003D6432" w:rsidRDefault="003D6432" w:rsidP="003D6432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5B2B29BB" w14:textId="77777777" w:rsidR="003D6432" w:rsidRDefault="003D6432" w:rsidP="003D6432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</w:p>
    <w:p w14:paraId="21ECC0CE" w14:textId="77777777" w:rsidR="003D6432" w:rsidRDefault="003D6432" w:rsidP="003D6432">
      <w:pPr>
        <w:pStyle w:val="a3"/>
        <w:ind w:left="360" w:right="626"/>
      </w:pPr>
    </w:p>
    <w:p w14:paraId="12AD5875" w14:textId="77777777" w:rsidR="003D6432" w:rsidRDefault="003D6432" w:rsidP="003D6432">
      <w:pPr>
        <w:pStyle w:val="a3"/>
        <w:ind w:left="360" w:right="626"/>
      </w:pPr>
    </w:p>
    <w:p w14:paraId="1F274E22" w14:textId="77777777" w:rsidR="003D6432" w:rsidRDefault="003D6432" w:rsidP="003D6432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№1</w:t>
      </w:r>
    </w:p>
    <w:p w14:paraId="41ED28B9" w14:textId="77777777" w:rsidR="003D6432" w:rsidRDefault="003D6432" w:rsidP="003D6432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24007CA" w14:textId="38D4243F" w:rsidR="003D6432" w:rsidRPr="003D6432" w:rsidRDefault="003D6432" w:rsidP="003D6432">
      <w:pPr>
        <w:pStyle w:val="a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Архитектура ЭВМ и система команд</w:t>
      </w:r>
    </w:p>
    <w:p w14:paraId="2D77AE45" w14:textId="77777777" w:rsidR="003D6432" w:rsidRDefault="003D6432" w:rsidP="003D6432">
      <w:pPr>
        <w:pStyle w:val="a3"/>
        <w:jc w:val="center"/>
      </w:pPr>
    </w:p>
    <w:p w14:paraId="63655765" w14:textId="52A02A3B" w:rsidR="003D6432" w:rsidRDefault="003D6432" w:rsidP="003D6432">
      <w:pPr>
        <w:pStyle w:val="a3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ЭВМ и периферийные устройства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41D69EB9" w14:textId="77777777" w:rsidR="003D6432" w:rsidRDefault="003D6432" w:rsidP="003D6432">
      <w:pPr>
        <w:pStyle w:val="a3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619401A9" w14:textId="77777777" w:rsidR="003D6432" w:rsidRDefault="003D6432" w:rsidP="003D6432">
      <w:pPr>
        <w:pStyle w:val="a3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2"/>
        <w:gridCol w:w="4234"/>
      </w:tblGrid>
      <w:tr w:rsidR="003D6432" w14:paraId="28CE8028" w14:textId="77777777" w:rsidTr="00D51DF7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0A42A" w14:textId="77777777" w:rsidR="003D6432" w:rsidRDefault="003D6432" w:rsidP="00D51DF7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684B9" w14:textId="1E518350" w:rsidR="003D6432" w:rsidRDefault="003D6432" w:rsidP="00D51DF7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Павлов В.В.</w:t>
            </w:r>
          </w:p>
        </w:tc>
      </w:tr>
      <w:tr w:rsidR="003D6432" w14:paraId="2B2E6C2E" w14:textId="77777777" w:rsidTr="00D51DF7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734EF" w14:textId="77777777" w:rsidR="003D6432" w:rsidRDefault="003D6432" w:rsidP="00D51DF7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6635B" w14:textId="3FDA1E59" w:rsidR="003D6432" w:rsidRDefault="003D6432" w:rsidP="00D51DF7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>Старцев Д.В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>.</w:t>
            </w:r>
          </w:p>
        </w:tc>
      </w:tr>
      <w:tr w:rsidR="003D6432" w14:paraId="737EEA34" w14:textId="77777777" w:rsidTr="00D51DF7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8FD8C" w14:textId="77777777" w:rsidR="003D6432" w:rsidRDefault="003D6432" w:rsidP="00D51DF7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3BFB9" w14:textId="21291367" w:rsidR="003D6432" w:rsidRDefault="003D6432" w:rsidP="00D51DF7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ВМ-31</w:t>
            </w:r>
          </w:p>
        </w:tc>
      </w:tr>
      <w:tr w:rsidR="003D6432" w14:paraId="50351658" w14:textId="77777777" w:rsidTr="00D51DF7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BD076" w14:textId="77777777" w:rsidR="003D6432" w:rsidRDefault="003D6432" w:rsidP="00D51DF7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D91" w14:textId="22F80D75" w:rsidR="003D6432" w:rsidRDefault="003D6432" w:rsidP="00D51DF7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</w:t>
            </w:r>
          </w:p>
          <w:p w14:paraId="1AABE9CD" w14:textId="77777777" w:rsidR="003D6432" w:rsidRDefault="003D6432" w:rsidP="00D51DF7">
            <w:pPr>
              <w:pStyle w:val="a3"/>
              <w:spacing w:line="360" w:lineRule="atLeast"/>
              <w:ind w:right="624"/>
              <w:jc w:val="right"/>
            </w:pPr>
          </w:p>
        </w:tc>
      </w:tr>
      <w:tr w:rsidR="003D6432" w14:paraId="2EDC2B19" w14:textId="77777777" w:rsidTr="00D51DF7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702A4" w14:textId="77777777" w:rsidR="003D6432" w:rsidRDefault="003D6432" w:rsidP="00D51DF7">
            <w:pPr>
              <w:pStyle w:val="a3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651D0ACB" w14:textId="77777777" w:rsidR="003D6432" w:rsidRDefault="003D6432" w:rsidP="00D51DF7">
            <w:pPr>
              <w:pStyle w:val="a3"/>
              <w:ind w:left="5580" w:right="99" w:hanging="5580"/>
            </w:pPr>
          </w:p>
          <w:p w14:paraId="2633F6F3" w14:textId="77777777" w:rsidR="003D6432" w:rsidRDefault="003D6432" w:rsidP="00D51DF7">
            <w:pPr>
              <w:pStyle w:val="a3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57CA7" w14:textId="77777777" w:rsidR="003D6432" w:rsidRDefault="003D6432" w:rsidP="00D51DF7">
            <w:pPr>
              <w:pStyle w:val="a3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2BDBEB3C" w14:textId="77777777" w:rsidR="003D6432" w:rsidRDefault="003D6432" w:rsidP="00D51DF7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F6E30CD" w14:textId="77777777" w:rsidR="003D6432" w:rsidRDefault="003D6432" w:rsidP="003D6432">
      <w:pPr>
        <w:pStyle w:val="a3"/>
        <w:ind w:left="360" w:right="626"/>
        <w:jc w:val="center"/>
      </w:pPr>
    </w:p>
    <w:p w14:paraId="515316B1" w14:textId="77777777" w:rsidR="003D6432" w:rsidRDefault="003D6432" w:rsidP="003D6432">
      <w:pPr>
        <w:pStyle w:val="a3"/>
        <w:ind w:left="360" w:right="626"/>
        <w:jc w:val="center"/>
      </w:pPr>
    </w:p>
    <w:p w14:paraId="7B9A658E" w14:textId="77777777" w:rsidR="003D6432" w:rsidRDefault="003D6432" w:rsidP="003D6432">
      <w:pPr>
        <w:pStyle w:val="a3"/>
        <w:ind w:right="626"/>
      </w:pPr>
    </w:p>
    <w:p w14:paraId="6D36EFF2" w14:textId="77777777" w:rsidR="003D6432" w:rsidRDefault="003D6432" w:rsidP="003D6432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6F9FFE63" w14:textId="6A438F06" w:rsidR="003D6432" w:rsidRDefault="003D6432" w:rsidP="003D6432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 w:rsidR="00F974EA">
        <w:rPr>
          <w:rFonts w:ascii="Times New Roman" w:hAnsi="Times New Roman" w:cs="Times New Roman"/>
          <w:color w:val="000000"/>
          <w:spacing w:val="-4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</w:p>
    <w:p w14:paraId="4FA13899" w14:textId="770517C6" w:rsidR="000E589A" w:rsidRDefault="003D6432" w:rsidP="003D6432">
      <w:pPr>
        <w:suppressAutoHyphens w:val="0"/>
      </w:pPr>
      <w:r>
        <w:rPr>
          <w:rFonts w:hint="eastAsia"/>
        </w:rPr>
        <w:br w:type="page"/>
      </w:r>
    </w:p>
    <w:p w14:paraId="6BD5738D" w14:textId="223A90FD" w:rsidR="000E589A" w:rsidRDefault="00260090">
      <w:pPr>
        <w:pStyle w:val="Standard"/>
        <w:autoSpaceDE w:val="0"/>
        <w:rPr>
          <w:rFonts w:cs="Calibri" w:hint="eastAsia"/>
          <w:sz w:val="26"/>
          <w:szCs w:val="26"/>
        </w:rPr>
      </w:pPr>
      <w:r>
        <w:rPr>
          <w:rFonts w:cs="Calibri"/>
          <w:sz w:val="26"/>
          <w:szCs w:val="26"/>
        </w:rPr>
        <w:lastRenderedPageBreak/>
        <w:t>З</w:t>
      </w:r>
      <w:r>
        <w:rPr>
          <w:rFonts w:cs="Calibri"/>
          <w:sz w:val="26"/>
          <w:szCs w:val="26"/>
        </w:rPr>
        <w:t>адание</w:t>
      </w:r>
      <w:r w:rsidR="003D6432">
        <w:rPr>
          <w:rFonts w:cs="Calibri"/>
          <w:sz w:val="26"/>
          <w:szCs w:val="26"/>
        </w:rPr>
        <w:t xml:space="preserve"> 1</w:t>
      </w:r>
    </w:p>
    <w:p w14:paraId="76BED876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cs="Calibri"/>
          <w:sz w:val="26"/>
          <w:szCs w:val="26"/>
        </w:rPr>
        <w:t>1. Ознакомиться с архитектурой ЭВМ</w:t>
      </w:r>
    </w:p>
    <w:p w14:paraId="12832AF8" w14:textId="0D00962A" w:rsidR="000E589A" w:rsidRDefault="00260090">
      <w:pPr>
        <w:pStyle w:val="Standard"/>
        <w:autoSpaceDE w:val="0"/>
        <w:rPr>
          <w:rFonts w:hint="eastAsia"/>
        </w:rPr>
      </w:pPr>
      <w:r>
        <w:rPr>
          <w:rFonts w:cs="Calibri"/>
          <w:sz w:val="26"/>
          <w:szCs w:val="26"/>
        </w:rPr>
        <w:t xml:space="preserve">2. Записать в ОЗУ "программу", состоящую из пяти </w:t>
      </w:r>
      <w:r w:rsidR="003D6432">
        <w:rPr>
          <w:rFonts w:cs="Calibri"/>
          <w:sz w:val="26"/>
          <w:szCs w:val="26"/>
        </w:rPr>
        <w:t>команд варианта</w:t>
      </w:r>
      <w:r>
        <w:rPr>
          <w:rFonts w:cs="Calibri"/>
          <w:sz w:val="26"/>
          <w:szCs w:val="26"/>
        </w:rPr>
        <w:t xml:space="preserve"> 8. Команды разместить в последовательных ячейках памяти.</w:t>
      </w:r>
    </w:p>
    <w:p w14:paraId="4D14288F" w14:textId="77777777" w:rsidR="000E589A" w:rsidRDefault="00260090">
      <w:pPr>
        <w:pStyle w:val="Standard"/>
        <w:autoSpaceDE w:val="0"/>
        <w:rPr>
          <w:rFonts w:cs="Calibri" w:hint="eastAsia"/>
          <w:sz w:val="26"/>
          <w:szCs w:val="26"/>
        </w:rPr>
      </w:pPr>
      <w:r>
        <w:rPr>
          <w:rFonts w:cs="Calibri"/>
          <w:sz w:val="26"/>
          <w:szCs w:val="26"/>
        </w:rPr>
        <w:t xml:space="preserve">3. При необходимости установить начальное значение в </w:t>
      </w:r>
      <w:r>
        <w:rPr>
          <w:rFonts w:cs="Calibri"/>
          <w:sz w:val="26"/>
          <w:szCs w:val="26"/>
        </w:rPr>
        <w:t>устройство ввода IR.</w:t>
      </w:r>
    </w:p>
    <w:p w14:paraId="1964E632" w14:textId="77777777" w:rsidR="000E589A" w:rsidRDefault="00260090">
      <w:pPr>
        <w:pStyle w:val="Standard"/>
        <w:autoSpaceDE w:val="0"/>
        <w:rPr>
          <w:rFonts w:cs="Calibri" w:hint="eastAsia"/>
          <w:sz w:val="26"/>
          <w:szCs w:val="26"/>
        </w:rPr>
      </w:pPr>
      <w:r>
        <w:rPr>
          <w:rFonts w:cs="Calibri"/>
          <w:sz w:val="26"/>
          <w:szCs w:val="26"/>
        </w:rPr>
        <w:t>4. Определить те программно-доступные объекты ЭВМ, которые будут изменяться при выполнении этих команд.</w:t>
      </w:r>
    </w:p>
    <w:p w14:paraId="4EDFC363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cs="Calibri"/>
          <w:i/>
          <w:iCs/>
          <w:sz w:val="26"/>
          <w:szCs w:val="26"/>
        </w:rPr>
        <w:t xml:space="preserve"> </w:t>
      </w:r>
      <w:r>
        <w:rPr>
          <w:rFonts w:cs="Calibri"/>
          <w:sz w:val="26"/>
          <w:szCs w:val="26"/>
        </w:rPr>
        <w:t>5. Выполнить в режиме Шаг введенную последовательность команд, фиксируя изменения значений объектов</w:t>
      </w:r>
    </w:p>
    <w:p w14:paraId="795781C8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cs="Calibri"/>
          <w:sz w:val="26"/>
          <w:szCs w:val="26"/>
        </w:rPr>
        <w:t>6. Если в программе образуется</w:t>
      </w:r>
      <w:r>
        <w:rPr>
          <w:rFonts w:cs="Calibri"/>
          <w:sz w:val="26"/>
          <w:szCs w:val="26"/>
        </w:rPr>
        <w:t xml:space="preserve"> цикл, необходимо просмотреть не более двух повторений каждой команды, входящей в тело цикла.</w:t>
      </w:r>
    </w:p>
    <w:p w14:paraId="2D1AC72D" w14:textId="77777777" w:rsidR="000E589A" w:rsidRDefault="000E589A">
      <w:pPr>
        <w:pStyle w:val="Standard"/>
        <w:autoSpaceDE w:val="0"/>
        <w:rPr>
          <w:rFonts w:hint="eastAsia"/>
        </w:rPr>
      </w:pPr>
    </w:p>
    <w:p w14:paraId="7757C403" w14:textId="77777777" w:rsidR="000E589A" w:rsidRDefault="00260090">
      <w:pPr>
        <w:pStyle w:val="Textbody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30F0D6" wp14:editId="5294257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05483" cy="657362"/>
            <wp:effectExtent l="0" t="0" r="0" b="9388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83" cy="6573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За </w:t>
      </w:r>
      <w:r>
        <w:rPr>
          <w:lang w:val="en-US"/>
        </w:rPr>
        <w:t>IR</w:t>
      </w:r>
      <w:r>
        <w:t xml:space="preserve"> </w:t>
      </w:r>
      <w:r>
        <w:rPr>
          <w:lang w:val="en-US"/>
        </w:rPr>
        <w:t>x</w:t>
      </w:r>
      <w:r>
        <w:t xml:space="preserve"> взято значение 000010</w:t>
      </w:r>
    </w:p>
    <w:p w14:paraId="7D07AFE8" w14:textId="77777777" w:rsidR="000E589A" w:rsidRDefault="00260090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186E63BC" wp14:editId="5DF4CF6E">
            <wp:extent cx="5667835" cy="4361761"/>
            <wp:effectExtent l="0" t="0" r="9065" b="689"/>
            <wp:docPr id="2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835" cy="43617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7"/>
        <w:gridCol w:w="1606"/>
        <w:gridCol w:w="1606"/>
        <w:gridCol w:w="1606"/>
        <w:gridCol w:w="1606"/>
      </w:tblGrid>
      <w:tr w:rsidR="000E589A" w14:paraId="00AED30A" w14:textId="77777777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F44B32" w14:textId="77777777" w:rsidR="000E589A" w:rsidRDefault="00260090">
            <w:pPr>
              <w:pStyle w:val="TableContents"/>
              <w:rPr>
                <w:rFonts w:hint="eastAsia"/>
              </w:rPr>
            </w:pPr>
            <w:r>
              <w:t>Последовательность</w:t>
            </w:r>
          </w:p>
        </w:tc>
        <w:tc>
          <w:tcPr>
            <w:tcW w:w="80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F59700" w14:textId="77777777" w:rsidR="000E589A" w:rsidRDefault="00260090">
            <w:pPr>
              <w:pStyle w:val="TableContents"/>
              <w:rPr>
                <w:rFonts w:hint="eastAsia"/>
              </w:rPr>
            </w:pPr>
            <w:r>
              <w:t>Значения</w:t>
            </w:r>
          </w:p>
        </w:tc>
      </w:tr>
      <w:tr w:rsidR="000E589A" w14:paraId="428ACBD2" w14:textId="77777777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2D9CF" w14:textId="77777777" w:rsidR="000E589A" w:rsidRDefault="00260090">
            <w:pPr>
              <w:pStyle w:val="TableContents"/>
              <w:rPr>
                <w:rFonts w:hint="eastAsia"/>
              </w:rPr>
            </w:pPr>
            <w:r>
              <w:t>команды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CAB65E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RD 004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C2DCC3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SUB #008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9BE98D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WR 008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5B8F5A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WR @008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975453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JNZ 1</w:t>
            </w:r>
          </w:p>
        </w:tc>
      </w:tr>
      <w:tr w:rsidR="000E589A" w14:paraId="511DDE79" w14:textId="77777777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B9FEB2" w14:textId="77777777" w:rsidR="000E589A" w:rsidRDefault="00260090">
            <w:pPr>
              <w:pStyle w:val="TableContents"/>
              <w:rPr>
                <w:rFonts w:hint="eastAsia"/>
              </w:rPr>
            </w:pPr>
            <w:r>
              <w:t>коды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CD07A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210004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869BAE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241008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0F475E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220008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319CDE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222008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5BC192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120001</w:t>
            </w:r>
          </w:p>
        </w:tc>
      </w:tr>
    </w:tbl>
    <w:p w14:paraId="01EC991C" w14:textId="77777777" w:rsidR="000E589A" w:rsidRDefault="000E589A">
      <w:pPr>
        <w:pStyle w:val="Standard"/>
        <w:rPr>
          <w:rFonts w:hint="eastAsia"/>
        </w:rPr>
      </w:pPr>
    </w:p>
    <w:p w14:paraId="6CBA6FC8" w14:textId="11CC1084" w:rsidR="000E589A" w:rsidRDefault="000E589A">
      <w:pPr>
        <w:pStyle w:val="Standard"/>
      </w:pPr>
    </w:p>
    <w:p w14:paraId="5CA256D1" w14:textId="77777777" w:rsidR="005B2B38" w:rsidRDefault="005B2B38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0E589A" w14:paraId="5834C014" w14:textId="7777777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F36BB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lastRenderedPageBreak/>
              <w:t>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38411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ACC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E5BBD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M </w:t>
            </w:r>
            <w:r>
              <w:rPr>
                <w:lang w:val="en-US"/>
              </w:rPr>
              <w:t>30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23A27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M 20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DB17F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F5258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ACC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6C187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M 30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B1D6E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M 20</w:t>
            </w:r>
          </w:p>
        </w:tc>
      </w:tr>
      <w:tr w:rsidR="000E589A" w14:paraId="02D71C2A" w14:textId="7777777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9A52A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23DA9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44A8B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CA1A5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2070A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4EB24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120009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D9C1E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B1526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</w:tr>
      <w:tr w:rsidR="000E589A" w14:paraId="4086D012" w14:textId="7777777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02411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46B7B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120001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C2D38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F8786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EF2C6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480A1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120017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76D24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2D0F3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</w:tr>
      <w:tr w:rsidR="000E589A" w14:paraId="15F36D06" w14:textId="7777777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91B8F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2E856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120009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7E53C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21F45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63FE8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E76B5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120017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CC5E9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1526A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</w:tr>
      <w:tr w:rsidR="000E589A" w14:paraId="7F2ACD71" w14:textId="7777777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A41B8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7EEB6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120009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D7ECE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671A4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25B05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AC2BB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120017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D59B3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6F2BC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</w:tr>
    </w:tbl>
    <w:p w14:paraId="28185C44" w14:textId="77777777" w:rsidR="000E589A" w:rsidRDefault="000E589A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0E589A" w14:paraId="5BDE310D" w14:textId="7777777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86C0D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61645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120009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15652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94801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C1B65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39AAE" w14:textId="77777777" w:rsidR="000E589A" w:rsidRDefault="0026009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120017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1C666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511F1" w14:textId="77777777" w:rsidR="000E589A" w:rsidRDefault="000E589A">
            <w:pPr>
              <w:pStyle w:val="TableContents"/>
              <w:rPr>
                <w:rFonts w:hint="eastAsia"/>
              </w:rPr>
            </w:pPr>
          </w:p>
        </w:tc>
      </w:tr>
    </w:tbl>
    <w:p w14:paraId="760CAC24" w14:textId="77777777" w:rsidR="000E589A" w:rsidRDefault="000E589A">
      <w:pPr>
        <w:pStyle w:val="Standard"/>
        <w:rPr>
          <w:rFonts w:hint="eastAsia"/>
        </w:rPr>
      </w:pPr>
    </w:p>
    <w:p w14:paraId="5F34DAE9" w14:textId="77777777" w:rsidR="000E589A" w:rsidRDefault="000E589A">
      <w:pPr>
        <w:pStyle w:val="Standard"/>
        <w:rPr>
          <w:rFonts w:hint="eastAsia"/>
        </w:rPr>
      </w:pPr>
    </w:p>
    <w:p w14:paraId="09BF03F9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 New Roman" w:hAnsi="Times New Roman" w:cs="Times New Roman"/>
        </w:rPr>
        <w:t xml:space="preserve">8. </w:t>
      </w:r>
      <w:r>
        <w:rPr>
          <w:rFonts w:ascii="TimesNewRoman" w:hAnsi="TimesNewRoman" w:cs="TimesNewRoman"/>
        </w:rPr>
        <w:t>Как записать программу в машинных кодах в память модели ЭВМ</w:t>
      </w:r>
      <w:r>
        <w:rPr>
          <w:rFonts w:ascii="Times New Roman" w:hAnsi="Times New Roman" w:cs="Times New Roman"/>
        </w:rPr>
        <w:t>?</w:t>
      </w:r>
    </w:p>
    <w:p w14:paraId="00082D72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 New Roman" w:hAnsi="Times New Roman" w:cs="Times New Roman"/>
        </w:rPr>
        <w:t xml:space="preserve">Для этого </w:t>
      </w:r>
      <w:r>
        <w:rPr>
          <w:rFonts w:ascii="Times New Roman" w:hAnsi="Times New Roman" w:cs="Times New Roman"/>
        </w:rPr>
        <w:t>необходимо записать в текст программы коды, которые нам нужно использовать, нажать кнопку компиляции, либо через вспомогательное окно работа → компиляция. Введенные коды программа переведет в машинный код и запишет в память ЭВМ.</w:t>
      </w:r>
    </w:p>
    <w:p w14:paraId="54C4148D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 New Roman" w:hAnsi="Times New Roman" w:cs="Times New Roman"/>
        </w:rPr>
        <w:t xml:space="preserve">Можно вводить код </w:t>
      </w:r>
      <w:r>
        <w:rPr>
          <w:rFonts w:ascii="Times New Roman" w:hAnsi="Times New Roman" w:cs="Times New Roman"/>
        </w:rPr>
        <w:t>программы сразу в ячейку памяти, он автоматически будет отображается в программе.</w:t>
      </w:r>
    </w:p>
    <w:p w14:paraId="40FEE9FD" w14:textId="084A3F8A" w:rsidR="000E589A" w:rsidRDefault="000E589A">
      <w:pPr>
        <w:pStyle w:val="Standard"/>
        <w:autoSpaceDE w:val="0"/>
      </w:pPr>
    </w:p>
    <w:p w14:paraId="274D3C9F" w14:textId="19E9B887" w:rsidR="003D6432" w:rsidRDefault="003D6432">
      <w:pPr>
        <w:pStyle w:val="Standard"/>
        <w:autoSpaceDE w:val="0"/>
      </w:pPr>
      <w:r>
        <w:t xml:space="preserve">Задание 2. </w:t>
      </w:r>
    </w:p>
    <w:p w14:paraId="3658DF19" w14:textId="2F8379EC" w:rsidR="003D6432" w:rsidRDefault="003D6432">
      <w:pPr>
        <w:pStyle w:val="Standard"/>
        <w:autoSpaceDE w:val="0"/>
      </w:pPr>
      <w:r>
        <w:t>Программирование разветвляющегося процесса</w:t>
      </w:r>
    </w:p>
    <w:p w14:paraId="61E90EC0" w14:textId="77777777" w:rsidR="003D6432" w:rsidRDefault="003D6432">
      <w:pPr>
        <w:pStyle w:val="Standard"/>
        <w:autoSpaceDE w:val="0"/>
      </w:pPr>
    </w:p>
    <w:p w14:paraId="0E63696E" w14:textId="3D42F355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NewRoman" w:hAnsi="TimesNewRoman" w:cs="TimesNewRoman"/>
        </w:rPr>
        <w:t>Разработать программу вычисления и вывода значения функции</w:t>
      </w:r>
      <w:r>
        <w:rPr>
          <w:rFonts w:ascii="Times New Roman" w:hAnsi="Times New Roman" w:cs="Times New Roman"/>
        </w:rPr>
        <w:t>:</w:t>
      </w:r>
    </w:p>
    <w:p w14:paraId="16D049BA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13C68847" wp14:editId="4266D30D">
            <wp:simplePos x="0" y="0"/>
            <wp:positionH relativeFrom="column">
              <wp:posOffset>202676</wp:posOffset>
            </wp:positionH>
            <wp:positionV relativeFrom="paragraph">
              <wp:posOffset>104040</wp:posOffset>
            </wp:positionV>
            <wp:extent cx="2685958" cy="743041"/>
            <wp:effectExtent l="0" t="0" r="92" b="0"/>
            <wp:wrapSquare wrapText="bothSides"/>
            <wp:docPr id="3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958" cy="743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A910DA" w14:textId="77777777" w:rsidR="000E589A" w:rsidRDefault="000E589A">
      <w:pPr>
        <w:pStyle w:val="Standard"/>
        <w:autoSpaceDE w:val="0"/>
        <w:rPr>
          <w:rFonts w:hint="eastAsia"/>
        </w:rPr>
      </w:pPr>
    </w:p>
    <w:p w14:paraId="23F86273" w14:textId="77777777" w:rsidR="000E589A" w:rsidRDefault="000E589A">
      <w:pPr>
        <w:pStyle w:val="Standard"/>
        <w:autoSpaceDE w:val="0"/>
        <w:rPr>
          <w:rFonts w:hint="eastAsia"/>
        </w:rPr>
      </w:pPr>
    </w:p>
    <w:p w14:paraId="0AE594CC" w14:textId="21EEF500" w:rsidR="000E589A" w:rsidRDefault="000E589A">
      <w:pPr>
        <w:pStyle w:val="Standard"/>
        <w:autoSpaceDE w:val="0"/>
      </w:pPr>
    </w:p>
    <w:p w14:paraId="6739C4F5" w14:textId="77777777" w:rsidR="003D6432" w:rsidRDefault="003D6432">
      <w:pPr>
        <w:pStyle w:val="Standard"/>
        <w:autoSpaceDE w:val="0"/>
        <w:rPr>
          <w:rFonts w:hint="eastAsia"/>
        </w:rPr>
      </w:pPr>
    </w:p>
    <w:p w14:paraId="248A005F" w14:textId="0DFDE8A0" w:rsidR="000E589A" w:rsidRDefault="003D6432">
      <w:pPr>
        <w:pStyle w:val="Standard"/>
        <w:autoSpaceDE w:val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302E958E" wp14:editId="3B1AEABC">
            <wp:simplePos x="0" y="0"/>
            <wp:positionH relativeFrom="column">
              <wp:posOffset>2240280</wp:posOffset>
            </wp:positionH>
            <wp:positionV relativeFrom="paragraph">
              <wp:posOffset>137795</wp:posOffset>
            </wp:positionV>
            <wp:extent cx="1961515" cy="466090"/>
            <wp:effectExtent l="0" t="0" r="150" b="0"/>
            <wp:wrapSquare wrapText="bothSides"/>
            <wp:docPr id="5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4660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260090">
        <w:rPr>
          <w:noProof/>
        </w:rPr>
        <w:drawing>
          <wp:anchor distT="0" distB="0" distL="114300" distR="114300" simplePos="0" relativeHeight="2" behindDoc="0" locked="0" layoutInCell="1" allowOverlap="1" wp14:anchorId="7DBB6998" wp14:editId="082E9C61">
            <wp:simplePos x="0" y="0"/>
            <wp:positionH relativeFrom="column">
              <wp:posOffset>87630</wp:posOffset>
            </wp:positionH>
            <wp:positionV relativeFrom="paragraph">
              <wp:posOffset>109220</wp:posOffset>
            </wp:positionV>
            <wp:extent cx="2009775" cy="542290"/>
            <wp:effectExtent l="0" t="0" r="9422" b="0"/>
            <wp:wrapSquare wrapText="bothSides"/>
            <wp:docPr id="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422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D3D0112" w14:textId="77777777" w:rsidR="000E589A" w:rsidRDefault="000E589A">
      <w:pPr>
        <w:pStyle w:val="Standard"/>
        <w:autoSpaceDE w:val="0"/>
        <w:rPr>
          <w:rFonts w:hint="eastAsia"/>
        </w:rPr>
      </w:pPr>
    </w:p>
    <w:p w14:paraId="085EF119" w14:textId="77777777" w:rsidR="000E589A" w:rsidRDefault="000E589A">
      <w:pPr>
        <w:pStyle w:val="Standard"/>
        <w:autoSpaceDE w:val="0"/>
        <w:rPr>
          <w:rFonts w:hint="eastAsia"/>
        </w:rPr>
      </w:pPr>
    </w:p>
    <w:p w14:paraId="3D541297" w14:textId="77777777" w:rsidR="000E589A" w:rsidRDefault="000E589A">
      <w:pPr>
        <w:pStyle w:val="Standard"/>
        <w:autoSpaceDE w:val="0"/>
        <w:rPr>
          <w:rFonts w:hint="eastAsia"/>
        </w:rPr>
      </w:pPr>
    </w:p>
    <w:p w14:paraId="5D5A01C5" w14:textId="77777777" w:rsidR="000E589A" w:rsidRDefault="000E589A">
      <w:pPr>
        <w:pStyle w:val="Standard"/>
        <w:autoSpaceDE w:val="0"/>
        <w:rPr>
          <w:rFonts w:hint="eastAsia"/>
        </w:rPr>
      </w:pPr>
    </w:p>
    <w:p w14:paraId="6102D761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 xml:space="preserve">для вводимого из </w:t>
      </w:r>
      <w:r>
        <w:rPr>
          <w:rFonts w:ascii="Times New Roman" w:hAnsi="Times New Roman" w:cs="Times New Roman"/>
        </w:rPr>
        <w:t xml:space="preserve">IR </w:t>
      </w:r>
      <w:r>
        <w:rPr>
          <w:rFonts w:ascii="TimesNewRoman" w:hAnsi="TimesNewRoman" w:cs="TimesNewRoman"/>
        </w:rPr>
        <w:t xml:space="preserve">значения аргумента </w:t>
      </w:r>
      <w:r>
        <w:rPr>
          <w:rFonts w:ascii="Times New Roman" w:hAnsi="Times New Roman" w:cs="Times New Roman"/>
          <w:i/>
          <w:iCs/>
        </w:rPr>
        <w:t xml:space="preserve">x 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Функции и допустимые пре</w:t>
      </w:r>
      <w:r>
        <w:rPr>
          <w:rFonts w:ascii="Times New Roman" w:hAnsi="Times New Roman" w:cs="Times New Roman"/>
        </w:rPr>
        <w:t>-</w:t>
      </w:r>
    </w:p>
    <w:p w14:paraId="450D84E5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 xml:space="preserve">делы изменения </w:t>
      </w:r>
      <w:r>
        <w:rPr>
          <w:rFonts w:ascii="TimesNewRoman" w:hAnsi="TimesNewRoman" w:cs="TimesNewRoman"/>
        </w:rPr>
        <w:t>аргумента приведены в табл</w:t>
      </w:r>
      <w:r>
        <w:rPr>
          <w:rFonts w:ascii="Times New Roman" w:hAnsi="Times New Roman" w:cs="Times New Roman"/>
        </w:rPr>
        <w:t xml:space="preserve">. 10.6, </w:t>
      </w:r>
      <w:r>
        <w:rPr>
          <w:rFonts w:ascii="TimesNewRoman" w:hAnsi="TimesNewRoman" w:cs="TimesNewRoman"/>
        </w:rPr>
        <w:t xml:space="preserve">варианты заданий </w:t>
      </w:r>
      <w:r>
        <w:rPr>
          <w:rFonts w:ascii="Times New Roman" w:hAnsi="Times New Roman" w:cs="Times New Roman"/>
        </w:rPr>
        <w:t>—</w:t>
      </w:r>
    </w:p>
    <w:p w14:paraId="32B02B2C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>в табл</w:t>
      </w:r>
      <w:r>
        <w:rPr>
          <w:rFonts w:ascii="Times New Roman" w:hAnsi="Times New Roman" w:cs="Times New Roman"/>
        </w:rPr>
        <w:t>. 10.7.</w:t>
      </w:r>
    </w:p>
    <w:p w14:paraId="2B74F2A1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NewRoman" w:hAnsi="TimesNewRoman" w:cs="TimesNewRoman"/>
        </w:rPr>
        <w:t xml:space="preserve">Исходя из допустимых пределов изменения аргумента функций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табл</w:t>
      </w:r>
      <w:r>
        <w:rPr>
          <w:rFonts w:ascii="Times New Roman" w:hAnsi="Times New Roman" w:cs="Times New Roman"/>
        </w:rPr>
        <w:t>. 10.6)</w:t>
      </w:r>
    </w:p>
    <w:p w14:paraId="408CD471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 xml:space="preserve">и значения параметра </w:t>
      </w:r>
      <w:r>
        <w:rPr>
          <w:rFonts w:ascii="Times New Roman" w:hAnsi="Times New Roman" w:cs="Times New Roman"/>
          <w:i/>
          <w:iCs/>
        </w:rPr>
        <w:t xml:space="preserve">a </w:t>
      </w:r>
      <w:r>
        <w:rPr>
          <w:rFonts w:ascii="TimesNewRoman" w:hAnsi="TimesNewRoman" w:cs="TimesNewRoman"/>
        </w:rPr>
        <w:t xml:space="preserve">для своего варианта задания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табл</w:t>
      </w:r>
      <w:r>
        <w:rPr>
          <w:rFonts w:ascii="Times New Roman" w:hAnsi="Times New Roman" w:cs="Times New Roman"/>
        </w:rPr>
        <w:t xml:space="preserve">. 10.7) </w:t>
      </w:r>
      <w:r>
        <w:rPr>
          <w:rFonts w:ascii="TimesNewRoman" w:hAnsi="TimesNewRoman" w:cs="TimesNewRoman"/>
        </w:rPr>
        <w:t>выделить</w:t>
      </w:r>
    </w:p>
    <w:p w14:paraId="75BED79A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 xml:space="preserve">на числовой оси </w:t>
      </w:r>
      <w:r>
        <w:rPr>
          <w:rFonts w:ascii="Times New Roman" w:hAnsi="Times New Roman" w:cs="Times New Roman"/>
          <w:i/>
          <w:iCs/>
        </w:rPr>
        <w:t xml:space="preserve">Ox </w:t>
      </w:r>
      <w:r>
        <w:rPr>
          <w:rFonts w:ascii="TimesNewRoman" w:hAnsi="TimesNewRoman" w:cs="TimesNewRoman"/>
        </w:rPr>
        <w:t>области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 которых функ</w:t>
      </w:r>
      <w:r>
        <w:rPr>
          <w:rFonts w:ascii="TimesNewRoman" w:hAnsi="TimesNewRoman" w:cs="TimesNewRoman"/>
        </w:rPr>
        <w:t xml:space="preserve">ция </w:t>
      </w:r>
      <w:r>
        <w:rPr>
          <w:rFonts w:ascii="Times New Roman" w:hAnsi="Times New Roman" w:cs="Times New Roman"/>
          <w:i/>
          <w:iCs/>
        </w:rPr>
        <w:t xml:space="preserve">y </w:t>
      </w:r>
      <w:r>
        <w:rPr>
          <w:rFonts w:ascii="TimesNewRoman" w:hAnsi="TimesNewRoman" w:cs="TimesNewRoman"/>
        </w:rPr>
        <w:t>вычисляется по пред</w:t>
      </w:r>
      <w:r>
        <w:rPr>
          <w:rFonts w:ascii="Times New Roman" w:hAnsi="Times New Roman" w:cs="Times New Roman"/>
        </w:rPr>
        <w:t>-</w:t>
      </w:r>
    </w:p>
    <w:p w14:paraId="35622602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Arial,Italic" w:eastAsia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TimesNewRoman" w:hAnsi="TimesNewRoman" w:cs="TimesNewRoman"/>
        </w:rPr>
        <w:t>ставленной в п</w:t>
      </w:r>
      <w:r>
        <w:rPr>
          <w:rFonts w:ascii="Times New Roman" w:hAnsi="Times New Roman" w:cs="Times New Roman"/>
        </w:rPr>
        <w:t xml:space="preserve">. 1 </w:t>
      </w:r>
      <w:r>
        <w:rPr>
          <w:rFonts w:ascii="TimesNewRoman" w:hAnsi="TimesNewRoman" w:cs="TimesNewRoman"/>
        </w:rPr>
        <w:t>формуле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 недопустимые значения аргумента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На недо</w:t>
      </w:r>
      <w:r>
        <w:rPr>
          <w:rFonts w:ascii="Times New Roman" w:hAnsi="Times New Roman" w:cs="Times New Roman"/>
        </w:rPr>
        <w:t>-</w:t>
      </w:r>
    </w:p>
    <w:p w14:paraId="1158E655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 xml:space="preserve">пустимых значениях аргумента программа должна выдавать на 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NewRoman" w:hAnsi="TimesNewRoman" w:cs="TimesNewRoman"/>
        </w:rPr>
        <w:t>мак</w:t>
      </w:r>
      <w:r>
        <w:rPr>
          <w:rFonts w:ascii="Times New Roman" w:hAnsi="Times New Roman" w:cs="Times New Roman"/>
        </w:rPr>
        <w:t>-</w:t>
      </w:r>
    </w:p>
    <w:p w14:paraId="1A8908EC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>симальное по модулю отрицательное число</w:t>
      </w:r>
      <w:r>
        <w:rPr>
          <w:rFonts w:ascii="Times New Roman" w:hAnsi="Times New Roman" w:cs="Times New Roman"/>
        </w:rPr>
        <w:t>: 199 999.</w:t>
      </w:r>
    </w:p>
    <w:p w14:paraId="16280880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NewRoman" w:hAnsi="TimesNewRoman" w:cs="TimesNewRoman"/>
        </w:rPr>
        <w:t xml:space="preserve">Ввести текст программы в окно </w:t>
      </w:r>
      <w:r>
        <w:rPr>
          <w:rFonts w:ascii="TimesNewRoman,Bold" w:hAnsi="TimesNewRoman,Bold" w:cs="TimesNewRoman,Bold"/>
          <w:b/>
          <w:bCs/>
        </w:rPr>
        <w:t>Текст пр</w:t>
      </w:r>
      <w:r>
        <w:rPr>
          <w:rFonts w:ascii="TimesNewRoman,Bold" w:hAnsi="TimesNewRoman,Bold" w:cs="TimesNewRoman,Bold"/>
          <w:b/>
          <w:bCs/>
        </w:rPr>
        <w:t>ограммы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при этом возможен</w:t>
      </w:r>
    </w:p>
    <w:p w14:paraId="18DAC3E9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 xml:space="preserve">набор и редактирование текста непосредственно в окне </w:t>
      </w:r>
      <w:r>
        <w:rPr>
          <w:rFonts w:ascii="TimesNewRoman,Bold" w:hAnsi="TimesNewRoman,Bold" w:cs="TimesNewRoman,Bold"/>
          <w:b/>
          <w:bCs/>
        </w:rPr>
        <w:t>Текст программы</w:t>
      </w:r>
    </w:p>
    <w:p w14:paraId="1B9A77F8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>или загрузка текста из файла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подготовленного в другом редакторе</w:t>
      </w:r>
      <w:r>
        <w:rPr>
          <w:rFonts w:ascii="Times New Roman" w:hAnsi="Times New Roman" w:cs="Times New Roman"/>
        </w:rPr>
        <w:t>.</w:t>
      </w:r>
    </w:p>
    <w:p w14:paraId="0FF93306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NewRoman" w:hAnsi="TimesNewRoman" w:cs="TimesNewRoman"/>
        </w:rPr>
        <w:t>Ассемблировать текст программы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при необходимости исправить синтак</w:t>
      </w:r>
      <w:r>
        <w:rPr>
          <w:rFonts w:ascii="Times New Roman" w:hAnsi="Times New Roman" w:cs="Times New Roman"/>
        </w:rPr>
        <w:t>-</w:t>
      </w:r>
    </w:p>
    <w:p w14:paraId="66271D0F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>сические ошибки</w:t>
      </w:r>
      <w:r>
        <w:rPr>
          <w:rFonts w:ascii="Times New Roman" w:hAnsi="Times New Roman" w:cs="Times New Roman"/>
        </w:rPr>
        <w:t>.</w:t>
      </w:r>
    </w:p>
    <w:p w14:paraId="0592A4EA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NewRoman" w:hAnsi="TimesNewRoman" w:cs="TimesNewRoman"/>
        </w:rPr>
        <w:t>Отладить программу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Для этого</w:t>
      </w:r>
      <w:r>
        <w:rPr>
          <w:rFonts w:ascii="Times New Roman" w:hAnsi="Times New Roman" w:cs="Times New Roman"/>
        </w:rPr>
        <w:t>:</w:t>
      </w:r>
    </w:p>
    <w:p w14:paraId="65CD5E07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>а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 xml:space="preserve">записать в </w:t>
      </w:r>
      <w:r>
        <w:rPr>
          <w:rFonts w:ascii="Times New Roman" w:hAnsi="Times New Roman" w:cs="Times New Roman"/>
        </w:rPr>
        <w:t xml:space="preserve">IR </w:t>
      </w:r>
      <w:r>
        <w:rPr>
          <w:rFonts w:ascii="TimesNewRoman" w:hAnsi="TimesNewRoman" w:cs="TimesNewRoman"/>
        </w:rPr>
        <w:t xml:space="preserve">значение аргумента </w:t>
      </w:r>
      <w:r>
        <w:rPr>
          <w:rFonts w:ascii="Times New Roman" w:hAnsi="Times New Roman" w:cs="Times New Roman"/>
          <w:i/>
          <w:iCs/>
        </w:rPr>
        <w:t xml:space="preserve">x </w:t>
      </w:r>
      <w:r>
        <w:rPr>
          <w:rFonts w:ascii="Symbol" w:hAnsi="Symbol" w:cs="Symbol"/>
        </w:rPr>
        <w:t>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  <w:i/>
          <w:iCs/>
        </w:rPr>
        <w:t xml:space="preserve">a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в области допустимых значений</w:t>
      </w:r>
      <w:r>
        <w:rPr>
          <w:rFonts w:ascii="Times New Roman" w:hAnsi="Times New Roman" w:cs="Times New Roman"/>
        </w:rPr>
        <w:t>);</w:t>
      </w:r>
    </w:p>
    <w:p w14:paraId="129D1527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>б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 xml:space="preserve">записать в </w:t>
      </w:r>
      <w:r>
        <w:rPr>
          <w:rFonts w:ascii="Times New Roman" w:hAnsi="Times New Roman" w:cs="Times New Roman"/>
        </w:rPr>
        <w:t xml:space="preserve">PC </w:t>
      </w:r>
      <w:r>
        <w:rPr>
          <w:rFonts w:ascii="TimesNewRoman" w:hAnsi="TimesNewRoman" w:cs="TimesNewRoman"/>
        </w:rPr>
        <w:t>стартовый адрес программы</w:t>
      </w:r>
      <w:r>
        <w:rPr>
          <w:rFonts w:ascii="Times New Roman" w:hAnsi="Times New Roman" w:cs="Times New Roman"/>
        </w:rPr>
        <w:t>;</w:t>
      </w:r>
    </w:p>
    <w:p w14:paraId="2F412E25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>в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 xml:space="preserve">проверить правильность выполнения программы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правильность ре</w:t>
      </w:r>
      <w:r>
        <w:rPr>
          <w:rFonts w:ascii="Times New Roman" w:hAnsi="Times New Roman" w:cs="Times New Roman"/>
        </w:rPr>
        <w:t>-</w:t>
      </w:r>
    </w:p>
    <w:p w14:paraId="72940506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>зультата и адреса останова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 xml:space="preserve">в </w:t>
      </w:r>
      <w:r>
        <w:rPr>
          <w:rFonts w:ascii="TimesNewRoman" w:hAnsi="TimesNewRoman" w:cs="TimesNewRoman"/>
        </w:rPr>
        <w:t>автоматическом режиме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В случае нали</w:t>
      </w:r>
      <w:r>
        <w:rPr>
          <w:rFonts w:ascii="Times New Roman" w:hAnsi="Times New Roman" w:cs="Times New Roman"/>
        </w:rPr>
        <w:t>-</w:t>
      </w:r>
    </w:p>
    <w:p w14:paraId="3391B13D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lastRenderedPageBreak/>
        <w:t>чия ошибки выполнить пп</w:t>
      </w:r>
      <w:r>
        <w:rPr>
          <w:rFonts w:ascii="Times New Roman" w:hAnsi="Times New Roman" w:cs="Times New Roman"/>
        </w:rPr>
        <w:t xml:space="preserve">. 5, </w:t>
      </w:r>
      <w:r>
        <w:rPr>
          <w:rFonts w:ascii="TimesNewRoman,Italic" w:hAnsi="TimesNewRoman,Italic" w:cs="TimesNewRoman,Italic"/>
          <w:i/>
          <w:iCs/>
        </w:rPr>
        <w:t xml:space="preserve">г </w:t>
      </w:r>
      <w:r>
        <w:rPr>
          <w:rFonts w:ascii="TimesNewRoman" w:hAnsi="TimesNewRoman" w:cs="TimesNewRoman"/>
        </w:rPr>
        <w:t xml:space="preserve">и </w:t>
      </w:r>
      <w:r>
        <w:rPr>
          <w:rFonts w:ascii="Times New Roman" w:hAnsi="Times New Roman" w:cs="Times New Roman"/>
        </w:rPr>
        <w:t xml:space="preserve">5, </w:t>
      </w:r>
      <w:r>
        <w:rPr>
          <w:rFonts w:ascii="TimesNewRoman,Italic" w:hAnsi="TimesNewRoman,Italic" w:cs="TimesNewRoman,Italic"/>
          <w:i/>
          <w:iCs/>
        </w:rPr>
        <w:t>д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NewRoman" w:hAnsi="TimesNewRoman" w:cs="TimesNewRoman"/>
        </w:rPr>
        <w:t>иначе перейти к п</w:t>
      </w:r>
      <w:r>
        <w:rPr>
          <w:rFonts w:ascii="Times New Roman" w:hAnsi="Times New Roman" w:cs="Times New Roman"/>
        </w:rPr>
        <w:t xml:space="preserve">. 5, </w:t>
      </w:r>
      <w:r>
        <w:rPr>
          <w:rFonts w:ascii="TimesNewRoman,Italic" w:hAnsi="TimesNewRoman,Italic" w:cs="TimesNewRoman,Italic"/>
          <w:i/>
          <w:iCs/>
        </w:rPr>
        <w:t>е</w:t>
      </w:r>
      <w:r>
        <w:rPr>
          <w:rFonts w:ascii="Times New Roman" w:hAnsi="Times New Roman" w:cs="Times New Roman"/>
        </w:rPr>
        <w:t>;</w:t>
      </w:r>
    </w:p>
    <w:p w14:paraId="774946F3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>г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 xml:space="preserve">записать в </w:t>
      </w:r>
      <w:r>
        <w:rPr>
          <w:rFonts w:ascii="Times New Roman" w:hAnsi="Times New Roman" w:cs="Times New Roman"/>
        </w:rPr>
        <w:t xml:space="preserve">PC </w:t>
      </w:r>
      <w:r>
        <w:rPr>
          <w:rFonts w:ascii="TimesNewRoman" w:hAnsi="TimesNewRoman" w:cs="TimesNewRoman"/>
        </w:rPr>
        <w:t>стартовый адрес программы</w:t>
      </w:r>
      <w:r>
        <w:rPr>
          <w:rFonts w:ascii="Times New Roman" w:hAnsi="Times New Roman" w:cs="Times New Roman"/>
        </w:rPr>
        <w:t>;</w:t>
      </w:r>
    </w:p>
    <w:p w14:paraId="5133D7A8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>д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 xml:space="preserve">наблюдая выполнение программы в режиме </w:t>
      </w:r>
      <w:r>
        <w:rPr>
          <w:rFonts w:ascii="TimesNewRoman,Bold" w:hAnsi="TimesNewRoman,Bold" w:cs="TimesNewRoman,Bold"/>
          <w:b/>
          <w:bCs/>
        </w:rPr>
        <w:t>Шаг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найти команду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яв</w:t>
      </w:r>
      <w:r>
        <w:rPr>
          <w:rFonts w:ascii="Times New Roman" w:hAnsi="Times New Roman" w:cs="Times New Roman"/>
        </w:rPr>
        <w:t>-</w:t>
      </w:r>
    </w:p>
    <w:p w14:paraId="4CE519C7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>ляющуюся причиной ошибки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NewRoman" w:hAnsi="TimesNewRoman" w:cs="TimesNewRoman"/>
        </w:rPr>
        <w:t>исправить ее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NewRoman" w:hAnsi="TimesNewRoman" w:cs="TimesNewRoman"/>
        </w:rPr>
        <w:t>выполнить пп</w:t>
      </w:r>
      <w:r>
        <w:rPr>
          <w:rFonts w:ascii="Times New Roman" w:hAnsi="Times New Roman" w:cs="Times New Roman"/>
        </w:rPr>
        <w:t xml:space="preserve">. 5, </w:t>
      </w:r>
      <w:r>
        <w:rPr>
          <w:rFonts w:ascii="TimesNewRoman,Italic" w:hAnsi="TimesNewRoman,Italic" w:cs="TimesNewRoman,Italic"/>
          <w:i/>
          <w:iCs/>
        </w:rPr>
        <w:t xml:space="preserve">а </w:t>
      </w:r>
      <w:r>
        <w:rPr>
          <w:rFonts w:ascii="Times New Roman" w:hAnsi="Times New Roman" w:cs="Times New Roman"/>
        </w:rPr>
        <w:t xml:space="preserve">— 5, </w:t>
      </w:r>
      <w:r>
        <w:rPr>
          <w:rFonts w:ascii="TimesNewRoman,Italic" w:hAnsi="TimesNewRoman,Italic" w:cs="TimesNewRoman,Italic"/>
          <w:i/>
          <w:iCs/>
        </w:rPr>
        <w:t>в</w:t>
      </w:r>
      <w:r>
        <w:rPr>
          <w:rFonts w:ascii="Times New Roman" w:hAnsi="Times New Roman" w:cs="Times New Roman"/>
        </w:rPr>
        <w:t>;</w:t>
      </w:r>
    </w:p>
    <w:p w14:paraId="0C1AC7A7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 xml:space="preserve">записать в </w:t>
      </w:r>
      <w:r>
        <w:rPr>
          <w:rFonts w:ascii="Times New Roman" w:hAnsi="Times New Roman" w:cs="Times New Roman"/>
        </w:rPr>
        <w:t xml:space="preserve">IR </w:t>
      </w:r>
      <w:r>
        <w:rPr>
          <w:rFonts w:ascii="TimesNewRoman" w:hAnsi="TimesNewRoman" w:cs="TimesNewRoman"/>
        </w:rPr>
        <w:t xml:space="preserve">значение аргумента </w:t>
      </w:r>
      <w:r>
        <w:rPr>
          <w:rFonts w:ascii="Times New Roman" w:hAnsi="Times New Roman" w:cs="Times New Roman"/>
          <w:i/>
          <w:iCs/>
        </w:rPr>
        <w:t xml:space="preserve">x </w:t>
      </w:r>
      <w:r>
        <w:rPr>
          <w:rFonts w:ascii="Symbol" w:hAnsi="Symbol" w:cs="Symbol"/>
        </w:rPr>
        <w:t>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  <w:i/>
          <w:iCs/>
        </w:rPr>
        <w:t xml:space="preserve">a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в области допустимых значе</w:t>
      </w:r>
      <w:r>
        <w:rPr>
          <w:rFonts w:ascii="Times New Roman" w:hAnsi="Times New Roman" w:cs="Times New Roman"/>
        </w:rPr>
        <w:t>-</w:t>
      </w:r>
    </w:p>
    <w:p w14:paraId="7A6A1BC5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>ний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NewRoman" w:hAnsi="TimesNewRoman" w:cs="TimesNewRoman"/>
        </w:rPr>
        <w:t>выполнить пп</w:t>
      </w:r>
      <w:r>
        <w:rPr>
          <w:rFonts w:ascii="Times New Roman" w:hAnsi="Times New Roman" w:cs="Times New Roman"/>
        </w:rPr>
        <w:t xml:space="preserve">. 5, </w:t>
      </w:r>
      <w:r>
        <w:rPr>
          <w:rFonts w:ascii="TimesNewRoman,Italic" w:hAnsi="TimesNewRoman,Italic" w:cs="TimesNewRoman,Italic"/>
          <w:i/>
          <w:iCs/>
        </w:rPr>
        <w:t xml:space="preserve">б </w:t>
      </w:r>
      <w:r>
        <w:rPr>
          <w:rFonts w:ascii="TimesNewRoman" w:hAnsi="TimesNewRoman" w:cs="TimesNewRoman"/>
        </w:rPr>
        <w:t xml:space="preserve">и </w:t>
      </w:r>
      <w:r>
        <w:rPr>
          <w:rFonts w:ascii="Times New Roman" w:hAnsi="Times New Roman" w:cs="Times New Roman"/>
        </w:rPr>
        <w:t xml:space="preserve">5, </w:t>
      </w:r>
      <w:r>
        <w:rPr>
          <w:rFonts w:ascii="TimesNewRoman,Italic" w:hAnsi="TimesNewRoman,Italic" w:cs="TimesNewRoman,Italic"/>
          <w:i/>
          <w:iCs/>
        </w:rPr>
        <w:t>в</w:t>
      </w:r>
      <w:r>
        <w:rPr>
          <w:rFonts w:ascii="Times New Roman" w:hAnsi="Times New Roman" w:cs="Times New Roman"/>
        </w:rPr>
        <w:t>;</w:t>
      </w:r>
    </w:p>
    <w:p w14:paraId="53B8470E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>ж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 xml:space="preserve">записать в </w:t>
      </w:r>
      <w:r>
        <w:rPr>
          <w:rFonts w:ascii="Times New Roman" w:hAnsi="Times New Roman" w:cs="Times New Roman"/>
        </w:rPr>
        <w:t xml:space="preserve">IR </w:t>
      </w:r>
      <w:r>
        <w:rPr>
          <w:rFonts w:ascii="TimesNewRoman" w:hAnsi="TimesNewRoman" w:cs="TimesNewRoman"/>
        </w:rPr>
        <w:t xml:space="preserve">недопустимое значение аргумента </w:t>
      </w:r>
      <w:r>
        <w:rPr>
          <w:rFonts w:ascii="Times New Roman" w:hAnsi="Times New Roman" w:cs="Times New Roman"/>
          <w:i/>
          <w:iCs/>
        </w:rPr>
        <w:t xml:space="preserve">x </w:t>
      </w:r>
      <w:r>
        <w:rPr>
          <w:rFonts w:ascii="TimesNewRoman" w:hAnsi="TimesNewRoman" w:cs="TimesNewRoman"/>
        </w:rPr>
        <w:t>и выполнить пп</w:t>
      </w:r>
      <w:r>
        <w:rPr>
          <w:rFonts w:ascii="Times New Roman" w:hAnsi="Times New Roman" w:cs="Times New Roman"/>
        </w:rPr>
        <w:t xml:space="preserve">. 5, </w:t>
      </w:r>
      <w:r>
        <w:rPr>
          <w:rFonts w:ascii="TimesNewRoman,Italic" w:hAnsi="TimesNewRoman,Italic" w:cs="TimesNewRoman,Italic"/>
          <w:i/>
          <w:iCs/>
        </w:rPr>
        <w:t>б</w:t>
      </w:r>
    </w:p>
    <w:p w14:paraId="5F8AD2E7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 xml:space="preserve">и </w:t>
      </w:r>
      <w:r>
        <w:rPr>
          <w:rFonts w:ascii="Times New Roman" w:hAnsi="Times New Roman" w:cs="Times New Roman"/>
        </w:rPr>
        <w:t xml:space="preserve">5, </w:t>
      </w:r>
      <w:r>
        <w:rPr>
          <w:rFonts w:ascii="TimesNewRoman,Italic" w:hAnsi="TimesNewRoman,Italic" w:cs="TimesNewRoman,Italic"/>
          <w:i/>
          <w:iCs/>
        </w:rPr>
        <w:t>в</w:t>
      </w:r>
      <w:r>
        <w:rPr>
          <w:rFonts w:ascii="Times New Roman" w:hAnsi="Times New Roman" w:cs="Times New Roman"/>
        </w:rPr>
        <w:t>.</w:t>
      </w:r>
    </w:p>
    <w:p w14:paraId="6BC9DA8E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 New Roman" w:hAnsi="Times New Roman" w:cs="Times New Roman"/>
        </w:rPr>
        <w:t xml:space="preserve">6. </w:t>
      </w:r>
      <w:r>
        <w:rPr>
          <w:rFonts w:ascii="TimesNewRoman" w:hAnsi="TimesNewRoman" w:cs="TimesNewRoman"/>
        </w:rPr>
        <w:t>Для выбранного допустимого значения аргуме</w:t>
      </w:r>
      <w:r>
        <w:rPr>
          <w:rFonts w:ascii="TimesNewRoman" w:hAnsi="TimesNewRoman" w:cs="TimesNewRoman"/>
        </w:rPr>
        <w:t xml:space="preserve">нта </w:t>
      </w:r>
      <w:r>
        <w:rPr>
          <w:rFonts w:ascii="Times New Roman" w:hAnsi="Times New Roman" w:cs="Times New Roman"/>
          <w:i/>
          <w:iCs/>
        </w:rPr>
        <w:t xml:space="preserve">x </w:t>
      </w:r>
      <w:r>
        <w:rPr>
          <w:rFonts w:ascii="TimesNewRoman" w:hAnsi="TimesNewRoman" w:cs="TimesNewRoman"/>
        </w:rPr>
        <w:t>наблюдать выполне</w:t>
      </w:r>
      <w:r>
        <w:rPr>
          <w:rFonts w:ascii="Times New Roman" w:hAnsi="Times New Roman" w:cs="Times New Roman"/>
        </w:rPr>
        <w:t>-</w:t>
      </w:r>
    </w:p>
    <w:p w14:paraId="39D27658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 xml:space="preserve">ние отлаженной программы в режиме </w:t>
      </w:r>
      <w:r>
        <w:rPr>
          <w:rFonts w:ascii="TimesNewRoman,Bold" w:hAnsi="TimesNewRoman,Bold" w:cs="TimesNewRoman,Bold"/>
          <w:b/>
          <w:bCs/>
        </w:rPr>
        <w:t xml:space="preserve">Шаг </w:t>
      </w:r>
      <w:r>
        <w:rPr>
          <w:rFonts w:ascii="TimesNewRoman" w:hAnsi="TimesNewRoman" w:cs="TimesNewRoman"/>
        </w:rPr>
        <w:t>и записать в форме табл</w:t>
      </w:r>
      <w:r>
        <w:rPr>
          <w:rFonts w:ascii="Times New Roman" w:hAnsi="Times New Roman" w:cs="Times New Roman"/>
        </w:rPr>
        <w:t>. 10.3</w:t>
      </w:r>
    </w:p>
    <w:p w14:paraId="5A12D214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rFonts w:ascii="TimesNewRoman" w:hAnsi="TimesNewRoman" w:cs="TimesNewRoman"/>
        </w:rPr>
        <w:t>содержимое регистров ЭВМ перед выполнением каждой команды</w:t>
      </w:r>
      <w:r>
        <w:rPr>
          <w:rFonts w:ascii="Times New Roman" w:hAnsi="Times New Roman" w:cs="Times New Roman"/>
        </w:rPr>
        <w:t>.</w:t>
      </w:r>
    </w:p>
    <w:p w14:paraId="1F122761" w14:textId="77777777" w:rsidR="000E589A" w:rsidRDefault="000E589A">
      <w:pPr>
        <w:pStyle w:val="Standard"/>
        <w:autoSpaceDE w:val="0"/>
        <w:rPr>
          <w:rFonts w:hint="eastAsia"/>
        </w:rPr>
      </w:pPr>
    </w:p>
    <w:p w14:paraId="167D6D1D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68931D13" wp14:editId="6ECF3EF6">
            <wp:simplePos x="0" y="0"/>
            <wp:positionH relativeFrom="column">
              <wp:posOffset>793077</wp:posOffset>
            </wp:positionH>
            <wp:positionV relativeFrom="paragraph">
              <wp:posOffset>141119</wp:posOffset>
            </wp:positionV>
            <wp:extent cx="4534564" cy="6232678"/>
            <wp:effectExtent l="0" t="0" r="0" b="0"/>
            <wp:wrapSquare wrapText="bothSides"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4564" cy="62326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4CF9FD7" w14:textId="77777777" w:rsidR="000E589A" w:rsidRDefault="000E589A">
      <w:pPr>
        <w:pStyle w:val="Standard"/>
        <w:autoSpaceDE w:val="0"/>
        <w:rPr>
          <w:rFonts w:hint="eastAsia"/>
        </w:rPr>
      </w:pPr>
    </w:p>
    <w:p w14:paraId="0C33DEB0" w14:textId="77777777" w:rsidR="000E589A" w:rsidRDefault="000E589A">
      <w:pPr>
        <w:pStyle w:val="Standard"/>
        <w:autoSpaceDE w:val="0"/>
        <w:rPr>
          <w:rFonts w:hint="eastAsia"/>
        </w:rPr>
      </w:pPr>
    </w:p>
    <w:p w14:paraId="3CF2C8C6" w14:textId="77777777" w:rsidR="000E589A" w:rsidRDefault="000E589A">
      <w:pPr>
        <w:pStyle w:val="Standard"/>
        <w:autoSpaceDE w:val="0"/>
        <w:rPr>
          <w:rFonts w:hint="eastAsia"/>
        </w:rPr>
      </w:pPr>
    </w:p>
    <w:p w14:paraId="490D2EAB" w14:textId="77777777" w:rsidR="000E589A" w:rsidRDefault="000E589A">
      <w:pPr>
        <w:pStyle w:val="Standard"/>
        <w:autoSpaceDE w:val="0"/>
        <w:rPr>
          <w:rFonts w:hint="eastAsia"/>
        </w:rPr>
      </w:pPr>
    </w:p>
    <w:p w14:paraId="19C42EB0" w14:textId="77777777" w:rsidR="000E589A" w:rsidRDefault="000E589A">
      <w:pPr>
        <w:pStyle w:val="Standard"/>
        <w:autoSpaceDE w:val="0"/>
        <w:rPr>
          <w:rFonts w:hint="eastAsia"/>
        </w:rPr>
      </w:pPr>
    </w:p>
    <w:p w14:paraId="163FE43E" w14:textId="77777777" w:rsidR="000E589A" w:rsidRDefault="000E589A">
      <w:pPr>
        <w:pStyle w:val="Standard"/>
        <w:autoSpaceDE w:val="0"/>
        <w:rPr>
          <w:rFonts w:hint="eastAsia"/>
        </w:rPr>
      </w:pPr>
    </w:p>
    <w:p w14:paraId="2C23CAE2" w14:textId="77777777" w:rsidR="000E589A" w:rsidRDefault="000E589A">
      <w:pPr>
        <w:pStyle w:val="Standard"/>
        <w:autoSpaceDE w:val="0"/>
        <w:rPr>
          <w:rFonts w:hint="eastAsia"/>
        </w:rPr>
      </w:pPr>
    </w:p>
    <w:p w14:paraId="742B07F4" w14:textId="77777777" w:rsidR="000E589A" w:rsidRDefault="000E589A">
      <w:pPr>
        <w:pStyle w:val="Standard"/>
        <w:autoSpaceDE w:val="0"/>
        <w:rPr>
          <w:rFonts w:hint="eastAsia"/>
        </w:rPr>
      </w:pPr>
    </w:p>
    <w:p w14:paraId="31DD2343" w14:textId="77777777" w:rsidR="000E589A" w:rsidRDefault="000E589A">
      <w:pPr>
        <w:pStyle w:val="Standard"/>
        <w:autoSpaceDE w:val="0"/>
        <w:rPr>
          <w:rFonts w:hint="eastAsia"/>
        </w:rPr>
      </w:pPr>
    </w:p>
    <w:p w14:paraId="0B9E927E" w14:textId="77777777" w:rsidR="000E589A" w:rsidRDefault="000E589A">
      <w:pPr>
        <w:pStyle w:val="Standard"/>
        <w:autoSpaceDE w:val="0"/>
        <w:rPr>
          <w:rFonts w:hint="eastAsia"/>
        </w:rPr>
      </w:pPr>
    </w:p>
    <w:p w14:paraId="5D669462" w14:textId="77777777" w:rsidR="000E589A" w:rsidRDefault="000E589A">
      <w:pPr>
        <w:pStyle w:val="Standard"/>
        <w:autoSpaceDE w:val="0"/>
        <w:rPr>
          <w:rFonts w:hint="eastAsia"/>
        </w:rPr>
      </w:pPr>
    </w:p>
    <w:p w14:paraId="43575EAD" w14:textId="77777777" w:rsidR="000E589A" w:rsidRDefault="000E589A">
      <w:pPr>
        <w:pStyle w:val="Standard"/>
        <w:autoSpaceDE w:val="0"/>
        <w:rPr>
          <w:rFonts w:hint="eastAsia"/>
        </w:rPr>
      </w:pPr>
    </w:p>
    <w:p w14:paraId="09D7DBFB" w14:textId="77777777" w:rsidR="000E589A" w:rsidRDefault="000E589A">
      <w:pPr>
        <w:pStyle w:val="Standard"/>
        <w:autoSpaceDE w:val="0"/>
        <w:rPr>
          <w:rFonts w:hint="eastAsia"/>
        </w:rPr>
      </w:pPr>
    </w:p>
    <w:p w14:paraId="391EEA73" w14:textId="77777777" w:rsidR="000E589A" w:rsidRDefault="000E589A">
      <w:pPr>
        <w:pStyle w:val="Standard"/>
        <w:autoSpaceDE w:val="0"/>
        <w:rPr>
          <w:rFonts w:hint="eastAsia"/>
        </w:rPr>
      </w:pPr>
    </w:p>
    <w:p w14:paraId="72151571" w14:textId="77777777" w:rsidR="000E589A" w:rsidRDefault="000E589A">
      <w:pPr>
        <w:pStyle w:val="Standard"/>
        <w:autoSpaceDE w:val="0"/>
        <w:rPr>
          <w:rFonts w:hint="eastAsia"/>
        </w:rPr>
      </w:pPr>
    </w:p>
    <w:p w14:paraId="2DE47DD2" w14:textId="77777777" w:rsidR="000E589A" w:rsidRDefault="000E589A">
      <w:pPr>
        <w:pStyle w:val="Standard"/>
        <w:autoSpaceDE w:val="0"/>
        <w:rPr>
          <w:rFonts w:hint="eastAsia"/>
        </w:rPr>
      </w:pPr>
    </w:p>
    <w:p w14:paraId="31BBBF2D" w14:textId="77777777" w:rsidR="000E589A" w:rsidRDefault="000E589A">
      <w:pPr>
        <w:pStyle w:val="Standard"/>
        <w:autoSpaceDE w:val="0"/>
        <w:rPr>
          <w:rFonts w:hint="eastAsia"/>
        </w:rPr>
      </w:pPr>
    </w:p>
    <w:p w14:paraId="0AA1EBAE" w14:textId="77777777" w:rsidR="000E589A" w:rsidRDefault="000E589A">
      <w:pPr>
        <w:pStyle w:val="Standard"/>
        <w:autoSpaceDE w:val="0"/>
        <w:rPr>
          <w:rFonts w:hint="eastAsia"/>
        </w:rPr>
      </w:pPr>
    </w:p>
    <w:p w14:paraId="00DB2CE2" w14:textId="77777777" w:rsidR="000E589A" w:rsidRDefault="000E589A">
      <w:pPr>
        <w:pStyle w:val="Standard"/>
        <w:autoSpaceDE w:val="0"/>
        <w:rPr>
          <w:rFonts w:hint="eastAsia"/>
        </w:rPr>
      </w:pPr>
    </w:p>
    <w:p w14:paraId="73559631" w14:textId="77777777" w:rsidR="000E589A" w:rsidRDefault="000E589A">
      <w:pPr>
        <w:pStyle w:val="Standard"/>
        <w:autoSpaceDE w:val="0"/>
        <w:rPr>
          <w:rFonts w:hint="eastAsia"/>
        </w:rPr>
      </w:pPr>
    </w:p>
    <w:p w14:paraId="356FC991" w14:textId="77777777" w:rsidR="000E589A" w:rsidRDefault="000E589A">
      <w:pPr>
        <w:pStyle w:val="Standard"/>
        <w:autoSpaceDE w:val="0"/>
        <w:rPr>
          <w:rFonts w:hint="eastAsia"/>
        </w:rPr>
      </w:pPr>
    </w:p>
    <w:p w14:paraId="1C94971F" w14:textId="77777777" w:rsidR="000E589A" w:rsidRDefault="000E589A">
      <w:pPr>
        <w:pStyle w:val="Standard"/>
        <w:autoSpaceDE w:val="0"/>
        <w:rPr>
          <w:rFonts w:hint="eastAsia"/>
        </w:rPr>
      </w:pPr>
    </w:p>
    <w:p w14:paraId="0B7632C4" w14:textId="77777777" w:rsidR="000E589A" w:rsidRDefault="000E589A">
      <w:pPr>
        <w:pStyle w:val="Standard"/>
        <w:autoSpaceDE w:val="0"/>
        <w:rPr>
          <w:rFonts w:hint="eastAsia"/>
        </w:rPr>
      </w:pPr>
    </w:p>
    <w:p w14:paraId="50864D03" w14:textId="77777777" w:rsidR="000E589A" w:rsidRDefault="000E589A">
      <w:pPr>
        <w:pStyle w:val="Standard"/>
        <w:autoSpaceDE w:val="0"/>
        <w:rPr>
          <w:rFonts w:hint="eastAsia"/>
        </w:rPr>
      </w:pPr>
    </w:p>
    <w:p w14:paraId="4B4554B0" w14:textId="77777777" w:rsidR="000E589A" w:rsidRDefault="000E589A">
      <w:pPr>
        <w:pStyle w:val="Standard"/>
        <w:autoSpaceDE w:val="0"/>
        <w:rPr>
          <w:rFonts w:hint="eastAsia"/>
        </w:rPr>
      </w:pPr>
    </w:p>
    <w:p w14:paraId="3DCED3A8" w14:textId="77777777" w:rsidR="000E589A" w:rsidRDefault="000E589A">
      <w:pPr>
        <w:pStyle w:val="Standard"/>
        <w:autoSpaceDE w:val="0"/>
        <w:rPr>
          <w:rFonts w:hint="eastAsia"/>
        </w:rPr>
      </w:pPr>
    </w:p>
    <w:p w14:paraId="429AA734" w14:textId="77777777" w:rsidR="000E589A" w:rsidRDefault="000E589A">
      <w:pPr>
        <w:pStyle w:val="Standard"/>
        <w:autoSpaceDE w:val="0"/>
        <w:rPr>
          <w:rFonts w:hint="eastAsia"/>
        </w:rPr>
      </w:pPr>
    </w:p>
    <w:p w14:paraId="420D4132" w14:textId="77777777" w:rsidR="000E589A" w:rsidRDefault="000E589A">
      <w:pPr>
        <w:pStyle w:val="Standard"/>
        <w:autoSpaceDE w:val="0"/>
        <w:rPr>
          <w:rFonts w:hint="eastAsia"/>
        </w:rPr>
      </w:pPr>
    </w:p>
    <w:p w14:paraId="118AE3B3" w14:textId="77777777" w:rsidR="000E589A" w:rsidRDefault="000E589A">
      <w:pPr>
        <w:pStyle w:val="Standard"/>
        <w:autoSpaceDE w:val="0"/>
        <w:rPr>
          <w:rFonts w:hint="eastAsia"/>
        </w:rPr>
      </w:pPr>
    </w:p>
    <w:p w14:paraId="184DF6EA" w14:textId="77777777" w:rsidR="000E589A" w:rsidRDefault="000E589A">
      <w:pPr>
        <w:pStyle w:val="Standard"/>
        <w:autoSpaceDE w:val="0"/>
        <w:rPr>
          <w:rFonts w:hint="eastAsia"/>
        </w:rPr>
      </w:pPr>
    </w:p>
    <w:p w14:paraId="02061AEB" w14:textId="77777777" w:rsidR="000E589A" w:rsidRDefault="000E589A">
      <w:pPr>
        <w:pStyle w:val="Standard"/>
        <w:autoSpaceDE w:val="0"/>
        <w:rPr>
          <w:rFonts w:hint="eastAsia"/>
        </w:rPr>
      </w:pPr>
    </w:p>
    <w:p w14:paraId="3F436DC8" w14:textId="77777777" w:rsidR="000E589A" w:rsidRDefault="000E589A">
      <w:pPr>
        <w:pStyle w:val="Standard"/>
        <w:autoSpaceDE w:val="0"/>
        <w:rPr>
          <w:rFonts w:hint="eastAsia"/>
        </w:rPr>
      </w:pPr>
    </w:p>
    <w:p w14:paraId="18D76548" w14:textId="77777777" w:rsidR="000E589A" w:rsidRDefault="000E589A">
      <w:pPr>
        <w:pStyle w:val="Standard"/>
        <w:autoSpaceDE w:val="0"/>
        <w:rPr>
          <w:rFonts w:hint="eastAsia"/>
        </w:rPr>
      </w:pPr>
    </w:p>
    <w:p w14:paraId="1A553A8C" w14:textId="77777777" w:rsidR="000E589A" w:rsidRDefault="000E589A">
      <w:pPr>
        <w:pStyle w:val="Standard"/>
        <w:autoSpaceDE w:val="0"/>
        <w:rPr>
          <w:rFonts w:hint="eastAsia"/>
        </w:rPr>
      </w:pPr>
    </w:p>
    <w:p w14:paraId="52B3D9F6" w14:textId="77777777" w:rsidR="000E589A" w:rsidRDefault="000E589A">
      <w:pPr>
        <w:pStyle w:val="Standard"/>
        <w:autoSpaceDE w:val="0"/>
        <w:rPr>
          <w:rFonts w:hint="eastAsia"/>
        </w:rPr>
      </w:pPr>
    </w:p>
    <w:p w14:paraId="58BD88AF" w14:textId="77777777" w:rsidR="000E589A" w:rsidRDefault="000E589A">
      <w:pPr>
        <w:pStyle w:val="Standard"/>
        <w:autoSpaceDE w:val="0"/>
        <w:rPr>
          <w:rFonts w:hint="eastAsia"/>
        </w:rPr>
      </w:pPr>
    </w:p>
    <w:p w14:paraId="7A318500" w14:textId="77777777" w:rsidR="000E589A" w:rsidRDefault="000E589A">
      <w:pPr>
        <w:pStyle w:val="Standard"/>
        <w:autoSpaceDE w:val="0"/>
        <w:rPr>
          <w:rFonts w:hint="eastAsia"/>
        </w:rPr>
      </w:pPr>
    </w:p>
    <w:p w14:paraId="58C852A0" w14:textId="77777777" w:rsidR="000E589A" w:rsidRDefault="000E589A">
      <w:pPr>
        <w:pStyle w:val="Standard"/>
        <w:autoSpaceDE w:val="0"/>
        <w:rPr>
          <w:rFonts w:hint="eastAsia"/>
        </w:rPr>
      </w:pPr>
    </w:p>
    <w:p w14:paraId="1816A742" w14:textId="77777777" w:rsidR="000E589A" w:rsidRDefault="000E589A">
      <w:pPr>
        <w:pStyle w:val="Standard"/>
        <w:autoSpaceDE w:val="0"/>
        <w:rPr>
          <w:rFonts w:hint="eastAsia"/>
        </w:rPr>
      </w:pPr>
    </w:p>
    <w:p w14:paraId="381B4E5E" w14:textId="77777777" w:rsidR="000E589A" w:rsidRDefault="000E589A">
      <w:pPr>
        <w:pStyle w:val="Standard"/>
        <w:autoSpaceDE w:val="0"/>
        <w:rPr>
          <w:rFonts w:hint="eastAsia"/>
        </w:rPr>
      </w:pPr>
    </w:p>
    <w:p w14:paraId="0A9A3941" w14:textId="77777777" w:rsidR="000E589A" w:rsidRDefault="000E589A">
      <w:pPr>
        <w:pStyle w:val="Standard"/>
        <w:autoSpaceDE w:val="0"/>
        <w:rPr>
          <w:rFonts w:hint="eastAsia"/>
        </w:rPr>
      </w:pPr>
    </w:p>
    <w:p w14:paraId="59932291" w14:textId="77777777" w:rsidR="000E589A" w:rsidRDefault="000E589A">
      <w:pPr>
        <w:pStyle w:val="Standard"/>
        <w:autoSpaceDE w:val="0"/>
        <w:rPr>
          <w:rFonts w:hint="eastAsia"/>
        </w:rPr>
      </w:pPr>
    </w:p>
    <w:p w14:paraId="7CA1F81A" w14:textId="77777777" w:rsidR="000E589A" w:rsidRDefault="000E589A">
      <w:pPr>
        <w:pStyle w:val="Standard"/>
        <w:autoSpaceDE w:val="0"/>
        <w:rPr>
          <w:rFonts w:hint="eastAsia"/>
        </w:rPr>
      </w:pPr>
    </w:p>
    <w:p w14:paraId="6CB7FF12" w14:textId="77777777" w:rsidR="000E589A" w:rsidRDefault="00260090">
      <w:pPr>
        <w:pStyle w:val="Standard"/>
        <w:autoSpaceDE w:val="0"/>
        <w:rPr>
          <w:rFonts w:hint="eastAsia"/>
        </w:rPr>
      </w:pPr>
      <w:r>
        <w:t>Размещение данных в ОЗУ</w:t>
      </w:r>
    </w:p>
    <w:p w14:paraId="69C138AB" w14:textId="77777777" w:rsidR="000E589A" w:rsidRDefault="00260090">
      <w:pPr>
        <w:pStyle w:val="Standard"/>
        <w:autoSpaceDE w:val="0"/>
        <w:rPr>
          <w:rFonts w:hint="eastAsia"/>
        </w:rPr>
      </w:pPr>
      <w:r>
        <w:t>Если х&gt;30</w:t>
      </w:r>
    </w:p>
    <w:p w14:paraId="34A7DDF3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7" behindDoc="0" locked="0" layoutInCell="1" allowOverlap="1" wp14:anchorId="1FAF5423" wp14:editId="243B846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91876" cy="2714762"/>
            <wp:effectExtent l="0" t="0" r="8824" b="9388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876" cy="27147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6FA8759" w14:textId="77777777" w:rsidR="000E589A" w:rsidRDefault="00260090">
      <w:pPr>
        <w:pStyle w:val="Standard"/>
        <w:autoSpaceDE w:val="0"/>
        <w:rPr>
          <w:rFonts w:hint="eastAsia"/>
        </w:rPr>
      </w:pPr>
      <w:r>
        <w:t>Если х&lt;</w:t>
      </w:r>
      <w:r w:rsidRPr="003D6432">
        <w:t>30</w:t>
      </w:r>
    </w:p>
    <w:p w14:paraId="74273387" w14:textId="77777777" w:rsidR="000E589A" w:rsidRDefault="00260090">
      <w:pPr>
        <w:pStyle w:val="Standard"/>
        <w:autoSpaceDE w:val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1A542EE7" wp14:editId="2A981D93">
            <wp:simplePos x="0" y="0"/>
            <wp:positionH relativeFrom="margin">
              <wp:align>center</wp:align>
            </wp:positionH>
            <wp:positionV relativeFrom="paragraph">
              <wp:posOffset>247016</wp:posOffset>
            </wp:positionV>
            <wp:extent cx="5658480" cy="2695678"/>
            <wp:effectExtent l="0" t="0" r="0" b="9422"/>
            <wp:wrapSquare wrapText="bothSides"/>
            <wp:docPr id="8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480" cy="26956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EF0A5DA" w14:textId="7370A872" w:rsidR="000E589A" w:rsidRDefault="000E589A">
      <w:pPr>
        <w:pStyle w:val="Standard"/>
        <w:autoSpaceDE w:val="0"/>
      </w:pPr>
    </w:p>
    <w:p w14:paraId="43FB00EB" w14:textId="544C247E" w:rsidR="003D6432" w:rsidRPr="003D6432" w:rsidRDefault="003D6432">
      <w:pPr>
        <w:pStyle w:val="Standard"/>
        <w:autoSpaceDE w:val="0"/>
      </w:pPr>
      <w:r>
        <w:t xml:space="preserve">Команда и </w:t>
      </w:r>
      <w:r w:rsidR="0037046C">
        <w:t>код</w:t>
      </w:r>
      <w:r w:rsidR="0037046C">
        <w:rPr>
          <w:rFonts w:hint="eastAsia"/>
        </w:rPr>
        <w:t>,</w:t>
      </w:r>
      <w:r>
        <w:t xml:space="preserve"> </w:t>
      </w:r>
      <w:r w:rsidR="0037046C">
        <w:t>соответствующий</w:t>
      </w:r>
      <w:r w:rsidR="0037046C">
        <w:rPr>
          <w:rFonts w:hint="eastAsia"/>
        </w:rPr>
        <w:t xml:space="preserve"> </w:t>
      </w:r>
      <w:r>
        <w:t>ей</w:t>
      </w:r>
      <w:r w:rsidR="0037046C">
        <w:t>.</w:t>
      </w:r>
    </w:p>
    <w:p w14:paraId="481B9E59" w14:textId="3BB55484" w:rsidR="003D6432" w:rsidRPr="003D6432" w:rsidRDefault="003D6432">
      <w:pPr>
        <w:pStyle w:val="Standard"/>
        <w:autoSpaceDE w:val="0"/>
      </w:pPr>
    </w:p>
    <w:p w14:paraId="6ED4145F" w14:textId="091DF842" w:rsidR="003D6432" w:rsidRDefault="003D6432" w:rsidP="003D6432">
      <w:pPr>
        <w:pStyle w:val="Standard"/>
        <w:autoSpaceDE w:val="0"/>
        <w:jc w:val="center"/>
      </w:pPr>
      <w:r>
        <w:rPr>
          <w:noProof/>
        </w:rPr>
        <w:lastRenderedPageBreak/>
        <w:drawing>
          <wp:inline distT="0" distB="0" distL="0" distR="0" wp14:anchorId="3CE650FF" wp14:editId="77295E92">
            <wp:extent cx="3505200" cy="1695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CEC7" w14:textId="700DD4B1" w:rsidR="000E589A" w:rsidRDefault="000E589A">
      <w:pPr>
        <w:pStyle w:val="Standard"/>
        <w:autoSpaceDE w:val="0"/>
      </w:pPr>
    </w:p>
    <w:p w14:paraId="5DA56F87" w14:textId="796D82D1" w:rsidR="0037046C" w:rsidRDefault="0037046C">
      <w:pPr>
        <w:pStyle w:val="Standard"/>
        <w:autoSpaceDE w:val="0"/>
      </w:pPr>
      <w:r>
        <w:t>Последовательность состояния регистров ЭВМ</w:t>
      </w:r>
      <w:r>
        <w:br/>
      </w:r>
    </w:p>
    <w:p w14:paraId="79407353" w14:textId="400DB4C8" w:rsidR="00757324" w:rsidRPr="00757324" w:rsidRDefault="00757324">
      <w:pPr>
        <w:pStyle w:val="Standard"/>
        <w:autoSpaceDE w:val="0"/>
      </w:pPr>
      <w:r>
        <w:rPr>
          <w:lang w:val="en-US"/>
        </w:rPr>
        <w:t xml:space="preserve">                                 </w:t>
      </w:r>
      <w:r>
        <w:t>Если х&gt;30</w:t>
      </w:r>
      <w:r>
        <w:rPr>
          <w:lang w:val="en-US"/>
        </w:rPr>
        <w:t xml:space="preserve">                                                               </w:t>
      </w:r>
      <w:r>
        <w:t>Если х&lt;</w:t>
      </w:r>
      <w:r w:rsidRPr="003D6432">
        <w:t>30</w:t>
      </w:r>
    </w:p>
    <w:p w14:paraId="2B9E77FA" w14:textId="77777777" w:rsidR="00757324" w:rsidRDefault="00757324">
      <w:pPr>
        <w:pStyle w:val="Standard"/>
        <w:autoSpaceDE w:val="0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37046C" w14:paraId="4C23ED9E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22E58" w14:textId="77777777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8A62E" w14:textId="77777777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ACC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C261B" w14:textId="782972CF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IR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E82CB" w14:textId="5C787E51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C8D4D" w14:textId="77777777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585E3" w14:textId="77777777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ACC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E10CF" w14:textId="4A8A7955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IR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7A9A5" w14:textId="356A38E9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OR</w:t>
            </w:r>
          </w:p>
        </w:tc>
      </w:tr>
      <w:tr w:rsidR="0037046C" w14:paraId="24052172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F959A" w14:textId="77777777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E833" w14:textId="33EAB9DF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AA94B" w14:textId="36C75148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D8801" w14:textId="58A26778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74C2F" w14:textId="523D6B1C" w:rsidR="0037046C" w:rsidRDefault="00757324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C254EE" w14:textId="3CFDA9A0" w:rsidR="0037046C" w:rsidRDefault="00757324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10E99" w14:textId="6E9DDAD6" w:rsidR="0037046C" w:rsidRPr="00757324" w:rsidRDefault="00757324" w:rsidP="00D51DF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9CFC9" w14:textId="15FA4389" w:rsidR="0037046C" w:rsidRDefault="00757324" w:rsidP="00D51DF7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000000</w:t>
            </w:r>
          </w:p>
        </w:tc>
      </w:tr>
      <w:tr w:rsidR="0037046C" w14:paraId="17F4D954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0DA91" w14:textId="77777777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DE9CF" w14:textId="159FC430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F6ADD" w14:textId="140D01C8" w:rsidR="0037046C" w:rsidRPr="0037046C" w:rsidRDefault="0037046C" w:rsidP="00D51DF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370C3" w14:textId="6BD4A715" w:rsidR="0037046C" w:rsidRPr="0037046C" w:rsidRDefault="0037046C" w:rsidP="00D51DF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99F77" w14:textId="379A59C4" w:rsidR="0037046C" w:rsidRDefault="00757324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75BAB" w14:textId="576EB096" w:rsidR="0037046C" w:rsidRDefault="00757324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474E1" w14:textId="24510E19" w:rsidR="0037046C" w:rsidRDefault="00757324" w:rsidP="00D51DF7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4B9B3" w14:textId="657EAFF5" w:rsidR="0037046C" w:rsidRDefault="00757324" w:rsidP="00D51DF7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000000</w:t>
            </w:r>
          </w:p>
        </w:tc>
      </w:tr>
      <w:tr w:rsidR="0037046C" w14:paraId="57FB1FB1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22211" w14:textId="77777777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1A2A5" w14:textId="6F5F475B" w:rsidR="0037046C" w:rsidRDefault="0037046C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95DD2" w14:textId="66ED64EF" w:rsidR="0037046C" w:rsidRPr="0037046C" w:rsidRDefault="0037046C" w:rsidP="00D51DF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11EE0" w14:textId="29A31C01" w:rsidR="0037046C" w:rsidRPr="0037046C" w:rsidRDefault="0037046C" w:rsidP="00D51DF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A4C33" w14:textId="6DA9B899" w:rsidR="0037046C" w:rsidRDefault="00757324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9E551" w14:textId="37728D98" w:rsidR="0037046C" w:rsidRDefault="00757324" w:rsidP="00D51DF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F3561" w14:textId="1CE14EC3" w:rsidR="0037046C" w:rsidRDefault="00757324" w:rsidP="00D51DF7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FCC3E" w14:textId="48312F02" w:rsidR="0037046C" w:rsidRDefault="00757324" w:rsidP="00D51DF7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000000</w:t>
            </w:r>
          </w:p>
        </w:tc>
      </w:tr>
      <w:tr w:rsidR="0037046C" w14:paraId="003C93F0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18ADA" w14:textId="47499A8F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8C156" w14:textId="6DBB41F4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DC88C" w14:textId="31E1BDD6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38790" w14:textId="1B4F8799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47DF2" w14:textId="56A93643" w:rsidR="0037046C" w:rsidRDefault="00757324" w:rsidP="0037046C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09690" w14:textId="7C56C47C" w:rsidR="0037046C" w:rsidRDefault="00757324" w:rsidP="0037046C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100010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CF0A5" w14:textId="349395A9" w:rsidR="0037046C" w:rsidRDefault="00757324" w:rsidP="0037046C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8DE15" w14:textId="7651493E" w:rsidR="0037046C" w:rsidRDefault="00757324" w:rsidP="0037046C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000000</w:t>
            </w:r>
          </w:p>
        </w:tc>
      </w:tr>
      <w:tr w:rsidR="0037046C" w14:paraId="0270F0C3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FEEF1" w14:textId="4DD2B560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E5EA0" w14:textId="3716E3D9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1207B" w14:textId="3C3C94E2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7C7EF" w14:textId="4A28D3BB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DC69B" w14:textId="3DE8FEC2" w:rsidR="0037046C" w:rsidRDefault="00757324" w:rsidP="0037046C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91DA5" w14:textId="2C24388A" w:rsidR="0037046C" w:rsidRDefault="00757324" w:rsidP="0037046C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100010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32E04" w14:textId="14D828A4" w:rsidR="0037046C" w:rsidRDefault="00757324" w:rsidP="0037046C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91896" w14:textId="2773BBDF" w:rsidR="0037046C" w:rsidRDefault="00757324" w:rsidP="0037046C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000000</w:t>
            </w:r>
          </w:p>
        </w:tc>
      </w:tr>
      <w:tr w:rsidR="0037046C" w14:paraId="5A5CCA11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7B285" w14:textId="5770CB65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8632C" w14:textId="237EEB9E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15411" w14:textId="017EFFB4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2FC26" w14:textId="5721E3B1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00DD5" w14:textId="714D25DD" w:rsidR="0037046C" w:rsidRDefault="00757324" w:rsidP="0037046C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F578E" w14:textId="59D38526" w:rsidR="0037046C" w:rsidRDefault="00757324" w:rsidP="0037046C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EBEBF" w14:textId="22A7DDC5" w:rsidR="0037046C" w:rsidRDefault="00757324" w:rsidP="0037046C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88F44" w14:textId="1DFB26AA" w:rsidR="0037046C" w:rsidRDefault="00757324" w:rsidP="0037046C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000000</w:t>
            </w:r>
          </w:p>
        </w:tc>
      </w:tr>
      <w:tr w:rsidR="0037046C" w14:paraId="59D55340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2A8D9" w14:textId="0ADA5EC9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45882" w14:textId="51656B98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008100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45E99" w14:textId="18EC409F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DF895" w14:textId="4CA13BBC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66A4" w14:textId="4573A66B" w:rsidR="0037046C" w:rsidRDefault="00757324" w:rsidP="0037046C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C5474" w14:textId="13EF83DB" w:rsidR="0037046C" w:rsidRDefault="00757324" w:rsidP="0037046C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000400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0CCCC" w14:textId="66A21EA8" w:rsidR="0037046C" w:rsidRDefault="00757324" w:rsidP="0037046C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D5BBE" w14:textId="47071AA1" w:rsidR="0037046C" w:rsidRDefault="00757324" w:rsidP="0037046C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000000</w:t>
            </w:r>
          </w:p>
        </w:tc>
      </w:tr>
      <w:tr w:rsidR="0037046C" w14:paraId="249608E7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36EB8" w14:textId="336B2AA9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B8992" w14:textId="0F527F35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008100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98246" w14:textId="6AE6D9B6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7A846" w14:textId="3CBC39A0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F4E30" w14:textId="7818C6DF" w:rsidR="0037046C" w:rsidRDefault="00757324" w:rsidP="0037046C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7493A" w14:textId="3C5FE052" w:rsidR="0037046C" w:rsidRDefault="00757324" w:rsidP="0037046C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000800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0FBFA" w14:textId="1FABACBE" w:rsidR="0037046C" w:rsidRDefault="00757324" w:rsidP="0037046C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F91B8" w14:textId="76956847" w:rsidR="0037046C" w:rsidRDefault="00757324" w:rsidP="0037046C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000000</w:t>
            </w:r>
          </w:p>
        </w:tc>
      </w:tr>
      <w:tr w:rsidR="0037046C" w14:paraId="0A11438F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6D802" w14:textId="25CBBFA0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9AC0E" w14:textId="0E2358D3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A5B24" w14:textId="1185BC58" w:rsidR="0037046C" w:rsidRDefault="00757324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76DE9" w14:textId="03CAA93F" w:rsidR="0037046C" w:rsidRDefault="0037046C" w:rsidP="0037046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06AF8" w14:textId="468EC639" w:rsidR="0037046C" w:rsidRDefault="00757324" w:rsidP="0037046C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49883" w14:textId="22BE93AB" w:rsidR="0037046C" w:rsidRDefault="00757324" w:rsidP="0037046C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000807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BD36C" w14:textId="180EBEAE" w:rsidR="0037046C" w:rsidRDefault="00757324" w:rsidP="0037046C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ABD68" w14:textId="5CCE6B2B" w:rsidR="0037046C" w:rsidRDefault="00757324" w:rsidP="0037046C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000000</w:t>
            </w:r>
          </w:p>
        </w:tc>
      </w:tr>
      <w:tr w:rsidR="00757324" w14:paraId="7521C2DF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66962" w14:textId="7F5F7C14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5824E" w14:textId="0D27FCDC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002500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4E2E6" w14:textId="41D31EAC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14F13" w14:textId="6050C945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3443F" w14:textId="6543D45C" w:rsidR="00757324" w:rsidRDefault="00757324" w:rsidP="00757324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E1582" w14:textId="34C9934D" w:rsidR="00757324" w:rsidRDefault="00757324" w:rsidP="00757324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000040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BCFED" w14:textId="08B5E1E5" w:rsidR="00757324" w:rsidRDefault="00757324" w:rsidP="00757324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49DAD" w14:textId="75F248BA" w:rsidR="00757324" w:rsidRDefault="00757324" w:rsidP="00757324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000000</w:t>
            </w:r>
          </w:p>
        </w:tc>
      </w:tr>
      <w:tr w:rsidR="00757324" w14:paraId="52B05D4A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DF6D4" w14:textId="36CAB677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2F331" w14:textId="22E46509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002500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85FEA" w14:textId="5B4C8785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467ED" w14:textId="1B887D53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3D9B9" w14:textId="3B2A15AA" w:rsidR="00757324" w:rsidRDefault="00757324" w:rsidP="00757324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453E5" w14:textId="417FD2A5" w:rsidR="00757324" w:rsidRDefault="00757324" w:rsidP="00757324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328D1" w14:textId="44A7C903" w:rsidR="00757324" w:rsidRDefault="00757324" w:rsidP="00757324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1D5B6" w14:textId="0CF89111" w:rsidR="00757324" w:rsidRDefault="00757324" w:rsidP="00757324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000040</w:t>
            </w:r>
          </w:p>
        </w:tc>
      </w:tr>
      <w:tr w:rsidR="00757324" w14:paraId="09EA3303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9584E" w14:textId="45ACE804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D640D" w14:textId="5D1164B3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008100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43E03" w14:textId="7D2BFD99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BB329" w14:textId="5E3C8E93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4FCF7" w14:textId="77777777" w:rsidR="00757324" w:rsidRDefault="00757324" w:rsidP="00757324">
            <w:pPr>
              <w:pStyle w:val="TableContents"/>
              <w:rPr>
                <w:rFonts w:hint="eastAsia"/>
                <w:lang w:val="en-US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97E19" w14:textId="77777777" w:rsidR="00757324" w:rsidRDefault="00757324" w:rsidP="00757324">
            <w:pPr>
              <w:pStyle w:val="TableContents"/>
              <w:rPr>
                <w:rFonts w:hint="eastAsia"/>
                <w:lang w:val="en-US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77447" w14:textId="77777777" w:rsidR="00757324" w:rsidRDefault="00757324" w:rsidP="00757324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4908C" w14:textId="77777777" w:rsidR="00757324" w:rsidRDefault="00757324" w:rsidP="00757324">
            <w:pPr>
              <w:pStyle w:val="TableContents"/>
              <w:rPr>
                <w:rFonts w:hint="eastAsia"/>
              </w:rPr>
            </w:pPr>
          </w:p>
        </w:tc>
      </w:tr>
      <w:tr w:rsidR="00757324" w14:paraId="3EEF1FB4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B67B1" w14:textId="629CB65E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5B543" w14:textId="2532D62B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79B83" w14:textId="2BC900E3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5D811" w14:textId="6163D6C7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ED818" w14:textId="77777777" w:rsidR="00757324" w:rsidRDefault="00757324" w:rsidP="00757324">
            <w:pPr>
              <w:pStyle w:val="TableContents"/>
              <w:rPr>
                <w:rFonts w:hint="eastAsia"/>
                <w:lang w:val="en-US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4FB58" w14:textId="77777777" w:rsidR="00757324" w:rsidRDefault="00757324" w:rsidP="00757324">
            <w:pPr>
              <w:pStyle w:val="TableContents"/>
              <w:rPr>
                <w:rFonts w:hint="eastAsia"/>
                <w:lang w:val="en-US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B24BB" w14:textId="77777777" w:rsidR="00757324" w:rsidRDefault="00757324" w:rsidP="00757324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CD188" w14:textId="77777777" w:rsidR="00757324" w:rsidRDefault="00757324" w:rsidP="00757324">
            <w:pPr>
              <w:pStyle w:val="TableContents"/>
              <w:rPr>
                <w:rFonts w:hint="eastAsia"/>
              </w:rPr>
            </w:pPr>
          </w:p>
        </w:tc>
      </w:tr>
      <w:tr w:rsidR="00757324" w14:paraId="3454B099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2F153" w14:textId="6FECEB8B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0D007" w14:textId="0E88A76C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94BF9" w14:textId="01A0B109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46878" w14:textId="4E338960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8BBB4" w14:textId="77777777" w:rsidR="00757324" w:rsidRDefault="00757324" w:rsidP="00757324">
            <w:pPr>
              <w:pStyle w:val="TableContents"/>
              <w:rPr>
                <w:rFonts w:hint="eastAsia"/>
                <w:lang w:val="en-US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5C8D3" w14:textId="77777777" w:rsidR="00757324" w:rsidRDefault="00757324" w:rsidP="00757324">
            <w:pPr>
              <w:pStyle w:val="TableContents"/>
              <w:rPr>
                <w:rFonts w:hint="eastAsia"/>
                <w:lang w:val="en-US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617BA" w14:textId="77777777" w:rsidR="00757324" w:rsidRDefault="00757324" w:rsidP="00757324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90295" w14:textId="77777777" w:rsidR="00757324" w:rsidRDefault="00757324" w:rsidP="00757324">
            <w:pPr>
              <w:pStyle w:val="TableContents"/>
              <w:rPr>
                <w:rFonts w:hint="eastAsia"/>
              </w:rPr>
            </w:pPr>
          </w:p>
        </w:tc>
      </w:tr>
      <w:tr w:rsidR="00757324" w14:paraId="219252F6" w14:textId="77777777" w:rsidTr="00D51DF7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5EBAB" w14:textId="32BFE8F7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ED9CA" w14:textId="1DFAF08D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5C59D" w14:textId="5F55E09E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B10D2" w14:textId="166A301E" w:rsidR="00757324" w:rsidRDefault="00757324" w:rsidP="007573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000003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12619" w14:textId="77777777" w:rsidR="00757324" w:rsidRDefault="00757324" w:rsidP="00757324">
            <w:pPr>
              <w:pStyle w:val="TableContents"/>
              <w:rPr>
                <w:rFonts w:hint="eastAsia"/>
                <w:lang w:val="en-US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F76CE" w14:textId="77777777" w:rsidR="00757324" w:rsidRDefault="00757324" w:rsidP="00757324">
            <w:pPr>
              <w:pStyle w:val="TableContents"/>
              <w:rPr>
                <w:rFonts w:hint="eastAsia"/>
                <w:lang w:val="en-US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DA211" w14:textId="77777777" w:rsidR="00757324" w:rsidRDefault="00757324" w:rsidP="00757324">
            <w:pPr>
              <w:pStyle w:val="TableContents"/>
              <w:rPr>
                <w:rFonts w:hint="eastAsia"/>
              </w:rPr>
            </w:pP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F28F0" w14:textId="77777777" w:rsidR="00757324" w:rsidRDefault="00757324" w:rsidP="00757324">
            <w:pPr>
              <w:pStyle w:val="TableContents"/>
              <w:rPr>
                <w:rFonts w:hint="eastAsia"/>
              </w:rPr>
            </w:pPr>
          </w:p>
        </w:tc>
      </w:tr>
    </w:tbl>
    <w:p w14:paraId="349481FC" w14:textId="77777777" w:rsidR="000E589A" w:rsidRDefault="000E589A">
      <w:pPr>
        <w:pStyle w:val="Standard"/>
        <w:autoSpaceDE w:val="0"/>
        <w:rPr>
          <w:rFonts w:hint="eastAsia"/>
        </w:rPr>
      </w:pPr>
    </w:p>
    <w:p w14:paraId="2752FFCA" w14:textId="10CA91A4" w:rsidR="000E589A" w:rsidRDefault="000E589A">
      <w:pPr>
        <w:pStyle w:val="Standard"/>
        <w:autoSpaceDE w:val="0"/>
      </w:pPr>
    </w:p>
    <w:p w14:paraId="57944B1C" w14:textId="01455425" w:rsidR="00757324" w:rsidRDefault="00757324">
      <w:pPr>
        <w:pStyle w:val="Standard"/>
        <w:autoSpaceDE w:val="0"/>
      </w:pPr>
      <w:r>
        <w:t xml:space="preserve">Вводим число </w:t>
      </w:r>
      <w:r w:rsidR="00A02B55" w:rsidRPr="00A02B55">
        <w:t xml:space="preserve">60 </w:t>
      </w:r>
      <w:r w:rsidR="00A02B55">
        <w:t xml:space="preserve">в регистр </w:t>
      </w:r>
      <w:r w:rsidR="00A02B55">
        <w:rPr>
          <w:lang w:val="en-US"/>
        </w:rPr>
        <w:t>IR</w:t>
      </w:r>
      <w:r w:rsidR="00A02B55">
        <w:t xml:space="preserve"> для расчёта значения функции</w:t>
      </w:r>
    </w:p>
    <w:p w14:paraId="42FF88E7" w14:textId="0248177D" w:rsidR="00A02B55" w:rsidRDefault="00A02B55">
      <w:pPr>
        <w:pStyle w:val="Standard"/>
        <w:autoSpaceDE w:val="0"/>
      </w:pPr>
      <w:r>
        <w:t xml:space="preserve">Результат выполнения в регистре </w:t>
      </w:r>
      <w:r>
        <w:rPr>
          <w:lang w:val="en-US"/>
        </w:rPr>
        <w:t>OR</w:t>
      </w:r>
      <w:r w:rsidRPr="00A02B55">
        <w:t xml:space="preserve"> </w:t>
      </w:r>
      <w:r>
        <w:t>число 2.</w:t>
      </w:r>
    </w:p>
    <w:p w14:paraId="4C381E80" w14:textId="54985CDC" w:rsidR="00A02B55" w:rsidRDefault="00A02B55" w:rsidP="00A02B55">
      <w:pPr>
        <w:pStyle w:val="Standard"/>
        <w:autoSpaceDE w:val="0"/>
      </w:pPr>
      <w:r>
        <w:t xml:space="preserve">Вводим число </w:t>
      </w:r>
      <w:r>
        <w:t>25</w:t>
      </w:r>
      <w:r w:rsidRPr="00A02B55">
        <w:t xml:space="preserve"> </w:t>
      </w:r>
      <w:r>
        <w:t xml:space="preserve">в регистр </w:t>
      </w:r>
      <w:r>
        <w:rPr>
          <w:lang w:val="en-US"/>
        </w:rPr>
        <w:t>IR</w:t>
      </w:r>
      <w:r>
        <w:t xml:space="preserve"> для расчёта значения функции</w:t>
      </w:r>
    </w:p>
    <w:p w14:paraId="1FF6FCF4" w14:textId="2C160DCD" w:rsidR="00A02B55" w:rsidRDefault="00A02B55" w:rsidP="00A02B55">
      <w:pPr>
        <w:pStyle w:val="Standard"/>
        <w:autoSpaceDE w:val="0"/>
      </w:pPr>
      <w:r>
        <w:t xml:space="preserve">Результат выполнения в регистре </w:t>
      </w:r>
      <w:r>
        <w:rPr>
          <w:lang w:val="en-US"/>
        </w:rPr>
        <w:t>OR</w:t>
      </w:r>
      <w:r w:rsidRPr="00A02B55">
        <w:t xml:space="preserve"> </w:t>
      </w:r>
      <w:r>
        <w:t xml:space="preserve">число </w:t>
      </w:r>
      <w:r>
        <w:t>50</w:t>
      </w:r>
      <w:r>
        <w:t>.</w:t>
      </w:r>
    </w:p>
    <w:p w14:paraId="04B984D5" w14:textId="18CFA143" w:rsidR="00A02B55" w:rsidRDefault="00A02B55" w:rsidP="00A02B55">
      <w:pPr>
        <w:pStyle w:val="Standard"/>
        <w:autoSpaceDE w:val="0"/>
      </w:pPr>
      <w:r>
        <w:t xml:space="preserve">Вводим число </w:t>
      </w:r>
      <w:r>
        <w:t>55</w:t>
      </w:r>
      <w:r w:rsidRPr="00A02B55">
        <w:t xml:space="preserve"> </w:t>
      </w:r>
      <w:r>
        <w:t xml:space="preserve">в регистр </w:t>
      </w:r>
      <w:r>
        <w:rPr>
          <w:lang w:val="en-US"/>
        </w:rPr>
        <w:t>IR</w:t>
      </w:r>
      <w:r>
        <w:t xml:space="preserve"> для расчёта значения функции</w:t>
      </w:r>
    </w:p>
    <w:p w14:paraId="5C298943" w14:textId="77777777" w:rsidR="00A02B55" w:rsidRDefault="00A02B55" w:rsidP="00A02B55">
      <w:pPr>
        <w:pStyle w:val="Standard"/>
        <w:autoSpaceDE w:val="0"/>
      </w:pPr>
      <w:r>
        <w:t xml:space="preserve">Результат выполнения в регистре </w:t>
      </w:r>
      <w:r>
        <w:rPr>
          <w:lang w:val="en-US"/>
        </w:rPr>
        <w:t>OR</w:t>
      </w:r>
      <w:r w:rsidRPr="00A02B55">
        <w:t xml:space="preserve"> </w:t>
      </w:r>
      <w:r>
        <w:t>число 2.</w:t>
      </w:r>
    </w:p>
    <w:p w14:paraId="362BB5DC" w14:textId="5CCBE1E7" w:rsidR="000E589A" w:rsidRDefault="000E589A">
      <w:pPr>
        <w:pStyle w:val="Standard"/>
        <w:autoSpaceDE w:val="0"/>
      </w:pPr>
    </w:p>
    <w:p w14:paraId="14A63EA7" w14:textId="060BC7AF" w:rsidR="00A02B55" w:rsidRDefault="00A02B55">
      <w:pPr>
        <w:pStyle w:val="Standard"/>
        <w:autoSpaceDE w:val="0"/>
        <w:rPr>
          <w:rFonts w:eastAsia="DengXian" w:hint="eastAsia"/>
        </w:rPr>
      </w:pPr>
      <w:r>
        <w:t>Код программы</w:t>
      </w:r>
    </w:p>
    <w:p w14:paraId="45EC8BB8" w14:textId="77777777" w:rsidR="000E589A" w:rsidRPr="003D6432" w:rsidRDefault="000E589A">
      <w:pPr>
        <w:pStyle w:val="Standard"/>
        <w:autoSpaceDE w:val="0"/>
        <w:rPr>
          <w:rFonts w:hint="eastAsia"/>
        </w:rPr>
      </w:pPr>
    </w:p>
    <w:p w14:paraId="1EB8E0AC" w14:textId="77777777" w:rsidR="000E589A" w:rsidRPr="003D6432" w:rsidRDefault="00260090">
      <w:pPr>
        <w:pStyle w:val="Standard"/>
        <w:autoSpaceDE w:val="0"/>
        <w:rPr>
          <w:rFonts w:hint="eastAsia"/>
        </w:rPr>
      </w:pPr>
      <w:r>
        <w:rPr>
          <w:lang w:val="en-US"/>
        </w:rPr>
        <w:t>IN</w:t>
      </w:r>
    </w:p>
    <w:p w14:paraId="358FDD42" w14:textId="77777777" w:rsidR="000E589A" w:rsidRPr="003D6432" w:rsidRDefault="00260090">
      <w:pPr>
        <w:pStyle w:val="Standard"/>
        <w:autoSpaceDE w:val="0"/>
        <w:rPr>
          <w:rFonts w:hint="eastAsia"/>
        </w:rPr>
      </w:pPr>
      <w:r>
        <w:rPr>
          <w:lang w:val="en-US"/>
        </w:rPr>
        <w:t>WR</w:t>
      </w:r>
      <w:r w:rsidRPr="003D6432">
        <w:t xml:space="preserve"> 30</w:t>
      </w:r>
    </w:p>
    <w:p w14:paraId="6B27FE59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SUB #30</w:t>
      </w:r>
    </w:p>
    <w:p w14:paraId="78558035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JS 014</w:t>
      </w:r>
    </w:p>
    <w:p w14:paraId="03247668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lastRenderedPageBreak/>
        <w:t>RD 31</w:t>
      </w:r>
    </w:p>
    <w:p w14:paraId="28DF1EB8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ADI 8100</w:t>
      </w:r>
    </w:p>
    <w:p w14:paraId="12AA2F66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WR 31</w:t>
      </w:r>
    </w:p>
    <w:p w14:paraId="25E9092A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RD 30</w:t>
      </w:r>
    </w:p>
    <w:p w14:paraId="78115111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MUL 30</w:t>
      </w:r>
    </w:p>
    <w:p w14:paraId="4B5FFDF3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WR 30</w:t>
      </w:r>
    </w:p>
    <w:p w14:paraId="3C9E2806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RD 31</w:t>
      </w:r>
    </w:p>
    <w:p w14:paraId="1A72325E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DIV 30</w:t>
      </w:r>
    </w:p>
    <w:p w14:paraId="2A02FEDD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JMP 21</w:t>
      </w:r>
    </w:p>
    <w:p w14:paraId="4FF83F66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RD 30</w:t>
      </w:r>
    </w:p>
    <w:p w14:paraId="01A5011A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MUL 30</w:t>
      </w:r>
    </w:p>
    <w:p w14:paraId="3227FC24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MULI 2</w:t>
      </w:r>
    </w:p>
    <w:p w14:paraId="4300C5AC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ADI 7</w:t>
      </w:r>
    </w:p>
    <w:p w14:paraId="0FAC3F9A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DIV 30</w:t>
      </w:r>
    </w:p>
    <w:p w14:paraId="5E10A626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OUT</w:t>
      </w:r>
    </w:p>
    <w:p w14:paraId="3FC2EA47" w14:textId="77777777" w:rsidR="000E589A" w:rsidRDefault="00260090">
      <w:pPr>
        <w:pStyle w:val="Standard"/>
        <w:autoSpaceDE w:val="0"/>
        <w:rPr>
          <w:rFonts w:hint="eastAsia"/>
          <w:lang w:val="en-US"/>
        </w:rPr>
      </w:pPr>
      <w:r>
        <w:rPr>
          <w:lang w:val="en-US"/>
        </w:rPr>
        <w:t>HLT</w:t>
      </w:r>
    </w:p>
    <w:p w14:paraId="7CAB1426" w14:textId="51A3120A" w:rsidR="000E589A" w:rsidRDefault="000E589A">
      <w:pPr>
        <w:pStyle w:val="Standard"/>
        <w:autoSpaceDE w:val="0"/>
        <w:rPr>
          <w:lang w:val="en-US"/>
        </w:rPr>
      </w:pPr>
    </w:p>
    <w:p w14:paraId="06F07E80" w14:textId="2AC10FD5" w:rsidR="00A02B55" w:rsidRDefault="00A02B55">
      <w:pPr>
        <w:pStyle w:val="Standard"/>
        <w:autoSpaceDE w:val="0"/>
      </w:pPr>
      <w:r>
        <w:t>Ответ на контрольный вопрос</w:t>
      </w:r>
    </w:p>
    <w:p w14:paraId="2F2021BD" w14:textId="77777777" w:rsidR="009850BF" w:rsidRDefault="009850BF" w:rsidP="009850BF">
      <w:pPr>
        <w:autoSpaceDE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NewRoman" w:hAnsi="TimesNewRoman" w:cs="TimesNewRoman"/>
        </w:rPr>
        <w:t>Как работают команды передачи управления</w:t>
      </w:r>
      <w:r>
        <w:rPr>
          <w:rFonts w:ascii="Times New Roman" w:hAnsi="Times New Roman"/>
        </w:rPr>
        <w:t>?</w:t>
      </w:r>
    </w:p>
    <w:p w14:paraId="6C3B0448" w14:textId="77777777" w:rsidR="009850BF" w:rsidRDefault="009850BF">
      <w:pPr>
        <w:pStyle w:val="Standard"/>
        <w:autoSpaceDE w:val="0"/>
      </w:pPr>
    </w:p>
    <w:p w14:paraId="073D4E35" w14:textId="77777777" w:rsidR="00A02B55" w:rsidRPr="00A02B55" w:rsidRDefault="00A02B55" w:rsidP="00A02B55">
      <w:pPr>
        <w:pStyle w:val="Standard"/>
        <w:autoSpaceDE w:val="0"/>
        <w:rPr>
          <w:rFonts w:ascii="Times New Roman" w:hAnsi="Times New Roman" w:cs="Times New Roman"/>
        </w:rPr>
      </w:pPr>
      <w:r w:rsidRPr="00A02B55">
        <w:rPr>
          <w:rFonts w:ascii="Times New Roman" w:hAnsi="Times New Roman" w:cs="Times New Roman"/>
        </w:rPr>
        <w:t>Выполнение программы, записанной в памяти ЭВМ, осуществляется последовательно по командам в порядке возрастания адресов команд или в порядке, определяемом командами передачи управления.</w:t>
      </w:r>
    </w:p>
    <w:p w14:paraId="5BC67340" w14:textId="4B892D0E" w:rsidR="00A02B55" w:rsidRDefault="00A02B55" w:rsidP="00A02B55">
      <w:pPr>
        <w:pStyle w:val="Standard"/>
        <w:autoSpaceDE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Команды </w:t>
      </w:r>
      <w:r w:rsidR="009850BF" w:rsidRPr="00A02B55">
        <w:rPr>
          <w:rFonts w:ascii="Times New Roman" w:hAnsi="Times New Roman" w:cs="Times New Roman"/>
        </w:rPr>
        <w:t>передачи управления: безусловный и шесть условных переходов, вызов</w:t>
      </w:r>
      <w:r w:rsidRPr="00A02B55">
        <w:rPr>
          <w:rFonts w:ascii="Times New Roman" w:hAnsi="Times New Roman" w:cs="Times New Roman"/>
        </w:rPr>
        <w:t xml:space="preserve"> </w:t>
      </w:r>
      <w:r w:rsidR="009850BF" w:rsidRPr="00A02B55">
        <w:rPr>
          <w:rFonts w:ascii="Times New Roman" w:hAnsi="Times New Roman" w:cs="Times New Roman"/>
        </w:rPr>
        <w:t>подпрограммы, возврат из подпрограммы, цикл, программное прерывание</w:t>
      </w:r>
      <w:r w:rsidRPr="00A02B55">
        <w:rPr>
          <w:rFonts w:ascii="Times New Roman" w:hAnsi="Times New Roman" w:cs="Times New Roman"/>
        </w:rPr>
        <w:t>, возврат из прерывания;</w:t>
      </w:r>
    </w:p>
    <w:p w14:paraId="565DD5A9" w14:textId="0194625C" w:rsidR="009850BF" w:rsidRDefault="009850BF" w:rsidP="00A02B55">
      <w:pPr>
        <w:pStyle w:val="Standard"/>
        <w:autoSpaceDE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Команда передачи управления </w:t>
      </w:r>
      <w:r>
        <w:rPr>
          <w:rFonts w:ascii="Times New Roman" w:hAnsi="Times New Roman" w:cs="Times New Roman"/>
          <w:lang w:val="en-US"/>
        </w:rPr>
        <w:t>JMP</w:t>
      </w:r>
      <w:r w:rsidRPr="009850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переводит работу программы с текущего адреса в котором находится команда, на адрес указанный в команде.</w:t>
      </w:r>
    </w:p>
    <w:p w14:paraId="4B9835A4" w14:textId="4D51BF74" w:rsidR="009850BF" w:rsidRPr="009850BF" w:rsidRDefault="009850BF" w:rsidP="009850BF">
      <w:pPr>
        <w:pStyle w:val="Standard"/>
        <w:autoSpaceDE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Команда передачи управления </w:t>
      </w:r>
      <w:r>
        <w:rPr>
          <w:rFonts w:ascii="Times New Roman" w:hAnsi="Times New Roman" w:cs="Times New Roman"/>
          <w:lang w:val="en-US"/>
        </w:rPr>
        <w:t>JS</w:t>
      </w:r>
      <w:r w:rsidRPr="009850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переводит работу программы с текущего адреса в котором находится команда, на адрес указанный в команде</w:t>
      </w:r>
      <w:r>
        <w:rPr>
          <w:rFonts w:ascii="Times New Roman" w:hAnsi="Times New Roman" w:cs="Times New Roman"/>
        </w:rPr>
        <w:t>, проверяя условие отрицательной разности входящего значения.</w:t>
      </w:r>
    </w:p>
    <w:p w14:paraId="348E2117" w14:textId="77777777" w:rsidR="009850BF" w:rsidRDefault="009850BF" w:rsidP="00A02B55">
      <w:pPr>
        <w:pStyle w:val="Standard"/>
        <w:autoSpaceDE w:val="0"/>
        <w:rPr>
          <w:rFonts w:ascii="Times New Roman" w:hAnsi="Times New Roman" w:cs="Times New Roman"/>
        </w:rPr>
      </w:pPr>
    </w:p>
    <w:p w14:paraId="68924148" w14:textId="061B0A11" w:rsidR="009850BF" w:rsidRDefault="009850BF" w:rsidP="00A02B55">
      <w:pPr>
        <w:pStyle w:val="Standard"/>
        <w:autoSpaceDE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7F66BE0" w14:textId="77777777" w:rsidR="009850BF" w:rsidRPr="00A02B55" w:rsidRDefault="009850BF" w:rsidP="00A02B55">
      <w:pPr>
        <w:pStyle w:val="Standard"/>
        <w:autoSpaceDE w:val="0"/>
        <w:rPr>
          <w:rFonts w:ascii="Times New Roman" w:hAnsi="Times New Roman" w:cs="Times New Roman"/>
        </w:rPr>
      </w:pPr>
    </w:p>
    <w:sectPr w:rsidR="009850BF" w:rsidRPr="00A02B5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309EC" w14:textId="77777777" w:rsidR="00260090" w:rsidRDefault="00260090">
      <w:pPr>
        <w:rPr>
          <w:rFonts w:hint="eastAsia"/>
        </w:rPr>
      </w:pPr>
      <w:r>
        <w:separator/>
      </w:r>
    </w:p>
  </w:endnote>
  <w:endnote w:type="continuationSeparator" w:id="0">
    <w:p w14:paraId="6679F8A5" w14:textId="77777777" w:rsidR="00260090" w:rsidRDefault="002600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altName w:val="Calibri"/>
    <w:charset w:val="00"/>
    <w:family w:val="auto"/>
    <w:pitch w:val="default"/>
  </w:font>
  <w:font w:name="Arial,Italic">
    <w:altName w:val="Arial"/>
    <w:charset w:val="00"/>
    <w:family w:val="swiss"/>
    <w:pitch w:val="default"/>
  </w:font>
  <w:font w:name="TimesNewRoman,Bold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,Italic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8F7D9" w14:textId="77777777" w:rsidR="00260090" w:rsidRDefault="00260090">
      <w:pPr>
        <w:rPr>
          <w:rFonts w:hint="eastAsia"/>
        </w:rPr>
      </w:pPr>
      <w:r>
        <w:separator/>
      </w:r>
    </w:p>
  </w:footnote>
  <w:footnote w:type="continuationSeparator" w:id="0">
    <w:p w14:paraId="290E9770" w14:textId="77777777" w:rsidR="00260090" w:rsidRDefault="0026009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E589A"/>
    <w:rsid w:val="000E589A"/>
    <w:rsid w:val="00260090"/>
    <w:rsid w:val="0037046C"/>
    <w:rsid w:val="003D6432"/>
    <w:rsid w:val="005B2B38"/>
    <w:rsid w:val="00757324"/>
    <w:rsid w:val="009850BF"/>
    <w:rsid w:val="00A02B55"/>
    <w:rsid w:val="00B2464E"/>
    <w:rsid w:val="00DC3760"/>
    <w:rsid w:val="00F9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63A0"/>
  <w15:docId w15:val="{4FEE41D8-4954-4950-A81E-D4DC7251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character" w:customStyle="1" w:styleId="NumberingSymbols">
    <w:name w:val="Numbering Symbols"/>
  </w:style>
  <w:style w:type="paragraph" w:customStyle="1" w:styleId="a3">
    <w:name w:val="Базовый"/>
    <w:rsid w:val="003D6432"/>
    <w:pPr>
      <w:widowControl/>
      <w:tabs>
        <w:tab w:val="left" w:pos="709"/>
      </w:tabs>
      <w:suppressAutoHyphens/>
      <w:autoSpaceDN/>
      <w:spacing w:after="200" w:line="276" w:lineRule="atLeast"/>
      <w:textAlignment w:val="auto"/>
    </w:pPr>
    <w:rPr>
      <w:rFonts w:ascii="Calibri" w:eastAsia="Arial Unicode MS" w:hAnsi="Calibri" w:cstheme="minorBidi"/>
      <w:color w:val="au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4</cp:revision>
  <dcterms:created xsi:type="dcterms:W3CDTF">2022-02-18T16:57:00Z</dcterms:created>
  <dcterms:modified xsi:type="dcterms:W3CDTF">2022-02-18T16:58:00Z</dcterms:modified>
</cp:coreProperties>
</file>