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Работа с регистрами накопления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 xml:space="preserve">Задание 1. Создание Регистра накопления 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Объект конфигурации </w:t>
      </w:r>
      <w:r>
        <w:rPr>
          <w:rStyle w:val="Kursiv"/>
          <w:b/>
        </w:rPr>
        <w:t>Регистр накопления</w:t>
      </w:r>
      <w:r>
        <w:rPr/>
        <w:t xml:space="preserve"> предназначен для описания структуры накопления данных. На основе объекта конфигурации </w:t>
      </w:r>
      <w:r>
        <w:rPr>
          <w:rStyle w:val="Command"/>
          <w:b/>
        </w:rPr>
        <w:t>Регистр накопления</w:t>
      </w:r>
      <w:r>
        <w:rPr>
          <w:rStyle w:val="Command"/>
        </w:rPr>
        <w:t xml:space="preserve"> </w:t>
      </w:r>
      <w:r>
        <w:rPr/>
        <w:t xml:space="preserve">платформа создает в базе данных таблицы, в которых будут накапливаться данные, поставляемые различными объектами базы данных. Основным назначением регистра накопления является накопление числовой информации в разрезе нескольких </w:t>
      </w:r>
      <w:r>
        <w:rPr>
          <w:b/>
        </w:rPr>
        <w:t>измерений</w:t>
      </w:r>
      <w:r>
        <w:rPr/>
        <w:t xml:space="preserve">, которые описываются разработчиком в соответствующем объекте конфигурации Регистр накопления и являются подчиненными объектами конфигурации. Виды числовой информации, накапливаемой регистром накопления, называются </w:t>
      </w:r>
      <w:r>
        <w:rPr>
          <w:b/>
        </w:rPr>
        <w:t>ресурсами</w:t>
      </w:r>
      <w:r>
        <w:rPr/>
        <w:t xml:space="preserve">, также являются подчиненными объектами и описываются в конфигураторе. 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Прежде всего, нас интересует информация о том, сколько и каких материалов есть у нас на складах. Для накопления такой информации создайте регистр </w:t>
      </w:r>
      <w:r>
        <w:rPr>
          <w:rStyle w:val="Interface"/>
          <w:b/>
        </w:rPr>
        <w:t>ОстаткиМатериалов</w:t>
      </w:r>
      <w:r>
        <w:rPr/>
        <w:t xml:space="preserve">. Для этого выделите в дереве объектов конфигурации ветвь </w:t>
      </w:r>
      <w:r>
        <w:rPr>
          <w:b/>
        </w:rPr>
        <w:t>Регистры</w:t>
      </w:r>
      <w:r>
        <w:rPr/>
        <w:t xml:space="preserve"> </w:t>
      </w:r>
      <w:r>
        <w:rPr>
          <w:b/>
        </w:rPr>
        <w:t>накопления</w:t>
      </w:r>
      <w:r>
        <w:rPr/>
        <w:t xml:space="preserve"> и нажмите кнопку </w:t>
      </w:r>
      <w:r>
        <w:rPr>
          <w:b/>
        </w:rPr>
        <w:t>Добавить</w:t>
      </w:r>
      <w:r>
        <w:rPr/>
        <w:t xml:space="preserve"> в командной панели окна конфигурации. В открывшемся окне редактирования объекта конфигурации на закладке </w:t>
      </w:r>
      <w:r>
        <w:rPr>
          <w:b/>
        </w:rPr>
        <w:t>Основные</w:t>
      </w:r>
      <w:r>
        <w:rPr/>
        <w:t xml:space="preserve"> задайте имя регистра – </w:t>
      </w:r>
      <w:r>
        <w:rPr>
          <w:b/>
        </w:rPr>
        <w:t>ОстаткиМатериалов</w:t>
      </w:r>
      <w:r>
        <w:rPr/>
        <w:t xml:space="preserve">. Также задайте и </w:t>
      </w:r>
      <w:r>
        <w:rPr>
          <w:b/>
        </w:rPr>
        <w:t>Расширенное представление списка</w:t>
      </w:r>
      <w:r>
        <w:rPr/>
        <w:t xml:space="preserve"> как </w:t>
      </w:r>
      <w:r>
        <w:rPr>
          <w:b/>
        </w:rPr>
        <w:t>Движения</w:t>
      </w:r>
      <w:r>
        <w:rPr/>
        <w:t xml:space="preserve"> </w:t>
      </w:r>
      <w:r>
        <w:rPr>
          <w:b/>
        </w:rPr>
        <w:t>по регистру Остатки материалов</w:t>
      </w:r>
      <w:r>
        <w:rPr/>
        <w:t xml:space="preserve">. Этот заголовок будет отображаться в окне списка записей регистра. Нажмите </w:t>
      </w:r>
      <w:r>
        <w:rPr>
          <w:b/>
        </w:rPr>
        <w:t>Далее</w:t>
      </w:r>
      <w:r>
        <w:rPr/>
        <w:t>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Перейдите на закладку </w:t>
      </w:r>
      <w:r>
        <w:rPr>
          <w:b/>
        </w:rPr>
        <w:t>Подсистемы</w:t>
      </w:r>
      <w:r>
        <w:rPr/>
        <w:t xml:space="preserve">. По логике нашей конфигурации данный регистр должен быть доступен в разделах </w:t>
      </w:r>
      <w:r>
        <w:rPr>
          <w:b/>
        </w:rPr>
        <w:t>Учет</w:t>
      </w:r>
      <w:r>
        <w:rPr/>
        <w:t xml:space="preserve"> </w:t>
      </w:r>
      <w:r>
        <w:rPr>
          <w:b/>
        </w:rPr>
        <w:t>материалов</w:t>
      </w:r>
      <w:r>
        <w:rPr/>
        <w:t xml:space="preserve">, </w:t>
      </w:r>
      <w:r>
        <w:rPr>
          <w:b/>
        </w:rPr>
        <w:t>Оказание</w:t>
      </w:r>
      <w:r>
        <w:rPr/>
        <w:t xml:space="preserve"> </w:t>
      </w:r>
      <w:r>
        <w:rPr>
          <w:b/>
        </w:rPr>
        <w:t>услуг</w:t>
      </w:r>
      <w:r>
        <w:rPr/>
        <w:t xml:space="preserve"> и </w:t>
      </w:r>
      <w:r>
        <w:rPr>
          <w:b/>
        </w:rPr>
        <w:t>Бухгалтерия</w:t>
      </w:r>
      <w:r>
        <w:rPr/>
        <w:t>. Поэтому отметьте в списке подсистем эти подсистемы.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Выделите закладку </w:t>
      </w:r>
      <w:r>
        <w:rPr>
          <w:b/>
        </w:rPr>
        <w:t>Данные</w:t>
      </w:r>
      <w:r>
        <w:rPr/>
        <w:t xml:space="preserve"> и перейдите к созданию структуры регистра. Создайте измерения регистра: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/>
        </w:rPr>
        <w:t>Материал</w:t>
      </w:r>
      <w:r>
        <w:rPr/>
        <w:t xml:space="preserve">, тип </w:t>
      </w:r>
      <w:r>
        <w:rPr>
          <w:b/>
        </w:rPr>
        <w:t>СправочникСсылка</w:t>
      </w:r>
      <w:r>
        <w:rPr/>
        <w:t>.</w:t>
      </w:r>
      <w:r>
        <w:rPr>
          <w:b/>
        </w:rPr>
        <w:t>Номенклатура</w:t>
      </w:r>
      <w:r>
        <w:rPr/>
        <w:t>;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/>
        </w:rPr>
        <w:t>Склад</w:t>
      </w:r>
      <w:r>
        <w:rPr/>
        <w:t xml:space="preserve">, тип </w:t>
      </w:r>
      <w:r>
        <w:rPr>
          <w:b/>
        </w:rPr>
        <w:t>СправочникСсылка</w:t>
      </w:r>
      <w:r>
        <w:rPr/>
        <w:t>.</w:t>
      </w:r>
      <w:r>
        <w:rPr>
          <w:b/>
        </w:rPr>
        <w:t>Склады</w:t>
      </w:r>
      <w:r>
        <w:rPr/>
        <w:t>.</w:t>
      </w:r>
    </w:p>
    <w:p>
      <w:pPr>
        <w:pStyle w:val="Normal"/>
        <w:ind w:left="360" w:hanging="0"/>
        <w:jc w:val="both"/>
        <w:rPr/>
      </w:pPr>
      <w:r>
        <w:rPr/>
        <w:t xml:space="preserve">Для этого выделите ветвь </w:t>
      </w:r>
      <w:r>
        <w:rPr>
          <w:b/>
        </w:rPr>
        <w:t>Измерения</w:t>
      </w:r>
      <w:r>
        <w:rPr/>
        <w:t xml:space="preserve"> и нажмите кнопку </w:t>
      </w:r>
      <w:r>
        <w:rPr>
          <w:b/>
        </w:rPr>
        <w:t>Добавить</w:t>
      </w:r>
      <w:r>
        <w:rPr/>
        <w:t xml:space="preserve"> в командной панели окна.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Затем создайте ресурс </w:t>
      </w:r>
      <w:r>
        <w:rPr>
          <w:rStyle w:val="Interface"/>
          <w:b/>
        </w:rPr>
        <w:t>Количество</w:t>
      </w:r>
      <w:r>
        <w:rPr/>
        <w:t xml:space="preserve"> с длиной </w:t>
      </w:r>
      <w:r>
        <w:rPr>
          <w:rStyle w:val="Interface"/>
          <w:b/>
        </w:rPr>
        <w:t>15</w:t>
      </w:r>
      <w:r>
        <w:rPr/>
        <w:t xml:space="preserve"> и точностью </w:t>
      </w:r>
      <w:r>
        <w:rPr>
          <w:rStyle w:val="Interface"/>
          <w:b/>
        </w:rPr>
        <w:t>3</w:t>
      </w:r>
      <w:r>
        <w:rPr/>
        <w:t xml:space="preserve">. Для этого выделите ветвь </w:t>
      </w:r>
      <w:r>
        <w:rPr>
          <w:rStyle w:val="Interface"/>
          <w:b/>
        </w:rPr>
        <w:t>Ресурсы</w:t>
      </w:r>
      <w:r>
        <w:rPr/>
        <w:t xml:space="preserve"> и нажмите кнопку </w:t>
      </w:r>
      <w:r>
        <w:rPr>
          <w:rStyle w:val="Interface"/>
          <w:b/>
        </w:rPr>
        <w:t>Добавить</w:t>
      </w:r>
      <w:r>
        <w:rPr/>
        <w:t xml:space="preserve"> в командной панели окна.</w:t>
      </w:r>
    </w:p>
    <w:p>
      <w:pPr>
        <w:pStyle w:val="Normal"/>
        <w:rPr/>
      </w:pPr>
      <w:r>
        <w:rPr/>
        <w:drawing>
          <wp:inline distT="0" distB="0" distL="19050" distR="9525">
            <wp:extent cx="1990725" cy="200977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Если вы сейчас попытаетесь запустить </w:t>
      </w:r>
      <w:r>
        <w:rPr>
          <w:b/>
        </w:rPr>
        <w:t>1С:Предприятие</w:t>
      </w:r>
      <w:r>
        <w:rPr/>
        <w:t xml:space="preserve"> в режиме отладки, то система выдаст сообщение об ошибке: </w:t>
      </w:r>
      <w:r>
        <w:rPr>
          <w:b/>
        </w:rPr>
        <w:t>РегистрНакопления.ОстаткиМатериалов: Ни один из документов не является регистратором для регистра</w:t>
      </w:r>
      <w:r>
        <w:rPr/>
        <w:t xml:space="preserve">. Это сообщение еще раз подтверждает тот факт, что назначение регистра накопления в том, чтобы аккумулировать данные, поставляемые различными документами. Поэтому необходимо сформировать движения регистра накопления </w:t>
      </w:r>
      <w:r>
        <w:rPr>
          <w:b/>
        </w:rPr>
        <w:t>ОстаткиМатериалов</w:t>
      </w:r>
      <w:r>
        <w:rPr/>
        <w:t xml:space="preserve"> в процессе проведения двух созданных вами документов </w:t>
      </w:r>
      <w:r>
        <w:rPr>
          <w:b/>
        </w:rPr>
        <w:t>ПриходнаяНакладная</w:t>
      </w:r>
      <w:r>
        <w:rPr/>
        <w:t xml:space="preserve"> и </w:t>
      </w:r>
      <w:r>
        <w:rPr>
          <w:b/>
        </w:rPr>
        <w:t>ОказаниеУслуг</w:t>
      </w:r>
      <w:r>
        <w:rPr/>
        <w:t>.</w:t>
      </w:r>
    </w:p>
    <w:p>
      <w:pPr>
        <w:pStyle w:val="Normal"/>
        <w:ind w:left="360" w:hanging="0"/>
        <w:jc w:val="both"/>
        <w:rPr/>
      </w:pPr>
      <w:r>
        <w:rPr>
          <w:b/>
        </w:rPr>
        <w:t>Движения документа</w:t>
      </w:r>
      <w:r>
        <w:rPr/>
        <w:t xml:space="preserve"> – это записи в регистрах, которые создаются в процессе проведения документа и отражают изменения, производимые документом. Откройте окно редактирования объекта конфигурации </w:t>
      </w:r>
      <w:r>
        <w:rPr>
          <w:b/>
        </w:rPr>
        <w:t>Документ</w:t>
      </w:r>
      <w:r>
        <w:rPr/>
        <w:t xml:space="preserve"> </w:t>
      </w:r>
      <w:r>
        <w:rPr>
          <w:b/>
        </w:rPr>
        <w:t>ПриходнаяНакладная</w:t>
      </w:r>
      <w:r>
        <w:rPr/>
        <w:t xml:space="preserve">. Перейдите на закладку </w:t>
      </w:r>
      <w:r>
        <w:rPr>
          <w:b/>
        </w:rPr>
        <w:t>Движения</w:t>
      </w:r>
      <w:r>
        <w:rPr/>
        <w:t xml:space="preserve">, раскройте список </w:t>
      </w:r>
      <w:r>
        <w:rPr>
          <w:b/>
        </w:rPr>
        <w:t>Регистры накопления</w:t>
      </w:r>
      <w:r>
        <w:rPr/>
        <w:t xml:space="preserve"> и отметьте регистр накопления </w:t>
      </w:r>
      <w:r>
        <w:rPr>
          <w:b/>
        </w:rPr>
        <w:t>ОстаткиМатериалов.</w:t>
      </w:r>
    </w:p>
    <w:p>
      <w:pPr>
        <w:pStyle w:val="Normal"/>
        <w:ind w:left="360" w:hanging="0"/>
        <w:jc w:val="both"/>
        <w:rPr/>
      </w:pPr>
      <w:r>
        <w:rPr/>
        <w:t xml:space="preserve">Обратите внимание, что сразу после отметки выбранного регистра становится доступной кнопка </w:t>
      </w:r>
      <w:r>
        <w:rPr>
          <w:b/>
        </w:rPr>
        <w:t>Конструктор</w:t>
      </w:r>
      <w:r>
        <w:rPr/>
        <w:t xml:space="preserve"> </w:t>
      </w:r>
      <w:r>
        <w:rPr>
          <w:b/>
        </w:rPr>
        <w:t>движений</w:t>
      </w:r>
      <w:r>
        <w:rPr/>
        <w:t>. Нажмите ее и воспользуйтесь этим конструктором.</w:t>
      </w:r>
    </w:p>
    <w:p>
      <w:pPr>
        <w:pStyle w:val="Normal"/>
        <w:ind w:left="360" w:hanging="0"/>
        <w:jc w:val="both"/>
        <w:rPr/>
      </w:pPr>
      <w:r>
        <w:rPr/>
        <w:t xml:space="preserve">Конструктор устроен просто. В списке </w:t>
      </w:r>
      <w:r>
        <w:rPr>
          <w:b/>
        </w:rPr>
        <w:t>Регистры</w:t>
      </w:r>
      <w:r>
        <w:rPr/>
        <w:t xml:space="preserve"> перечислены регистры, в которых документ может создавать движения. В нашем случае там пока один регистр </w:t>
      </w:r>
      <w:r>
        <w:rPr>
          <w:b/>
        </w:rPr>
        <w:t>ОстаткиМатериалов</w:t>
      </w:r>
      <w:r>
        <w:rPr/>
        <w:t xml:space="preserve">. </w:t>
      </w:r>
    </w:p>
    <w:p>
      <w:pPr>
        <w:pStyle w:val="Normal"/>
        <w:ind w:left="360" w:hanging="0"/>
        <w:jc w:val="both"/>
        <w:rPr/>
      </w:pPr>
      <w:r>
        <w:rPr/>
        <w:t xml:space="preserve">В списке </w:t>
      </w:r>
      <w:r>
        <w:rPr>
          <w:b/>
        </w:rPr>
        <w:t>Реквизиты</w:t>
      </w:r>
      <w:r>
        <w:rPr/>
        <w:t xml:space="preserve"> </w:t>
      </w:r>
      <w:r>
        <w:rPr>
          <w:b/>
        </w:rPr>
        <w:t>документа</w:t>
      </w:r>
      <w:r>
        <w:rPr/>
        <w:t xml:space="preserve"> должны находиться исходные данные для создания движений – реквизиты документа </w:t>
      </w:r>
      <w:r>
        <w:rPr>
          <w:b/>
        </w:rPr>
        <w:t>ПриходнаяНакладная</w:t>
      </w:r>
      <w:r>
        <w:rPr/>
        <w:t xml:space="preserve">. </w:t>
      </w:r>
    </w:p>
    <w:p>
      <w:pPr>
        <w:pStyle w:val="Normal"/>
        <w:ind w:left="360" w:hanging="0"/>
        <w:jc w:val="both"/>
        <w:rPr/>
      </w:pPr>
      <w:r>
        <w:rPr/>
        <w:t xml:space="preserve">А в таблице </w:t>
      </w:r>
      <w:r>
        <w:rPr>
          <w:b/>
        </w:rPr>
        <w:t>Поле</w:t>
      </w:r>
      <w:r>
        <w:rPr/>
        <w:t xml:space="preserve"> – </w:t>
      </w:r>
      <w:r>
        <w:rPr>
          <w:b/>
        </w:rPr>
        <w:t>Выражение</w:t>
      </w:r>
      <w:r>
        <w:rPr/>
        <w:t xml:space="preserve"> должны быть заданы формулы, по которым будут вычисляться значения измерений и ресурсов регистра при записи движений.</w:t>
      </w:r>
    </w:p>
    <w:p>
      <w:pPr>
        <w:pStyle w:val="Normal"/>
        <w:ind w:left="360" w:hanging="0"/>
        <w:jc w:val="both"/>
        <w:rPr/>
      </w:pPr>
      <w:r>
        <w:rPr/>
        <w:t xml:space="preserve">В поле выбора </w:t>
      </w:r>
      <w:r>
        <w:rPr>
          <w:b/>
        </w:rPr>
        <w:t>Табличная часть</w:t>
      </w:r>
      <w:r>
        <w:rPr/>
        <w:t xml:space="preserve"> выберите табличную часть нашего документа – </w:t>
      </w:r>
      <w:r>
        <w:rPr>
          <w:b/>
        </w:rPr>
        <w:t>Материалы</w:t>
      </w:r>
      <w:r>
        <w:rPr/>
        <w:t xml:space="preserve">. </w:t>
      </w:r>
    </w:p>
    <w:p>
      <w:pPr>
        <w:pStyle w:val="Normal"/>
        <w:ind w:left="360" w:hanging="0"/>
        <w:jc w:val="both"/>
        <w:rPr/>
      </w:pPr>
      <w:r>
        <w:rPr/>
        <w:t xml:space="preserve">Список реквизитов документа, который уже заполнен реквизитами шапки документа, автоматически дополнится реквизитами нашей табличной части. </w:t>
      </w:r>
    </w:p>
    <w:p>
      <w:pPr>
        <w:pStyle w:val="Normal"/>
        <w:ind w:left="360" w:hanging="0"/>
        <w:jc w:val="both"/>
        <w:rPr/>
      </w:pPr>
      <w:r>
        <w:rPr/>
        <w:t xml:space="preserve">Теперь нажмите кнопку </w:t>
      </w:r>
      <w:r>
        <w:rPr>
          <w:b/>
        </w:rPr>
        <w:t>Заполнить</w:t>
      </w:r>
      <w:r>
        <w:rPr/>
        <w:t xml:space="preserve"> </w:t>
      </w:r>
      <w:r>
        <w:rPr>
          <w:b/>
        </w:rPr>
        <w:t>выражения</w:t>
      </w:r>
      <w:r>
        <w:rPr/>
        <w:t xml:space="preserve">. </w:t>
      </w:r>
    </w:p>
    <w:p>
      <w:pPr>
        <w:pStyle w:val="Normal"/>
        <w:ind w:left="360" w:hanging="0"/>
        <w:jc w:val="both"/>
        <w:rPr/>
      </w:pPr>
      <w:r>
        <w:rPr/>
        <w:t>В нижнем окне сформируется соответствие полей (измерений и ресурсов) регистра и выражений для их расчета.</w:t>
      </w:r>
    </w:p>
    <w:p>
      <w:pPr>
        <w:pStyle w:val="Normal"/>
        <w:rPr/>
      </w:pPr>
      <w:r>
        <w:rPr/>
        <w:drawing>
          <wp:inline distT="0" distB="0" distL="19050" distR="4445">
            <wp:extent cx="4110355" cy="287972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35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jc w:val="both"/>
        <w:rPr>
          <w:rStyle w:val="Interface"/>
        </w:rPr>
      </w:pPr>
      <w:r>
        <w:rPr/>
        <w:t xml:space="preserve">Нажмите кнопку </w:t>
      </w:r>
      <w:r>
        <w:rPr>
          <w:rStyle w:val="Interface"/>
          <w:b/>
        </w:rPr>
        <w:t>OK</w:t>
      </w:r>
      <w:r>
        <w:rPr/>
        <w:t xml:space="preserve"> и посмотрите, какой текст сформировал конструктор в модуле документа </w:t>
      </w:r>
      <w:r>
        <w:rPr>
          <w:rStyle w:val="Interface"/>
          <w:b/>
        </w:rPr>
        <w:t>ПриходнаяНакладная</w:t>
      </w:r>
      <w:r>
        <w:rPr>
          <w:rStyle w:val="Interface"/>
        </w:rPr>
        <w:t>.</w:t>
      </w:r>
    </w:p>
    <w:p>
      <w:pPr>
        <w:pStyle w:val="Normal"/>
        <w:rPr>
          <w:rStyle w:val="Interface"/>
        </w:rPr>
      </w:pPr>
      <w:r>
        <w:rPr/>
        <w:drawing>
          <wp:inline distT="0" distB="0" distL="19050" distR="9525">
            <wp:extent cx="5133975" cy="2914650"/>
            <wp:effectExtent l="0" t="0" r="0" b="0"/>
            <wp:docPr id="3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jc w:val="both"/>
        <w:rPr/>
      </w:pPr>
      <w:r>
        <w:rPr/>
        <w:t xml:space="preserve">Конструктор создал обработчик события </w:t>
      </w:r>
      <w:r>
        <w:rPr>
          <w:b/>
        </w:rPr>
        <w:t>ОбработкаПроведения</w:t>
      </w:r>
      <w:r>
        <w:rPr/>
        <w:t xml:space="preserve"> объекта конфигурации </w:t>
      </w:r>
      <w:r>
        <w:rPr>
          <w:b/>
        </w:rPr>
        <w:t>Документ</w:t>
      </w:r>
      <w:r>
        <w:rPr/>
        <w:t xml:space="preserve"> </w:t>
      </w:r>
      <w:r>
        <w:rPr>
          <w:b/>
        </w:rPr>
        <w:t>ПриходнаяНакладная</w:t>
      </w:r>
      <w:r>
        <w:rPr/>
        <w:t xml:space="preserve">, поместил его в модуль объекта и открыл текст модуля. </w:t>
      </w:r>
    </w:p>
    <w:p>
      <w:pPr>
        <w:pStyle w:val="Normal"/>
        <w:ind w:left="360" w:hanging="0"/>
        <w:jc w:val="both"/>
        <w:rPr/>
      </w:pPr>
      <w:r>
        <w:rPr/>
        <w:t xml:space="preserve">Событие </w:t>
      </w:r>
      <w:r>
        <w:rPr>
          <w:b/>
        </w:rPr>
        <w:t>ОбработкаПроведения</w:t>
      </w:r>
      <w:r>
        <w:rPr/>
        <w:t xml:space="preserve"> является одним из важнейших событий, связанных с документом. Это событие возникает при проведении документа. </w:t>
      </w:r>
    </w:p>
    <w:p>
      <w:pPr>
        <w:pStyle w:val="Normal"/>
        <w:ind w:left="360" w:hanging="0"/>
        <w:jc w:val="both"/>
        <w:rPr/>
      </w:pPr>
      <w:r>
        <w:rPr/>
        <w:t xml:space="preserve">В первой строке процедуры мы устанавливаем свойство </w:t>
      </w:r>
      <w:r>
        <w:rPr>
          <w:b/>
        </w:rPr>
        <w:t>Записывать</w:t>
      </w:r>
      <w:r>
        <w:rPr/>
        <w:t xml:space="preserve"> </w:t>
      </w:r>
      <w:r>
        <w:rPr>
          <w:b/>
        </w:rPr>
        <w:t>набора</w:t>
      </w:r>
      <w:r>
        <w:rPr/>
        <w:t xml:space="preserve"> </w:t>
      </w:r>
      <w:r>
        <w:rPr>
          <w:b/>
        </w:rPr>
        <w:t>записей</w:t>
      </w:r>
      <w:r>
        <w:rPr/>
        <w:t xml:space="preserve"> регистра в значение </w:t>
      </w:r>
      <w:r>
        <w:rPr>
          <w:b/>
        </w:rPr>
        <w:t>Истина</w:t>
      </w:r>
      <w:r>
        <w:rPr/>
        <w:t>. То есть в явном виде указываем, что после завершения обработки проведения платформа должна будет записать этот набор записей в базу данных.</w:t>
      </w:r>
    </w:p>
    <w:p>
      <w:pPr>
        <w:pStyle w:val="Normal"/>
        <w:ind w:left="360" w:hanging="0"/>
        <w:jc w:val="both"/>
        <w:rPr/>
      </w:pPr>
      <w:r>
        <w:rPr/>
        <w:t xml:space="preserve">Внутри обработчика расположен цикл </w:t>
      </w:r>
      <w:r>
        <w:rPr>
          <w:b/>
        </w:rPr>
        <w:t>Для</w:t>
      </w:r>
      <w:r>
        <w:rPr/>
        <w:t xml:space="preserve"> </w:t>
      </w:r>
      <w:r>
        <w:rPr>
          <w:b/>
        </w:rPr>
        <w:t>Каждого</w:t>
      </w:r>
      <w:r>
        <w:rPr/>
        <w:t xml:space="preserve"> … </w:t>
      </w:r>
      <w:r>
        <w:rPr>
          <w:b/>
        </w:rPr>
        <w:t>Из</w:t>
      </w:r>
      <w:r>
        <w:rPr/>
        <w:t xml:space="preserve"> … </w:t>
      </w:r>
      <w:r>
        <w:rPr>
          <w:b/>
        </w:rPr>
        <w:t>Цикл</w:t>
      </w:r>
      <w:r>
        <w:rPr/>
        <w:t xml:space="preserve">. Он предназначен для перебора строк табличной части нашего документа. </w:t>
      </w:r>
    </w:p>
    <w:p>
      <w:pPr>
        <w:pStyle w:val="Normal"/>
        <w:ind w:left="360" w:hanging="0"/>
        <w:jc w:val="both"/>
        <w:rPr/>
      </w:pPr>
      <w:r>
        <w:rPr/>
        <w:t>В цикле обращение к табличной части документа происходит по имени (</w:t>
      </w:r>
      <w:r>
        <w:rPr>
          <w:b/>
        </w:rPr>
        <w:t>Материалы</w:t>
      </w:r>
      <w:r>
        <w:rPr/>
        <w:t xml:space="preserve">). Переменная </w:t>
      </w:r>
      <w:r>
        <w:rPr>
          <w:b/>
        </w:rPr>
        <w:t>ТекСтрокаМатериалы</w:t>
      </w:r>
      <w:r>
        <w:rPr/>
        <w:t xml:space="preserve"> содержит объект с данными текущей строки табличной части документа. Эта переменная создается в начале цикла и меняется по мере его прохождения. </w:t>
      </w:r>
    </w:p>
    <w:p>
      <w:pPr>
        <w:pStyle w:val="Normal"/>
        <w:ind w:left="360" w:hanging="0"/>
        <w:jc w:val="both"/>
        <w:rPr/>
      </w:pPr>
      <w:r>
        <w:rPr/>
        <w:t xml:space="preserve">В первой строке тела цикла, используя метод </w:t>
      </w:r>
      <w:r>
        <w:rPr>
          <w:b/>
        </w:rPr>
        <w:t>Добавить</w:t>
      </w:r>
      <w:r>
        <w:rPr/>
        <w:t xml:space="preserve">(), мы добавляем к набору записей, который создает наш документ в регистре, новую запись. Тем самым мы создаем объект </w:t>
      </w:r>
      <w:r>
        <w:rPr>
          <w:b/>
        </w:rPr>
        <w:t>РегистрНакопленияЗапись</w:t>
      </w:r>
      <w:r>
        <w:rPr/>
        <w:t xml:space="preserve"> и сохраняем его в переменной Движение. </w:t>
      </w:r>
    </w:p>
    <w:p>
      <w:pPr>
        <w:pStyle w:val="Normal"/>
        <w:ind w:left="360" w:hanging="0"/>
        <w:jc w:val="both"/>
        <w:rPr/>
      </w:pPr>
      <w:r>
        <w:rPr/>
        <w:t xml:space="preserve">Используя этот объект, мы можем обратиться к полям этой записи, указав имя поля через точку от этой переменной (например, </w:t>
      </w:r>
      <w:r>
        <w:rPr>
          <w:b/>
        </w:rPr>
        <w:t>Движение</w:t>
      </w:r>
      <w:r>
        <w:rPr/>
        <w:t>.</w:t>
      </w:r>
      <w:r>
        <w:rPr>
          <w:b/>
        </w:rPr>
        <w:t>Количество</w:t>
      </w:r>
      <w:r>
        <w:rPr/>
        <w:t xml:space="preserve">). </w:t>
      </w:r>
    </w:p>
    <w:p>
      <w:pPr>
        <w:pStyle w:val="Normal"/>
        <w:ind w:left="360" w:hanging="0"/>
        <w:jc w:val="both"/>
        <w:rPr/>
      </w:pPr>
      <w:r>
        <w:rPr/>
        <w:t xml:space="preserve">Причем </w:t>
      </w:r>
      <w:r>
        <w:rPr>
          <w:b/>
        </w:rPr>
        <w:t>Движение.Материал, Движение.Склад</w:t>
      </w:r>
      <w:r>
        <w:rPr/>
        <w:t xml:space="preserve"> – это измерения регистра, </w:t>
      </w:r>
      <w:r>
        <w:rPr>
          <w:b/>
        </w:rPr>
        <w:t>Движение.Количество</w:t>
      </w:r>
      <w:r>
        <w:rPr/>
        <w:t xml:space="preserve"> – это ресурс регистра, а </w:t>
      </w:r>
      <w:r>
        <w:rPr>
          <w:b/>
        </w:rPr>
        <w:t>Движение.ВидДвижения</w:t>
      </w:r>
      <w:r>
        <w:rPr/>
        <w:t xml:space="preserve"> и </w:t>
      </w:r>
      <w:r>
        <w:rPr>
          <w:b/>
        </w:rPr>
        <w:t>Движение.Период</w:t>
      </w:r>
      <w:r>
        <w:rPr/>
        <w:t xml:space="preserve"> – стандартные реквизиты регистра, которые создаются автоматически.</w:t>
      </w:r>
    </w:p>
    <w:p>
      <w:pPr>
        <w:pStyle w:val="Normal"/>
        <w:ind w:left="360" w:hanging="0"/>
        <w:jc w:val="both"/>
        <w:rPr/>
      </w:pPr>
      <w:r>
        <w:rPr/>
        <w:t xml:space="preserve">Чтобы присвоить полям новой записи регистра соответствующие значения полей документа, мы обращаемся к полям табличной части, указав имя поля через точку от переменной </w:t>
      </w:r>
      <w:r>
        <w:rPr>
          <w:b/>
        </w:rPr>
        <w:t>ТекСтрокаМатериалы</w:t>
      </w:r>
      <w:r>
        <w:rPr/>
        <w:t xml:space="preserve"> (например, </w:t>
      </w:r>
      <w:r>
        <w:rPr>
          <w:b/>
        </w:rPr>
        <w:t>ТекСтрокаМатериалы</w:t>
      </w:r>
      <w:r>
        <w:rPr/>
        <w:t>.</w:t>
      </w:r>
      <w:r>
        <w:rPr>
          <w:b/>
        </w:rPr>
        <w:t>Материал</w:t>
      </w:r>
      <w:r>
        <w:rPr/>
        <w:t xml:space="preserve">). </w:t>
      </w:r>
    </w:p>
    <w:p>
      <w:pPr>
        <w:pStyle w:val="Normal"/>
        <w:ind w:left="360" w:hanging="0"/>
        <w:jc w:val="both"/>
        <w:rPr/>
      </w:pPr>
      <w:r>
        <w:rPr/>
        <w:t xml:space="preserve">Заметим, что </w:t>
      </w:r>
      <w:r>
        <w:rPr>
          <w:b/>
        </w:rPr>
        <w:t>Склад</w:t>
      </w:r>
      <w:r>
        <w:rPr/>
        <w:t xml:space="preserve"> – это реквизит шапки документа, а </w:t>
      </w:r>
      <w:r>
        <w:rPr>
          <w:b/>
        </w:rPr>
        <w:t>Дата</w:t>
      </w:r>
      <w:r>
        <w:rPr/>
        <w:t xml:space="preserve"> – стандартный реквизит документа, который создается автоматически. Причем в цикле меняются только значения полей табличной части документа – </w:t>
      </w:r>
      <w:r>
        <w:rPr>
          <w:b/>
        </w:rPr>
        <w:t>ТекСтрокаМатериалы</w:t>
      </w:r>
      <w:r>
        <w:rPr/>
        <w:t>.</w:t>
      </w:r>
      <w:r>
        <w:rPr>
          <w:b/>
        </w:rPr>
        <w:t>Материал</w:t>
      </w:r>
      <w:r>
        <w:rPr/>
        <w:t xml:space="preserve"> и </w:t>
      </w:r>
      <w:r>
        <w:rPr>
          <w:b/>
        </w:rPr>
        <w:t>ТекСтрокаМатериалы</w:t>
      </w:r>
      <w:r>
        <w:rPr/>
        <w:t>.</w:t>
      </w:r>
      <w:r>
        <w:rPr>
          <w:b/>
        </w:rPr>
        <w:t>Количество</w:t>
      </w:r>
      <w:r>
        <w:rPr/>
        <w:t xml:space="preserve">. Остальные поля не меняются, так как относятся к документу в целом и не зависят от текущей строки табличной части документа. </w:t>
      </w:r>
    </w:p>
    <w:p>
      <w:pPr>
        <w:pStyle w:val="Normal"/>
        <w:ind w:left="360" w:hanging="0"/>
        <w:jc w:val="both"/>
        <w:rPr/>
      </w:pPr>
      <w:r>
        <w:rPr>
          <w:b/>
        </w:rPr>
        <w:t>ВидДвиженияНакопления</w:t>
      </w:r>
      <w:r>
        <w:rPr/>
        <w:t>.</w:t>
      </w:r>
      <w:r>
        <w:rPr>
          <w:b/>
        </w:rPr>
        <w:t>Приход</w:t>
      </w:r>
      <w:r>
        <w:rPr/>
        <w:t xml:space="preserve"> – это значение системного перечисления, которое определяет вид движения регистра накопления как </w:t>
      </w:r>
      <w:r>
        <w:rPr>
          <w:b/>
        </w:rPr>
        <w:t>Приход</w:t>
      </w:r>
      <w:r>
        <w:rPr/>
        <w:t>.</w:t>
      </w:r>
    </w:p>
    <w:p>
      <w:pPr>
        <w:pStyle w:val="Normal"/>
        <w:ind w:left="360" w:hanging="0"/>
        <w:jc w:val="both"/>
        <w:rPr/>
      </w:pPr>
      <w:r>
        <w:rPr/>
        <w:t>Таким образом, мы присваиваем нужные значения всем полям новой записи. После перебора всех строк документа (после завершения цикла) в этом наборе записей (</w:t>
      </w:r>
      <w:r>
        <w:rPr>
          <w:b/>
        </w:rPr>
        <w:t>Движения</w:t>
      </w:r>
      <w:r>
        <w:rPr/>
        <w:t>.</w:t>
      </w:r>
      <w:r>
        <w:rPr>
          <w:b/>
        </w:rPr>
        <w:t>ОстаткиМатериалов</w:t>
      </w:r>
      <w:r>
        <w:rPr/>
        <w:t xml:space="preserve">) будет содержаться столько записей, сколько строк в табличной части проводимого документа.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Откройте окно редактирования объекта конфигурации </w:t>
      </w:r>
      <w:r>
        <w:rPr>
          <w:b/>
        </w:rPr>
        <w:t>Регистр</w:t>
      </w:r>
      <w:r>
        <w:rPr/>
        <w:t xml:space="preserve"> </w:t>
      </w:r>
      <w:r>
        <w:rPr>
          <w:b/>
        </w:rPr>
        <w:t>накопления</w:t>
      </w:r>
      <w:r>
        <w:rPr/>
        <w:t xml:space="preserve"> </w:t>
      </w:r>
      <w:r>
        <w:rPr>
          <w:b/>
        </w:rPr>
        <w:t>ОстаткиМатериалов</w:t>
      </w:r>
      <w:r>
        <w:rPr/>
        <w:t xml:space="preserve"> и перейдите на закладку </w:t>
      </w:r>
      <w:r>
        <w:rPr>
          <w:b/>
        </w:rPr>
        <w:t>Регистраторы</w:t>
      </w:r>
      <w:r>
        <w:rPr/>
        <w:t xml:space="preserve">, в списке документов, созданных в конфигурации, вы увидите отмеченный документ </w:t>
      </w:r>
      <w:r>
        <w:rPr>
          <w:b/>
        </w:rPr>
        <w:t>ПриходнаяНакладная</w:t>
      </w:r>
      <w:r>
        <w:rPr/>
        <w:t xml:space="preserve">, так как в модуле этого документа задано формирование движений в регистре </w:t>
      </w:r>
      <w:r>
        <w:rPr>
          <w:b/>
        </w:rPr>
        <w:t>ОстаткиМатериалов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Отредактируйте командный интерфейс так, чтобы в разделах </w:t>
      </w:r>
      <w:r>
        <w:rPr>
          <w:b/>
        </w:rPr>
        <w:t>Бухгалтерия</w:t>
      </w:r>
      <w:r>
        <w:rPr/>
        <w:t xml:space="preserve">, </w:t>
      </w:r>
      <w:r>
        <w:rPr>
          <w:b/>
        </w:rPr>
        <w:t>Оказание</w:t>
      </w:r>
      <w:r>
        <w:rPr/>
        <w:t xml:space="preserve"> </w:t>
      </w:r>
      <w:r>
        <w:rPr>
          <w:b/>
        </w:rPr>
        <w:t>услуг</w:t>
      </w:r>
      <w:r>
        <w:rPr/>
        <w:t xml:space="preserve"> и </w:t>
      </w:r>
      <w:r>
        <w:rPr>
          <w:b/>
        </w:rPr>
        <w:t>Учет</w:t>
      </w:r>
      <w:r>
        <w:rPr/>
        <w:t xml:space="preserve"> </w:t>
      </w:r>
      <w:r>
        <w:rPr>
          <w:b/>
        </w:rPr>
        <w:t>материалов</w:t>
      </w:r>
      <w:r>
        <w:rPr/>
        <w:t xml:space="preserve"> была доступна ссылка для просмотра записей регистра накопления. Дело в том, что команды открытия регистров также добавляются в панель команд разделов, но по умолчанию они невидимы, в отличие от команд открытия справочников и документов. В дереве объектов конфигурации выделите ветвь </w:t>
      </w:r>
      <w:r>
        <w:rPr>
          <w:b/>
        </w:rPr>
        <w:t>Подсистемы</w:t>
      </w:r>
      <w:r>
        <w:rPr/>
        <w:t xml:space="preserve">, вызовите ее контекстное меню и выберите пункт </w:t>
      </w:r>
      <w:r>
        <w:rPr>
          <w:b/>
        </w:rPr>
        <w:t>Все подсистемы</w:t>
      </w:r>
      <w:r>
        <w:rPr/>
        <w:t xml:space="preserve">. В открывшемся окне слева в списке </w:t>
      </w:r>
      <w:r>
        <w:rPr>
          <w:b/>
        </w:rPr>
        <w:t>Подсистемы</w:t>
      </w:r>
      <w:r>
        <w:rPr/>
        <w:t xml:space="preserve"> выделите подсистему </w:t>
      </w:r>
      <w:r>
        <w:rPr>
          <w:b/>
        </w:rPr>
        <w:t>УчетМатериалов</w:t>
      </w:r>
      <w:r>
        <w:rPr/>
        <w:t xml:space="preserve">. Справа в списке </w:t>
      </w:r>
      <w:r>
        <w:rPr>
          <w:b/>
        </w:rPr>
        <w:t>Командный</w:t>
      </w:r>
      <w:r>
        <w:rPr/>
        <w:t xml:space="preserve"> </w:t>
      </w:r>
      <w:r>
        <w:rPr>
          <w:b/>
        </w:rPr>
        <w:t>интерфейс</w:t>
      </w:r>
      <w:r>
        <w:rPr/>
        <w:t xml:space="preserve"> отразятся все команды выбранной подсистемы. В группе </w:t>
      </w:r>
      <w:r>
        <w:rPr>
          <w:b/>
        </w:rPr>
        <w:t>Панель</w:t>
      </w:r>
      <w:r>
        <w:rPr/>
        <w:t xml:space="preserve"> </w:t>
      </w:r>
      <w:r>
        <w:rPr>
          <w:b/>
        </w:rPr>
        <w:t>навигации</w:t>
      </w:r>
      <w:r>
        <w:rPr/>
        <w:t>.</w:t>
      </w:r>
      <w:r>
        <w:rPr>
          <w:b/>
        </w:rPr>
        <w:t>Обычное</w:t>
      </w:r>
      <w:r>
        <w:rPr/>
        <w:t xml:space="preserve"> включим видимость у команды </w:t>
      </w:r>
      <w:r>
        <w:rPr>
          <w:b/>
        </w:rPr>
        <w:t>Остатки</w:t>
      </w:r>
      <w:r>
        <w:rPr/>
        <w:t xml:space="preserve"> </w:t>
      </w:r>
      <w:r>
        <w:rPr>
          <w:b/>
        </w:rPr>
        <w:t>материалов</w:t>
      </w:r>
      <w:r>
        <w:rPr/>
        <w:t xml:space="preserve"> и мышью перетащим ее в группу </w:t>
      </w:r>
      <w:r>
        <w:rPr>
          <w:b/>
        </w:rPr>
        <w:t>Панель</w:t>
      </w:r>
      <w:r>
        <w:rPr/>
        <w:t xml:space="preserve"> </w:t>
      </w:r>
      <w:r>
        <w:rPr>
          <w:b/>
        </w:rPr>
        <w:t>навигации</w:t>
      </w:r>
      <w:r>
        <w:rPr/>
        <w:t>.</w:t>
      </w:r>
      <w:r>
        <w:rPr>
          <w:b/>
        </w:rPr>
        <w:t>См</w:t>
      </w:r>
      <w:r>
        <w:rPr/>
        <w:t>.</w:t>
      </w:r>
      <w:r>
        <w:rPr>
          <w:b/>
        </w:rPr>
        <w:t>также</w:t>
      </w:r>
      <w:r>
        <w:rPr/>
        <w:t>.</w:t>
      </w:r>
    </w:p>
    <w:p>
      <w:pPr>
        <w:pStyle w:val="ListParagraph"/>
        <w:ind w:left="0" w:hanging="0"/>
        <w:jc w:val="center"/>
        <w:rPr/>
      </w:pPr>
      <w:r>
        <w:rPr/>
        <w:drawing>
          <wp:inline distT="0" distB="0" distL="19050" distR="3175">
            <wp:extent cx="5293360" cy="2879725"/>
            <wp:effectExtent l="0" t="0" r="0" b="0"/>
            <wp:docPr id="4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36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Запустите </w:t>
      </w:r>
      <w:r>
        <w:rPr>
          <w:b/>
        </w:rPr>
        <w:t>1С:Предприятие</w:t>
      </w:r>
      <w:r>
        <w:rPr/>
        <w:t xml:space="preserve"> в режиме отладки и протестируйте внесенные изменения. В открывшемся окне </w:t>
      </w:r>
      <w:r>
        <w:rPr>
          <w:b/>
        </w:rPr>
        <w:t>1С:Предприятия</w:t>
      </w:r>
      <w:r>
        <w:rPr/>
        <w:t xml:space="preserve"> вы видите, что в панели команд разделов </w:t>
      </w:r>
      <w:r>
        <w:rPr>
          <w:b/>
        </w:rPr>
        <w:t>Бухгалтерия</w:t>
      </w:r>
      <w:r>
        <w:rPr/>
        <w:t xml:space="preserve">, </w:t>
      </w:r>
      <w:r>
        <w:rPr>
          <w:b/>
        </w:rPr>
        <w:t>Оказание</w:t>
      </w:r>
      <w:r>
        <w:rPr/>
        <w:t xml:space="preserve"> </w:t>
      </w:r>
      <w:r>
        <w:rPr>
          <w:b/>
        </w:rPr>
        <w:t>услуг</w:t>
      </w:r>
      <w:r>
        <w:rPr/>
        <w:t xml:space="preserve"> и </w:t>
      </w:r>
      <w:r>
        <w:rPr>
          <w:b/>
        </w:rPr>
        <w:t>Учет</w:t>
      </w:r>
      <w:r>
        <w:rPr/>
        <w:t xml:space="preserve"> </w:t>
      </w:r>
      <w:r>
        <w:rPr>
          <w:b/>
        </w:rPr>
        <w:t>материалов</w:t>
      </w:r>
      <w:r>
        <w:rPr/>
        <w:t xml:space="preserve"> в конце списка команд для открытия различных списков, перед подменю </w:t>
      </w:r>
      <w:r>
        <w:rPr>
          <w:b/>
        </w:rPr>
        <w:t>Создать</w:t>
      </w:r>
      <w:r>
        <w:rPr/>
        <w:t xml:space="preserve">, </w:t>
      </w:r>
      <w:r>
        <w:rPr>
          <w:b/>
        </w:rPr>
        <w:t>Отчеты</w:t>
      </w:r>
      <w:r>
        <w:rPr/>
        <w:t xml:space="preserve"> (если они есть) появилась команда для открытия списка регистра </w:t>
      </w:r>
      <w:r>
        <w:rPr>
          <w:b/>
        </w:rPr>
        <w:t>Остатки</w:t>
      </w:r>
      <w:r>
        <w:rPr/>
        <w:t xml:space="preserve"> </w:t>
      </w:r>
      <w:r>
        <w:rPr>
          <w:b/>
        </w:rPr>
        <w:t>материалов.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Чтобы проследить связь между проведением документа и накоплением информации в регистре, откройте список приходных накладных, выполнив команду </w:t>
      </w:r>
      <w:r>
        <w:rPr>
          <w:b/>
        </w:rPr>
        <w:t>Приходные</w:t>
      </w:r>
      <w:r>
        <w:rPr/>
        <w:t xml:space="preserve"> на</w:t>
      </w:r>
      <w:r>
        <w:rPr>
          <w:b/>
        </w:rPr>
        <w:t>к</w:t>
      </w:r>
      <w:r>
        <w:rPr/>
        <w:t xml:space="preserve">ладные в разделе </w:t>
      </w:r>
      <w:r>
        <w:rPr>
          <w:b/>
        </w:rPr>
        <w:t>Учет</w:t>
      </w:r>
      <w:r>
        <w:rPr/>
        <w:t xml:space="preserve"> </w:t>
      </w:r>
      <w:r>
        <w:rPr>
          <w:b/>
        </w:rPr>
        <w:t>материалов</w:t>
      </w:r>
      <w:r>
        <w:rPr/>
        <w:t xml:space="preserve">. Откройте </w:t>
      </w:r>
      <w:r>
        <w:rPr>
          <w:b/>
        </w:rPr>
        <w:t>Приходную</w:t>
      </w:r>
      <w:r>
        <w:rPr/>
        <w:t xml:space="preserve"> </w:t>
      </w:r>
      <w:r>
        <w:rPr>
          <w:b/>
        </w:rPr>
        <w:t>накладную</w:t>
      </w:r>
      <w:r>
        <w:rPr/>
        <w:t xml:space="preserve"> </w:t>
      </w:r>
      <w:r>
        <w:rPr>
          <w:b/>
        </w:rPr>
        <w:t>№ 1</w:t>
      </w:r>
      <w:r>
        <w:rPr/>
        <w:t xml:space="preserve"> и нажмите </w:t>
      </w:r>
      <w:r>
        <w:rPr>
          <w:b/>
        </w:rPr>
        <w:t>Провести</w:t>
      </w:r>
      <w:r>
        <w:rPr/>
        <w:t xml:space="preserve"> </w:t>
      </w:r>
      <w:r>
        <w:rPr>
          <w:b/>
        </w:rPr>
        <w:t>и</w:t>
      </w:r>
      <w:r>
        <w:rPr/>
        <w:t xml:space="preserve"> </w:t>
      </w:r>
      <w:r>
        <w:rPr>
          <w:b/>
        </w:rPr>
        <w:t>закрыть</w:t>
      </w:r>
      <w:r>
        <w:rPr/>
        <w:t xml:space="preserve">, то есть перепроведите ее. То же самое сделайте для </w:t>
      </w:r>
      <w:r>
        <w:rPr>
          <w:b/>
        </w:rPr>
        <w:t>Приходной накладной № 2</w:t>
      </w:r>
      <w:r>
        <w:rPr/>
        <w:t xml:space="preserve">. Перепровести документы можно и не открывая документов. Для этого следует выделить нужный документ в списке (или выделить мышью группу документов, удерживая клавишу </w:t>
      </w:r>
      <w:r>
        <w:rPr>
          <w:b/>
        </w:rPr>
        <w:t>Ctrl</w:t>
      </w:r>
      <w:r>
        <w:rPr/>
        <w:t xml:space="preserve">), раскрыть подменю </w:t>
      </w:r>
      <w:r>
        <w:rPr>
          <w:b/>
        </w:rPr>
        <w:t>Еще</w:t>
      </w:r>
      <w:r>
        <w:rPr/>
        <w:t xml:space="preserve"> в командной панели формы списка и выбрать пункт </w:t>
      </w:r>
      <w:r>
        <w:rPr>
          <w:b/>
        </w:rPr>
        <w:t>Провести.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Теперь выполните команду </w:t>
      </w:r>
      <w:r>
        <w:rPr>
          <w:rStyle w:val="Interface"/>
          <w:b/>
        </w:rPr>
        <w:t>Остатки материалов</w:t>
      </w:r>
      <w:r>
        <w:rPr/>
        <w:t xml:space="preserve"> и откройте список регистра накопления.</w:t>
      </w:r>
    </w:p>
    <w:p>
      <w:pPr>
        <w:pStyle w:val="ListParagraph"/>
        <w:ind w:left="0" w:hanging="0"/>
        <w:jc w:val="center"/>
        <w:rPr/>
      </w:pPr>
      <w:r>
        <w:rPr/>
        <w:drawing>
          <wp:inline distT="0" distB="0" distL="19050" distR="4445">
            <wp:extent cx="5024755" cy="2160270"/>
            <wp:effectExtent l="0" t="0" r="0" b="0"/>
            <wp:docPr id="5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75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При проведении приходных накладных появляются соответствующие записи в регистре накопления </w:t>
      </w:r>
      <w:r>
        <w:rPr>
          <w:b/>
        </w:rPr>
        <w:t>Остатки</w:t>
      </w:r>
      <w:r>
        <w:rPr/>
        <w:t xml:space="preserve"> </w:t>
      </w:r>
      <w:r>
        <w:rPr>
          <w:b/>
        </w:rPr>
        <w:t>материалов</w:t>
      </w:r>
      <w:r>
        <w:rPr/>
        <w:t xml:space="preserve">. Обратите внимание, что добавилось пять записей – первые три после проведения первого документа, что соответствует количеству строк в его табличной части, и последние две после проведения второго документа. </w:t>
      </w:r>
    </w:p>
    <w:p>
      <w:pPr>
        <w:pStyle w:val="ListParagraph"/>
        <w:ind w:left="360" w:hanging="0"/>
        <w:rPr/>
      </w:pPr>
      <w:r>
        <w:rPr/>
        <w:t xml:space="preserve">Все поля регистра заполнились данными документов так, как мы задали в обработчике проведения документа </w:t>
      </w:r>
      <w:r>
        <w:rPr>
          <w:b/>
        </w:rPr>
        <w:t>ПриходнаяНакладная</w:t>
      </w:r>
      <w:r>
        <w:rPr/>
        <w:t xml:space="preserve">. Пиктограмма со знаком + слева от каждой записи указывает на тип движения – </w:t>
      </w:r>
      <w:r>
        <w:rPr>
          <w:b/>
        </w:rPr>
        <w:t>Приход</w:t>
      </w:r>
      <w:r>
        <w:rPr/>
        <w:t xml:space="preserve">.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При реальной работе записей в регистре </w:t>
      </w:r>
      <w:r>
        <w:rPr>
          <w:b/>
        </w:rPr>
        <w:t>ОстаткиМатериалов</w:t>
      </w:r>
      <w:r>
        <w:rPr/>
        <w:t xml:space="preserve"> будет много, и будет трудно понять, какие записи относятся к определенному документу. Поэтому наряду с общим списком регистра хотелось бы иметь возможность вызывать из формы документа список регистра, в котором показаны движения, произведенные только этим документом. </w:t>
      </w:r>
    </w:p>
    <w:p>
      <w:pPr>
        <w:pStyle w:val="ListParagraph"/>
        <w:ind w:left="360" w:hanging="0"/>
        <w:rPr/>
      </w:pPr>
      <w:r>
        <w:rPr/>
        <w:t xml:space="preserve">Чтобы реализовать такую возможность, вернитесь в конфигуратор и откройте форму документа </w:t>
      </w:r>
      <w:r>
        <w:rPr>
          <w:b/>
        </w:rPr>
        <w:t>ПриходнаяНакладная</w:t>
      </w:r>
      <w:r>
        <w:rPr/>
        <w:t xml:space="preserve">. В левом верхнем окне перейдите на закладку </w:t>
      </w:r>
      <w:r>
        <w:rPr>
          <w:b/>
        </w:rPr>
        <w:t>Командный интерфейс</w:t>
      </w:r>
      <w:r>
        <w:rPr/>
        <w:t xml:space="preserve">. </w:t>
      </w:r>
    </w:p>
    <w:p>
      <w:pPr>
        <w:pStyle w:val="ListParagraph"/>
        <w:ind w:left="360" w:hanging="0"/>
        <w:rPr/>
      </w:pPr>
      <w:r>
        <w:rPr/>
        <w:t xml:space="preserve">В разделе </w:t>
      </w:r>
      <w:r>
        <w:rPr>
          <w:b/>
        </w:rPr>
        <w:t>Панель</w:t>
      </w:r>
      <w:r>
        <w:rPr/>
        <w:t xml:space="preserve"> </w:t>
      </w:r>
      <w:r>
        <w:rPr>
          <w:b/>
        </w:rPr>
        <w:t>навигации</w:t>
      </w:r>
      <w:r>
        <w:rPr/>
        <w:t xml:space="preserve"> раскройте группу </w:t>
      </w:r>
      <w:r>
        <w:rPr>
          <w:b/>
        </w:rPr>
        <w:t>Перейти</w:t>
      </w:r>
      <w:r>
        <w:rPr/>
        <w:t xml:space="preserve"> и увидите команду для открытия списка регистра накопления </w:t>
      </w:r>
      <w:r>
        <w:rPr>
          <w:b/>
        </w:rPr>
        <w:t>Остатки</w:t>
      </w:r>
      <w:r>
        <w:rPr/>
        <w:t xml:space="preserve"> </w:t>
      </w:r>
      <w:r>
        <w:rPr>
          <w:b/>
        </w:rPr>
        <w:t>материалов</w:t>
      </w:r>
      <w:r>
        <w:rPr/>
        <w:t xml:space="preserve">. Эта команда была автоматически помещена в панель навигации формы документа, так как он является регистратором, то есть создает движения в нашем регистре. Установите свойство </w:t>
      </w:r>
      <w:r>
        <w:rPr>
          <w:b/>
        </w:rPr>
        <w:t>Видимость</w:t>
      </w:r>
      <w:r>
        <w:rPr/>
        <w:t xml:space="preserve"> для этой команды.</w:t>
      </w:r>
    </w:p>
    <w:p>
      <w:pPr>
        <w:pStyle w:val="ListParagraph"/>
        <w:ind w:left="0" w:hanging="0"/>
        <w:jc w:val="center"/>
        <w:rPr/>
      </w:pPr>
      <w:r>
        <w:rPr/>
        <w:drawing>
          <wp:inline distT="0" distB="0" distL="19050" distR="3810">
            <wp:extent cx="2739390" cy="2160270"/>
            <wp:effectExtent l="0" t="0" r="0" b="0"/>
            <wp:docPr id="6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39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Запустите </w:t>
      </w:r>
      <w:r>
        <w:rPr>
          <w:b/>
        </w:rPr>
        <w:t>1С:Предприятие</w:t>
      </w:r>
      <w:r>
        <w:rPr/>
        <w:t xml:space="preserve"> в режиме отладки и откройте </w:t>
      </w:r>
      <w:r>
        <w:rPr>
          <w:rStyle w:val="Interface"/>
          <w:b/>
        </w:rPr>
        <w:t xml:space="preserve">Приходную накладную № 2. </w:t>
      </w:r>
      <w:r>
        <w:rPr/>
        <w:t xml:space="preserve">Под заголовком формы документа появилась панель навигации, в которой можно переходить к списку записей регистра </w:t>
      </w:r>
      <w:r>
        <w:rPr>
          <w:rStyle w:val="Interface"/>
          <w:b/>
        </w:rPr>
        <w:t>Остатки</w:t>
      </w:r>
      <w:r>
        <w:rPr>
          <w:rStyle w:val="Interface"/>
        </w:rPr>
        <w:t xml:space="preserve"> </w:t>
      </w:r>
      <w:r>
        <w:rPr>
          <w:rStyle w:val="Interface"/>
          <w:b/>
        </w:rPr>
        <w:t>Материалов</w:t>
      </w:r>
      <w:r>
        <w:rPr/>
        <w:t xml:space="preserve">, связанному с документом и обратно к содержимому документа (ссылка </w:t>
      </w:r>
      <w:r>
        <w:rPr>
          <w:rStyle w:val="Interface"/>
          <w:b/>
        </w:rPr>
        <w:t>Главное</w:t>
      </w:r>
      <w:r>
        <w:rPr/>
        <w:t>). Обратите внимание, что до этого панель навигации в форме приходной накладной была не видна, так как в ней не было отображено ни одной команды.</w:t>
      </w:r>
    </w:p>
    <w:p>
      <w:pPr>
        <w:pStyle w:val="ListParagraph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Style w:val="Interface"/>
        </w:rPr>
      </w:pPr>
      <w:r>
        <w:rPr/>
        <w:t xml:space="preserve">Аналогичным образом создайте движения документа </w:t>
      </w:r>
      <w:r>
        <w:rPr>
          <w:rStyle w:val="Interface"/>
          <w:b/>
        </w:rPr>
        <w:t>ОказаниеУслуги</w:t>
      </w:r>
      <w:r>
        <w:rPr>
          <w:rStyle w:val="Interface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>
          <w:rStyle w:val="Interface"/>
        </w:rPr>
        <w:t xml:space="preserve">Откройте окно редактирования объекта конфигурации </w:t>
      </w:r>
      <w:r>
        <w:rPr>
          <w:rStyle w:val="Interface"/>
          <w:b/>
        </w:rPr>
        <w:t>ДокументОказаниеУслуги</w:t>
      </w:r>
    </w:p>
    <w:p>
      <w:pPr>
        <w:pStyle w:val="ListParagraph"/>
        <w:numPr>
          <w:ilvl w:val="0"/>
          <w:numId w:val="1"/>
        </w:numPr>
        <w:ind w:left="357" w:right="1075" w:hanging="357"/>
        <w:rPr>
          <w:b/>
          <w:b/>
          <w:szCs w:val="24"/>
        </w:rPr>
      </w:pPr>
      <w:r>
        <w:rPr>
          <w:color w:val="231F20"/>
          <w:szCs w:val="24"/>
        </w:rPr>
        <w:t xml:space="preserve">Перейдем на закладку </w:t>
      </w:r>
      <w:r>
        <w:rPr>
          <w:b/>
          <w:color w:val="231F20"/>
          <w:szCs w:val="24"/>
        </w:rPr>
        <w:t xml:space="preserve">Движения </w:t>
      </w:r>
      <w:r>
        <w:rPr>
          <w:color w:val="231F20"/>
          <w:szCs w:val="24"/>
        </w:rPr>
        <w:t xml:space="preserve">и в списке регистров конфигурации отметим регистр накопления </w:t>
      </w:r>
      <w:r>
        <w:rPr>
          <w:b/>
          <w:color w:val="231F20"/>
          <w:szCs w:val="24"/>
        </w:rPr>
        <w:t>ОстаткиМатериалов.</w:t>
      </w:r>
    </w:p>
    <w:p>
      <w:pPr>
        <w:pStyle w:val="ListParagraph"/>
        <w:numPr>
          <w:ilvl w:val="0"/>
          <w:numId w:val="1"/>
        </w:numPr>
        <w:ind w:left="357" w:hanging="357"/>
        <w:rPr>
          <w:szCs w:val="24"/>
        </w:rPr>
      </w:pPr>
      <w:r>
        <w:rPr>
          <w:color w:val="231F20"/>
          <w:szCs w:val="24"/>
        </w:rPr>
        <w:t xml:space="preserve">Нажмем кнопку </w:t>
      </w:r>
      <w:r>
        <w:rPr>
          <w:b/>
          <w:color w:val="231F20"/>
          <w:szCs w:val="24"/>
        </w:rPr>
        <w:t>Конструктор движений</w:t>
      </w:r>
      <w:r>
        <w:rPr>
          <w:color w:val="231F20"/>
          <w:szCs w:val="24"/>
        </w:rPr>
        <w:t>.</w:t>
      </w:r>
    </w:p>
    <w:p>
      <w:pPr>
        <w:pStyle w:val="Style18"/>
        <w:numPr>
          <w:ilvl w:val="0"/>
          <w:numId w:val="1"/>
        </w:numPr>
        <w:spacing w:lineRule="auto" w:line="360"/>
        <w:ind w:left="357" w:right="1074" w:hanging="357"/>
        <w:jc w:val="both"/>
        <w:rPr>
          <w:sz w:val="24"/>
          <w:szCs w:val="24"/>
          <w:lang w:val="ru-RU"/>
        </w:rPr>
      </w:pPr>
      <w:r>
        <w:rPr>
          <w:color w:val="231F20"/>
          <w:sz w:val="24"/>
          <w:szCs w:val="24"/>
          <w:lang w:val="ru-RU"/>
        </w:rPr>
        <w:t xml:space="preserve">В открывшемся окне конструктора изменим тип движения регистра на </w:t>
      </w:r>
      <w:r>
        <w:rPr>
          <w:b/>
          <w:color w:val="231F20"/>
          <w:sz w:val="24"/>
          <w:szCs w:val="24"/>
          <w:lang w:val="ru-RU"/>
        </w:rPr>
        <w:t>Расход</w:t>
      </w:r>
      <w:r>
        <w:rPr>
          <w:color w:val="231F20"/>
          <w:sz w:val="24"/>
          <w:szCs w:val="24"/>
          <w:lang w:val="ru-RU"/>
        </w:rPr>
        <w:t xml:space="preserve">, так как документ </w:t>
      </w:r>
      <w:r>
        <w:rPr>
          <w:b/>
          <w:color w:val="231F20"/>
          <w:sz w:val="24"/>
          <w:szCs w:val="24"/>
          <w:lang w:val="ru-RU"/>
        </w:rPr>
        <w:t>ОказаниеУслуги</w:t>
      </w:r>
      <w:r>
        <w:rPr>
          <w:color w:val="231F20"/>
          <w:sz w:val="24"/>
          <w:szCs w:val="24"/>
          <w:lang w:val="ru-RU"/>
        </w:rPr>
        <w:t xml:space="preserve"> должен </w:t>
      </w:r>
      <w:r>
        <w:rPr>
          <w:color w:val="231F20"/>
          <w:spacing w:val="-3"/>
          <w:sz w:val="24"/>
          <w:szCs w:val="24"/>
          <w:lang w:val="ru-RU"/>
        </w:rPr>
        <w:t xml:space="preserve">расходовать </w:t>
      </w:r>
      <w:r>
        <w:rPr>
          <w:color w:val="231F20"/>
          <w:sz w:val="24"/>
          <w:szCs w:val="24"/>
          <w:lang w:val="ru-RU"/>
        </w:rPr>
        <w:t>материалы.  Пиктограмма  слева  от  названия  регистра  изменится  на знак –. В поле выбора Табличная часть выберем табличную часть нашего документа –</w:t>
      </w:r>
      <w:r>
        <w:rPr>
          <w:color w:val="231F20"/>
          <w:spacing w:val="1"/>
          <w:sz w:val="24"/>
          <w:szCs w:val="24"/>
          <w:lang w:val="ru-RU"/>
        </w:rPr>
        <w:t xml:space="preserve"> </w:t>
      </w:r>
      <w:r>
        <w:rPr>
          <w:b/>
          <w:color w:val="231F20"/>
          <w:sz w:val="24"/>
          <w:szCs w:val="24"/>
          <w:lang w:val="ru-RU"/>
        </w:rPr>
        <w:t>ПереченьНоменклатуры.</w:t>
      </w:r>
    </w:p>
    <w:p>
      <w:pPr>
        <w:pStyle w:val="Style18"/>
        <w:numPr>
          <w:ilvl w:val="0"/>
          <w:numId w:val="1"/>
        </w:numPr>
        <w:spacing w:lineRule="auto" w:line="360"/>
        <w:ind w:left="357" w:right="1074" w:hanging="357"/>
        <w:jc w:val="both"/>
        <w:rPr>
          <w:sz w:val="24"/>
          <w:szCs w:val="24"/>
          <w:lang w:val="ru-RU"/>
        </w:rPr>
      </w:pPr>
      <w:r>
        <w:rPr>
          <w:color w:val="231F20"/>
          <w:sz w:val="24"/>
          <w:szCs w:val="24"/>
          <w:lang w:val="ru-RU"/>
        </w:rPr>
        <w:t>Список реквизитов документа, который уже заполнен реквизитами шапки документа, автоматически дополнится реквизитами нашей табличной части.</w:t>
      </w:r>
    </w:p>
    <w:p>
      <w:pPr>
        <w:pStyle w:val="ListParagraph"/>
        <w:ind w:left="360" w:hanging="0"/>
        <w:rPr>
          <w:szCs w:val="24"/>
        </w:rPr>
      </w:pPr>
      <w:r>
        <w:rPr>
          <w:color w:val="231F20"/>
          <w:szCs w:val="24"/>
        </w:rPr>
        <w:t xml:space="preserve">Теперь нажмем кнопку </w:t>
      </w:r>
      <w:r>
        <w:rPr>
          <w:b/>
          <w:color w:val="231F20"/>
          <w:szCs w:val="24"/>
        </w:rPr>
        <w:t>Заполнить выражения</w:t>
      </w:r>
      <w:r>
        <w:rPr>
          <w:color w:val="231F20"/>
          <w:szCs w:val="24"/>
        </w:rPr>
        <w:t>.</w:t>
      </w:r>
    </w:p>
    <w:p>
      <w:pPr>
        <w:pStyle w:val="Style18"/>
        <w:spacing w:lineRule="auto" w:line="360"/>
        <w:ind w:left="360" w:right="847" w:hanging="0"/>
        <w:jc w:val="both"/>
        <w:rPr>
          <w:color w:val="231F20"/>
          <w:sz w:val="24"/>
          <w:szCs w:val="24"/>
          <w:lang w:val="ru-RU"/>
        </w:rPr>
      </w:pPr>
      <w:r>
        <w:rPr>
          <w:color w:val="231F20"/>
          <w:sz w:val="24"/>
          <w:szCs w:val="24"/>
          <w:lang w:val="ru-RU"/>
        </w:rPr>
        <w:t xml:space="preserve">В  нижнем  окне   сформируется   соответствие   полей   (измерений  и ресурсов) регистра и выражений для их расчета. </w:t>
      </w:r>
      <w:r>
        <w:rPr>
          <w:color w:val="231F20"/>
          <w:spacing w:val="-3"/>
          <w:sz w:val="24"/>
          <w:szCs w:val="24"/>
          <w:lang w:val="ru-RU"/>
        </w:rPr>
        <w:t xml:space="preserve">Однако </w:t>
      </w:r>
      <w:r>
        <w:rPr>
          <w:color w:val="231F20"/>
          <w:sz w:val="24"/>
          <w:szCs w:val="24"/>
          <w:lang w:val="ru-RU"/>
        </w:rPr>
        <w:t xml:space="preserve">при автоматическом заполнении поле </w:t>
      </w:r>
      <w:r>
        <w:rPr>
          <w:b/>
          <w:color w:val="231F20"/>
          <w:sz w:val="24"/>
          <w:szCs w:val="24"/>
          <w:lang w:val="ru-RU"/>
        </w:rPr>
        <w:t>Материал</w:t>
      </w:r>
      <w:r>
        <w:rPr>
          <w:color w:val="231F20"/>
          <w:sz w:val="24"/>
          <w:szCs w:val="24"/>
          <w:lang w:val="ru-RU"/>
        </w:rPr>
        <w:t xml:space="preserve"> не</w:t>
      </w:r>
      <w:r>
        <w:rPr>
          <w:color w:val="231F20"/>
          <w:spacing w:val="-9"/>
          <w:sz w:val="24"/>
          <w:szCs w:val="24"/>
          <w:lang w:val="ru-RU"/>
        </w:rPr>
        <w:t xml:space="preserve"> </w:t>
      </w:r>
      <w:r>
        <w:rPr>
          <w:color w:val="231F20"/>
          <w:sz w:val="24"/>
          <w:szCs w:val="24"/>
          <w:lang w:val="ru-RU"/>
        </w:rPr>
        <w:t>заполнится.</w:t>
      </w:r>
    </w:p>
    <w:p>
      <w:pPr>
        <w:pStyle w:val="Style18"/>
        <w:spacing w:lineRule="auto" w:line="360"/>
        <w:ind w:right="847" w:hanging="0"/>
        <w:jc w:val="both"/>
        <w:rPr>
          <w:sz w:val="24"/>
          <w:szCs w:val="24"/>
          <w:lang w:val="ru-RU"/>
        </w:rPr>
      </w:pPr>
      <w:r>
        <w:rPr>
          <w:color w:val="231F20"/>
          <w:sz w:val="24"/>
          <w:szCs w:val="24"/>
          <w:lang w:val="ru-RU"/>
        </w:rPr>
        <w:t xml:space="preserve">Так </w:t>
      </w:r>
      <w:r>
        <w:rPr>
          <w:color w:val="231F20"/>
          <w:spacing w:val="-3"/>
          <w:sz w:val="24"/>
          <w:szCs w:val="24"/>
          <w:lang w:val="ru-RU"/>
        </w:rPr>
        <w:t xml:space="preserve">происходит </w:t>
      </w:r>
      <w:r>
        <w:rPr>
          <w:color w:val="231F20"/>
          <w:spacing w:val="-5"/>
          <w:sz w:val="24"/>
          <w:szCs w:val="24"/>
          <w:lang w:val="ru-RU"/>
        </w:rPr>
        <w:t xml:space="preserve">потому, </w:t>
      </w:r>
      <w:r>
        <w:rPr>
          <w:color w:val="231F20"/>
          <w:sz w:val="24"/>
          <w:szCs w:val="24"/>
          <w:lang w:val="ru-RU"/>
        </w:rPr>
        <w:t xml:space="preserve">что имя поля табличной  части  </w:t>
      </w:r>
      <w:r>
        <w:rPr>
          <w:b/>
          <w:color w:val="231F20"/>
          <w:sz w:val="24"/>
          <w:szCs w:val="24"/>
          <w:lang w:val="ru-RU"/>
        </w:rPr>
        <w:t>Номенклатура</w:t>
      </w:r>
      <w:r>
        <w:rPr>
          <w:color w:val="231F20"/>
          <w:sz w:val="24"/>
          <w:szCs w:val="24"/>
          <w:lang w:val="ru-RU"/>
        </w:rPr>
        <w:t xml:space="preserve"> не совпадает с именем измерения регистра – </w:t>
      </w:r>
      <w:r>
        <w:rPr>
          <w:b/>
          <w:color w:val="231F20"/>
          <w:sz w:val="24"/>
          <w:szCs w:val="24"/>
          <w:lang w:val="ru-RU"/>
        </w:rPr>
        <w:t>Материал.</w:t>
      </w:r>
      <w:r>
        <w:rPr>
          <w:color w:val="231F20"/>
          <w:sz w:val="24"/>
          <w:szCs w:val="24"/>
          <w:lang w:val="ru-RU"/>
        </w:rPr>
        <w:t xml:space="preserve"> Если мы оставим это так, как есть, то в регистре накопления в строках с типом </w:t>
      </w:r>
      <w:r>
        <w:rPr>
          <w:b/>
          <w:color w:val="231F20"/>
          <w:sz w:val="24"/>
          <w:szCs w:val="24"/>
          <w:lang w:val="ru-RU"/>
        </w:rPr>
        <w:t>Движение регистра</w:t>
      </w:r>
      <w:r>
        <w:rPr>
          <w:color w:val="231F20"/>
          <w:sz w:val="24"/>
          <w:szCs w:val="24"/>
          <w:lang w:val="ru-RU"/>
        </w:rPr>
        <w:t xml:space="preserve"> – расход номенклатура фиксироваться не</w:t>
      </w:r>
      <w:r>
        <w:rPr>
          <w:color w:val="231F20"/>
          <w:spacing w:val="19"/>
          <w:sz w:val="24"/>
          <w:szCs w:val="24"/>
          <w:lang w:val="ru-RU"/>
        </w:rPr>
        <w:t xml:space="preserve"> </w:t>
      </w:r>
      <w:r>
        <w:rPr>
          <w:color w:val="231F20"/>
          <w:spacing w:val="-7"/>
          <w:sz w:val="24"/>
          <w:szCs w:val="24"/>
          <w:lang w:val="ru-RU"/>
        </w:rPr>
        <w:t>будет.</w:t>
      </w:r>
    </w:p>
    <w:p>
      <w:pPr>
        <w:pStyle w:val="Normal"/>
        <w:ind w:right="848" w:hanging="0"/>
        <w:jc w:val="both"/>
        <w:rPr>
          <w:b/>
          <w:b/>
          <w:color w:val="231F20"/>
          <w:szCs w:val="24"/>
        </w:rPr>
      </w:pPr>
      <w:r>
        <w:rPr>
          <w:color w:val="231F20"/>
          <w:szCs w:val="24"/>
        </w:rPr>
        <w:t xml:space="preserve">Чтобы  избежать  этого,  нужно  выделить  поле  регистра  </w:t>
      </w:r>
      <w:r>
        <w:rPr>
          <w:b/>
          <w:color w:val="231F20"/>
          <w:szCs w:val="24"/>
        </w:rPr>
        <w:t>Материал</w:t>
      </w:r>
      <w:r>
        <w:rPr>
          <w:color w:val="231F20"/>
          <w:szCs w:val="24"/>
        </w:rPr>
        <w:t xml:space="preserve">  и в окне Реквизиты документа дважды щелкнуть по строке </w:t>
      </w:r>
      <w:r>
        <w:rPr>
          <w:b/>
          <w:color w:val="231F20"/>
          <w:szCs w:val="24"/>
        </w:rPr>
        <w:t>ТекСтро- каПереченьНоменклатуры.Номенклатура.</w:t>
      </w:r>
    </w:p>
    <w:p>
      <w:pPr>
        <w:pStyle w:val="Normal"/>
        <w:ind w:right="848" w:hanging="0"/>
        <w:jc w:val="both"/>
        <w:rPr>
          <w:szCs w:val="24"/>
        </w:rPr>
      </w:pPr>
      <w:r>
        <w:rPr>
          <w:color w:val="231F20"/>
          <w:szCs w:val="24"/>
        </w:rPr>
        <w:t>Таким образом, номенклатура для движений регистра накопления будет выбираться из табличной части документа</w:t>
      </w:r>
    </w:p>
    <w:p>
      <w:pPr>
        <w:pStyle w:val="Style18"/>
        <w:spacing w:lineRule="auto" w:line="230" w:before="89" w:after="0"/>
        <w:ind w:left="360" w:right="847" w:hanging="0"/>
        <w:jc w:val="both"/>
        <w:rPr>
          <w:lang w:val="ru-RU"/>
        </w:rPr>
      </w:pPr>
      <w:r>
        <w:rPr>
          <w:lang w:val="ru-RU"/>
        </w:rPr>
        <mc:AlternateContent>
          <mc:Choice Requires="wpg">
            <w:drawing>
              <wp:anchor behindDoc="1" distT="0" distB="0" distL="114300" distR="114300" simplePos="0" locked="0" layoutInCell="1" allowOverlap="1" relativeHeight="8">
                <wp:simplePos x="0" y="0"/>
                <wp:positionH relativeFrom="page">
                  <wp:posOffset>894080</wp:posOffset>
                </wp:positionH>
                <wp:positionV relativeFrom="paragraph">
                  <wp:posOffset>7620</wp:posOffset>
                </wp:positionV>
                <wp:extent cx="3699510" cy="2829560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9000" cy="2828880"/>
                        </a:xfrm>
                      </wpg:grpSpPr>
                      <wps:wsp>
                        <wps:cNvSpPr/>
                        <wps:nvSpPr>
                          <wps:cNvPr id="0" name="Rectangle 1"/>
                          <wps:cNvSpPr/>
                        </wps:nvSpPr>
                        <wps:spPr>
                          <a:xfrm>
                            <a:off x="0" y="0"/>
                            <a:ext cx="3699000" cy="2828880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29000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33480" y="34920"/>
                            <a:ext cx="3508200" cy="2622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0.4pt;margin-top:0.6pt;width:291.25pt;height:222.75pt" coordorigin="1408,12" coordsize="5825,4455">
                <v:rect id="shape_0" fillcolor="#231f20" stroked="f" style="position:absolute;left:1408;top:12;width:5824;height:4454;mso-position-horizontal-relative:page">
                  <w10:wrap type="none"/>
                  <v:fill o:detectmouseclick="t" type="solid" color2="#dce0df" opacity="0.28"/>
                  <v:stroke color="#3465a4" joinstyle="round" endcap="flat"/>
                </v:rect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1461;top:67;width:5524;height:4129;mso-position-horizontal-relative:page" type="shapetype_75">
                  <v:imagedata r:id="rId8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Style18"/>
        <w:spacing w:lineRule="auto" w:line="360"/>
        <w:ind w:left="357" w:right="1074" w:hanging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rPr>
          <w:rStyle w:val="Interface"/>
        </w:rPr>
      </w:pPr>
      <w:r>
        <w:rPr/>
      </w:r>
    </w:p>
    <w:p>
      <w:pPr>
        <w:pStyle w:val="Normal"/>
        <w:rPr>
          <w:rStyle w:val="Interface"/>
        </w:rPr>
      </w:pPr>
      <w:r>
        <w:rPr/>
      </w:r>
    </w:p>
    <w:p>
      <w:pPr>
        <w:pStyle w:val="Normal"/>
        <w:rPr>
          <w:rStyle w:val="Interface"/>
        </w:rPr>
      </w:pPr>
      <w:r>
        <w:rPr/>
      </w:r>
    </w:p>
    <w:p>
      <w:pPr>
        <w:pStyle w:val="Normal"/>
        <w:rPr>
          <w:rStyle w:val="Interface"/>
        </w:rPr>
      </w:pPr>
      <w:r>
        <w:rPr/>
      </w:r>
    </w:p>
    <w:p>
      <w:pPr>
        <w:pStyle w:val="Normal"/>
        <w:rPr>
          <w:rStyle w:val="Interface"/>
        </w:rPr>
      </w:pPr>
      <w:r>
        <w:rPr/>
      </w:r>
    </w:p>
    <w:p>
      <w:pPr>
        <w:pStyle w:val="Normal"/>
        <w:rPr>
          <w:rStyle w:val="Interface"/>
        </w:rPr>
      </w:pPr>
      <w:r>
        <w:rPr/>
      </w:r>
    </w:p>
    <w:p>
      <w:pPr>
        <w:pStyle w:val="Normal"/>
        <w:rPr>
          <w:rStyle w:val="Interface"/>
        </w:rPr>
      </w:pPr>
      <w:r>
        <w:rPr/>
      </w:r>
    </w:p>
    <w:p>
      <w:pPr>
        <w:pStyle w:val="Normal"/>
        <w:rPr>
          <w:rStyle w:val="Interface"/>
        </w:rPr>
      </w:pPr>
      <w:r>
        <w:rPr/>
      </w:r>
    </w:p>
    <w:p>
      <w:pPr>
        <w:pStyle w:val="Normal"/>
        <w:rPr>
          <w:rStyle w:val="Interface"/>
        </w:rPr>
      </w:pPr>
      <w:r>
        <w:rPr/>
      </w:r>
    </w:p>
    <w:p>
      <w:pPr>
        <w:pStyle w:val="Normal"/>
        <w:tabs>
          <w:tab w:val="clear" w:pos="708"/>
          <w:tab w:val="left" w:pos="2115" w:leader="none"/>
          <w:tab w:val="center" w:pos="4819" w:leader="none"/>
        </w:tabs>
        <w:jc w:val="left"/>
        <w:rPr>
          <w:rStyle w:val="Interface"/>
        </w:rPr>
      </w:pPr>
      <w:r>
        <w:rPr>
          <w:rStyle w:val="Interface"/>
        </w:rPr>
        <w:tab/>
        <w:tab/>
        <w:tab/>
        <w:tab/>
      </w:r>
    </w:p>
    <w:p>
      <w:pPr>
        <w:pStyle w:val="Style18"/>
        <w:ind w:left="617" w:hanging="0"/>
        <w:rPr>
          <w:sz w:val="24"/>
          <w:szCs w:val="24"/>
          <w:lang w:val="ru-RU"/>
        </w:rPr>
      </w:pPr>
      <w:r>
        <w:rPr>
          <w:sz w:val="24"/>
          <w:szCs w:val="24"/>
        </w:rPr>
        <w:tab/>
      </w:r>
      <w:r>
        <w:rPr>
          <w:color w:val="231F20"/>
          <w:sz w:val="24"/>
          <w:szCs w:val="24"/>
          <w:lang w:val="ru-RU"/>
        </w:rPr>
        <w:t xml:space="preserve">Нажмем кнопку </w:t>
      </w:r>
      <w:r>
        <w:rPr>
          <w:b/>
          <w:color w:val="231F20"/>
          <w:sz w:val="24"/>
          <w:szCs w:val="24"/>
        </w:rPr>
        <w:t>OK</w:t>
      </w:r>
      <w:r>
        <w:rPr>
          <w:color w:val="231F20"/>
          <w:sz w:val="24"/>
          <w:szCs w:val="24"/>
          <w:lang w:val="ru-RU"/>
        </w:rPr>
        <w:t>.</w:t>
      </w:r>
    </w:p>
    <w:p>
      <w:pPr>
        <w:pStyle w:val="ListParagraph"/>
        <w:tabs>
          <w:tab w:val="clear" w:pos="708"/>
          <w:tab w:val="left" w:pos="525" w:leader="none"/>
          <w:tab w:val="center" w:pos="4819" w:leader="none"/>
        </w:tabs>
        <w:ind w:left="0" w:hanging="0"/>
        <w:jc w:val="left"/>
        <w:rPr/>
      </w:pPr>
      <w:r>
        <w:rPr/>
        <w:tab/>
        <w:tab/>
        <w:tab/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750" w:leader="none"/>
          <w:tab w:val="center" w:pos="4819" w:leader="none"/>
        </w:tabs>
        <w:jc w:val="left"/>
        <w:rPr>
          <w:szCs w:val="24"/>
          <w:lang w:eastAsia="ru-RU"/>
        </w:rPr>
      </w:pPr>
      <w:r>
        <w:rPr>
          <w:color w:val="231F20"/>
          <w:szCs w:val="24"/>
        </w:rPr>
        <w:t xml:space="preserve">Конструктор создал обработчик события </w:t>
      </w:r>
      <w:r>
        <w:rPr>
          <w:b/>
          <w:color w:val="231F20"/>
          <w:szCs w:val="24"/>
        </w:rPr>
        <w:t>ОбработкаПроведения</w:t>
      </w:r>
      <w:r>
        <w:rPr>
          <w:color w:val="231F20"/>
          <w:szCs w:val="24"/>
        </w:rPr>
        <w:t xml:space="preserve"> объекта  конфигурации   Документ  </w:t>
      </w:r>
      <w:r>
        <w:rPr>
          <w:b/>
          <w:color w:val="231F20"/>
          <w:szCs w:val="24"/>
        </w:rPr>
        <w:t>ОказаниеУслуги</w:t>
      </w:r>
      <w:r>
        <w:rPr>
          <w:color w:val="231F20"/>
          <w:szCs w:val="24"/>
        </w:rPr>
        <w:t xml:space="preserve">  и   поместил   его в </w:t>
      </w:r>
      <w:r>
        <w:rPr>
          <w:color w:val="231F20"/>
          <w:spacing w:val="-3"/>
          <w:szCs w:val="24"/>
        </w:rPr>
        <w:t xml:space="preserve">модуль </w:t>
      </w:r>
      <w:r>
        <w:rPr>
          <w:color w:val="231F20"/>
          <w:szCs w:val="24"/>
        </w:rPr>
        <w:t>объекта</w:t>
      </w:r>
      <w:r>
        <w:rPr>
          <w:szCs w:val="24"/>
          <w:lang w:eastAsia="ru-RU"/>
        </w:rPr>
        <w:tab/>
        <w:tab/>
        <w:tab/>
      </w:r>
    </w:p>
    <w:p>
      <w:pPr>
        <w:pStyle w:val="ListParagraph"/>
        <w:shd w:val="clear" w:color="auto" w:fill="FFFF00"/>
        <w:spacing w:lineRule="auto" w:line="240"/>
        <w:ind w:left="0" w:hanging="0"/>
        <w:rPr>
          <w:lang w:eastAsia="ru-RU"/>
        </w:rPr>
      </w:pPr>
      <w:r>
        <w:rPr>
          <w:color w:val="FF0000"/>
          <w:lang w:eastAsia="ru-RU"/>
        </w:rPr>
        <w:t xml:space="preserve">Процедура </w:t>
      </w:r>
      <w:r>
        <w:rPr>
          <w:lang w:eastAsia="ru-RU"/>
        </w:rPr>
        <w:t>ОбработкаПроведения(Отказ, Режим)</w:t>
      </w:r>
    </w:p>
    <w:p>
      <w:pPr>
        <w:pStyle w:val="ListParagraph"/>
        <w:shd w:val="clear" w:color="auto" w:fill="FFFF00"/>
        <w:spacing w:lineRule="auto" w:line="240"/>
        <w:ind w:left="0" w:hanging="0"/>
        <w:rPr>
          <w:lang w:eastAsia="ru-RU"/>
        </w:rPr>
      </w:pPr>
      <w:r>
        <w:rPr>
          <w:lang w:eastAsia="ru-RU"/>
        </w:rPr>
        <w:tab/>
        <w:t>//{{__КОНСТРУКТОР_ДВИЖЕНИЙ_РЕГИСТРОВ</w:t>
      </w:r>
    </w:p>
    <w:p>
      <w:pPr>
        <w:pStyle w:val="ListParagraph"/>
        <w:shd w:val="clear" w:color="auto" w:fill="FFFF00"/>
        <w:spacing w:lineRule="auto" w:line="240"/>
        <w:ind w:left="0" w:hanging="0"/>
        <w:rPr>
          <w:lang w:eastAsia="ru-RU"/>
        </w:rPr>
      </w:pPr>
      <w:r>
        <w:rPr>
          <w:lang w:eastAsia="ru-RU"/>
        </w:rPr>
        <w:tab/>
        <w:t>// Данный фрагмент построен конструктором.</w:t>
      </w:r>
    </w:p>
    <w:p>
      <w:pPr>
        <w:pStyle w:val="ListParagraph"/>
        <w:shd w:val="clear" w:color="auto" w:fill="FFFF00"/>
        <w:spacing w:lineRule="auto" w:line="240"/>
        <w:ind w:left="0" w:hanging="0"/>
        <w:rPr>
          <w:lang w:eastAsia="ru-RU"/>
        </w:rPr>
      </w:pPr>
      <w:r>
        <w:rPr>
          <w:lang w:eastAsia="ru-RU"/>
        </w:rPr>
        <w:tab/>
        <w:t>// При повторном использовании конструктора, внесенные вручную изменения будут утеряны!!!</w:t>
      </w:r>
    </w:p>
    <w:p>
      <w:pPr>
        <w:pStyle w:val="ListParagraph"/>
        <w:shd w:val="clear" w:color="auto" w:fill="FFFF00"/>
        <w:spacing w:lineRule="auto" w:line="240"/>
        <w:ind w:left="0" w:hanging="0"/>
        <w:rPr>
          <w:lang w:eastAsia="ru-RU"/>
        </w:rPr>
      </w:pPr>
      <w:r>
        <w:rPr>
          <w:lang w:eastAsia="ru-RU"/>
        </w:rPr>
      </w:r>
    </w:p>
    <w:p>
      <w:pPr>
        <w:pStyle w:val="ListParagraph"/>
        <w:shd w:val="clear" w:color="auto" w:fill="FFFF00"/>
        <w:spacing w:lineRule="auto" w:line="240"/>
        <w:ind w:left="0" w:hanging="0"/>
        <w:rPr>
          <w:lang w:eastAsia="ru-RU"/>
        </w:rPr>
      </w:pPr>
      <w:r>
        <w:rPr>
          <w:lang w:eastAsia="ru-RU"/>
        </w:rPr>
        <w:tab/>
        <w:t>// регистр ОстаткиМатериалов Расход</w:t>
      </w:r>
    </w:p>
    <w:p>
      <w:pPr>
        <w:pStyle w:val="ListParagraph"/>
        <w:shd w:val="clear" w:color="auto" w:fill="FFFF00"/>
        <w:spacing w:lineRule="auto" w:line="240"/>
        <w:ind w:left="0" w:hanging="0"/>
        <w:rPr>
          <w:lang w:eastAsia="ru-RU"/>
        </w:rPr>
      </w:pPr>
      <w:r>
        <w:rPr>
          <w:lang w:eastAsia="ru-RU"/>
        </w:rPr>
        <w:tab/>
        <w:t xml:space="preserve">Движения.ОстаткиМатериалов.Записывать = </w:t>
      </w:r>
      <w:r>
        <w:rPr>
          <w:color w:val="FF0000"/>
          <w:lang w:eastAsia="ru-RU"/>
        </w:rPr>
        <w:t>Истина</w:t>
      </w:r>
      <w:r>
        <w:rPr>
          <w:lang w:eastAsia="ru-RU"/>
        </w:rPr>
        <w:t>;</w:t>
      </w:r>
    </w:p>
    <w:p>
      <w:pPr>
        <w:pStyle w:val="ListParagraph"/>
        <w:shd w:val="clear" w:color="auto" w:fill="FFFF00"/>
        <w:spacing w:lineRule="auto" w:line="240"/>
        <w:ind w:left="0" w:hanging="0"/>
        <w:rPr>
          <w:lang w:eastAsia="ru-RU"/>
        </w:rPr>
      </w:pPr>
      <w:r>
        <w:rPr>
          <w:lang w:eastAsia="ru-RU"/>
        </w:rPr>
        <w:tab/>
      </w:r>
      <w:r>
        <w:rPr>
          <w:color w:val="FF0000"/>
          <w:lang w:eastAsia="ru-RU"/>
        </w:rPr>
        <w:t>Для Каждого</w:t>
      </w:r>
      <w:r>
        <w:rPr>
          <w:lang w:eastAsia="ru-RU"/>
        </w:rPr>
        <w:t xml:space="preserve"> ТекСтрокаПереченьНоменклатуры </w:t>
      </w:r>
      <w:r>
        <w:rPr>
          <w:color w:val="FF0000"/>
          <w:lang w:eastAsia="ru-RU"/>
        </w:rPr>
        <w:t>Из</w:t>
      </w:r>
      <w:r>
        <w:rPr>
          <w:lang w:eastAsia="ru-RU"/>
        </w:rPr>
        <w:t xml:space="preserve"> ПереченьНоменклатуры Цикл</w:t>
      </w:r>
    </w:p>
    <w:p>
      <w:pPr>
        <w:pStyle w:val="ListParagraph"/>
        <w:shd w:val="clear" w:color="auto" w:fill="FFFF00"/>
        <w:spacing w:lineRule="auto" w:line="240"/>
        <w:ind w:left="0" w:hanging="0"/>
        <w:rPr>
          <w:lang w:eastAsia="ru-RU"/>
        </w:rPr>
      </w:pPr>
      <w:r>
        <w:rPr>
          <w:lang w:eastAsia="ru-RU"/>
        </w:rPr>
        <w:tab/>
        <w:tab/>
        <w:t>Движение = Движения.ОстаткиМатериалов.Добавить</w:t>
      </w:r>
      <w:r>
        <w:rPr>
          <w:color w:val="FF0000"/>
          <w:lang w:eastAsia="ru-RU"/>
        </w:rPr>
        <w:t>()</w:t>
      </w:r>
      <w:r>
        <w:rPr>
          <w:lang w:eastAsia="ru-RU"/>
        </w:rPr>
        <w:t>;</w:t>
      </w:r>
    </w:p>
    <w:p>
      <w:pPr>
        <w:pStyle w:val="ListParagraph"/>
        <w:shd w:val="clear" w:color="auto" w:fill="FFFF00"/>
        <w:spacing w:lineRule="auto" w:line="240"/>
        <w:ind w:left="0" w:hanging="0"/>
        <w:rPr>
          <w:lang w:eastAsia="ru-RU"/>
        </w:rPr>
      </w:pPr>
      <w:r>
        <w:rPr>
          <w:lang w:eastAsia="ru-RU"/>
        </w:rPr>
        <w:tab/>
        <w:tab/>
        <w:t>Движение.ВидДвижения = ВидДвиженияНакопления.Расход;</w:t>
      </w:r>
    </w:p>
    <w:p>
      <w:pPr>
        <w:pStyle w:val="ListParagraph"/>
        <w:shd w:val="clear" w:color="auto" w:fill="FFFF00"/>
        <w:spacing w:lineRule="auto" w:line="240"/>
        <w:ind w:left="0" w:hanging="0"/>
        <w:rPr>
          <w:lang w:eastAsia="ru-RU"/>
        </w:rPr>
      </w:pPr>
      <w:r>
        <w:rPr>
          <w:lang w:eastAsia="ru-RU"/>
        </w:rPr>
        <w:tab/>
        <w:tab/>
        <w:t>Движение.Период = Дата;</w:t>
      </w:r>
    </w:p>
    <w:p>
      <w:pPr>
        <w:pStyle w:val="ListParagraph"/>
        <w:shd w:val="clear" w:color="auto" w:fill="FFFF00"/>
        <w:spacing w:lineRule="auto" w:line="240"/>
        <w:ind w:left="0" w:hanging="0"/>
        <w:rPr>
          <w:lang w:eastAsia="ru-RU"/>
        </w:rPr>
      </w:pPr>
      <w:r>
        <w:rPr>
          <w:lang w:eastAsia="ru-RU"/>
        </w:rPr>
        <w:tab/>
        <w:tab/>
        <w:t>Движение.Материал = ТекСтрокаПереченьНоменклатуры.Номенклатура</w:t>
      </w:r>
      <w:r>
        <w:rPr>
          <w:color w:val="FF0000"/>
          <w:lang w:eastAsia="ru-RU"/>
        </w:rPr>
        <w:t>;</w:t>
      </w:r>
    </w:p>
    <w:p>
      <w:pPr>
        <w:pStyle w:val="ListParagraph"/>
        <w:shd w:val="clear" w:color="auto" w:fill="FFFF00"/>
        <w:spacing w:lineRule="auto" w:line="240"/>
        <w:ind w:left="0" w:hanging="0"/>
        <w:rPr>
          <w:lang w:eastAsia="ru-RU"/>
        </w:rPr>
      </w:pPr>
      <w:r>
        <w:rPr>
          <w:lang w:eastAsia="ru-RU"/>
        </w:rPr>
        <w:tab/>
        <w:tab/>
        <w:t>Движение.Склад = Склад;</w:t>
      </w:r>
    </w:p>
    <w:p>
      <w:pPr>
        <w:pStyle w:val="ListParagraph"/>
        <w:shd w:val="clear" w:color="auto" w:fill="FFFF00"/>
        <w:spacing w:lineRule="auto" w:line="240"/>
        <w:ind w:left="0" w:hanging="0"/>
        <w:rPr>
          <w:lang w:eastAsia="ru-RU"/>
        </w:rPr>
      </w:pPr>
      <w:r>
        <w:rPr>
          <w:lang w:eastAsia="ru-RU"/>
        </w:rPr>
        <w:tab/>
        <w:tab/>
        <w:t>Движение.Количество = ТекСтрокаПереченьНоменклатуры.Количество;</w:t>
      </w:r>
    </w:p>
    <w:p>
      <w:pPr>
        <w:pStyle w:val="ListParagraph"/>
        <w:shd w:val="clear" w:color="auto" w:fill="FFFF00"/>
        <w:spacing w:lineRule="auto" w:line="240"/>
        <w:ind w:left="0" w:hanging="0"/>
        <w:rPr>
          <w:color w:val="FF0000"/>
          <w:lang w:eastAsia="ru-RU"/>
        </w:rPr>
      </w:pPr>
      <w:r>
        <w:rPr>
          <w:lang w:eastAsia="ru-RU"/>
        </w:rPr>
        <w:tab/>
      </w:r>
      <w:r>
        <w:rPr>
          <w:color w:val="FF0000"/>
          <w:lang w:eastAsia="ru-RU"/>
        </w:rPr>
        <w:t>КонецЦикла;</w:t>
      </w:r>
    </w:p>
    <w:p>
      <w:pPr>
        <w:pStyle w:val="ListParagraph"/>
        <w:shd w:val="clear" w:color="auto" w:fill="FFFF00"/>
        <w:spacing w:lineRule="auto" w:line="240"/>
        <w:ind w:left="0" w:hanging="0"/>
        <w:rPr>
          <w:lang w:eastAsia="ru-RU"/>
        </w:rPr>
      </w:pPr>
      <w:r>
        <w:rPr>
          <w:lang w:eastAsia="ru-RU"/>
        </w:rPr>
      </w:r>
    </w:p>
    <w:p>
      <w:pPr>
        <w:pStyle w:val="ListParagraph"/>
        <w:shd w:val="clear" w:color="auto" w:fill="FFFF00"/>
        <w:spacing w:lineRule="auto" w:line="240"/>
        <w:ind w:left="0" w:hanging="0"/>
        <w:rPr>
          <w:lang w:eastAsia="ru-RU"/>
        </w:rPr>
      </w:pPr>
      <w:r>
        <w:rPr>
          <w:lang w:eastAsia="ru-RU"/>
        </w:rPr>
        <w:tab/>
        <w:t>//}}__КОНСТРУКТОР_ДВИЖЕНИЙ_РЕГИСТРОВ</w:t>
      </w:r>
    </w:p>
    <w:p>
      <w:pPr>
        <w:pStyle w:val="ListParagraph"/>
        <w:shd w:val="clear" w:color="auto" w:fill="FFFF00"/>
        <w:spacing w:lineRule="auto" w:line="240"/>
        <w:ind w:left="0" w:hanging="0"/>
        <w:rPr>
          <w:color w:val="FF0000"/>
          <w:lang w:eastAsia="ru-RU"/>
        </w:rPr>
      </w:pPr>
      <w:r>
        <w:rPr>
          <w:color w:val="FF0000"/>
          <w:lang w:eastAsia="ru-RU"/>
        </w:rPr>
        <w:t>КонецПроцедуры</w:t>
      </w:r>
    </w:p>
    <w:p>
      <w:pPr>
        <w:pStyle w:val="ListParagraph"/>
        <w:ind w:left="0" w:hanging="0"/>
        <w:jc w:val="center"/>
        <w:rPr>
          <w:lang w:eastAsia="ru-RU"/>
        </w:rPr>
      </w:pPr>
      <w:r>
        <w:rPr>
          <w:lang w:eastAsia="ru-RU"/>
        </w:rPr>
      </w:r>
    </w:p>
    <w:p>
      <w:pPr>
        <w:pStyle w:val="Normal"/>
        <w:ind w:right="1074" w:hanging="0"/>
        <w:jc w:val="both"/>
        <w:rPr>
          <w:szCs w:val="24"/>
        </w:rPr>
      </w:pPr>
      <w:r>
        <w:rPr>
          <w:color w:val="231F20"/>
          <w:szCs w:val="24"/>
        </w:rPr>
        <w:t xml:space="preserve">Обратите внимание, что строка </w:t>
      </w:r>
      <w:r>
        <w:rPr>
          <w:b/>
          <w:color w:val="231F20"/>
          <w:szCs w:val="24"/>
        </w:rPr>
        <w:t>Движение.ВидДвижения</w:t>
      </w:r>
      <w:r>
        <w:rPr>
          <w:color w:val="231F20"/>
          <w:szCs w:val="24"/>
        </w:rPr>
        <w:t xml:space="preserve"> = </w:t>
      </w:r>
      <w:r>
        <w:rPr>
          <w:b/>
          <w:color w:val="231F20"/>
          <w:szCs w:val="24"/>
        </w:rPr>
        <w:t>ВидДви- женияНакопления.Расход</w:t>
      </w:r>
      <w:r>
        <w:rPr>
          <w:color w:val="231F20"/>
          <w:szCs w:val="24"/>
        </w:rPr>
        <w:t xml:space="preserve"> определяет вид движения регистра </w:t>
      </w:r>
      <w:r>
        <w:rPr>
          <w:color w:val="231F20"/>
          <w:spacing w:val="-3"/>
          <w:szCs w:val="24"/>
        </w:rPr>
        <w:t>нако</w:t>
      </w:r>
      <w:r>
        <w:rPr>
          <w:color w:val="231F20"/>
          <w:szCs w:val="24"/>
        </w:rPr>
        <w:t xml:space="preserve">пления, производимый этим документом как </w:t>
      </w:r>
      <w:r>
        <w:rPr>
          <w:b/>
          <w:color w:val="231F20"/>
          <w:szCs w:val="24"/>
        </w:rPr>
        <w:t>Расход</w:t>
      </w:r>
      <w:r>
        <w:rPr>
          <w:color w:val="231F20"/>
          <w:szCs w:val="24"/>
        </w:rPr>
        <w:t>, а в остальном процедура обработчика</w:t>
      </w:r>
      <w:r>
        <w:rPr>
          <w:b/>
          <w:color w:val="231F20"/>
          <w:szCs w:val="24"/>
        </w:rPr>
        <w:t xml:space="preserve"> ОбработкаПроведения</w:t>
      </w:r>
      <w:r>
        <w:rPr>
          <w:color w:val="231F20"/>
          <w:szCs w:val="24"/>
        </w:rPr>
        <w:t xml:space="preserve"> документа </w:t>
      </w:r>
      <w:r>
        <w:rPr>
          <w:b/>
          <w:color w:val="231F20"/>
          <w:szCs w:val="24"/>
        </w:rPr>
        <w:t>ОказаниеУслуги</w:t>
      </w:r>
      <w:r>
        <w:rPr>
          <w:color w:val="231F20"/>
          <w:szCs w:val="24"/>
        </w:rPr>
        <w:t xml:space="preserve"> идентична обработчику документа  </w:t>
      </w:r>
      <w:r>
        <w:rPr>
          <w:b/>
          <w:color w:val="231F20"/>
          <w:szCs w:val="24"/>
        </w:rPr>
        <w:t>ПриходнаяНакладная</w:t>
      </w:r>
      <w:r>
        <w:rPr>
          <w:color w:val="231F20"/>
          <w:szCs w:val="24"/>
        </w:rPr>
        <w:t>, подробно разобранному нами</w:t>
      </w:r>
      <w:r>
        <w:rPr>
          <w:color w:val="231F20"/>
          <w:spacing w:val="4"/>
          <w:szCs w:val="24"/>
        </w:rPr>
        <w:t xml:space="preserve"> </w:t>
      </w:r>
      <w:r>
        <w:rPr>
          <w:color w:val="231F20"/>
          <w:szCs w:val="24"/>
        </w:rPr>
        <w:t>ранее.</w:t>
      </w:r>
    </w:p>
    <w:p>
      <w:pPr>
        <w:pStyle w:val="Style18"/>
        <w:spacing w:lineRule="auto" w:line="360"/>
        <w:ind w:right="1075" w:hanging="0"/>
        <w:jc w:val="both"/>
        <w:rPr>
          <w:sz w:val="24"/>
          <w:szCs w:val="24"/>
          <w:lang w:val="ru-RU"/>
        </w:rPr>
      </w:pPr>
      <w:r>
        <w:rPr>
          <w:color w:val="231F20"/>
          <w:sz w:val="24"/>
          <w:szCs w:val="24"/>
          <w:lang w:val="ru-RU"/>
        </w:rPr>
        <w:t xml:space="preserve">В заключение отредактируем командный интерфейс формы документа, чтобы в панели навигации формы иметь возможность переходить к списку записей регистра </w:t>
      </w:r>
      <w:r>
        <w:rPr>
          <w:b/>
          <w:color w:val="231F20"/>
          <w:sz w:val="24"/>
          <w:szCs w:val="24"/>
          <w:lang w:val="ru-RU"/>
        </w:rPr>
        <w:t>Остатки Материалов</w:t>
      </w:r>
      <w:r>
        <w:rPr>
          <w:color w:val="231F20"/>
          <w:sz w:val="24"/>
          <w:szCs w:val="24"/>
          <w:lang w:val="ru-RU"/>
        </w:rPr>
        <w:t>, связанному с документом.</w:t>
      </w:r>
    </w:p>
    <w:p>
      <w:pPr>
        <w:pStyle w:val="Normal"/>
        <w:ind w:right="1074" w:hanging="0"/>
        <w:jc w:val="both"/>
        <w:rPr>
          <w:szCs w:val="24"/>
        </w:rPr>
      </w:pPr>
      <w:r>
        <w:rPr>
          <w:color w:val="231F20"/>
          <w:szCs w:val="24"/>
        </w:rPr>
        <w:t xml:space="preserve">Для этого откроем форму документа </w:t>
      </w:r>
      <w:r>
        <w:rPr>
          <w:b/>
          <w:color w:val="231F20"/>
          <w:szCs w:val="24"/>
        </w:rPr>
        <w:t>ОказаниеУслуги.</w:t>
      </w:r>
      <w:r>
        <w:rPr>
          <w:color w:val="231F20"/>
          <w:szCs w:val="24"/>
        </w:rPr>
        <w:t xml:space="preserve"> В левом</w:t>
      </w:r>
      <w:r>
        <w:rPr>
          <w:color w:val="231F20"/>
          <w:spacing w:val="-36"/>
          <w:szCs w:val="24"/>
        </w:rPr>
        <w:t xml:space="preserve"> </w:t>
      </w:r>
      <w:r>
        <w:rPr>
          <w:color w:val="231F20"/>
          <w:szCs w:val="24"/>
        </w:rPr>
        <w:t xml:space="preserve">верхнем окне перейдем на закладку </w:t>
      </w:r>
      <w:r>
        <w:rPr>
          <w:b/>
          <w:color w:val="231F20"/>
          <w:szCs w:val="24"/>
        </w:rPr>
        <w:t>Командный</w:t>
      </w:r>
      <w:r>
        <w:rPr>
          <w:b/>
          <w:color w:val="231F20"/>
          <w:spacing w:val="7"/>
          <w:szCs w:val="24"/>
        </w:rPr>
        <w:t xml:space="preserve"> </w:t>
      </w:r>
      <w:r>
        <w:rPr>
          <w:b/>
          <w:color w:val="231F20"/>
          <w:szCs w:val="24"/>
        </w:rPr>
        <w:t>интерфейс</w:t>
      </w:r>
      <w:r>
        <w:rPr>
          <w:color w:val="231F20"/>
          <w:szCs w:val="24"/>
        </w:rPr>
        <w:t>.</w:t>
      </w:r>
    </w:p>
    <w:p>
      <w:pPr>
        <w:pStyle w:val="Normal"/>
        <w:ind w:right="1074" w:hanging="0"/>
        <w:jc w:val="both"/>
        <w:rPr>
          <w:szCs w:val="24"/>
        </w:rPr>
      </w:pPr>
      <w:r>
        <w:rPr>
          <w:color w:val="231F20"/>
          <w:szCs w:val="24"/>
        </w:rPr>
        <w:t xml:space="preserve">В разделе Панель навигации раскроем группу </w:t>
      </w:r>
      <w:r>
        <w:rPr>
          <w:b/>
          <w:color w:val="231F20"/>
          <w:szCs w:val="24"/>
        </w:rPr>
        <w:t>Перейти</w:t>
      </w:r>
      <w:r>
        <w:rPr>
          <w:color w:val="231F20"/>
          <w:szCs w:val="24"/>
        </w:rPr>
        <w:t xml:space="preserve"> и установим видимость для команды открытия регистра накопления </w:t>
      </w:r>
      <w:r>
        <w:rPr>
          <w:b/>
          <w:color w:val="231F20"/>
          <w:szCs w:val="24"/>
        </w:rPr>
        <w:t>Остатки материалов</w:t>
      </w:r>
      <w:r>
        <w:rPr>
          <w:color w:val="231F20"/>
          <w:szCs w:val="24"/>
        </w:rPr>
        <w:t>.</w:t>
      </w:r>
    </w:p>
    <w:p>
      <w:pPr>
        <w:pStyle w:val="ListParagraph"/>
        <w:numPr>
          <w:ilvl w:val="0"/>
          <w:numId w:val="1"/>
        </w:numPr>
        <w:ind w:left="357" w:right="848" w:hanging="357"/>
        <w:rPr>
          <w:szCs w:val="24"/>
        </w:rPr>
      </w:pPr>
      <w:r>
        <w:rPr>
          <w:color w:val="231F20"/>
          <w:w w:val="105"/>
          <w:szCs w:val="24"/>
        </w:rPr>
        <w:t>Запустим</w:t>
      </w:r>
      <w:r>
        <w:rPr>
          <w:color w:val="231F20"/>
          <w:spacing w:val="-11"/>
          <w:w w:val="105"/>
          <w:szCs w:val="24"/>
        </w:rPr>
        <w:t xml:space="preserve"> </w:t>
      </w:r>
      <w:r>
        <w:rPr>
          <w:color w:val="231F20"/>
          <w:w w:val="105"/>
          <w:szCs w:val="24"/>
        </w:rPr>
        <w:t>«1С:Предприятие»</w:t>
      </w:r>
      <w:r>
        <w:rPr>
          <w:color w:val="231F20"/>
          <w:spacing w:val="-11"/>
          <w:w w:val="105"/>
          <w:szCs w:val="24"/>
        </w:rPr>
        <w:t xml:space="preserve"> </w:t>
      </w:r>
      <w:r>
        <w:rPr>
          <w:color w:val="231F20"/>
          <w:w w:val="105"/>
          <w:szCs w:val="24"/>
        </w:rPr>
        <w:t>в</w:t>
      </w:r>
      <w:r>
        <w:rPr>
          <w:color w:val="231F20"/>
          <w:spacing w:val="-11"/>
          <w:w w:val="105"/>
          <w:szCs w:val="24"/>
        </w:rPr>
        <w:t xml:space="preserve"> </w:t>
      </w:r>
      <w:r>
        <w:rPr>
          <w:color w:val="231F20"/>
          <w:w w:val="105"/>
          <w:szCs w:val="24"/>
        </w:rPr>
        <w:t>режиме</w:t>
      </w:r>
      <w:r>
        <w:rPr>
          <w:color w:val="231F20"/>
          <w:spacing w:val="-10"/>
          <w:w w:val="105"/>
          <w:szCs w:val="24"/>
        </w:rPr>
        <w:t xml:space="preserve"> </w:t>
      </w:r>
      <w:r>
        <w:rPr>
          <w:color w:val="231F20"/>
          <w:w w:val="105"/>
          <w:szCs w:val="24"/>
        </w:rPr>
        <w:t>отладки.</w:t>
      </w:r>
      <w:r>
        <w:rPr>
          <w:color w:val="231F20"/>
          <w:spacing w:val="-11"/>
          <w:w w:val="105"/>
          <w:szCs w:val="24"/>
        </w:rPr>
        <w:t xml:space="preserve"> </w:t>
      </w:r>
      <w:r>
        <w:rPr>
          <w:color w:val="231F20"/>
          <w:w w:val="105"/>
          <w:szCs w:val="24"/>
        </w:rPr>
        <w:t>В</w:t>
      </w:r>
      <w:r>
        <w:rPr>
          <w:color w:val="231F20"/>
          <w:spacing w:val="-11"/>
          <w:w w:val="105"/>
          <w:szCs w:val="24"/>
        </w:rPr>
        <w:t xml:space="preserve"> </w:t>
      </w:r>
      <w:r>
        <w:rPr>
          <w:color w:val="231F20"/>
          <w:w w:val="105"/>
          <w:szCs w:val="24"/>
        </w:rPr>
        <w:t>разделе</w:t>
      </w:r>
      <w:r>
        <w:rPr>
          <w:color w:val="231F20"/>
          <w:spacing w:val="-11"/>
          <w:w w:val="105"/>
          <w:szCs w:val="24"/>
        </w:rPr>
        <w:t xml:space="preserve"> </w:t>
      </w:r>
      <w:r>
        <w:rPr>
          <w:b/>
          <w:color w:val="231F20"/>
          <w:w w:val="105"/>
          <w:szCs w:val="24"/>
        </w:rPr>
        <w:t>Оказание услуг</w:t>
      </w:r>
      <w:r>
        <w:rPr>
          <w:color w:val="231F20"/>
          <w:w w:val="105"/>
          <w:szCs w:val="24"/>
        </w:rPr>
        <w:t xml:space="preserve"> откроем документ  </w:t>
      </w:r>
      <w:r>
        <w:rPr>
          <w:b/>
          <w:color w:val="231F20"/>
          <w:w w:val="105"/>
          <w:szCs w:val="24"/>
        </w:rPr>
        <w:t xml:space="preserve">Оказание услуги </w:t>
      </w:r>
      <w:r>
        <w:rPr>
          <w:b/>
          <w:color w:val="231F20"/>
          <w:w w:val="145"/>
          <w:szCs w:val="24"/>
        </w:rPr>
        <w:t xml:space="preserve">№ </w:t>
      </w:r>
      <w:r>
        <w:rPr>
          <w:b/>
          <w:color w:val="231F20"/>
          <w:w w:val="105"/>
          <w:szCs w:val="24"/>
        </w:rPr>
        <w:t>1</w:t>
      </w:r>
      <w:r>
        <w:rPr>
          <w:color w:val="231F20"/>
          <w:w w:val="105"/>
          <w:szCs w:val="24"/>
        </w:rPr>
        <w:t xml:space="preserve"> и нажмем </w:t>
      </w:r>
      <w:r>
        <w:rPr>
          <w:b/>
          <w:color w:val="231F20"/>
          <w:w w:val="105"/>
          <w:szCs w:val="24"/>
        </w:rPr>
        <w:t>Провести   и закрыть</w:t>
      </w:r>
      <w:r>
        <w:rPr>
          <w:color w:val="231F20"/>
          <w:w w:val="105"/>
          <w:szCs w:val="24"/>
        </w:rPr>
        <w:t>, то есть перепроведем</w:t>
      </w:r>
      <w:r>
        <w:rPr>
          <w:color w:val="231F20"/>
          <w:spacing w:val="10"/>
          <w:w w:val="105"/>
          <w:szCs w:val="24"/>
        </w:rPr>
        <w:t xml:space="preserve"> </w:t>
      </w:r>
      <w:r>
        <w:rPr>
          <w:color w:val="231F20"/>
          <w:w w:val="105"/>
          <w:szCs w:val="24"/>
        </w:rPr>
        <w:t>его.</w:t>
      </w:r>
    </w:p>
    <w:p>
      <w:pPr>
        <w:pStyle w:val="ListParagraph"/>
        <w:numPr>
          <w:ilvl w:val="0"/>
          <w:numId w:val="1"/>
        </w:numPr>
        <w:ind w:left="357" w:hanging="357"/>
        <w:jc w:val="left"/>
        <w:rPr>
          <w:szCs w:val="24"/>
          <w:lang w:eastAsia="ru-RU"/>
        </w:rPr>
      </w:pPr>
      <w:r>
        <w:rPr>
          <w:color w:val="231F20"/>
          <w:szCs w:val="24"/>
        </w:rPr>
        <w:t xml:space="preserve">Теперь выполним команду </w:t>
      </w:r>
      <w:r>
        <w:rPr>
          <w:b/>
          <w:color w:val="231F20"/>
          <w:szCs w:val="24"/>
        </w:rPr>
        <w:t>Остатки материалов</w:t>
      </w:r>
      <w:r>
        <w:rPr>
          <w:color w:val="231F20"/>
          <w:szCs w:val="24"/>
        </w:rPr>
        <w:t xml:space="preserve"> и откроем список нашего регистра накопления</w:t>
      </w:r>
    </w:p>
    <w:p>
      <w:pPr>
        <w:pStyle w:val="ListParagraph"/>
        <w:ind w:left="0" w:hanging="0"/>
        <w:jc w:val="center"/>
        <w:rPr>
          <w:lang w:eastAsia="ru-RU"/>
        </w:rPr>
      </w:pPr>
      <w:r>
        <w:rPr>
          <w:lang w:eastAsia="ru-RU"/>
        </w:rPr>
        <mc:AlternateContent>
          <mc:Choice Requires="wpg">
            <w:drawing>
              <wp:anchor behindDoc="1" distT="0" distB="0" distL="114300" distR="114300" simplePos="0" locked="0" layoutInCell="1" allowOverlap="1" relativeHeight="9">
                <wp:simplePos x="0" y="0"/>
                <wp:positionH relativeFrom="page">
                  <wp:posOffset>1226820</wp:posOffset>
                </wp:positionH>
                <wp:positionV relativeFrom="paragraph">
                  <wp:posOffset>4445</wp:posOffset>
                </wp:positionV>
                <wp:extent cx="4156710" cy="2346325"/>
                <wp:effectExtent l="0" t="0" r="0" b="0"/>
                <wp:wrapNone/>
                <wp:docPr id="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6200" cy="2345760"/>
                        </a:xfrm>
                      </wpg:grpSpPr>
                      <wps:wsp>
                        <wps:cNvSpPr/>
                        <wps:nvSpPr>
                          <wps:cNvPr id="2" name="Rectangle 1"/>
                          <wps:cNvSpPr/>
                        </wps:nvSpPr>
                        <wps:spPr>
                          <a:xfrm>
                            <a:off x="0" y="0"/>
                            <a:ext cx="4156200" cy="2345760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29000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" name="" descr="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33480" y="33480"/>
                            <a:ext cx="3966120" cy="2154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96.6pt;margin-top:0.35pt;width:327.25pt;height:184.7pt" coordorigin="1932,7" coordsize="6545,3694">
                <v:rect id="shape_0" fillcolor="#231f20" stroked="f" style="position:absolute;left:1932;top:7;width:6544;height:3693;mso-position-horizontal-relative:page">
                  <w10:wrap type="none"/>
                  <v:fill o:detectmouseclick="t" type="solid" color2="#dce0df" opacity="0.28"/>
                  <v:stroke color="#3465a4" joinstyle="round" endcap="flat"/>
                </v:rect>
                <v:shape id="shape_0" stroked="f" style="position:absolute;left:1985;top:60;width:6245;height:3392;mso-position-horizontal-relative:page" type="shapetype_75">
                  <v:imagedata r:id="rId9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ListParagraph"/>
        <w:ind w:left="0" w:hanging="0"/>
        <w:jc w:val="center"/>
        <w:rPr>
          <w:lang w:eastAsia="ru-RU"/>
        </w:rPr>
      </w:pPr>
      <w:r>
        <w:rPr>
          <w:lang w:eastAsia="ru-RU"/>
        </w:rPr>
      </w:r>
    </w:p>
    <w:p>
      <w:pPr>
        <w:pStyle w:val="ListParagraph"/>
        <w:ind w:left="0" w:hanging="0"/>
        <w:jc w:val="center"/>
        <w:rPr>
          <w:lang w:eastAsia="ru-RU"/>
        </w:rPr>
      </w:pPr>
      <w:r>
        <w:rPr>
          <w:lang w:eastAsia="ru-RU"/>
        </w:rPr>
      </w:r>
    </w:p>
    <w:p>
      <w:pPr>
        <w:pStyle w:val="ListParagraph"/>
        <w:ind w:left="0" w:hanging="0"/>
        <w:jc w:val="center"/>
        <w:rPr>
          <w:lang w:eastAsia="ru-RU"/>
        </w:rPr>
      </w:pPr>
      <w:r>
        <w:rPr>
          <w:lang w:eastAsia="ru-RU"/>
        </w:rPr>
      </w:r>
    </w:p>
    <w:p>
      <w:pPr>
        <w:pStyle w:val="ListParagraph"/>
        <w:ind w:left="0" w:hanging="0"/>
        <w:jc w:val="center"/>
        <w:rPr>
          <w:lang w:eastAsia="ru-RU"/>
        </w:rPr>
      </w:pPr>
      <w:r>
        <w:rPr>
          <w:lang w:eastAsia="ru-RU"/>
        </w:rPr>
      </w:r>
    </w:p>
    <w:p>
      <w:pPr>
        <w:pStyle w:val="ListParagraph"/>
        <w:ind w:left="0" w:hanging="0"/>
        <w:jc w:val="center"/>
        <w:rPr>
          <w:lang w:eastAsia="ru-RU"/>
        </w:rPr>
      </w:pPr>
      <w:r>
        <w:rPr>
          <w:lang w:eastAsia="ru-RU"/>
        </w:rPr>
      </w:r>
    </w:p>
    <w:p>
      <w:pPr>
        <w:pStyle w:val="ListParagraph"/>
        <w:ind w:left="0" w:hanging="0"/>
        <w:jc w:val="center"/>
        <w:rPr/>
      </w:pPr>
      <w:r>
        <w:rPr/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18"/>
        <w:tabs>
          <w:tab w:val="clear" w:pos="708"/>
          <w:tab w:val="left" w:pos="0" w:leader="none"/>
        </w:tabs>
        <w:spacing w:lineRule="auto" w:line="360"/>
        <w:ind w:right="847" w:hanging="0"/>
        <w:jc w:val="both"/>
        <w:rPr>
          <w:sz w:val="24"/>
          <w:szCs w:val="24"/>
          <w:lang w:val="ru-RU"/>
        </w:rPr>
      </w:pPr>
      <w:r>
        <w:rPr>
          <w:color w:val="231F20"/>
          <w:sz w:val="24"/>
          <w:szCs w:val="24"/>
          <w:lang w:val="ru-RU"/>
        </w:rPr>
        <w:t xml:space="preserve">Мы видим, что в регистре накопления </w:t>
      </w:r>
      <w:r>
        <w:rPr>
          <w:b/>
          <w:color w:val="231F20"/>
          <w:sz w:val="24"/>
          <w:szCs w:val="24"/>
          <w:lang w:val="ru-RU"/>
        </w:rPr>
        <w:t>Остатки материалов</w:t>
      </w:r>
      <w:r>
        <w:rPr>
          <w:color w:val="231F20"/>
          <w:sz w:val="24"/>
          <w:szCs w:val="24"/>
          <w:lang w:val="ru-RU"/>
        </w:rPr>
        <w:t xml:space="preserve"> появилась еще одна запись, что соответствует количеству строк в табличной части проведенного документа.</w:t>
      </w:r>
    </w:p>
    <w:p>
      <w:pPr>
        <w:pStyle w:val="Style18"/>
        <w:tabs>
          <w:tab w:val="clear" w:pos="708"/>
          <w:tab w:val="left" w:pos="0" w:leader="none"/>
        </w:tabs>
        <w:spacing w:lineRule="auto" w:line="360"/>
        <w:ind w:right="846" w:hanging="0"/>
        <w:jc w:val="both"/>
        <w:rPr>
          <w:sz w:val="24"/>
          <w:szCs w:val="24"/>
          <w:lang w:val="ru-RU"/>
        </w:rPr>
      </w:pPr>
      <w:r>
        <w:rPr>
          <w:color w:val="231F20"/>
          <w:sz w:val="24"/>
          <w:szCs w:val="24"/>
          <w:lang w:val="ru-RU"/>
        </w:rPr>
        <w:t xml:space="preserve">Все поля регистра заполнились данными документа так, как мы задали в обработчике проведения документа </w:t>
      </w:r>
      <w:r>
        <w:rPr>
          <w:b/>
          <w:color w:val="231F20"/>
          <w:sz w:val="24"/>
          <w:szCs w:val="24"/>
          <w:lang w:val="ru-RU"/>
        </w:rPr>
        <w:t>Оказание услуги</w:t>
      </w:r>
      <w:r>
        <w:rPr>
          <w:color w:val="231F20"/>
          <w:sz w:val="24"/>
          <w:szCs w:val="24"/>
          <w:lang w:val="ru-RU"/>
        </w:rPr>
        <w:t>.</w:t>
      </w:r>
    </w:p>
    <w:p>
      <w:pPr>
        <w:pStyle w:val="Style18"/>
        <w:tabs>
          <w:tab w:val="clear" w:pos="708"/>
          <w:tab w:val="left" w:pos="0" w:leader="none"/>
        </w:tabs>
        <w:spacing w:lineRule="auto" w:line="360"/>
        <w:ind w:right="848" w:hanging="0"/>
        <w:jc w:val="both"/>
        <w:rPr>
          <w:sz w:val="24"/>
          <w:szCs w:val="24"/>
          <w:lang w:val="ru-RU"/>
        </w:rPr>
      </w:pPr>
      <w:r>
        <w:rPr>
          <w:color w:val="231F20"/>
          <w:sz w:val="24"/>
          <w:szCs w:val="24"/>
          <w:lang w:val="ru-RU"/>
        </w:rPr>
        <w:t xml:space="preserve">Пиктограмма со знаком минус слева от записи указывает на тип движения – </w:t>
      </w:r>
      <w:r>
        <w:rPr>
          <w:b/>
          <w:color w:val="231F20"/>
          <w:sz w:val="24"/>
          <w:szCs w:val="24"/>
          <w:lang w:val="ru-RU"/>
        </w:rPr>
        <w:t>Расход</w:t>
      </w:r>
      <w:r>
        <w:rPr>
          <w:color w:val="231F20"/>
          <w:sz w:val="24"/>
          <w:szCs w:val="24"/>
          <w:lang w:val="ru-RU"/>
        </w:rPr>
        <w:t>.</w:t>
      </w:r>
    </w:p>
    <w:p>
      <w:pPr>
        <w:pStyle w:val="Style18"/>
        <w:tabs>
          <w:tab w:val="clear" w:pos="708"/>
          <w:tab w:val="left" w:pos="0" w:leader="none"/>
        </w:tabs>
        <w:spacing w:lineRule="auto" w:line="360"/>
        <w:ind w:right="846" w:hanging="0"/>
        <w:jc w:val="both"/>
        <w:rPr>
          <w:sz w:val="24"/>
          <w:szCs w:val="24"/>
          <w:lang w:val="ru-RU"/>
        </w:rPr>
      </w:pPr>
      <w:r>
        <w:rPr>
          <w:color w:val="231F20"/>
          <w:sz w:val="24"/>
          <w:szCs w:val="24"/>
          <w:lang w:val="ru-RU"/>
        </w:rPr>
        <w:t xml:space="preserve">Сейчас мы видим весь </w:t>
      </w:r>
      <w:r>
        <w:rPr>
          <w:b/>
          <w:color w:val="231F20"/>
          <w:sz w:val="24"/>
          <w:szCs w:val="24"/>
          <w:lang w:val="ru-RU"/>
        </w:rPr>
        <w:t>список движений регистра</w:t>
      </w:r>
      <w:r>
        <w:rPr>
          <w:color w:val="231F20"/>
          <w:sz w:val="24"/>
          <w:szCs w:val="24"/>
          <w:lang w:val="ru-RU"/>
        </w:rPr>
        <w:t>. Открыв этот список из формы документа, мы  можем  отфильтровать  движения по документу-регистратору.</w:t>
      </w:r>
    </w:p>
    <w:p>
      <w:pPr>
        <w:pStyle w:val="Normal"/>
        <w:tabs>
          <w:tab w:val="clear" w:pos="708"/>
          <w:tab w:val="left" w:pos="0" w:leader="none"/>
        </w:tabs>
        <w:jc w:val="both"/>
        <w:rPr>
          <w:color w:val="231F20"/>
          <w:w w:val="105"/>
          <w:szCs w:val="24"/>
        </w:rPr>
      </w:pPr>
      <w:r>
        <w:rPr>
          <w:color w:val="231F20"/>
          <w:w w:val="105"/>
          <w:szCs w:val="24"/>
        </w:rPr>
        <w:t xml:space="preserve">Для этого откроем еще раз документ </w:t>
      </w:r>
      <w:r>
        <w:rPr>
          <w:b/>
          <w:color w:val="231F20"/>
          <w:w w:val="105"/>
          <w:szCs w:val="24"/>
        </w:rPr>
        <w:t xml:space="preserve">Оказание услуги </w:t>
      </w:r>
      <w:r>
        <w:rPr>
          <w:b/>
          <w:color w:val="231F20"/>
          <w:w w:val="145"/>
          <w:szCs w:val="24"/>
        </w:rPr>
        <w:t xml:space="preserve">№ </w:t>
      </w:r>
      <w:r>
        <w:rPr>
          <w:b/>
          <w:color w:val="231F20"/>
          <w:w w:val="105"/>
          <w:szCs w:val="24"/>
        </w:rPr>
        <w:t>1</w:t>
      </w:r>
      <w:r>
        <w:rPr>
          <w:color w:val="231F20"/>
          <w:w w:val="105"/>
          <w:szCs w:val="24"/>
        </w:rPr>
        <w:t>.</w:t>
      </w:r>
    </w:p>
    <w:p>
      <w:pPr>
        <w:pStyle w:val="Normal"/>
        <w:tabs>
          <w:tab w:val="clear" w:pos="708"/>
          <w:tab w:val="left" w:pos="0" w:leader="none"/>
        </w:tabs>
        <w:jc w:val="both"/>
        <w:rPr>
          <w:color w:val="231F20"/>
          <w:w w:val="105"/>
          <w:szCs w:val="24"/>
        </w:rPr>
      </w:pPr>
      <w:r>
        <w:rPr>
          <w:color w:val="231F20"/>
          <w:szCs w:val="24"/>
        </w:rPr>
        <w:t>В</w:t>
      </w:r>
      <w:r>
        <w:rPr>
          <w:color w:val="231F20"/>
          <w:spacing w:val="-7"/>
          <w:szCs w:val="24"/>
        </w:rPr>
        <w:t xml:space="preserve"> </w:t>
      </w:r>
      <w:r>
        <w:rPr>
          <w:color w:val="231F20"/>
          <w:szCs w:val="24"/>
        </w:rPr>
        <w:t>форме</w:t>
      </w:r>
      <w:r>
        <w:rPr>
          <w:color w:val="231F20"/>
          <w:spacing w:val="-7"/>
          <w:szCs w:val="24"/>
        </w:rPr>
        <w:t xml:space="preserve"> </w:t>
      </w:r>
      <w:r>
        <w:rPr>
          <w:color w:val="231F20"/>
          <w:szCs w:val="24"/>
        </w:rPr>
        <w:t>документа</w:t>
      </w:r>
      <w:r>
        <w:rPr>
          <w:color w:val="231F20"/>
          <w:spacing w:val="-7"/>
          <w:szCs w:val="24"/>
        </w:rPr>
        <w:t xml:space="preserve"> </w:t>
      </w:r>
      <w:r>
        <w:rPr>
          <w:color w:val="231F20"/>
          <w:szCs w:val="24"/>
        </w:rPr>
        <w:t>появилась</w:t>
      </w:r>
      <w:r>
        <w:rPr>
          <w:color w:val="231F20"/>
          <w:spacing w:val="-6"/>
          <w:szCs w:val="24"/>
        </w:rPr>
        <w:t xml:space="preserve"> </w:t>
      </w:r>
      <w:r>
        <w:rPr>
          <w:color w:val="231F20"/>
          <w:szCs w:val="24"/>
        </w:rPr>
        <w:t>панель</w:t>
      </w:r>
      <w:r>
        <w:rPr>
          <w:color w:val="231F20"/>
          <w:spacing w:val="-7"/>
          <w:szCs w:val="24"/>
        </w:rPr>
        <w:t xml:space="preserve"> </w:t>
      </w:r>
      <w:r>
        <w:rPr>
          <w:color w:val="231F20"/>
          <w:szCs w:val="24"/>
        </w:rPr>
        <w:t>навигации,</w:t>
      </w:r>
      <w:r>
        <w:rPr>
          <w:color w:val="231F20"/>
          <w:spacing w:val="-7"/>
          <w:szCs w:val="24"/>
        </w:rPr>
        <w:t xml:space="preserve"> </w:t>
      </w:r>
      <w:r>
        <w:rPr>
          <w:color w:val="231F20"/>
          <w:szCs w:val="24"/>
        </w:rPr>
        <w:t>в</w:t>
      </w:r>
      <w:r>
        <w:rPr>
          <w:color w:val="231F20"/>
          <w:spacing w:val="-6"/>
          <w:szCs w:val="24"/>
        </w:rPr>
        <w:t xml:space="preserve"> </w:t>
      </w:r>
      <w:r>
        <w:rPr>
          <w:color w:val="231F20"/>
          <w:spacing w:val="-3"/>
          <w:szCs w:val="24"/>
        </w:rPr>
        <w:t>которой</w:t>
      </w:r>
      <w:r>
        <w:rPr>
          <w:color w:val="231F20"/>
          <w:spacing w:val="-7"/>
          <w:szCs w:val="24"/>
        </w:rPr>
        <w:t xml:space="preserve"> </w:t>
      </w:r>
      <w:r>
        <w:rPr>
          <w:color w:val="231F20"/>
          <w:szCs w:val="24"/>
        </w:rPr>
        <w:t>мы</w:t>
      </w:r>
      <w:r>
        <w:rPr>
          <w:color w:val="231F20"/>
          <w:spacing w:val="-7"/>
          <w:szCs w:val="24"/>
        </w:rPr>
        <w:t xml:space="preserve"> </w:t>
      </w:r>
      <w:r>
        <w:rPr>
          <w:color w:val="231F20"/>
          <w:szCs w:val="24"/>
        </w:rPr>
        <w:t xml:space="preserve">можем </w:t>
      </w:r>
      <w:r>
        <w:rPr>
          <w:color w:val="231F20"/>
          <w:spacing w:val="-3"/>
          <w:szCs w:val="24"/>
        </w:rPr>
        <w:t xml:space="preserve">переходить </w:t>
      </w:r>
      <w:r>
        <w:rPr>
          <w:color w:val="231F20"/>
          <w:szCs w:val="24"/>
        </w:rPr>
        <w:t xml:space="preserve">к списку записей регистра </w:t>
      </w:r>
      <w:r>
        <w:rPr>
          <w:b/>
          <w:color w:val="231F20"/>
          <w:szCs w:val="24"/>
        </w:rPr>
        <w:t>Остатки материалов</w:t>
      </w:r>
      <w:r>
        <w:rPr>
          <w:color w:val="231F20"/>
          <w:szCs w:val="24"/>
        </w:rPr>
        <w:t>, связанному с документом, и обратно к содержимому документа</w:t>
      </w:r>
    </w:p>
    <w:p>
      <w:pPr>
        <w:pStyle w:val="Normal"/>
        <w:tabs>
          <w:tab w:val="clear" w:pos="708"/>
          <w:tab w:val="left" w:pos="0" w:leader="none"/>
        </w:tabs>
        <w:jc w:val="both"/>
        <w:rPr>
          <w:szCs w:val="24"/>
        </w:rPr>
      </w:pPr>
      <w:r>
        <w:rPr>
          <w:szCs w:val="24"/>
        </w:rPr>
        <mc:AlternateContent>
          <mc:Choice Requires="wpg">
            <w:drawing>
              <wp:anchor behindDoc="1" distT="0" distB="0" distL="114300" distR="114300" simplePos="0" locked="0" layoutInCell="1" allowOverlap="1" relativeHeight="10">
                <wp:simplePos x="0" y="0"/>
                <wp:positionH relativeFrom="page">
                  <wp:posOffset>791845</wp:posOffset>
                </wp:positionH>
                <wp:positionV relativeFrom="paragraph">
                  <wp:posOffset>66040</wp:posOffset>
                </wp:positionV>
                <wp:extent cx="5295265" cy="1742440"/>
                <wp:effectExtent l="0" t="0" r="0" b="0"/>
                <wp:wrapNone/>
                <wp:docPr id="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4520" cy="1741680"/>
                        </a:xfrm>
                      </wpg:grpSpPr>
                      <wps:wsp>
                        <wps:cNvSpPr/>
                        <wps:nvSpPr>
                          <wps:cNvPr id="4" name="Rectangle 1"/>
                          <wps:cNvSpPr/>
                        </wps:nvSpPr>
                        <wps:spPr>
                          <a:xfrm>
                            <a:off x="0" y="0"/>
                            <a:ext cx="5294520" cy="1741680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29000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" name="" descr="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43200" y="44280"/>
                            <a:ext cx="5040720" cy="1487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62.35pt;margin-top:5.2pt;width:416.9pt;height:137.15pt" coordorigin="1247,104" coordsize="8338,2743">
                <v:rect id="shape_0" fillcolor="#231f20" stroked="f" style="position:absolute;left:1247;top:104;width:8337;height:2742;mso-position-horizontal-relative:page">
                  <w10:wrap type="none"/>
                  <v:fill o:detectmouseclick="t" type="solid" color2="#dce0df" opacity="0.28"/>
                  <v:stroke color="#3465a4" joinstyle="round" endcap="flat"/>
                </v:rect>
                <v:shape id="shape_0" stroked="f" style="position:absolute;left:1315;top:173;width:7937;height:2342;mso-position-horizontal-relative:page" type="shapetype_75">
                  <v:imagedata r:id="rId10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Normal"/>
        <w:tabs>
          <w:tab w:val="clear" w:pos="708"/>
          <w:tab w:val="left" w:pos="705" w:leader="none"/>
          <w:tab w:val="center" w:pos="4819" w:leader="none"/>
        </w:tabs>
        <w:jc w:val="left"/>
        <w:rPr/>
      </w:pPr>
      <w:r>
        <w:rPr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18"/>
        <w:spacing w:lineRule="auto" w:line="360"/>
        <w:ind w:right="1073" w:hanging="0"/>
        <w:jc w:val="both"/>
        <w:rPr>
          <w:sz w:val="24"/>
          <w:szCs w:val="24"/>
          <w:lang w:val="ru-RU"/>
        </w:rPr>
      </w:pPr>
      <w:r>
        <w:rPr>
          <w:color w:val="231F20"/>
          <w:sz w:val="24"/>
          <w:szCs w:val="24"/>
          <w:lang w:val="ru-RU"/>
        </w:rPr>
        <w:t>Однако сформированные таким образом движения этого документа будут не совсем правильны.</w:t>
      </w:r>
    </w:p>
    <w:p>
      <w:pPr>
        <w:pStyle w:val="Normal"/>
        <w:ind w:right="1073" w:hanging="0"/>
        <w:jc w:val="both"/>
        <w:rPr>
          <w:szCs w:val="24"/>
        </w:rPr>
      </w:pPr>
      <w:r>
        <w:rPr>
          <w:color w:val="231F20"/>
          <w:szCs w:val="24"/>
        </w:rPr>
        <w:t xml:space="preserve">Дело в том, что в документе </w:t>
      </w:r>
      <w:r>
        <w:rPr>
          <w:b/>
          <w:color w:val="231F20"/>
          <w:szCs w:val="24"/>
        </w:rPr>
        <w:t>Оказание услуги</w:t>
      </w:r>
      <w:r>
        <w:rPr>
          <w:color w:val="231F20"/>
          <w:szCs w:val="24"/>
        </w:rPr>
        <w:t xml:space="preserve">, в отличие от документа </w:t>
      </w:r>
      <w:r>
        <w:rPr>
          <w:b/>
          <w:color w:val="231F20"/>
          <w:szCs w:val="24"/>
        </w:rPr>
        <w:t>Приходная накладная</w:t>
      </w:r>
      <w:r>
        <w:rPr>
          <w:color w:val="231F20"/>
          <w:szCs w:val="24"/>
        </w:rPr>
        <w:t xml:space="preserve">, могут содержаться не только расходуемые материалы, но и услуги. Поэтому в регистр </w:t>
      </w:r>
      <w:r>
        <w:rPr>
          <w:b/>
          <w:color w:val="231F20"/>
          <w:szCs w:val="24"/>
        </w:rPr>
        <w:t>Остатки материалов</w:t>
      </w:r>
      <w:r>
        <w:rPr>
          <w:color w:val="231F20"/>
          <w:szCs w:val="24"/>
        </w:rPr>
        <w:t xml:space="preserve"> будут попадать записи и о расходуемых услугах, что неправильно.</w:t>
      </w:r>
    </w:p>
    <w:p>
      <w:pPr>
        <w:pStyle w:val="Style18"/>
        <w:spacing w:lineRule="auto" w:line="360"/>
        <w:ind w:right="1074" w:hanging="0"/>
        <w:jc w:val="both"/>
        <w:rPr>
          <w:sz w:val="24"/>
          <w:szCs w:val="24"/>
          <w:lang w:val="ru-RU"/>
        </w:rPr>
      </w:pPr>
      <w:r>
        <w:rPr>
          <w:color w:val="231F20"/>
          <w:sz w:val="24"/>
          <w:szCs w:val="24"/>
          <w:lang w:val="ru-RU"/>
        </w:rPr>
        <w:t>Пока мы ничего не будем делать с движениями, которые сформировал конструктор, но как только познакомимся с перечислениями, мы внесем в обработчик проведения необходимые изменения.</w:t>
      </w:r>
    </w:p>
    <w:p>
      <w:pPr>
        <w:pStyle w:val="Normal"/>
        <w:tabs>
          <w:tab w:val="clear" w:pos="708"/>
          <w:tab w:val="left" w:pos="300" w:leader="none"/>
          <w:tab w:val="center" w:pos="4819" w:leader="none"/>
        </w:tabs>
        <w:jc w:val="left"/>
        <w:rPr/>
      </w:pPr>
      <w:r>
        <w:rPr/>
        <w:tab/>
        <w:tab/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z w:val="24"/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 w:val="24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1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b5f35"/>
    <w:pPr>
      <w:widowControl/>
      <w:bidi w:val="0"/>
      <w:spacing w:lineRule="auto" w:line="360"/>
      <w:jc w:val="center"/>
    </w:pPr>
    <w:rPr>
      <w:rFonts w:ascii="Times New Roman" w:hAnsi="Times New Roman" w:eastAsia="Calibri" w:cs="Times New Roman" w:eastAsiaTheme="minorHAnsi"/>
      <w:color w:val="auto"/>
      <w:kern w:val="0"/>
      <w:sz w:val="24"/>
      <w:szCs w:val="22"/>
      <w:lang w:val="ru-RU" w:eastAsia="en-US" w:bidi="ar-SA"/>
    </w:rPr>
  </w:style>
  <w:style w:type="paragraph" w:styleId="3">
    <w:name w:val="Heading 3"/>
    <w:basedOn w:val="Normal"/>
    <w:link w:val="30"/>
    <w:uiPriority w:val="9"/>
    <w:qFormat/>
    <w:rsid w:val="00af1075"/>
    <w:pPr>
      <w:spacing w:lineRule="auto" w:line="240" w:beforeAutospacing="1" w:afterAutospacing="1"/>
      <w:jc w:val="left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Normal"/>
    <w:next w:val="Normal"/>
    <w:link w:val="40"/>
    <w:uiPriority w:val="9"/>
    <w:semiHidden/>
    <w:unhideWhenUsed/>
    <w:qFormat/>
    <w:rsid w:val="00af1075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link w:val="3"/>
    <w:uiPriority w:val="9"/>
    <w:qFormat/>
    <w:rsid w:val="00af1075"/>
    <w:rPr>
      <w:rFonts w:eastAsia="Times New Roman"/>
      <w:b/>
      <w:bCs/>
      <w:sz w:val="27"/>
      <w:szCs w:val="27"/>
      <w:lang w:eastAsia="ru-RU"/>
    </w:rPr>
  </w:style>
  <w:style w:type="character" w:styleId="Interface" w:customStyle="1">
    <w:name w:val="interface"/>
    <w:basedOn w:val="DefaultParagraphFont"/>
    <w:qFormat/>
    <w:rsid w:val="00af1075"/>
    <w:rPr/>
  </w:style>
  <w:style w:type="character" w:styleId="Bold" w:customStyle="1">
    <w:name w:val="bold"/>
    <w:basedOn w:val="DefaultParagraphFont"/>
    <w:qFormat/>
    <w:rsid w:val="00af1075"/>
    <w:rPr/>
  </w:style>
  <w:style w:type="character" w:styleId="Command" w:customStyle="1">
    <w:name w:val="command"/>
    <w:basedOn w:val="DefaultParagraphFont"/>
    <w:qFormat/>
    <w:rsid w:val="00af1075"/>
    <w:rPr/>
  </w:style>
  <w:style w:type="character" w:styleId="Style12" w:customStyle="1">
    <w:name w:val="Текст выноски Знак"/>
    <w:basedOn w:val="DefaultParagraphFont"/>
    <w:link w:val="a3"/>
    <w:uiPriority w:val="99"/>
    <w:semiHidden/>
    <w:qFormat/>
    <w:rsid w:val="00af1075"/>
    <w:rPr>
      <w:rFonts w:ascii="Tahoma" w:hAnsi="Tahoma" w:cs="Tahoma"/>
      <w:sz w:val="16"/>
      <w:szCs w:val="16"/>
    </w:rPr>
  </w:style>
  <w:style w:type="character" w:styleId="41" w:customStyle="1">
    <w:name w:val="Заголовок 4 Знак"/>
    <w:basedOn w:val="DefaultParagraphFont"/>
    <w:link w:val="4"/>
    <w:uiPriority w:val="9"/>
    <w:semiHidden/>
    <w:qFormat/>
    <w:rsid w:val="00af1075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Kursiv" w:customStyle="1">
    <w:name w:val="kursiv"/>
    <w:basedOn w:val="DefaultParagraphFont"/>
    <w:qFormat/>
    <w:rsid w:val="00af1075"/>
    <w:rPr/>
  </w:style>
  <w:style w:type="character" w:styleId="K" w:customStyle="1">
    <w:name w:val="k"/>
    <w:basedOn w:val="DefaultParagraphFont"/>
    <w:qFormat/>
    <w:rsid w:val="001859b3"/>
    <w:rPr/>
  </w:style>
  <w:style w:type="character" w:styleId="Style13">
    <w:name w:val="Интернет-ссылка"/>
    <w:basedOn w:val="DefaultParagraphFont"/>
    <w:uiPriority w:val="99"/>
    <w:semiHidden/>
    <w:unhideWhenUsed/>
    <w:rsid w:val="001f696a"/>
    <w:rPr>
      <w:color w:val="0000FF"/>
      <w:u w:val="single"/>
    </w:rPr>
  </w:style>
  <w:style w:type="character" w:styleId="Style14" w:customStyle="1">
    <w:name w:val="Основной текст Знак"/>
    <w:basedOn w:val="DefaultParagraphFont"/>
    <w:link w:val="a8"/>
    <w:uiPriority w:val="1"/>
    <w:qFormat/>
    <w:rsid w:val="00aa2d2a"/>
    <w:rPr>
      <w:rFonts w:eastAsia="Times New Roman"/>
      <w:sz w:val="21"/>
      <w:szCs w:val="21"/>
      <w:lang w:val="en-US"/>
    </w:rPr>
  </w:style>
  <w:style w:type="character" w:styleId="Style15" w:customStyle="1">
    <w:name w:val="Верхний колонтитул Знак"/>
    <w:basedOn w:val="DefaultParagraphFont"/>
    <w:link w:val="aa"/>
    <w:uiPriority w:val="99"/>
    <w:semiHidden/>
    <w:qFormat/>
    <w:rsid w:val="00aa2d2a"/>
    <w:rPr/>
  </w:style>
  <w:style w:type="character" w:styleId="Style16" w:customStyle="1">
    <w:name w:val="Нижний колонтитул Знак"/>
    <w:basedOn w:val="DefaultParagraphFont"/>
    <w:link w:val="ac"/>
    <w:uiPriority w:val="99"/>
    <w:semiHidden/>
    <w:qFormat/>
    <w:rsid w:val="00aa2d2a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b/>
      <w:sz w:val="24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sz w:val="20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character" w:styleId="ListLabel100">
    <w:name w:val="ListLabel 100"/>
    <w:qFormat/>
    <w:rPr>
      <w:sz w:val="20"/>
    </w:rPr>
  </w:style>
  <w:style w:type="character" w:styleId="ListLabel101">
    <w:name w:val="ListLabel 101"/>
    <w:qFormat/>
    <w:rPr>
      <w:sz w:val="20"/>
    </w:rPr>
  </w:style>
  <w:style w:type="character" w:styleId="ListLabel102">
    <w:name w:val="ListLabel 102"/>
    <w:qFormat/>
    <w:rPr>
      <w:sz w:val="20"/>
    </w:rPr>
  </w:style>
  <w:style w:type="character" w:styleId="ListLabel103">
    <w:name w:val="ListLabel 103"/>
    <w:qFormat/>
    <w:rPr>
      <w:sz w:val="20"/>
    </w:rPr>
  </w:style>
  <w:style w:type="character" w:styleId="ListLabel104">
    <w:name w:val="ListLabel 104"/>
    <w:qFormat/>
    <w:rPr>
      <w:sz w:val="20"/>
    </w:rPr>
  </w:style>
  <w:style w:type="character" w:styleId="ListLabel105">
    <w:name w:val="ListLabel 105"/>
    <w:qFormat/>
    <w:rPr>
      <w:sz w:val="20"/>
    </w:rPr>
  </w:style>
  <w:style w:type="character" w:styleId="ListLabel106">
    <w:name w:val="ListLabel 106"/>
    <w:qFormat/>
    <w:rPr>
      <w:sz w:val="20"/>
    </w:rPr>
  </w:style>
  <w:style w:type="character" w:styleId="ListLabel107">
    <w:name w:val="ListLabel 107"/>
    <w:qFormat/>
    <w:rPr>
      <w:sz w:val="20"/>
    </w:rPr>
  </w:style>
  <w:style w:type="character" w:styleId="ListLabel108">
    <w:name w:val="ListLabel 108"/>
    <w:qFormat/>
    <w:rPr>
      <w:sz w:val="20"/>
    </w:rPr>
  </w:style>
  <w:style w:type="character" w:styleId="ListLabel109">
    <w:name w:val="ListLabel 109"/>
    <w:qFormat/>
    <w:rPr>
      <w:sz w:val="20"/>
    </w:rPr>
  </w:style>
  <w:style w:type="character" w:styleId="ListLabel110">
    <w:name w:val="ListLabel 110"/>
    <w:qFormat/>
    <w:rPr>
      <w:sz w:val="20"/>
    </w:rPr>
  </w:style>
  <w:style w:type="character" w:styleId="ListLabel111">
    <w:name w:val="ListLabel 111"/>
    <w:qFormat/>
    <w:rPr>
      <w:sz w:val="20"/>
    </w:rPr>
  </w:style>
  <w:style w:type="character" w:styleId="ListLabel112">
    <w:name w:val="ListLabel 112"/>
    <w:qFormat/>
    <w:rPr>
      <w:sz w:val="20"/>
    </w:rPr>
  </w:style>
  <w:style w:type="character" w:styleId="ListLabel113">
    <w:name w:val="ListLabel 113"/>
    <w:qFormat/>
    <w:rPr>
      <w:sz w:val="20"/>
    </w:rPr>
  </w:style>
  <w:style w:type="character" w:styleId="ListLabel114">
    <w:name w:val="ListLabel 114"/>
    <w:qFormat/>
    <w:rPr>
      <w:sz w:val="20"/>
    </w:rPr>
  </w:style>
  <w:style w:type="character" w:styleId="ListLabel115">
    <w:name w:val="ListLabel 115"/>
    <w:qFormat/>
    <w:rPr>
      <w:sz w:val="20"/>
    </w:rPr>
  </w:style>
  <w:style w:type="character" w:styleId="ListLabel116">
    <w:name w:val="ListLabel 116"/>
    <w:qFormat/>
    <w:rPr>
      <w:sz w:val="20"/>
    </w:rPr>
  </w:style>
  <w:style w:type="character" w:styleId="ListLabel117">
    <w:name w:val="ListLabel 117"/>
    <w:qFormat/>
    <w:rPr>
      <w:sz w:val="20"/>
    </w:rPr>
  </w:style>
  <w:style w:type="character" w:styleId="ListLabel118">
    <w:name w:val="ListLabel 118"/>
    <w:qFormat/>
    <w:rPr>
      <w:rFonts w:eastAsia="Times New Roman" w:cs="Times New Roman"/>
      <w:color w:val="231F20"/>
      <w:w w:val="100"/>
      <w:sz w:val="21"/>
      <w:szCs w:val="21"/>
    </w:rPr>
  </w:style>
  <w:style w:type="character" w:styleId="ListLabel119">
    <w:name w:val="ListLabel 119"/>
    <w:qFormat/>
    <w:rPr>
      <w:rFonts w:eastAsia="Arial" w:cs="Arial"/>
      <w:b/>
      <w:bCs/>
      <w:color w:val="231F20"/>
      <w:spacing w:val="-1"/>
      <w:w w:val="82"/>
      <w:sz w:val="16"/>
      <w:szCs w:val="16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link w:val="a9"/>
    <w:uiPriority w:val="1"/>
    <w:qFormat/>
    <w:rsid w:val="00aa2d2a"/>
    <w:pPr>
      <w:widowControl w:val="false"/>
      <w:spacing w:lineRule="auto" w:line="240"/>
      <w:jc w:val="left"/>
    </w:pPr>
    <w:rPr>
      <w:rFonts w:eastAsia="Times New Roman"/>
      <w:sz w:val="21"/>
      <w:szCs w:val="21"/>
      <w:lang w:val="en-US"/>
    </w:rPr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Picyakor" w:customStyle="1">
    <w:name w:val="picyakor"/>
    <w:basedOn w:val="Normal"/>
    <w:qFormat/>
    <w:rsid w:val="00af1075"/>
    <w:pPr>
      <w:spacing w:lineRule="auto" w:line="240" w:beforeAutospacing="1" w:afterAutospacing="1"/>
      <w:jc w:val="left"/>
    </w:pPr>
    <w:rPr>
      <w:rFonts w:eastAsia="Times New Roman"/>
      <w:szCs w:val="24"/>
      <w:lang w:eastAsia="ru-RU"/>
    </w:rPr>
  </w:style>
  <w:style w:type="paragraph" w:styleId="Picnazv" w:customStyle="1">
    <w:name w:val="picnazv"/>
    <w:basedOn w:val="Normal"/>
    <w:qFormat/>
    <w:rsid w:val="00af1075"/>
    <w:pPr>
      <w:spacing w:lineRule="auto" w:line="240" w:beforeAutospacing="1" w:afterAutospacing="1"/>
      <w:jc w:val="left"/>
    </w:pPr>
    <w:rPr>
      <w:rFonts w:eastAsia="Times New Roman"/>
      <w:szCs w:val="24"/>
      <w:lang w:eastAsia="ru-RU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af1075"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3a6a49"/>
    <w:pPr>
      <w:spacing w:before="0" w:after="0"/>
      <w:ind w:left="720" w:hanging="0"/>
      <w:contextualSpacing/>
      <w:jc w:val="both"/>
    </w:pPr>
    <w:rPr>
      <w:rFonts w:eastAsia="Calibri"/>
    </w:rPr>
  </w:style>
  <w:style w:type="paragraph" w:styleId="NormalWeb">
    <w:name w:val="Normal (Web)"/>
    <w:basedOn w:val="Normal"/>
    <w:uiPriority w:val="99"/>
    <w:semiHidden/>
    <w:unhideWhenUsed/>
    <w:qFormat/>
    <w:rsid w:val="00321631"/>
    <w:pPr>
      <w:spacing w:lineRule="auto" w:line="240" w:beforeAutospacing="1" w:afterAutospacing="1"/>
      <w:jc w:val="left"/>
    </w:pPr>
    <w:rPr>
      <w:rFonts w:eastAsia="Times New Roman"/>
      <w:szCs w:val="24"/>
      <w:lang w:eastAsia="ru-RU"/>
    </w:rPr>
  </w:style>
  <w:style w:type="paragraph" w:styleId="Listcont" w:customStyle="1">
    <w:name w:val="listcont"/>
    <w:basedOn w:val="Normal"/>
    <w:qFormat/>
    <w:rsid w:val="00321631"/>
    <w:pPr>
      <w:spacing w:lineRule="auto" w:line="240" w:beforeAutospacing="1" w:afterAutospacing="1"/>
      <w:jc w:val="left"/>
    </w:pPr>
    <w:rPr>
      <w:rFonts w:eastAsia="Times New Roman"/>
      <w:szCs w:val="24"/>
      <w:lang w:eastAsia="ru-RU"/>
    </w:rPr>
  </w:style>
  <w:style w:type="paragraph" w:styleId="Vrezkanazv" w:customStyle="1">
    <w:name w:val="vrezkanazv"/>
    <w:basedOn w:val="Normal"/>
    <w:qFormat/>
    <w:rsid w:val="00263d54"/>
    <w:pPr>
      <w:spacing w:lineRule="auto" w:line="240" w:beforeAutospacing="1" w:afterAutospacing="1"/>
      <w:jc w:val="left"/>
    </w:pPr>
    <w:rPr>
      <w:rFonts w:eastAsia="Times New Roman"/>
      <w:szCs w:val="24"/>
      <w:lang w:eastAsia="ru-RU"/>
    </w:rPr>
  </w:style>
  <w:style w:type="paragraph" w:styleId="Vrezkabody" w:customStyle="1">
    <w:name w:val="vrezkabody"/>
    <w:basedOn w:val="Normal"/>
    <w:qFormat/>
    <w:rsid w:val="00263d54"/>
    <w:pPr>
      <w:spacing w:lineRule="auto" w:line="240" w:beforeAutospacing="1" w:afterAutospacing="1"/>
      <w:jc w:val="left"/>
    </w:pPr>
    <w:rPr>
      <w:rFonts w:eastAsia="Times New Roman"/>
      <w:szCs w:val="24"/>
      <w:lang w:eastAsia="ru-RU"/>
    </w:rPr>
  </w:style>
  <w:style w:type="paragraph" w:styleId="Codeline" w:customStyle="1">
    <w:name w:val="codeline"/>
    <w:basedOn w:val="Normal"/>
    <w:qFormat/>
    <w:rsid w:val="001859b3"/>
    <w:pPr>
      <w:spacing w:lineRule="auto" w:line="240" w:beforeAutospacing="1" w:afterAutospacing="1"/>
      <w:jc w:val="left"/>
    </w:pPr>
    <w:rPr>
      <w:rFonts w:eastAsia="Times New Roman"/>
      <w:szCs w:val="24"/>
      <w:lang w:eastAsia="ru-RU"/>
    </w:rPr>
  </w:style>
  <w:style w:type="paragraph" w:styleId="Style22">
    <w:name w:val="Header"/>
    <w:basedOn w:val="Normal"/>
    <w:link w:val="ab"/>
    <w:uiPriority w:val="99"/>
    <w:semiHidden/>
    <w:unhideWhenUsed/>
    <w:rsid w:val="00aa2d2a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Style23">
    <w:name w:val="Footer"/>
    <w:basedOn w:val="Normal"/>
    <w:link w:val="ad"/>
    <w:uiPriority w:val="99"/>
    <w:semiHidden/>
    <w:unhideWhenUsed/>
    <w:rsid w:val="00aa2d2a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Application>LibreOffice/6.1.1.2$Windows_x86 LibreOffice_project/5d19a1bfa650b796764388cd8b33a5af1f5baa1b</Application>
  <Pages>10</Pages>
  <Words>1882</Words>
  <Characters>13129</Characters>
  <CharactersWithSpaces>15017</CharactersWithSpaces>
  <Paragraphs>98</Paragraphs>
  <Company>Вологодский Кооперативный Техникум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2016-01-15T08:41:00Z</dcterms:created>
  <dc:creator>Та</dc:creator>
  <dc:description/>
  <dc:language>ru-RU</dc:language>
  <cp:lastModifiedBy/>
  <dcterms:modified xsi:type="dcterms:W3CDTF">2019-09-27T09:46:44Z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Вологодский Кооперативный Техникум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