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49" w:rsidRPr="00D1698A" w:rsidRDefault="002A4B26" w:rsidP="003A6A49">
      <w:pPr>
        <w:rPr>
          <w:b/>
        </w:rPr>
      </w:pPr>
      <w:r>
        <w:rPr>
          <w:b/>
        </w:rPr>
        <w:t xml:space="preserve">Работа с </w:t>
      </w:r>
      <w:r w:rsidR="00D1698A">
        <w:rPr>
          <w:b/>
        </w:rPr>
        <w:t>перечислениями</w:t>
      </w:r>
    </w:p>
    <w:p w:rsidR="003A6A49" w:rsidRDefault="003A6A49" w:rsidP="003A6A49">
      <w:pPr>
        <w:rPr>
          <w:b/>
        </w:rPr>
      </w:pPr>
    </w:p>
    <w:p w:rsidR="003A6A49" w:rsidRPr="00EA45CA" w:rsidRDefault="003A6A49" w:rsidP="003A6A49">
      <w:pPr>
        <w:jc w:val="both"/>
        <w:rPr>
          <w:b/>
        </w:rPr>
      </w:pPr>
      <w:r>
        <w:rPr>
          <w:b/>
        </w:rPr>
        <w:t xml:space="preserve">Задание 1. Создание </w:t>
      </w:r>
      <w:r w:rsidR="00D1698A">
        <w:rPr>
          <w:b/>
        </w:rPr>
        <w:t>перечисления</w:t>
      </w:r>
      <w:r>
        <w:rPr>
          <w:b/>
        </w:rPr>
        <w:t xml:space="preserve"> </w:t>
      </w:r>
    </w:p>
    <w:p w:rsidR="00D1698A" w:rsidRPr="00D1698A" w:rsidRDefault="00D1698A" w:rsidP="00D1698A">
      <w:pPr>
        <w:numPr>
          <w:ilvl w:val="0"/>
          <w:numId w:val="2"/>
        </w:numPr>
        <w:jc w:val="both"/>
      </w:pPr>
      <w:r w:rsidRPr="00D1698A">
        <w:t xml:space="preserve">До сих пор у нас нет никакого признака, по которому </w:t>
      </w:r>
      <w:r>
        <w:t>можно было бы</w:t>
      </w:r>
      <w:r w:rsidRPr="00D1698A">
        <w:t xml:space="preserve"> сказать, чем является конкретный элемент справочника </w:t>
      </w:r>
      <w:r w:rsidRPr="00D1698A">
        <w:rPr>
          <w:b/>
        </w:rPr>
        <w:t>Номенклатура</w:t>
      </w:r>
      <w:r w:rsidRPr="00D1698A">
        <w:t>: материалом или услугой. То, что все элементы справочника разложены у нас по некоторым группам, не может являться надежным критерием: группы можно удалить, переименовать, сгруппирова</w:t>
      </w:r>
      <w:r>
        <w:t xml:space="preserve">ть элементы по другим принципам. </w:t>
      </w:r>
      <w:r w:rsidRPr="00D1698A">
        <w:t xml:space="preserve">Поэтому </w:t>
      </w:r>
      <w:r>
        <w:t>необходим</w:t>
      </w:r>
      <w:r w:rsidRPr="00D1698A">
        <w:t xml:space="preserve"> некоторый признак, позволяющий однозначно определять принадлежность элемента справочника к материалам или услугам, независимо от изменения иерархической структуры справочника.</w:t>
      </w:r>
    </w:p>
    <w:p w:rsidR="00D1698A" w:rsidRPr="00D1698A" w:rsidRDefault="00D1698A" w:rsidP="00D1698A">
      <w:pPr>
        <w:numPr>
          <w:ilvl w:val="0"/>
          <w:numId w:val="2"/>
        </w:numPr>
        <w:jc w:val="both"/>
      </w:pPr>
      <w:r>
        <w:t xml:space="preserve">Объект конфигурации </w:t>
      </w:r>
      <w:r w:rsidRPr="00D1698A">
        <w:rPr>
          <w:b/>
        </w:rPr>
        <w:t>Перечисление</w:t>
      </w:r>
      <w:r>
        <w:t xml:space="preserve"> предназначен для описания структуры хранения постоянных наборов значений, не изменяемых в процессе работы конфигурации. На основе объекта конфигурации </w:t>
      </w:r>
      <w:r w:rsidRPr="00D1698A">
        <w:rPr>
          <w:b/>
        </w:rPr>
        <w:t>Перечисление</w:t>
      </w:r>
      <w:r>
        <w:t xml:space="preserve"> платформа создает в базе данных таблицу, в которой может храниться набор некоторых постоянных значений. Создайте</w:t>
      </w:r>
      <w:r w:rsidRPr="00D1698A">
        <w:t xml:space="preserve"> новый объект конфигурации </w:t>
      </w:r>
      <w:r w:rsidRPr="00D1698A">
        <w:rPr>
          <w:b/>
        </w:rPr>
        <w:t>Перечисление</w:t>
      </w:r>
      <w:r w:rsidRPr="00D1698A">
        <w:t xml:space="preserve"> с именем </w:t>
      </w:r>
      <w:proofErr w:type="spellStart"/>
      <w:r w:rsidRPr="00D1698A">
        <w:rPr>
          <w:b/>
        </w:rPr>
        <w:t>ВидыНоменклатуры</w:t>
      </w:r>
      <w:proofErr w:type="spellEnd"/>
      <w:r w:rsidRPr="00D1698A">
        <w:t>.</w:t>
      </w:r>
    </w:p>
    <w:p w:rsidR="00D1698A" w:rsidRPr="00D1698A" w:rsidRDefault="00D1698A" w:rsidP="00D1698A">
      <w:pPr>
        <w:numPr>
          <w:ilvl w:val="0"/>
          <w:numId w:val="2"/>
        </w:numPr>
        <w:jc w:val="both"/>
      </w:pPr>
      <w:r w:rsidRPr="00D1698A">
        <w:t xml:space="preserve">На закладке </w:t>
      </w:r>
      <w:r w:rsidRPr="00D1698A">
        <w:rPr>
          <w:b/>
        </w:rPr>
        <w:t>Данные</w:t>
      </w:r>
      <w:r w:rsidRPr="00D1698A">
        <w:t xml:space="preserve"> добав</w:t>
      </w:r>
      <w:r>
        <w:t>ьте</w:t>
      </w:r>
      <w:r w:rsidRPr="00D1698A">
        <w:t xml:space="preserve"> два значения перечисления: </w:t>
      </w:r>
      <w:r w:rsidRPr="00D1698A">
        <w:rPr>
          <w:b/>
        </w:rPr>
        <w:t>Материал</w:t>
      </w:r>
      <w:r w:rsidRPr="00D1698A">
        <w:t xml:space="preserve"> и </w:t>
      </w:r>
      <w:r w:rsidRPr="00D1698A">
        <w:rPr>
          <w:b/>
        </w:rPr>
        <w:t>Услуга</w:t>
      </w:r>
      <w:r w:rsidRPr="00D1698A">
        <w:t>. Для этого нажм</w:t>
      </w:r>
      <w:r>
        <w:t>ите</w:t>
      </w:r>
      <w:r w:rsidRPr="00D1698A">
        <w:t xml:space="preserve"> кнопку</w:t>
      </w:r>
      <w:proofErr w:type="gramStart"/>
      <w:r w:rsidRPr="00D1698A">
        <w:t xml:space="preserve"> </w:t>
      </w:r>
      <w:r w:rsidRPr="00D1698A">
        <w:rPr>
          <w:b/>
        </w:rPr>
        <w:t>Д</w:t>
      </w:r>
      <w:proofErr w:type="gramEnd"/>
      <w:r w:rsidRPr="00D1698A">
        <w:rPr>
          <w:b/>
        </w:rPr>
        <w:t>обавить</w:t>
      </w:r>
      <w:r w:rsidRPr="00D1698A">
        <w:t xml:space="preserve"> над списком значений перечисления</w:t>
      </w:r>
      <w:r>
        <w:t>.</w:t>
      </w:r>
    </w:p>
    <w:p w:rsidR="00D1698A" w:rsidRPr="00D1698A" w:rsidRDefault="00D1698A" w:rsidP="00D1698A">
      <w:pPr>
        <w:numPr>
          <w:ilvl w:val="0"/>
          <w:numId w:val="2"/>
        </w:numPr>
        <w:jc w:val="both"/>
      </w:pPr>
      <w:r>
        <w:t>Для того ч</w:t>
      </w:r>
      <w:r w:rsidRPr="00D1698A">
        <w:t xml:space="preserve">тобы привязать номенклатуру к значениям перечисления, </w:t>
      </w:r>
      <w:r>
        <w:t>необходимо выполнить следующее</w:t>
      </w:r>
      <w:r w:rsidRPr="00D1698A">
        <w:t>:</w:t>
      </w:r>
      <w:r>
        <w:t xml:space="preserve"> </w:t>
      </w:r>
      <w:r w:rsidRPr="00D1698A">
        <w:t xml:space="preserve">в режиме </w:t>
      </w:r>
      <w:r w:rsidRPr="00D1698A">
        <w:rPr>
          <w:b/>
        </w:rPr>
        <w:t>Конфигуратор</w:t>
      </w:r>
      <w:r w:rsidRPr="00D1698A">
        <w:t xml:space="preserve"> созда</w:t>
      </w:r>
      <w:r>
        <w:t>ть</w:t>
      </w:r>
      <w:r w:rsidRPr="00D1698A">
        <w:t xml:space="preserve"> у справочника </w:t>
      </w:r>
      <w:r w:rsidRPr="00D1698A">
        <w:rPr>
          <w:b/>
        </w:rPr>
        <w:t>Номенклатура</w:t>
      </w:r>
      <w:r w:rsidRPr="00D1698A">
        <w:t xml:space="preserve"> реквизит, который будет хранить значение перечисления;</w:t>
      </w:r>
      <w:r>
        <w:t xml:space="preserve"> </w:t>
      </w:r>
      <w:r w:rsidRPr="00D1698A">
        <w:t xml:space="preserve">в режиме </w:t>
      </w:r>
      <w:r w:rsidRPr="00D1698A">
        <w:rPr>
          <w:b/>
        </w:rPr>
        <w:t>1С</w:t>
      </w:r>
      <w:proofErr w:type="gramStart"/>
      <w:r w:rsidRPr="00D1698A">
        <w:rPr>
          <w:b/>
        </w:rPr>
        <w:t>:П</w:t>
      </w:r>
      <w:proofErr w:type="gramEnd"/>
      <w:r w:rsidRPr="00D1698A">
        <w:rPr>
          <w:b/>
        </w:rPr>
        <w:t>редприятие</w:t>
      </w:r>
      <w:r w:rsidRPr="00D1698A">
        <w:t xml:space="preserve"> простави</w:t>
      </w:r>
      <w:r>
        <w:t>ть</w:t>
      </w:r>
      <w:r w:rsidRPr="00D1698A">
        <w:t xml:space="preserve"> нужные значения этого реквизита для всех элементов справочника </w:t>
      </w:r>
      <w:r w:rsidRPr="00D1698A">
        <w:rPr>
          <w:b/>
        </w:rPr>
        <w:t>Номенклатура</w:t>
      </w:r>
      <w:r w:rsidRPr="00D1698A">
        <w:t>.</w:t>
      </w:r>
    </w:p>
    <w:p w:rsidR="00D1698A" w:rsidRDefault="00D1698A" w:rsidP="00D1698A">
      <w:pPr>
        <w:numPr>
          <w:ilvl w:val="0"/>
          <w:numId w:val="2"/>
        </w:numPr>
        <w:jc w:val="both"/>
      </w:pPr>
      <w:r w:rsidRPr="00D1698A">
        <w:t>Добав</w:t>
      </w:r>
      <w:r>
        <w:t>ьте</w:t>
      </w:r>
      <w:r w:rsidRPr="00D1698A">
        <w:t xml:space="preserve"> в справочник </w:t>
      </w:r>
      <w:r w:rsidRPr="00D1698A">
        <w:rPr>
          <w:b/>
        </w:rPr>
        <w:t>Номенклатура</w:t>
      </w:r>
      <w:r w:rsidRPr="00D1698A">
        <w:t xml:space="preserve"> новый реквизит </w:t>
      </w:r>
      <w:proofErr w:type="spellStart"/>
      <w:r w:rsidRPr="00D1698A">
        <w:rPr>
          <w:b/>
        </w:rPr>
        <w:t>ВидНоменклатуры</w:t>
      </w:r>
      <w:proofErr w:type="spellEnd"/>
      <w:r w:rsidRPr="00D1698A">
        <w:t xml:space="preserve"> с типом </w:t>
      </w:r>
      <w:proofErr w:type="spellStart"/>
      <w:r w:rsidRPr="00D1698A">
        <w:rPr>
          <w:b/>
        </w:rPr>
        <w:t>ПеречислениеСсылка</w:t>
      </w:r>
      <w:r w:rsidRPr="00D1698A">
        <w:t>.</w:t>
      </w:r>
      <w:r w:rsidRPr="00D1698A">
        <w:rPr>
          <w:b/>
        </w:rPr>
        <w:t>ВидыНоменклатуры</w:t>
      </w:r>
      <w:proofErr w:type="spellEnd"/>
      <w:r w:rsidRPr="00D1698A">
        <w:t>. Для этого откро</w:t>
      </w:r>
      <w:r>
        <w:t>йте</w:t>
      </w:r>
      <w:r w:rsidRPr="00D1698A">
        <w:t xml:space="preserve"> окно редактирования объекта конфигурации </w:t>
      </w:r>
      <w:r w:rsidRPr="00D1698A">
        <w:rPr>
          <w:b/>
        </w:rPr>
        <w:t>Справочник</w:t>
      </w:r>
      <w:r w:rsidRPr="00D1698A">
        <w:t xml:space="preserve"> </w:t>
      </w:r>
      <w:r w:rsidRPr="00D1698A">
        <w:rPr>
          <w:b/>
        </w:rPr>
        <w:t>Номенклатура</w:t>
      </w:r>
      <w:r w:rsidRPr="00D1698A">
        <w:t xml:space="preserve"> и на закладке </w:t>
      </w:r>
      <w:r w:rsidRPr="00D1698A">
        <w:rPr>
          <w:b/>
        </w:rPr>
        <w:t>Данные</w:t>
      </w:r>
      <w:r w:rsidRPr="00D1698A">
        <w:t xml:space="preserve"> нажм</w:t>
      </w:r>
      <w:r>
        <w:t>ите</w:t>
      </w:r>
      <w:r w:rsidRPr="00D1698A">
        <w:t xml:space="preserve"> кнопку</w:t>
      </w:r>
      <w:proofErr w:type="gramStart"/>
      <w:r w:rsidRPr="00D1698A">
        <w:t xml:space="preserve"> </w:t>
      </w:r>
      <w:r w:rsidRPr="00D1698A">
        <w:rPr>
          <w:b/>
        </w:rPr>
        <w:t>Д</w:t>
      </w:r>
      <w:proofErr w:type="gramEnd"/>
      <w:r w:rsidRPr="00D1698A">
        <w:rPr>
          <w:b/>
        </w:rPr>
        <w:t>обавить</w:t>
      </w:r>
      <w:r w:rsidRPr="00D1698A">
        <w:t xml:space="preserve"> над списком реквизитов справочника</w:t>
      </w:r>
      <w:r>
        <w:t>.</w:t>
      </w:r>
    </w:p>
    <w:p w:rsidR="00D1698A" w:rsidRPr="00D1698A" w:rsidRDefault="00D1698A" w:rsidP="00D1698A">
      <w:pPr>
        <w:numPr>
          <w:ilvl w:val="0"/>
          <w:numId w:val="2"/>
        </w:numPr>
        <w:jc w:val="both"/>
      </w:pPr>
      <w:r w:rsidRPr="00D1698A">
        <w:t>После этого запусти</w:t>
      </w:r>
      <w:r>
        <w:t>те</w:t>
      </w:r>
      <w:r w:rsidRPr="00D1698A">
        <w:t xml:space="preserve"> </w:t>
      </w:r>
      <w:r w:rsidRPr="00D1698A">
        <w:rPr>
          <w:b/>
        </w:rPr>
        <w:t>1С</w:t>
      </w:r>
      <w:proofErr w:type="gramStart"/>
      <w:r w:rsidRPr="00D1698A">
        <w:rPr>
          <w:b/>
        </w:rPr>
        <w:t>:П</w:t>
      </w:r>
      <w:proofErr w:type="gramEnd"/>
      <w:r w:rsidRPr="00D1698A">
        <w:rPr>
          <w:b/>
        </w:rPr>
        <w:t>редприятие</w:t>
      </w:r>
      <w:r w:rsidRPr="00D1698A">
        <w:t xml:space="preserve"> в режиме отладки. В режиме </w:t>
      </w:r>
      <w:r w:rsidRPr="00D1698A">
        <w:rPr>
          <w:b/>
        </w:rPr>
        <w:t>1С</w:t>
      </w:r>
      <w:proofErr w:type="gramStart"/>
      <w:r w:rsidRPr="00D1698A">
        <w:rPr>
          <w:b/>
        </w:rPr>
        <w:t>:П</w:t>
      </w:r>
      <w:proofErr w:type="gramEnd"/>
      <w:r w:rsidRPr="00D1698A">
        <w:rPr>
          <w:b/>
        </w:rPr>
        <w:t>редприятие</w:t>
      </w:r>
      <w:r w:rsidRPr="00D1698A">
        <w:t xml:space="preserve"> зада</w:t>
      </w:r>
      <w:r>
        <w:t>йте</w:t>
      </w:r>
      <w:r w:rsidRPr="00D1698A">
        <w:t xml:space="preserve"> для каждого элемента справочника </w:t>
      </w:r>
      <w:r w:rsidRPr="00D1698A">
        <w:rPr>
          <w:b/>
        </w:rPr>
        <w:t>Номенклатура</w:t>
      </w:r>
      <w:r w:rsidRPr="00D1698A">
        <w:t xml:space="preserve"> соответствующее значение реквизита </w:t>
      </w:r>
      <w:r w:rsidRPr="00D1698A">
        <w:rPr>
          <w:b/>
        </w:rPr>
        <w:t>Вид номенклатуры</w:t>
      </w:r>
      <w:r>
        <w:t>.</w:t>
      </w:r>
    </w:p>
    <w:p w:rsidR="007005C1" w:rsidRDefault="007005C1" w:rsidP="00B45BC7">
      <w:pPr>
        <w:jc w:val="both"/>
        <w:rPr>
          <w:b/>
        </w:rPr>
      </w:pPr>
    </w:p>
    <w:p w:rsidR="002B44B0" w:rsidRDefault="002B44B0" w:rsidP="002B44B0">
      <w:pPr>
        <w:jc w:val="both"/>
        <w:rPr>
          <w:b/>
        </w:rPr>
      </w:pPr>
      <w:r>
        <w:rPr>
          <w:b/>
        </w:rPr>
        <w:t xml:space="preserve">Задание </w:t>
      </w:r>
      <w:r w:rsidR="00A36D57" w:rsidRPr="00A36D57">
        <w:rPr>
          <w:b/>
        </w:rPr>
        <w:t>2</w:t>
      </w:r>
      <w:r>
        <w:rPr>
          <w:b/>
        </w:rPr>
        <w:t xml:space="preserve">. Произвольное представление номенклатуры </w:t>
      </w:r>
    </w:p>
    <w:p w:rsidR="002A3EB8" w:rsidRDefault="002A3EB8" w:rsidP="002A3EB8">
      <w:pPr>
        <w:numPr>
          <w:ilvl w:val="0"/>
          <w:numId w:val="36"/>
        </w:numPr>
        <w:jc w:val="both"/>
      </w:pPr>
      <w:r>
        <w:t>И</w:t>
      </w:r>
      <w:r w:rsidRPr="002A3EB8">
        <w:t xml:space="preserve">спользуя реквизит </w:t>
      </w:r>
      <w:r w:rsidRPr="002A3EB8">
        <w:rPr>
          <w:b/>
        </w:rPr>
        <w:t>Вид номенклатуры</w:t>
      </w:r>
      <w:r w:rsidRPr="002A3EB8">
        <w:t>, зада</w:t>
      </w:r>
      <w:r>
        <w:t>йте</w:t>
      </w:r>
      <w:r w:rsidRPr="002A3EB8">
        <w:t xml:space="preserve"> произвольное представление номенклатуры в интерфейсе </w:t>
      </w:r>
      <w:r w:rsidRPr="002A3EB8">
        <w:rPr>
          <w:b/>
        </w:rPr>
        <w:t>1С:Предприятия</w:t>
      </w:r>
      <w:r w:rsidRPr="002A3EB8">
        <w:t xml:space="preserve">. Представление номенклатуры используется везде, где отображаются поля, ссылающиеся на элементы справочника </w:t>
      </w:r>
      <w:r w:rsidRPr="002A3EB8">
        <w:rPr>
          <w:b/>
        </w:rPr>
        <w:t>Номенклатура</w:t>
      </w:r>
      <w:r w:rsidRPr="002A3EB8">
        <w:t xml:space="preserve">. Такие поля </w:t>
      </w:r>
      <w:r>
        <w:t>в</w:t>
      </w:r>
      <w:r w:rsidRPr="002A3EB8">
        <w:t>ы види</w:t>
      </w:r>
      <w:r>
        <w:t>те</w:t>
      </w:r>
      <w:r w:rsidRPr="002A3EB8">
        <w:t xml:space="preserve"> в табличной части документов, в регистре </w:t>
      </w:r>
      <w:r w:rsidRPr="002A3EB8">
        <w:lastRenderedPageBreak/>
        <w:t>сведений, регистре накопления и т. д.</w:t>
      </w:r>
      <w:r>
        <w:t xml:space="preserve"> </w:t>
      </w:r>
      <w:r w:rsidRPr="002A3EB8">
        <w:t xml:space="preserve">Стандартное представление номенклатуры (как и любого другого элемента справочника) определяется свойством справочника </w:t>
      </w:r>
      <w:r w:rsidRPr="002A3EB8">
        <w:rPr>
          <w:b/>
        </w:rPr>
        <w:t>Основное</w:t>
      </w:r>
      <w:r w:rsidRPr="002A3EB8">
        <w:t xml:space="preserve"> </w:t>
      </w:r>
      <w:r w:rsidRPr="002A3EB8">
        <w:rPr>
          <w:b/>
        </w:rPr>
        <w:t>представление</w:t>
      </w:r>
      <w:r w:rsidRPr="002A3EB8">
        <w:t xml:space="preserve">. По умолчанию это свойство установлено в значение </w:t>
      </w:r>
      <w:r w:rsidRPr="002A3EB8">
        <w:rPr>
          <w:b/>
        </w:rPr>
        <w:t xml:space="preserve">В виде наименования. </w:t>
      </w:r>
      <w:r>
        <w:t xml:space="preserve">Поэтому, например, в табличной части документов в колонке </w:t>
      </w:r>
      <w:r w:rsidRPr="002A3EB8">
        <w:rPr>
          <w:rStyle w:val="interface"/>
          <w:b/>
        </w:rPr>
        <w:t>Номенклатура</w:t>
      </w:r>
      <w:r>
        <w:t xml:space="preserve"> вы видите не ссылку на номенклатуру, а ее наименование. Было бы удобно, чтобы при отображении ссылок на номенклатуру в интерфейсе </w:t>
      </w:r>
      <w:r w:rsidRPr="002A3EB8">
        <w:rPr>
          <w:b/>
        </w:rPr>
        <w:t>1С</w:t>
      </w:r>
      <w:proofErr w:type="gramStart"/>
      <w:r w:rsidRPr="002A3EB8">
        <w:rPr>
          <w:b/>
        </w:rPr>
        <w:t>:П</w:t>
      </w:r>
      <w:proofErr w:type="gramEnd"/>
      <w:r w:rsidRPr="002A3EB8">
        <w:rPr>
          <w:b/>
        </w:rPr>
        <w:t>редприятия</w:t>
      </w:r>
      <w:r>
        <w:t xml:space="preserve"> рядом с наименованием номенклатуры показывался бы и ее вид (материал или услуга). Выполните это изменение.</w:t>
      </w:r>
    </w:p>
    <w:p w:rsidR="002A3EB8" w:rsidRDefault="002A3EB8" w:rsidP="002A3EB8">
      <w:pPr>
        <w:numPr>
          <w:ilvl w:val="0"/>
          <w:numId w:val="36"/>
        </w:numPr>
        <w:jc w:val="both"/>
      </w:pPr>
      <w:r w:rsidRPr="002A3EB8">
        <w:t xml:space="preserve">Механизм формирования представления объекта конфигурации состоит из двух этапов: определение реквизитов, участвующих в формировании представления, и собственно формирование представления. Для этого используются обработчики событий </w:t>
      </w:r>
      <w:proofErr w:type="spellStart"/>
      <w:r w:rsidRPr="002A3EB8">
        <w:rPr>
          <w:b/>
        </w:rPr>
        <w:t>ОбработкаПолученияПолейПредставления</w:t>
      </w:r>
      <w:proofErr w:type="spellEnd"/>
      <w:r w:rsidRPr="002A3EB8">
        <w:t xml:space="preserve"> и </w:t>
      </w:r>
      <w:proofErr w:type="spellStart"/>
      <w:r w:rsidRPr="002A3EB8">
        <w:rPr>
          <w:b/>
        </w:rPr>
        <w:t>ОбработкаПолученияПредставления</w:t>
      </w:r>
      <w:proofErr w:type="spellEnd"/>
      <w:r w:rsidRPr="002A3EB8">
        <w:rPr>
          <w:b/>
        </w:rPr>
        <w:t xml:space="preserve"> </w:t>
      </w:r>
      <w:r w:rsidRPr="002A3EB8">
        <w:t>менеджера соответствующего объекта.</w:t>
      </w:r>
      <w:r>
        <w:t xml:space="preserve"> </w:t>
      </w:r>
      <w:r w:rsidRPr="002A3EB8">
        <w:t>Верн</w:t>
      </w:r>
      <w:r>
        <w:t>итесь</w:t>
      </w:r>
      <w:r w:rsidRPr="002A3EB8">
        <w:t xml:space="preserve"> в конфигуратор, выдели</w:t>
      </w:r>
      <w:r>
        <w:t>те</w:t>
      </w:r>
      <w:r w:rsidRPr="002A3EB8">
        <w:t xml:space="preserve"> в дереве объектов конфигурации справочник </w:t>
      </w:r>
      <w:r w:rsidRPr="002A3EB8">
        <w:rPr>
          <w:b/>
        </w:rPr>
        <w:t>Номенклатура</w:t>
      </w:r>
      <w:r w:rsidRPr="002A3EB8">
        <w:t>, вызов</w:t>
      </w:r>
      <w:r>
        <w:t>ите</w:t>
      </w:r>
      <w:r w:rsidRPr="002A3EB8">
        <w:t xml:space="preserve"> контекстное меню и выбер</w:t>
      </w:r>
      <w:r>
        <w:t>ите</w:t>
      </w:r>
      <w:r w:rsidRPr="002A3EB8">
        <w:t xml:space="preserve"> пункт</w:t>
      </w:r>
      <w:proofErr w:type="gramStart"/>
      <w:r w:rsidRPr="002A3EB8">
        <w:t xml:space="preserve"> </w:t>
      </w:r>
      <w:r w:rsidRPr="002A3EB8">
        <w:rPr>
          <w:b/>
        </w:rPr>
        <w:t>О</w:t>
      </w:r>
      <w:proofErr w:type="gramEnd"/>
      <w:r w:rsidRPr="002A3EB8">
        <w:rPr>
          <w:b/>
        </w:rPr>
        <w:t xml:space="preserve">ткрыть модуль менеджера. </w:t>
      </w:r>
      <w:r w:rsidRPr="002A3EB8">
        <w:t>Открывшийся модуль менеджера справочника заполни</w:t>
      </w:r>
      <w:r>
        <w:t>те</w:t>
      </w:r>
      <w:r w:rsidRPr="002A3EB8">
        <w:t xml:space="preserve"> </w:t>
      </w:r>
      <w:r>
        <w:t xml:space="preserve">для процедуры </w:t>
      </w:r>
      <w:proofErr w:type="spellStart"/>
      <w:r w:rsidRPr="002A3EB8">
        <w:rPr>
          <w:b/>
        </w:rPr>
        <w:t>ОбработкаПолученияПолейПредставления</w:t>
      </w:r>
      <w:proofErr w:type="spellEnd"/>
      <w:r w:rsidRPr="002A3EB8">
        <w:t xml:space="preserve"> </w:t>
      </w:r>
      <w:r>
        <w:t xml:space="preserve"> </w:t>
      </w:r>
      <w:r w:rsidRPr="002A3EB8">
        <w:t>следующим образом</w:t>
      </w:r>
      <w:r>
        <w:t>:</w:t>
      </w:r>
    </w:p>
    <w:p w:rsidR="002A3EB8" w:rsidRDefault="002A3EB8" w:rsidP="002A3EB8">
      <w:r>
        <w:rPr>
          <w:noProof/>
          <w:lang w:eastAsia="ru-RU"/>
        </w:rPr>
        <w:drawing>
          <wp:inline distT="0" distB="0" distL="0" distR="0">
            <wp:extent cx="5819775" cy="1057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B8" w:rsidRPr="002A3EB8" w:rsidRDefault="002A3EB8" w:rsidP="002A3EB8">
      <w:pPr>
        <w:ind w:left="360"/>
        <w:jc w:val="both"/>
      </w:pPr>
      <w:r>
        <w:t xml:space="preserve">В обработчике события </w:t>
      </w:r>
      <w:proofErr w:type="spellStart"/>
      <w:r w:rsidRPr="002A3EB8">
        <w:rPr>
          <w:b/>
        </w:rPr>
        <w:t>ОбработкаПолученияПолейПредставления</w:t>
      </w:r>
      <w:proofErr w:type="spellEnd"/>
      <w:r>
        <w:t xml:space="preserve"> описываются, какие реквизиты будут участвовать в формировании представления документа. Для этого сначала параметр </w:t>
      </w:r>
      <w:proofErr w:type="spellStart"/>
      <w:r w:rsidRPr="002A3EB8">
        <w:rPr>
          <w:b/>
        </w:rPr>
        <w:t>СтандартнаяОбработка</w:t>
      </w:r>
      <w:proofErr w:type="spellEnd"/>
      <w:r>
        <w:t xml:space="preserve"> устанавливается в значение </w:t>
      </w:r>
      <w:r w:rsidRPr="002A3EB8">
        <w:rPr>
          <w:b/>
        </w:rPr>
        <w:t>Ложь</w:t>
      </w:r>
      <w:r>
        <w:t xml:space="preserve">, а затем в массив </w:t>
      </w:r>
      <w:r w:rsidRPr="002A3EB8">
        <w:rPr>
          <w:b/>
        </w:rPr>
        <w:t>Поля</w:t>
      </w:r>
      <w:r>
        <w:t xml:space="preserve"> добавляются нужные реквизиты справочника. Если параметр </w:t>
      </w:r>
      <w:proofErr w:type="spellStart"/>
      <w:r w:rsidRPr="002A3EB8">
        <w:rPr>
          <w:b/>
        </w:rPr>
        <w:t>СтандартнаяОбработка</w:t>
      </w:r>
      <w:proofErr w:type="spellEnd"/>
      <w:r>
        <w:t xml:space="preserve"> в обработчике не установлен в значение </w:t>
      </w:r>
      <w:r w:rsidRPr="002A3EB8">
        <w:rPr>
          <w:b/>
        </w:rPr>
        <w:t>Ложь</w:t>
      </w:r>
      <w:r>
        <w:t xml:space="preserve">, то массив </w:t>
      </w:r>
      <w:r w:rsidRPr="002A3EB8">
        <w:rPr>
          <w:b/>
        </w:rPr>
        <w:t>Поля</w:t>
      </w:r>
      <w:r>
        <w:t xml:space="preserve"> будет заполнен реквизитами, используемыми для формирования стандартного представления данного объекта (в нашем случае – это </w:t>
      </w:r>
      <w:r w:rsidRPr="002A3EB8">
        <w:rPr>
          <w:b/>
        </w:rPr>
        <w:t>Наименование</w:t>
      </w:r>
      <w:r>
        <w:t>).</w:t>
      </w:r>
    </w:p>
    <w:p w:rsidR="002A3EB8" w:rsidRDefault="002A3EB8" w:rsidP="002A3EB8">
      <w:pPr>
        <w:numPr>
          <w:ilvl w:val="0"/>
          <w:numId w:val="36"/>
        </w:numPr>
        <w:jc w:val="both"/>
      </w:pPr>
      <w:r w:rsidRPr="002A3EB8">
        <w:t>Открывшийся модуль менеджера справочника заполни</w:t>
      </w:r>
      <w:r>
        <w:t>те</w:t>
      </w:r>
      <w:r w:rsidRPr="002A3EB8">
        <w:t xml:space="preserve"> </w:t>
      </w:r>
      <w:r>
        <w:t xml:space="preserve">для процедуры </w:t>
      </w:r>
      <w:proofErr w:type="spellStart"/>
      <w:r w:rsidRPr="002A3EB8">
        <w:rPr>
          <w:b/>
        </w:rPr>
        <w:t>ОбработкаПолученияПредставления</w:t>
      </w:r>
      <w:proofErr w:type="spellEnd"/>
      <w:r w:rsidRPr="002A3EB8">
        <w:t xml:space="preserve"> </w:t>
      </w:r>
      <w:r>
        <w:t xml:space="preserve"> </w:t>
      </w:r>
      <w:r w:rsidRPr="002A3EB8">
        <w:t>следующим образом</w:t>
      </w:r>
      <w:r>
        <w:t>:</w:t>
      </w:r>
    </w:p>
    <w:p w:rsidR="002A3EB8" w:rsidRDefault="002A3EB8" w:rsidP="002A3EB8">
      <w:r>
        <w:rPr>
          <w:noProof/>
          <w:lang w:eastAsia="ru-RU"/>
        </w:rPr>
        <w:drawing>
          <wp:inline distT="0" distB="0" distL="0" distR="0">
            <wp:extent cx="5095875" cy="15906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B8" w:rsidRDefault="002A3EB8" w:rsidP="002A3EB8">
      <w:pPr>
        <w:ind w:left="360"/>
        <w:jc w:val="both"/>
      </w:pPr>
      <w:r>
        <w:t xml:space="preserve">В обработчике события </w:t>
      </w:r>
      <w:proofErr w:type="spellStart"/>
      <w:r w:rsidRPr="002A3EB8">
        <w:rPr>
          <w:rStyle w:val="command"/>
          <w:b/>
        </w:rPr>
        <w:t>ОбработкаПолученияПредставления</w:t>
      </w:r>
      <w:proofErr w:type="spellEnd"/>
      <w:r>
        <w:t xml:space="preserve"> описывается алгоритм получения параметра </w:t>
      </w:r>
      <w:r w:rsidRPr="002A3EB8">
        <w:rPr>
          <w:rStyle w:val="command"/>
          <w:b/>
        </w:rPr>
        <w:t>Представление</w:t>
      </w:r>
      <w:r>
        <w:t xml:space="preserve"> из массива полей, заданных нами в предыдущем обработчике. Данные, необходимые для формирования представления, передаются с помощью параметра </w:t>
      </w:r>
      <w:r w:rsidRPr="002A3EB8">
        <w:rPr>
          <w:rStyle w:val="command"/>
          <w:b/>
        </w:rPr>
        <w:t>Данные</w:t>
      </w:r>
      <w:r>
        <w:t xml:space="preserve"> типа </w:t>
      </w:r>
      <w:r w:rsidRPr="002A3EB8">
        <w:rPr>
          <w:rStyle w:val="command"/>
          <w:b/>
        </w:rPr>
        <w:t>Структура</w:t>
      </w:r>
      <w:r>
        <w:t xml:space="preserve">. Для этого сначала мы устанавливаем параметр </w:t>
      </w:r>
      <w:proofErr w:type="spellStart"/>
      <w:r w:rsidRPr="002A3EB8">
        <w:rPr>
          <w:rStyle w:val="command"/>
          <w:b/>
        </w:rPr>
        <w:t>СтандартнаяОбработка</w:t>
      </w:r>
      <w:proofErr w:type="spellEnd"/>
      <w:r>
        <w:t xml:space="preserve"> в значение </w:t>
      </w:r>
      <w:r w:rsidRPr="002A3EB8">
        <w:rPr>
          <w:rStyle w:val="command"/>
          <w:b/>
        </w:rPr>
        <w:t>Ложь</w:t>
      </w:r>
      <w:r>
        <w:t xml:space="preserve">, а затем получаем представление номенклатуры путем добавления к ее наименованию вида номенклатуры, заключенного в скобки. Если параметр </w:t>
      </w:r>
      <w:proofErr w:type="spellStart"/>
      <w:r w:rsidRPr="002A3EB8">
        <w:rPr>
          <w:rStyle w:val="command"/>
          <w:b/>
        </w:rPr>
        <w:t>СтандартнаяОбработка</w:t>
      </w:r>
      <w:proofErr w:type="spellEnd"/>
      <w:r>
        <w:t xml:space="preserve"> в обработчике не установлен в значение </w:t>
      </w:r>
      <w:r w:rsidRPr="002A3EB8">
        <w:rPr>
          <w:rStyle w:val="command"/>
          <w:b/>
        </w:rPr>
        <w:t>Ложь</w:t>
      </w:r>
      <w:r>
        <w:t>, то система попытается сформировать стандартное представление объекта, исходя из переданных данных.</w:t>
      </w:r>
    </w:p>
    <w:p w:rsidR="002A3EB8" w:rsidRDefault="002A3EB8" w:rsidP="002A3EB8">
      <w:pPr>
        <w:numPr>
          <w:ilvl w:val="0"/>
          <w:numId w:val="36"/>
        </w:numPr>
        <w:jc w:val="both"/>
      </w:pPr>
      <w:r w:rsidRPr="002A3EB8">
        <w:t>Запусти</w:t>
      </w:r>
      <w:r>
        <w:t>те</w:t>
      </w:r>
      <w:r w:rsidRPr="002A3EB8">
        <w:t xml:space="preserve"> </w:t>
      </w:r>
      <w:r w:rsidRPr="002A3EB8">
        <w:rPr>
          <w:b/>
        </w:rPr>
        <w:t>1С</w:t>
      </w:r>
      <w:proofErr w:type="gramStart"/>
      <w:r w:rsidRPr="002A3EB8">
        <w:rPr>
          <w:b/>
        </w:rPr>
        <w:t>:П</w:t>
      </w:r>
      <w:proofErr w:type="gramEnd"/>
      <w:r w:rsidRPr="002A3EB8">
        <w:rPr>
          <w:b/>
        </w:rPr>
        <w:t>редприятие</w:t>
      </w:r>
      <w:r>
        <w:t xml:space="preserve"> </w:t>
      </w:r>
      <w:r w:rsidRPr="002A3EB8">
        <w:t xml:space="preserve">в режиме отладки. В результате при открытии документа </w:t>
      </w:r>
      <w:r w:rsidRPr="002A3EB8">
        <w:rPr>
          <w:b/>
        </w:rPr>
        <w:t>Оказание услуги</w:t>
      </w:r>
      <w:r w:rsidRPr="002A3EB8">
        <w:t xml:space="preserve"> в табличной части </w:t>
      </w:r>
      <w:r>
        <w:t>в</w:t>
      </w:r>
      <w:r w:rsidRPr="002A3EB8">
        <w:t>ы види</w:t>
      </w:r>
      <w:r>
        <w:t>те</w:t>
      </w:r>
      <w:r w:rsidRPr="002A3EB8">
        <w:t xml:space="preserve"> заданное представление номенклатуры</w:t>
      </w:r>
      <w:r>
        <w:t>.</w:t>
      </w:r>
    </w:p>
    <w:p w:rsidR="002A3EB8" w:rsidRDefault="002A3EB8" w:rsidP="002A3EB8">
      <w:r>
        <w:rPr>
          <w:noProof/>
          <w:lang w:eastAsia="ru-RU"/>
        </w:rPr>
        <w:drawing>
          <wp:inline distT="0" distB="0" distL="0" distR="0">
            <wp:extent cx="4925106" cy="2880000"/>
            <wp:effectExtent l="19050" t="0" r="8844" b="0"/>
            <wp:docPr id="3" name="Рисунок 3" descr="http://its.1c.ru/db/content/pubdevguide83/src/10_06.png?_=14508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s.1c.ru/db/content/pubdevguide83/src/10_06.png?_=14508733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0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B8" w:rsidRPr="002A3EB8" w:rsidRDefault="002A3EB8" w:rsidP="002A3EB8">
      <w:pPr>
        <w:ind w:left="360"/>
        <w:jc w:val="both"/>
      </w:pPr>
      <w:r>
        <w:t>По аналогии с рассмотренным примером произвольные представления объектов конфигурации можно задавать не только для справочников, но и для документов, планов видов характеристик, планов счетов и т. п.</w:t>
      </w:r>
    </w:p>
    <w:p w:rsidR="002A3EB8" w:rsidRDefault="002A3EB8" w:rsidP="002A3EB8">
      <w:pPr>
        <w:jc w:val="both"/>
      </w:pPr>
    </w:p>
    <w:p w:rsidR="0066626A" w:rsidRDefault="0066626A" w:rsidP="002A3EB8">
      <w:pPr>
        <w:jc w:val="both"/>
      </w:pPr>
    </w:p>
    <w:p w:rsidR="0066626A" w:rsidRDefault="0066626A" w:rsidP="002A3EB8">
      <w:pPr>
        <w:jc w:val="both"/>
      </w:pPr>
    </w:p>
    <w:p w:rsidR="002A3EB8" w:rsidRDefault="002A3EB8" w:rsidP="002A3EB8">
      <w:pPr>
        <w:jc w:val="both"/>
        <w:rPr>
          <w:b/>
        </w:rPr>
      </w:pPr>
      <w:r>
        <w:rPr>
          <w:b/>
        </w:rPr>
        <w:t xml:space="preserve">Задание 3. Регистрация только той номенклатуры, которая является материалом </w:t>
      </w:r>
    </w:p>
    <w:p w:rsidR="002A3EB8" w:rsidRPr="002A3EB8" w:rsidRDefault="002A3EB8" w:rsidP="002A3EB8">
      <w:pPr>
        <w:numPr>
          <w:ilvl w:val="0"/>
          <w:numId w:val="37"/>
        </w:numPr>
        <w:jc w:val="both"/>
      </w:pPr>
      <w:r>
        <w:t xml:space="preserve">Когда создавались движения документа </w:t>
      </w:r>
      <w:proofErr w:type="spellStart"/>
      <w:r w:rsidRPr="002A3EB8">
        <w:rPr>
          <w:rStyle w:val="interface"/>
          <w:b/>
        </w:rPr>
        <w:t>ОказаниеУслуги</w:t>
      </w:r>
      <w:proofErr w:type="spellEnd"/>
      <w:r>
        <w:t xml:space="preserve"> по регистру накопления </w:t>
      </w:r>
      <w:proofErr w:type="spellStart"/>
      <w:r w:rsidRPr="002A3EB8">
        <w:rPr>
          <w:rStyle w:val="interface"/>
          <w:b/>
        </w:rPr>
        <w:t>ОстаткиМатериалов</w:t>
      </w:r>
      <w:proofErr w:type="spellEnd"/>
      <w:r>
        <w:t>, нами было сказано, что они не совсем правильные, поскольку в регистр будут попадать не только записи об израсходованных материалах, но и записи об оказанных услугах. Д</w:t>
      </w:r>
      <w:r w:rsidRPr="002A3EB8">
        <w:t>оработа</w:t>
      </w:r>
      <w:r>
        <w:t>йте</w:t>
      </w:r>
      <w:r w:rsidRPr="002A3EB8">
        <w:t xml:space="preserve"> документ таким образом, чтобы в регистре появлялись только записи, относящиеся к расходу материалов. </w:t>
      </w:r>
    </w:p>
    <w:p w:rsidR="002A3EB8" w:rsidRPr="002A3EB8" w:rsidRDefault="002A3EB8" w:rsidP="002A3EB8">
      <w:pPr>
        <w:numPr>
          <w:ilvl w:val="0"/>
          <w:numId w:val="37"/>
        </w:numPr>
        <w:jc w:val="both"/>
      </w:pPr>
      <w:r w:rsidRPr="002A3EB8">
        <w:t xml:space="preserve">Для этого в режиме </w:t>
      </w:r>
      <w:r w:rsidRPr="002A3EB8">
        <w:rPr>
          <w:b/>
        </w:rPr>
        <w:t>Конфигуратор</w:t>
      </w:r>
      <w:r w:rsidRPr="002A3EB8">
        <w:t xml:space="preserve"> измени</w:t>
      </w:r>
      <w:r>
        <w:t>те</w:t>
      </w:r>
      <w:r w:rsidRPr="002A3EB8">
        <w:t xml:space="preserve"> процедуру проведения документа так, чтобы в регистр попадали записи только о той номенклатуре, которая является материалом, а потом в режиме </w:t>
      </w:r>
      <w:r w:rsidRPr="002A3EB8">
        <w:rPr>
          <w:b/>
        </w:rPr>
        <w:t>1С</w:t>
      </w:r>
      <w:proofErr w:type="gramStart"/>
      <w:r w:rsidRPr="002A3EB8">
        <w:rPr>
          <w:b/>
        </w:rPr>
        <w:t>:П</w:t>
      </w:r>
      <w:proofErr w:type="gramEnd"/>
      <w:r w:rsidRPr="002A3EB8">
        <w:rPr>
          <w:b/>
        </w:rPr>
        <w:t>редприятие</w:t>
      </w:r>
      <w:r w:rsidRPr="002A3EB8">
        <w:t xml:space="preserve"> заново проведем (</w:t>
      </w:r>
      <w:proofErr w:type="spellStart"/>
      <w:r w:rsidRPr="002A3EB8">
        <w:t>перепроведем</w:t>
      </w:r>
      <w:proofErr w:type="spellEnd"/>
      <w:r w:rsidRPr="002A3EB8">
        <w:t xml:space="preserve">) все документы </w:t>
      </w:r>
      <w:r w:rsidRPr="002A3EB8">
        <w:rPr>
          <w:b/>
        </w:rPr>
        <w:t>Оказание</w:t>
      </w:r>
      <w:r w:rsidRPr="002A3EB8">
        <w:t xml:space="preserve"> </w:t>
      </w:r>
      <w:r w:rsidRPr="002A3EB8">
        <w:rPr>
          <w:b/>
        </w:rPr>
        <w:t>услуги</w:t>
      </w:r>
      <w:r w:rsidRPr="002A3EB8">
        <w:t>, чтобы данные в регистре изменились в соответствии с новым алгоритмом проведения документа.</w:t>
      </w:r>
      <w:r>
        <w:t xml:space="preserve"> </w:t>
      </w:r>
      <w:r w:rsidRPr="002A3EB8">
        <w:t xml:space="preserve">Эта доработка будет не совсем эффективна с точки зрения производительности, зато позволит нам получить нужные данные в регистре </w:t>
      </w:r>
      <w:proofErr w:type="spellStart"/>
      <w:r w:rsidRPr="002A3EB8">
        <w:rPr>
          <w:b/>
        </w:rPr>
        <w:t>ОстаткиМатериалов</w:t>
      </w:r>
      <w:proofErr w:type="spellEnd"/>
      <w:r w:rsidRPr="002A3EB8">
        <w:t xml:space="preserve">. </w:t>
      </w:r>
    </w:p>
    <w:p w:rsidR="002A3EB8" w:rsidRPr="002A3EB8" w:rsidRDefault="002A3EB8" w:rsidP="002A3EB8">
      <w:pPr>
        <w:numPr>
          <w:ilvl w:val="0"/>
          <w:numId w:val="37"/>
        </w:numPr>
        <w:jc w:val="both"/>
      </w:pPr>
      <w:r w:rsidRPr="002A3EB8">
        <w:t>Скорректиру</w:t>
      </w:r>
      <w:r>
        <w:t>йте</w:t>
      </w:r>
      <w:r w:rsidRPr="002A3EB8">
        <w:t xml:space="preserve"> движения документа, исключив из обработки те строки табличной части, в которых находятся услуги.</w:t>
      </w:r>
      <w:r>
        <w:t xml:space="preserve"> </w:t>
      </w:r>
      <w:r w:rsidRPr="002A3EB8">
        <w:t>Для этого откро</w:t>
      </w:r>
      <w:r>
        <w:t>йте</w:t>
      </w:r>
      <w:r w:rsidRPr="002A3EB8">
        <w:t xml:space="preserve"> в конфигураторе модуль документа </w:t>
      </w:r>
      <w:proofErr w:type="spellStart"/>
      <w:r w:rsidRPr="002A3EB8">
        <w:rPr>
          <w:b/>
        </w:rPr>
        <w:t>ОказаниеУслуги</w:t>
      </w:r>
      <w:proofErr w:type="spellEnd"/>
      <w:r w:rsidRPr="002A3EB8">
        <w:t xml:space="preserve"> (контекстное меню документа – </w:t>
      </w:r>
      <w:r w:rsidRPr="002A3EB8">
        <w:rPr>
          <w:b/>
        </w:rPr>
        <w:t>Открыть модуль объекта</w:t>
      </w:r>
      <w:r w:rsidRPr="002A3EB8">
        <w:t>) и добав</w:t>
      </w:r>
      <w:r>
        <w:t>ьте</w:t>
      </w:r>
      <w:r w:rsidRPr="002A3EB8">
        <w:t xml:space="preserve"> в обработчик события </w:t>
      </w:r>
      <w:proofErr w:type="spellStart"/>
      <w:r w:rsidRPr="002A3EB8">
        <w:rPr>
          <w:b/>
        </w:rPr>
        <w:t>ОбработкаПроведения</w:t>
      </w:r>
      <w:proofErr w:type="spellEnd"/>
      <w:r w:rsidRPr="002A3EB8">
        <w:t xml:space="preserve"> это условие. Текст следует добавить в начало цикла обхода табличной части документа после строки </w:t>
      </w:r>
      <w:r w:rsidRPr="002A3EB8">
        <w:rPr>
          <w:b/>
        </w:rPr>
        <w:t xml:space="preserve">Для Каждого </w:t>
      </w:r>
      <w:proofErr w:type="spellStart"/>
      <w:r w:rsidRPr="002A3EB8">
        <w:rPr>
          <w:b/>
        </w:rPr>
        <w:t>ТекСтрокаПереченьНоменклатуры</w:t>
      </w:r>
      <w:proofErr w:type="spellEnd"/>
      <w:r w:rsidRPr="002A3EB8">
        <w:rPr>
          <w:b/>
        </w:rPr>
        <w:t xml:space="preserve"> Из </w:t>
      </w:r>
      <w:proofErr w:type="spellStart"/>
      <w:r w:rsidRPr="002A3EB8">
        <w:rPr>
          <w:b/>
        </w:rPr>
        <w:t>ПереченьНоменклатуры</w:t>
      </w:r>
      <w:proofErr w:type="spellEnd"/>
      <w:r w:rsidRPr="002A3EB8">
        <w:rPr>
          <w:b/>
        </w:rPr>
        <w:t xml:space="preserve"> Цикл</w:t>
      </w:r>
      <w:r w:rsidRPr="002A3EB8">
        <w:t xml:space="preserve">. </w:t>
      </w:r>
    </w:p>
    <w:p w:rsidR="002A3EB8" w:rsidRDefault="002A3EB8" w:rsidP="002A3EB8">
      <w:pPr>
        <w:ind w:left="360"/>
        <w:jc w:val="both"/>
      </w:pPr>
      <w:r w:rsidRPr="002A3EB8">
        <w:t xml:space="preserve">В результате процедура </w:t>
      </w:r>
      <w:proofErr w:type="spellStart"/>
      <w:r w:rsidRPr="002A3EB8">
        <w:rPr>
          <w:b/>
        </w:rPr>
        <w:t>ОбработкаПроведения</w:t>
      </w:r>
      <w:proofErr w:type="spellEnd"/>
      <w:r w:rsidRPr="002A3EB8">
        <w:t xml:space="preserve"> должна выглядеть следующим образом</w:t>
      </w:r>
      <w:r>
        <w:t>:</w:t>
      </w:r>
    </w:p>
    <w:p w:rsidR="002A3EB8" w:rsidRDefault="002A3EB8" w:rsidP="002A3EB8">
      <w:r>
        <w:rPr>
          <w:noProof/>
          <w:lang w:eastAsia="ru-RU"/>
        </w:rPr>
        <w:drawing>
          <wp:inline distT="0" distB="0" distL="0" distR="0">
            <wp:extent cx="6010275" cy="31813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B8" w:rsidRDefault="002A3EB8" w:rsidP="002A3EB8">
      <w:pPr>
        <w:ind w:left="360"/>
        <w:jc w:val="both"/>
      </w:pPr>
      <w:r w:rsidRPr="002A3EB8">
        <w:t>Добавленный текст исключает выполнение операторов цикла для тех строк табличной</w:t>
      </w:r>
      <w:r>
        <w:t xml:space="preserve"> части документа, в которых номенклатура не является материалом.</w:t>
      </w:r>
    </w:p>
    <w:p w:rsidR="002A3EB8" w:rsidRPr="002A3EB8" w:rsidRDefault="002A3EB8" w:rsidP="002A3EB8">
      <w:pPr>
        <w:ind w:left="360"/>
        <w:jc w:val="both"/>
      </w:pPr>
      <w:r w:rsidRPr="002A3EB8">
        <w:t xml:space="preserve">В переменной </w:t>
      </w:r>
      <w:proofErr w:type="spellStart"/>
      <w:r w:rsidRPr="002A3EB8">
        <w:rPr>
          <w:b/>
        </w:rPr>
        <w:t>ТекСтрокаПереченьНоменклатуры</w:t>
      </w:r>
      <w:proofErr w:type="spellEnd"/>
      <w:r w:rsidRPr="002A3EB8">
        <w:t xml:space="preserve"> содержатся на каждом шаге цикла данные текущей строки табличной части </w:t>
      </w:r>
      <w:proofErr w:type="spellStart"/>
      <w:r w:rsidRPr="002A3EB8">
        <w:rPr>
          <w:b/>
        </w:rPr>
        <w:t>ПереченьНоменклатуры</w:t>
      </w:r>
      <w:proofErr w:type="spellEnd"/>
      <w:r w:rsidRPr="002A3EB8">
        <w:t xml:space="preserve">. Указывая через точку имя колонки </w:t>
      </w:r>
      <w:r w:rsidRPr="002A3EB8">
        <w:rPr>
          <w:b/>
        </w:rPr>
        <w:t>Номенклатура</w:t>
      </w:r>
      <w:r w:rsidRPr="002A3EB8">
        <w:t>, мы обращаемся к ссылке на элемент номенклатуры, которая содержится в этой строке табличной части.</w:t>
      </w:r>
    </w:p>
    <w:p w:rsidR="002A3EB8" w:rsidRPr="002A3EB8" w:rsidRDefault="002A3EB8" w:rsidP="002A3EB8">
      <w:pPr>
        <w:ind w:left="360"/>
        <w:jc w:val="both"/>
      </w:pPr>
      <w:r w:rsidRPr="002A3EB8">
        <w:t xml:space="preserve">Затем, указывая через точку </w:t>
      </w:r>
      <w:proofErr w:type="spellStart"/>
      <w:r w:rsidRPr="002A3EB8">
        <w:rPr>
          <w:b/>
        </w:rPr>
        <w:t>ВидНоменклатуры</w:t>
      </w:r>
      <w:proofErr w:type="spellEnd"/>
      <w:r w:rsidRPr="002A3EB8">
        <w:t xml:space="preserve">, мы обращаемся к реквизиту </w:t>
      </w:r>
      <w:proofErr w:type="spellStart"/>
      <w:r w:rsidRPr="002A3EB8">
        <w:rPr>
          <w:b/>
        </w:rPr>
        <w:t>ВидНоменклатуры</w:t>
      </w:r>
      <w:proofErr w:type="spellEnd"/>
      <w:r w:rsidRPr="002A3EB8">
        <w:t xml:space="preserve"> этого элемента справочника </w:t>
      </w:r>
      <w:r w:rsidRPr="002A3EB8">
        <w:rPr>
          <w:b/>
        </w:rPr>
        <w:t>Номенклатура</w:t>
      </w:r>
      <w:r w:rsidRPr="002A3EB8">
        <w:t xml:space="preserve">. </w:t>
      </w:r>
    </w:p>
    <w:p w:rsidR="002A3EB8" w:rsidRPr="002A3EB8" w:rsidRDefault="002A3EB8" w:rsidP="002A3EB8">
      <w:pPr>
        <w:ind w:left="360"/>
        <w:jc w:val="both"/>
      </w:pPr>
      <w:r w:rsidRPr="002A3EB8">
        <w:t xml:space="preserve">Полученное значение с помощью оператора сравнения (=) мы сравниваем со значением </w:t>
      </w:r>
      <w:r w:rsidRPr="002A3EB8">
        <w:rPr>
          <w:b/>
        </w:rPr>
        <w:t>Материал</w:t>
      </w:r>
      <w:r w:rsidRPr="002A3EB8">
        <w:t xml:space="preserve"> перечисления </w:t>
      </w:r>
      <w:proofErr w:type="spellStart"/>
      <w:r w:rsidRPr="002A3EB8">
        <w:rPr>
          <w:b/>
        </w:rPr>
        <w:t>ВидыНоменклатуры</w:t>
      </w:r>
      <w:proofErr w:type="spellEnd"/>
      <w:r w:rsidRPr="002A3EB8">
        <w:t>.</w:t>
      </w:r>
      <w:r>
        <w:t xml:space="preserve"> </w:t>
      </w:r>
      <w:r w:rsidRPr="002A3EB8">
        <w:t>Если значения совпадают, операторы цикла выполняются. Если нет, мы переходим к следующей итерации цикла, к следующей строке табличной части.</w:t>
      </w:r>
    </w:p>
    <w:p w:rsidR="002A3EB8" w:rsidRPr="002A3EB8" w:rsidRDefault="002A3EB8" w:rsidP="002A3EB8">
      <w:pPr>
        <w:numPr>
          <w:ilvl w:val="0"/>
          <w:numId w:val="37"/>
        </w:numPr>
        <w:jc w:val="both"/>
      </w:pPr>
      <w:r w:rsidRPr="002A3EB8">
        <w:t>Запусти</w:t>
      </w:r>
      <w:r>
        <w:t>те</w:t>
      </w:r>
      <w:r w:rsidRPr="002A3EB8">
        <w:t xml:space="preserve"> </w:t>
      </w:r>
      <w:r w:rsidRPr="002A3EB8">
        <w:rPr>
          <w:b/>
        </w:rPr>
        <w:t>1С</w:t>
      </w:r>
      <w:proofErr w:type="gramStart"/>
      <w:r w:rsidRPr="002A3EB8">
        <w:rPr>
          <w:b/>
        </w:rPr>
        <w:t>:П</w:t>
      </w:r>
      <w:proofErr w:type="gramEnd"/>
      <w:r w:rsidRPr="002A3EB8">
        <w:rPr>
          <w:b/>
        </w:rPr>
        <w:t>редприятие</w:t>
      </w:r>
      <w:r w:rsidRPr="002A3EB8">
        <w:t xml:space="preserve"> в режиме отладки и провер</w:t>
      </w:r>
      <w:r>
        <w:t>ьте</w:t>
      </w:r>
      <w:r w:rsidRPr="002A3EB8">
        <w:t xml:space="preserve"> работу процедуры проведения документа </w:t>
      </w:r>
      <w:r w:rsidRPr="002A3EB8">
        <w:rPr>
          <w:b/>
        </w:rPr>
        <w:t>Оказание услуги</w:t>
      </w:r>
      <w:r w:rsidRPr="002A3EB8">
        <w:t xml:space="preserve">. </w:t>
      </w:r>
      <w:r>
        <w:t>Откройте</w:t>
      </w:r>
      <w:r w:rsidRPr="002A3EB8">
        <w:t xml:space="preserve"> список документов, выполнив команду </w:t>
      </w:r>
      <w:r w:rsidRPr="002A3EB8">
        <w:rPr>
          <w:b/>
        </w:rPr>
        <w:t>Оказание</w:t>
      </w:r>
      <w:r w:rsidRPr="002A3EB8">
        <w:t xml:space="preserve"> </w:t>
      </w:r>
      <w:r w:rsidRPr="002A3EB8">
        <w:rPr>
          <w:b/>
        </w:rPr>
        <w:t>услуг</w:t>
      </w:r>
      <w:r w:rsidRPr="002A3EB8">
        <w:t xml:space="preserve"> в разделе </w:t>
      </w:r>
      <w:r w:rsidRPr="002A3EB8">
        <w:rPr>
          <w:b/>
        </w:rPr>
        <w:t>Оказание</w:t>
      </w:r>
      <w:r w:rsidRPr="002A3EB8">
        <w:t xml:space="preserve"> </w:t>
      </w:r>
      <w:r w:rsidRPr="002A3EB8">
        <w:rPr>
          <w:b/>
        </w:rPr>
        <w:t>услуг</w:t>
      </w:r>
      <w:r w:rsidRPr="002A3EB8">
        <w:t>. Откро</w:t>
      </w:r>
      <w:r>
        <w:t>йте</w:t>
      </w:r>
      <w:r w:rsidRPr="002A3EB8">
        <w:t xml:space="preserve"> документ </w:t>
      </w:r>
      <w:r w:rsidRPr="002A3EB8">
        <w:rPr>
          <w:b/>
        </w:rPr>
        <w:t>Оказание услуги № 1</w:t>
      </w:r>
      <w:r w:rsidRPr="002A3EB8">
        <w:t xml:space="preserve"> и вне</w:t>
      </w:r>
      <w:r>
        <w:t>сите</w:t>
      </w:r>
      <w:r w:rsidRPr="002A3EB8">
        <w:t xml:space="preserve"> в него следующие изменения: </w:t>
      </w:r>
    </w:p>
    <w:p w:rsidR="002A3EB8" w:rsidRPr="002A3EB8" w:rsidRDefault="002A3EB8" w:rsidP="002A3EB8">
      <w:pPr>
        <w:numPr>
          <w:ilvl w:val="0"/>
          <w:numId w:val="39"/>
        </w:numPr>
        <w:jc w:val="both"/>
      </w:pPr>
      <w:r w:rsidRPr="002A3EB8">
        <w:t>удали</w:t>
      </w:r>
      <w:r>
        <w:t>те</w:t>
      </w:r>
      <w:r w:rsidRPr="002A3EB8">
        <w:t xml:space="preserve"> из табличной части строку, содержащую </w:t>
      </w:r>
      <w:r w:rsidRPr="002A3EB8">
        <w:rPr>
          <w:b/>
        </w:rPr>
        <w:t xml:space="preserve">Транзистор </w:t>
      </w:r>
      <w:proofErr w:type="spellStart"/>
      <w:r w:rsidRPr="002A3EB8">
        <w:rPr>
          <w:b/>
        </w:rPr>
        <w:t>Philips</w:t>
      </w:r>
      <w:proofErr w:type="spellEnd"/>
      <w:r w:rsidRPr="002A3EB8">
        <w:t>;</w:t>
      </w:r>
    </w:p>
    <w:p w:rsidR="002A3EB8" w:rsidRPr="002A3EB8" w:rsidRDefault="002A3EB8" w:rsidP="002A3EB8">
      <w:pPr>
        <w:numPr>
          <w:ilvl w:val="0"/>
          <w:numId w:val="39"/>
        </w:numPr>
        <w:jc w:val="both"/>
      </w:pPr>
      <w:r w:rsidRPr="002A3EB8">
        <w:t>добав</w:t>
      </w:r>
      <w:r>
        <w:t>ьте</w:t>
      </w:r>
      <w:r w:rsidRPr="002A3EB8">
        <w:t xml:space="preserve"> услугу – </w:t>
      </w:r>
      <w:r w:rsidRPr="002A3EB8">
        <w:rPr>
          <w:b/>
        </w:rPr>
        <w:t>Подключение воды</w:t>
      </w:r>
      <w:r w:rsidRPr="002A3EB8">
        <w:t>;</w:t>
      </w:r>
    </w:p>
    <w:p w:rsidR="002A3EB8" w:rsidRPr="002A3EB8" w:rsidRDefault="002A3EB8" w:rsidP="002A3EB8">
      <w:pPr>
        <w:numPr>
          <w:ilvl w:val="0"/>
          <w:numId w:val="39"/>
        </w:numPr>
        <w:jc w:val="both"/>
      </w:pPr>
      <w:r w:rsidRPr="002A3EB8">
        <w:t>добав</w:t>
      </w:r>
      <w:r>
        <w:t>ьте</w:t>
      </w:r>
      <w:r w:rsidRPr="002A3EB8">
        <w:t xml:space="preserve"> материал – </w:t>
      </w:r>
      <w:r w:rsidRPr="002A3EB8">
        <w:rPr>
          <w:b/>
        </w:rPr>
        <w:t>Шланг резиновый</w:t>
      </w:r>
      <w:r>
        <w:rPr>
          <w:b/>
        </w:rPr>
        <w:t>.</w:t>
      </w:r>
    </w:p>
    <w:p w:rsidR="002A3EB8" w:rsidRPr="002A3EB8" w:rsidRDefault="002A3EB8" w:rsidP="002A3EB8">
      <w:pPr>
        <w:ind w:left="360"/>
      </w:pPr>
      <w:r>
        <w:rPr>
          <w:noProof/>
          <w:lang w:eastAsia="ru-RU"/>
        </w:rPr>
        <w:drawing>
          <wp:inline distT="0" distB="0" distL="0" distR="0">
            <wp:extent cx="6115050" cy="29527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B8" w:rsidRPr="002A3EB8" w:rsidRDefault="002A3EB8" w:rsidP="002A3EB8">
      <w:pPr>
        <w:ind w:left="360"/>
        <w:jc w:val="both"/>
      </w:pPr>
      <w:r w:rsidRPr="002A3EB8">
        <w:t xml:space="preserve">Обратите внимание, что цены подставляются автоматически из регистра сведений </w:t>
      </w:r>
      <w:r w:rsidRPr="002A3EB8">
        <w:rPr>
          <w:b/>
        </w:rPr>
        <w:t>Цены</w:t>
      </w:r>
      <w:r w:rsidRPr="002A3EB8">
        <w:t xml:space="preserve">. </w:t>
      </w:r>
    </w:p>
    <w:p w:rsidR="002A3EB8" w:rsidRDefault="002A3EB8" w:rsidP="002A3EB8">
      <w:pPr>
        <w:numPr>
          <w:ilvl w:val="0"/>
          <w:numId w:val="37"/>
        </w:numPr>
        <w:jc w:val="both"/>
      </w:pPr>
      <w:r w:rsidRPr="002A3EB8">
        <w:t>Нажм</w:t>
      </w:r>
      <w:r>
        <w:t>ите</w:t>
      </w:r>
      <w:r w:rsidRPr="002A3EB8">
        <w:t xml:space="preserve"> кнопку</w:t>
      </w:r>
      <w:proofErr w:type="gramStart"/>
      <w:r w:rsidRPr="002A3EB8">
        <w:t xml:space="preserve"> </w:t>
      </w:r>
      <w:r w:rsidRPr="002A3EB8">
        <w:rPr>
          <w:b/>
        </w:rPr>
        <w:t>П</w:t>
      </w:r>
      <w:proofErr w:type="gramEnd"/>
      <w:r w:rsidRPr="002A3EB8">
        <w:rPr>
          <w:b/>
        </w:rPr>
        <w:t>ровести</w:t>
      </w:r>
      <w:r w:rsidRPr="002A3EB8">
        <w:t xml:space="preserve"> в командной панели формы документа. Затем выполни</w:t>
      </w:r>
      <w:r>
        <w:t>те</w:t>
      </w:r>
      <w:r w:rsidRPr="002A3EB8">
        <w:t xml:space="preserve"> команду </w:t>
      </w:r>
      <w:r w:rsidRPr="002A3EB8">
        <w:rPr>
          <w:b/>
        </w:rPr>
        <w:t>Остатки материалов</w:t>
      </w:r>
      <w:r w:rsidRPr="002A3EB8">
        <w:t xml:space="preserve"> в панели навигации формы, чтобы перейти к записям регистра </w:t>
      </w:r>
      <w:r w:rsidRPr="002A3EB8">
        <w:rPr>
          <w:b/>
        </w:rPr>
        <w:t>Остатки материалов</w:t>
      </w:r>
      <w:r w:rsidRPr="002A3EB8">
        <w:t>, связанным с данным документом</w:t>
      </w:r>
      <w:r>
        <w:t>.</w:t>
      </w:r>
    </w:p>
    <w:p w:rsidR="002A3EB8" w:rsidRPr="002A3EB8" w:rsidRDefault="002A3EB8" w:rsidP="002A3EB8">
      <w:r>
        <w:rPr>
          <w:noProof/>
          <w:lang w:eastAsia="ru-RU"/>
        </w:rPr>
        <w:drawing>
          <wp:inline distT="0" distB="0" distL="0" distR="0">
            <wp:extent cx="6124575" cy="23050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B8" w:rsidRPr="002A3EB8" w:rsidRDefault="002A3EB8" w:rsidP="002A3EB8">
      <w:pPr>
        <w:ind w:left="360"/>
        <w:jc w:val="both"/>
      </w:pPr>
      <w:r>
        <w:t>В</w:t>
      </w:r>
      <w:r w:rsidRPr="002A3EB8">
        <w:t xml:space="preserve"> движения по регистру </w:t>
      </w:r>
      <w:r w:rsidRPr="002A3EB8">
        <w:rPr>
          <w:b/>
        </w:rPr>
        <w:t>Остатки</w:t>
      </w:r>
      <w:r w:rsidRPr="002A3EB8">
        <w:t xml:space="preserve"> </w:t>
      </w:r>
      <w:r w:rsidRPr="002A3EB8">
        <w:rPr>
          <w:b/>
        </w:rPr>
        <w:t>материалов</w:t>
      </w:r>
      <w:r w:rsidRPr="002A3EB8">
        <w:t xml:space="preserve"> включаются только строки, содержащие материалы. Запись про услугу </w:t>
      </w:r>
      <w:r w:rsidRPr="002A3EB8">
        <w:rPr>
          <w:b/>
        </w:rPr>
        <w:t>Подключение</w:t>
      </w:r>
      <w:r w:rsidRPr="002A3EB8">
        <w:t xml:space="preserve"> </w:t>
      </w:r>
      <w:r w:rsidRPr="002A3EB8">
        <w:rPr>
          <w:b/>
        </w:rPr>
        <w:t>воды</w:t>
      </w:r>
      <w:r w:rsidRPr="002A3EB8">
        <w:t xml:space="preserve"> в движения не попала.</w:t>
      </w:r>
    </w:p>
    <w:p w:rsidR="002A3EB8" w:rsidRPr="002A3EB8" w:rsidRDefault="002A3EB8" w:rsidP="002A3EB8">
      <w:pPr>
        <w:ind w:left="360"/>
        <w:jc w:val="both"/>
      </w:pPr>
      <w:r w:rsidRPr="002A3EB8">
        <w:t xml:space="preserve">Это особенно заметно, так как теперь в поле </w:t>
      </w:r>
      <w:r w:rsidRPr="002A3EB8">
        <w:rPr>
          <w:b/>
        </w:rPr>
        <w:t>Материал</w:t>
      </w:r>
      <w:r w:rsidRPr="002A3EB8">
        <w:t xml:space="preserve"> регистра </w:t>
      </w:r>
      <w:r w:rsidRPr="002A3EB8">
        <w:rPr>
          <w:b/>
        </w:rPr>
        <w:t>Остатки</w:t>
      </w:r>
      <w:r w:rsidRPr="002A3EB8">
        <w:t xml:space="preserve"> </w:t>
      </w:r>
      <w:r w:rsidRPr="002A3EB8">
        <w:rPr>
          <w:b/>
        </w:rPr>
        <w:t>материалов</w:t>
      </w:r>
      <w:r w:rsidRPr="002A3EB8">
        <w:t xml:space="preserve"> представление номенклатуры включает также и вид номенклатуры.</w:t>
      </w:r>
    </w:p>
    <w:p w:rsidR="00D1698A" w:rsidRDefault="00D1698A" w:rsidP="00B45BC7">
      <w:pPr>
        <w:jc w:val="both"/>
        <w:rPr>
          <w:b/>
        </w:rPr>
      </w:pPr>
    </w:p>
    <w:p w:rsidR="002A3EB8" w:rsidRDefault="002A3EB8" w:rsidP="00B45BC7">
      <w:pPr>
        <w:jc w:val="both"/>
        <w:rPr>
          <w:b/>
        </w:rPr>
      </w:pPr>
    </w:p>
    <w:p w:rsidR="002A3EB8" w:rsidRDefault="002A3EB8" w:rsidP="00B45BC7">
      <w:pPr>
        <w:jc w:val="both"/>
        <w:rPr>
          <w:b/>
        </w:rPr>
      </w:pPr>
    </w:p>
    <w:p w:rsidR="000163B3" w:rsidRPr="000163B3" w:rsidRDefault="000163B3" w:rsidP="002A3EB8">
      <w:pPr>
        <w:ind w:left="360"/>
      </w:pPr>
      <w:bookmarkStart w:id="0" w:name="_GoBack"/>
      <w:bookmarkEnd w:id="0"/>
    </w:p>
    <w:sectPr w:rsidR="000163B3" w:rsidRPr="000163B3" w:rsidSect="00AF107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214"/>
    <w:multiLevelType w:val="multilevel"/>
    <w:tmpl w:val="9E2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06A56"/>
    <w:multiLevelType w:val="hybridMultilevel"/>
    <w:tmpl w:val="8B6C2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0323"/>
    <w:multiLevelType w:val="multilevel"/>
    <w:tmpl w:val="EDC0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6926B4"/>
    <w:multiLevelType w:val="hybridMultilevel"/>
    <w:tmpl w:val="14D48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C2638E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BF09E7"/>
    <w:multiLevelType w:val="hybridMultilevel"/>
    <w:tmpl w:val="14D48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59566E"/>
    <w:multiLevelType w:val="multilevel"/>
    <w:tmpl w:val="19F6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A22E99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FB4C9C"/>
    <w:multiLevelType w:val="multilevel"/>
    <w:tmpl w:val="737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E1033"/>
    <w:multiLevelType w:val="multilevel"/>
    <w:tmpl w:val="303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E3344"/>
    <w:multiLevelType w:val="multilevel"/>
    <w:tmpl w:val="FC0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D12B2E"/>
    <w:multiLevelType w:val="hybridMultilevel"/>
    <w:tmpl w:val="701C4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B74262"/>
    <w:multiLevelType w:val="multilevel"/>
    <w:tmpl w:val="ED6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82015"/>
    <w:multiLevelType w:val="hybridMultilevel"/>
    <w:tmpl w:val="DBDE9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02349D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9647BB"/>
    <w:multiLevelType w:val="hybridMultilevel"/>
    <w:tmpl w:val="27EA8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E21434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D2B5524"/>
    <w:multiLevelType w:val="multilevel"/>
    <w:tmpl w:val="277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012233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083EBD"/>
    <w:multiLevelType w:val="hybridMultilevel"/>
    <w:tmpl w:val="3626A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02972"/>
    <w:multiLevelType w:val="hybridMultilevel"/>
    <w:tmpl w:val="4ACE25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C2E460C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34843BE"/>
    <w:multiLevelType w:val="multilevel"/>
    <w:tmpl w:val="0DE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58076D"/>
    <w:multiLevelType w:val="hybridMultilevel"/>
    <w:tmpl w:val="40D4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6D77F8"/>
    <w:multiLevelType w:val="hybridMultilevel"/>
    <w:tmpl w:val="81B09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21795"/>
    <w:multiLevelType w:val="multilevel"/>
    <w:tmpl w:val="E27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610EC1"/>
    <w:multiLevelType w:val="multilevel"/>
    <w:tmpl w:val="7ED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85A1D"/>
    <w:multiLevelType w:val="multilevel"/>
    <w:tmpl w:val="97A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B10B9A"/>
    <w:multiLevelType w:val="hybridMultilevel"/>
    <w:tmpl w:val="75720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E67E1B"/>
    <w:multiLevelType w:val="multilevel"/>
    <w:tmpl w:val="717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293479"/>
    <w:multiLevelType w:val="hybridMultilevel"/>
    <w:tmpl w:val="A0C42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9B1AD0"/>
    <w:multiLevelType w:val="multilevel"/>
    <w:tmpl w:val="AE0A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C96E4A"/>
    <w:multiLevelType w:val="hybridMultilevel"/>
    <w:tmpl w:val="0F34C2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8235F2F"/>
    <w:multiLevelType w:val="multilevel"/>
    <w:tmpl w:val="8ED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D359B9"/>
    <w:multiLevelType w:val="multilevel"/>
    <w:tmpl w:val="9C8A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5F4407"/>
    <w:multiLevelType w:val="hybridMultilevel"/>
    <w:tmpl w:val="14D48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6DD5954"/>
    <w:multiLevelType w:val="multilevel"/>
    <w:tmpl w:val="808A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0B254B"/>
    <w:multiLevelType w:val="hybridMultilevel"/>
    <w:tmpl w:val="CD3CFA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157830"/>
    <w:multiLevelType w:val="hybridMultilevel"/>
    <w:tmpl w:val="54B4D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AA3166"/>
    <w:multiLevelType w:val="multilevel"/>
    <w:tmpl w:val="B98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36"/>
  </w:num>
  <w:num w:numId="4">
    <w:abstractNumId w:val="26"/>
  </w:num>
  <w:num w:numId="5">
    <w:abstractNumId w:val="0"/>
  </w:num>
  <w:num w:numId="6">
    <w:abstractNumId w:val="6"/>
  </w:num>
  <w:num w:numId="7">
    <w:abstractNumId w:val="24"/>
  </w:num>
  <w:num w:numId="8">
    <w:abstractNumId w:val="15"/>
  </w:num>
  <w:num w:numId="9">
    <w:abstractNumId w:val="38"/>
  </w:num>
  <w:num w:numId="10">
    <w:abstractNumId w:val="25"/>
  </w:num>
  <w:num w:numId="11">
    <w:abstractNumId w:val="33"/>
  </w:num>
  <w:num w:numId="12">
    <w:abstractNumId w:val="8"/>
  </w:num>
  <w:num w:numId="13">
    <w:abstractNumId w:val="37"/>
  </w:num>
  <w:num w:numId="14">
    <w:abstractNumId w:val="20"/>
  </w:num>
  <w:num w:numId="15">
    <w:abstractNumId w:val="35"/>
  </w:num>
  <w:num w:numId="16">
    <w:abstractNumId w:val="5"/>
  </w:num>
  <w:num w:numId="17">
    <w:abstractNumId w:val="3"/>
  </w:num>
  <w:num w:numId="18">
    <w:abstractNumId w:val="10"/>
  </w:num>
  <w:num w:numId="19">
    <w:abstractNumId w:val="13"/>
  </w:num>
  <w:num w:numId="20">
    <w:abstractNumId w:val="39"/>
  </w:num>
  <w:num w:numId="21">
    <w:abstractNumId w:val="1"/>
  </w:num>
  <w:num w:numId="22">
    <w:abstractNumId w:val="30"/>
  </w:num>
  <w:num w:numId="23">
    <w:abstractNumId w:val="29"/>
  </w:num>
  <w:num w:numId="24">
    <w:abstractNumId w:val="32"/>
  </w:num>
  <w:num w:numId="25">
    <w:abstractNumId w:val="22"/>
  </w:num>
  <w:num w:numId="26">
    <w:abstractNumId w:val="23"/>
  </w:num>
  <w:num w:numId="27">
    <w:abstractNumId w:val="2"/>
  </w:num>
  <w:num w:numId="28">
    <w:abstractNumId w:val="17"/>
  </w:num>
  <w:num w:numId="29">
    <w:abstractNumId w:val="4"/>
  </w:num>
  <w:num w:numId="30">
    <w:abstractNumId w:val="12"/>
  </w:num>
  <w:num w:numId="31">
    <w:abstractNumId w:val="11"/>
  </w:num>
  <w:num w:numId="32">
    <w:abstractNumId w:val="16"/>
  </w:num>
  <w:num w:numId="33">
    <w:abstractNumId w:val="34"/>
  </w:num>
  <w:num w:numId="34">
    <w:abstractNumId w:val="27"/>
  </w:num>
  <w:num w:numId="35">
    <w:abstractNumId w:val="21"/>
  </w:num>
  <w:num w:numId="36">
    <w:abstractNumId w:val="7"/>
  </w:num>
  <w:num w:numId="37">
    <w:abstractNumId w:val="18"/>
  </w:num>
  <w:num w:numId="38">
    <w:abstractNumId w:val="9"/>
  </w:num>
  <w:num w:numId="39">
    <w:abstractNumId w:val="28"/>
  </w:num>
  <w:num w:numId="4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savePreviewPicture/>
  <w:compat/>
  <w:rsids>
    <w:rsidRoot w:val="00AF1075"/>
    <w:rsid w:val="000163B3"/>
    <w:rsid w:val="000A4629"/>
    <w:rsid w:val="001023FC"/>
    <w:rsid w:val="001859B3"/>
    <w:rsid w:val="001B4318"/>
    <w:rsid w:val="001E2729"/>
    <w:rsid w:val="001F696A"/>
    <w:rsid w:val="002249FA"/>
    <w:rsid w:val="00263D54"/>
    <w:rsid w:val="002A3EB8"/>
    <w:rsid w:val="002A4B26"/>
    <w:rsid w:val="002B44B0"/>
    <w:rsid w:val="002D61AF"/>
    <w:rsid w:val="00321631"/>
    <w:rsid w:val="00390929"/>
    <w:rsid w:val="003A6A49"/>
    <w:rsid w:val="003E3D3F"/>
    <w:rsid w:val="00417159"/>
    <w:rsid w:val="00425722"/>
    <w:rsid w:val="00492B26"/>
    <w:rsid w:val="004B5F35"/>
    <w:rsid w:val="00503F86"/>
    <w:rsid w:val="005315B2"/>
    <w:rsid w:val="00586E29"/>
    <w:rsid w:val="0060532E"/>
    <w:rsid w:val="00617482"/>
    <w:rsid w:val="006430D6"/>
    <w:rsid w:val="00646FD1"/>
    <w:rsid w:val="0066626A"/>
    <w:rsid w:val="007005C1"/>
    <w:rsid w:val="00710188"/>
    <w:rsid w:val="007437C5"/>
    <w:rsid w:val="007C22A8"/>
    <w:rsid w:val="008443B2"/>
    <w:rsid w:val="008672A0"/>
    <w:rsid w:val="008A4FD6"/>
    <w:rsid w:val="009B6B52"/>
    <w:rsid w:val="009F2D95"/>
    <w:rsid w:val="00A36D57"/>
    <w:rsid w:val="00A73818"/>
    <w:rsid w:val="00AD074F"/>
    <w:rsid w:val="00AF1075"/>
    <w:rsid w:val="00B45BC7"/>
    <w:rsid w:val="00B83753"/>
    <w:rsid w:val="00C424AC"/>
    <w:rsid w:val="00C6057C"/>
    <w:rsid w:val="00D1698A"/>
    <w:rsid w:val="00D80258"/>
    <w:rsid w:val="00DD22F4"/>
    <w:rsid w:val="00E237A1"/>
    <w:rsid w:val="00E46813"/>
    <w:rsid w:val="00EA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F35"/>
  </w:style>
  <w:style w:type="paragraph" w:styleId="3">
    <w:name w:val="heading 3"/>
    <w:basedOn w:val="a"/>
    <w:link w:val="30"/>
    <w:uiPriority w:val="9"/>
    <w:qFormat/>
    <w:rsid w:val="00AF1075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0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1075"/>
    <w:rPr>
      <w:rFonts w:eastAsia="Times New Roman"/>
      <w:b/>
      <w:bCs/>
      <w:sz w:val="27"/>
      <w:szCs w:val="27"/>
      <w:lang w:eastAsia="ru-RU"/>
    </w:rPr>
  </w:style>
  <w:style w:type="character" w:customStyle="1" w:styleId="interface">
    <w:name w:val="interface"/>
    <w:basedOn w:val="a0"/>
    <w:rsid w:val="00AF1075"/>
  </w:style>
  <w:style w:type="paragraph" w:customStyle="1" w:styleId="picyakor">
    <w:name w:val="picyakor"/>
    <w:basedOn w:val="a"/>
    <w:rsid w:val="00AF1075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picnazv">
    <w:name w:val="picnazv"/>
    <w:basedOn w:val="a"/>
    <w:rsid w:val="00AF1075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bold">
    <w:name w:val="bold"/>
    <w:basedOn w:val="a0"/>
    <w:rsid w:val="00AF1075"/>
  </w:style>
  <w:style w:type="character" w:customStyle="1" w:styleId="command">
    <w:name w:val="command"/>
    <w:basedOn w:val="a0"/>
    <w:rsid w:val="00AF1075"/>
  </w:style>
  <w:style w:type="paragraph" w:styleId="a3">
    <w:name w:val="Balloon Text"/>
    <w:basedOn w:val="a"/>
    <w:link w:val="a4"/>
    <w:uiPriority w:val="99"/>
    <w:semiHidden/>
    <w:unhideWhenUsed/>
    <w:rsid w:val="00AF1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07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AF10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ursiv">
    <w:name w:val="kursiv"/>
    <w:basedOn w:val="a0"/>
    <w:rsid w:val="00AF1075"/>
  </w:style>
  <w:style w:type="paragraph" w:styleId="a5">
    <w:name w:val="List Paragraph"/>
    <w:basedOn w:val="a"/>
    <w:uiPriority w:val="34"/>
    <w:qFormat/>
    <w:rsid w:val="003A6A49"/>
    <w:pPr>
      <w:ind w:left="720"/>
      <w:contextualSpacing/>
      <w:jc w:val="both"/>
    </w:pPr>
    <w:rPr>
      <w:rFonts w:eastAsia="Calibri"/>
    </w:rPr>
  </w:style>
  <w:style w:type="paragraph" w:styleId="a6">
    <w:name w:val="Normal (Web)"/>
    <w:basedOn w:val="a"/>
    <w:uiPriority w:val="99"/>
    <w:semiHidden/>
    <w:unhideWhenUsed/>
    <w:rsid w:val="00321631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listcont">
    <w:name w:val="listcont"/>
    <w:basedOn w:val="a"/>
    <w:rsid w:val="00321631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vrezkanazv">
    <w:name w:val="vrezkanazv"/>
    <w:basedOn w:val="a"/>
    <w:rsid w:val="00263D5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vrezkabody">
    <w:name w:val="vrezkabody"/>
    <w:basedOn w:val="a"/>
    <w:rsid w:val="00263D5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codeline">
    <w:name w:val="codeline"/>
    <w:basedOn w:val="a"/>
    <w:rsid w:val="001859B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k">
    <w:name w:val="k"/>
    <w:basedOn w:val="a0"/>
    <w:rsid w:val="001859B3"/>
  </w:style>
  <w:style w:type="character" w:styleId="a7">
    <w:name w:val="Hyperlink"/>
    <w:basedOn w:val="a0"/>
    <w:uiPriority w:val="99"/>
    <w:semiHidden/>
    <w:unhideWhenUsed/>
    <w:rsid w:val="001F69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</dc:creator>
  <cp:lastModifiedBy>MSI</cp:lastModifiedBy>
  <cp:revision>8</cp:revision>
  <dcterms:created xsi:type="dcterms:W3CDTF">2016-01-22T06:30:00Z</dcterms:created>
  <dcterms:modified xsi:type="dcterms:W3CDTF">2019-05-12T19:57:00Z</dcterms:modified>
</cp:coreProperties>
</file>