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694" w:rsidRPr="00F82D0D" w:rsidRDefault="00A84694" w:rsidP="00E07A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07AC3">
        <w:rPr>
          <w:rFonts w:ascii="Times New Roman" w:hAnsi="Times New Roman" w:cs="Times New Roman"/>
          <w:sz w:val="28"/>
          <w:szCs w:val="28"/>
        </w:rPr>
        <w:t xml:space="preserve">Практическая </w:t>
      </w:r>
      <w:r w:rsidR="00F82D0D">
        <w:rPr>
          <w:rFonts w:ascii="Times New Roman" w:hAnsi="Times New Roman" w:cs="Times New Roman"/>
          <w:sz w:val="28"/>
          <w:szCs w:val="28"/>
        </w:rPr>
        <w:t>работа №</w:t>
      </w:r>
      <w:r w:rsidR="00F82D0D">
        <w:rPr>
          <w:rFonts w:ascii="Times New Roman" w:hAnsi="Times New Roman" w:cs="Times New Roman"/>
          <w:sz w:val="28"/>
          <w:szCs w:val="28"/>
          <w:lang w:val="en-US"/>
        </w:rPr>
        <w:t>5</w:t>
      </w:r>
      <w:bookmarkStart w:id="0" w:name="_GoBack"/>
      <w:bookmarkEnd w:id="0"/>
    </w:p>
    <w:p w:rsidR="00E07AC3" w:rsidRPr="00E07AC3" w:rsidRDefault="00E07AC3" w:rsidP="00E07A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E92A94" w:rsidRPr="00E07AC3" w:rsidRDefault="00745CCD" w:rsidP="00E07AC3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07AC3">
        <w:rPr>
          <w:rFonts w:ascii="Times New Roman" w:hAnsi="Times New Roman" w:cs="Times New Roman"/>
          <w:sz w:val="28"/>
          <w:szCs w:val="28"/>
        </w:rPr>
        <w:t xml:space="preserve">Определение класса защиты информации в соответствии с Руководящими документами </w:t>
      </w:r>
      <w:proofErr w:type="spellStart"/>
      <w:r w:rsidRPr="00E07AC3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E07AC3">
        <w:rPr>
          <w:rFonts w:ascii="Times New Roman" w:hAnsi="Times New Roman" w:cs="Times New Roman"/>
          <w:sz w:val="28"/>
          <w:szCs w:val="28"/>
        </w:rPr>
        <w:t xml:space="preserve"> России</w:t>
      </w:r>
    </w:p>
    <w:p w:rsidR="008C2895" w:rsidRPr="00E07AC3" w:rsidRDefault="008C2895" w:rsidP="00E07AC3">
      <w:pPr>
        <w:pStyle w:val="a3"/>
        <w:spacing w:before="0" w:beforeAutospacing="0" w:after="0"/>
        <w:ind w:firstLine="709"/>
        <w:jc w:val="both"/>
        <w:rPr>
          <w:sz w:val="28"/>
          <w:szCs w:val="28"/>
        </w:rPr>
      </w:pPr>
    </w:p>
    <w:p w:rsidR="00745CCD" w:rsidRPr="00E07AC3" w:rsidRDefault="00745CCD" w:rsidP="00E07AC3">
      <w:pPr>
        <w:pStyle w:val="a3"/>
        <w:spacing w:before="0" w:beforeAutospacing="0" w:after="0"/>
        <w:ind w:firstLine="709"/>
        <w:jc w:val="both"/>
        <w:rPr>
          <w:sz w:val="28"/>
          <w:szCs w:val="28"/>
        </w:rPr>
      </w:pPr>
      <w:r w:rsidRPr="00E07AC3">
        <w:rPr>
          <w:sz w:val="28"/>
          <w:szCs w:val="28"/>
        </w:rPr>
        <w:t>Система защиты информации — совокупность взаимосвязанных средств, методов и мероприятий, направленных на предотвращение уничтожения, искажения, несанкционированного получения конфиденциальных сведений, отображенных полями, электромагнитными, световыми и звуковыми волнами или вещественно-материальными носителями в виде сигналов, образов, символов, технических решений и процессов.</w:t>
      </w:r>
    </w:p>
    <w:p w:rsidR="00745CCD" w:rsidRPr="00E07AC3" w:rsidRDefault="00745CCD" w:rsidP="00E07AC3">
      <w:pPr>
        <w:pStyle w:val="a3"/>
        <w:spacing w:before="0" w:beforeAutospacing="0" w:after="0"/>
        <w:ind w:firstLine="709"/>
        <w:jc w:val="both"/>
        <w:rPr>
          <w:sz w:val="28"/>
          <w:szCs w:val="28"/>
          <w:shd w:val="clear" w:color="auto" w:fill="FFFFFF"/>
        </w:rPr>
      </w:pPr>
      <w:r w:rsidRPr="00E07AC3">
        <w:rPr>
          <w:color w:val="000000"/>
          <w:sz w:val="28"/>
          <w:szCs w:val="28"/>
          <w:shd w:val="clear" w:color="auto" w:fill="FFFFFF"/>
        </w:rPr>
        <w:t>Руководящий документ</w:t>
      </w:r>
      <w:r w:rsidRPr="00E07AC3">
        <w:rPr>
          <w:sz w:val="28"/>
          <w:szCs w:val="28"/>
          <w:shd w:val="clear" w:color="auto" w:fill="FFFFFF"/>
        </w:rPr>
        <w:t xml:space="preserve">, подписанный по </w:t>
      </w:r>
      <w:r w:rsidRPr="00E07AC3">
        <w:rPr>
          <w:sz w:val="28"/>
          <w:szCs w:val="28"/>
        </w:rPr>
        <w:t xml:space="preserve">решению председателя </w:t>
      </w:r>
      <w:proofErr w:type="spellStart"/>
      <w:r w:rsidRPr="00E07AC3">
        <w:rPr>
          <w:sz w:val="28"/>
          <w:szCs w:val="28"/>
        </w:rPr>
        <w:t>Гостехкомиссии</w:t>
      </w:r>
      <w:proofErr w:type="spellEnd"/>
      <w:r w:rsidRPr="00E07AC3">
        <w:rPr>
          <w:color w:val="000000"/>
          <w:sz w:val="28"/>
          <w:szCs w:val="28"/>
        </w:rPr>
        <w:t xml:space="preserve"> России 30 марта 1992 г. </w:t>
      </w:r>
      <w:r w:rsidRPr="00E07AC3">
        <w:rPr>
          <w:color w:val="000000"/>
          <w:sz w:val="28"/>
          <w:szCs w:val="28"/>
          <w:shd w:val="clear" w:color="auto" w:fill="FFFFFF"/>
        </w:rPr>
        <w:t xml:space="preserve">устанавливает классификацию автоматизированных систем, подлежащих защите от несанкционированного доступа к информации, и требования по защите информации в ПК различных </w:t>
      </w:r>
      <w:r w:rsidRPr="00E07AC3">
        <w:rPr>
          <w:sz w:val="28"/>
          <w:szCs w:val="28"/>
          <w:shd w:val="clear" w:color="auto" w:fill="FFFFFF"/>
        </w:rPr>
        <w:t>классов.</w:t>
      </w:r>
    </w:p>
    <w:p w:rsidR="00E07AC3" w:rsidRPr="00E07AC3" w:rsidRDefault="00E07AC3" w:rsidP="00E07AC3">
      <w:pPr>
        <w:pStyle w:val="a3"/>
        <w:spacing w:before="0" w:beforeAutospacing="0" w:after="0"/>
        <w:ind w:firstLine="709"/>
        <w:jc w:val="both"/>
        <w:rPr>
          <w:sz w:val="28"/>
          <w:szCs w:val="28"/>
          <w:shd w:val="clear" w:color="auto" w:fill="FFFFFF"/>
        </w:rPr>
      </w:pP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Концепция защиты от несанкционированного доступа к информации</w:t>
      </w:r>
    </w:p>
    <w:p w:rsid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Идейной основой набора "Руководящих документов" является "Концепция защиты СВТ и АС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информации". Концепция "излагает систему взглядов, основных принципов, которые закладываются в основу проблемы защиты информации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являющейся частью общей проблемы безопасности информации".</w:t>
      </w:r>
    </w:p>
    <w:p w:rsid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"Концепции" различаются понятия средств вычислительной техники и автоматизированной системы, аналогично тому, как в "Европейских Критериях" проводится деление на продукты и системы. Более точно, "Концепция предусматривает существование двух относительно самостоятельных и, следовательно, имеющих отличие направлений в проблеме защиты информации от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 - направление, связанное с СВТ, и направление, связанное с АС. Отличие двух направлений порождено тем, что СВТ разрабатываются и поставляются на рынок лишь как элементы, из которых в дальнейшем строятся функционально ориентированные АС, и поэтому, не решая прикладных задач, СВТ не содержат пользовательской информации.</w:t>
      </w:r>
    </w:p>
    <w:p w:rsid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Помимо пользовательской информации при создании автоматизированных систем появляются такие отсутствующие при разработке СВТ характеристики АС, как полномочия пользователей, модель нарушителя, технология обработки информации."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различные способы покушения на информационную безопасность: радиотехнические, акустические, программные и т.п. Среди них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НСД</w:t>
      </w:r>
      <w:r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выделяется как "доступ к информации, нарушающий установленные правила разграничения доступа, с использованием штатных средств, предоставляемых СВТ или АС. Под штатными средствами понимается совокупность программного, микропрограммного и технического обеспечения СВТ или АС."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"Концепции" формулируются следующие основные принципы защиты от 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 информации: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"...Защита СВТ обеспечивается комплексом программно-технических средств.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Защита АС обеспечивается комплексом </w:t>
      </w:r>
      <w:proofErr w:type="spellStart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программнотехнических</w:t>
      </w:r>
      <w:proofErr w:type="spellEnd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средств и поддерживающих их организационных мер.... Защита АС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Программно-технические средства защиты не должны существенно ухудшать основные функциональные характеристики АС (надежность, быстродействие, возможность изменения конфигурации АС).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Неотъемлемой частью работ по защите является оценка эффективности средств защиты, осуществляемая по методике, учитывающей всю совокупность технических характеристик оцениваемого объекта,</w:t>
      </w:r>
      <w:r w:rsid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включая технические решения и практическую реализацию средств защиты.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Защита АС должна предусматривать контроль эффективности средств защиты от 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Этот контроль может быть либо периодическим, либо инициироваться по мере необходимости пользователем АС или контролирующими органами."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"Концепция" ориентируется на физически защищенную среду, проникновение в которую посторонних лиц считается невозможным, поэтому нарушитель определяется как "субъект, имеющий доступ к работе с штатными средствами АС и СВТ как части АС.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Нарушители классифицируются по уровню возможностей, предоставляемых им штатными средствами АС и СВТ. Выделяется четыре уровня этих возможностей. Классификация является иерархической, т.е. каждый следующий уровень включает в себя функциональные возможности предыдущего.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Первый уровень определяет самый низкий уровень возможностей ведения диалога в АС - запуск задач (программ) из фиксированного набора, реализующих заранее предусмотренные функции по обработке информации.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Второй уровень определяется возможностью создания и запуска собственных программ с новыми функциями по обработке информации.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Третий уровень определяется возможностью управления функционированием АС, т.е. воздействием на базовое программное обеспечение системы и на состав и конфигурацию ее оборудования.</w:t>
      </w:r>
    </w:p>
    <w:p w:rsid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Четвертый уровень определяется всем объемом возможностей лиц, осуществляющих проектирование, реализацию и ремонт технических средств АС, вплоть до включения в состав СВТ собственных технических средств с новыми функциями по обработке информации.</w:t>
      </w:r>
    </w:p>
    <w:p w:rsidR="00E07AC3" w:rsidRPr="00E07AC3" w:rsidRDefault="00E07AC3" w:rsidP="00E07AC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своем уровне нарушитель является специалистом высшей квалификации, знает все о АС и, в частности, о системе и средствах ее защиты."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главного средства защиты от 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 информации в "Концепции" рассматривается система разграничения доступа (СРД) субъектов к объектам доступа. Основными функциями СРД являются: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"реализация правил разграничения доступа (ПРД) субъектов и их процессов к данным;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ПРД субъектов и их процессов к устройствам создания твердых копий;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изоляция программ процесса, выполняемого в интересах субъекта, от других субъектов;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управление потоками данных с целью предотвращения записи данных на носители несоответствующего грифа;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правил обмена данными между субъектами для АС и СВТ, построенных по сетевым принципам."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"Концепция" предусматривает наличие обеспечивающих средств для СРД, которые выполняют следующие функции: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"идентификацию и опознание (аутентификацию) субъектов и поддержание привязки субъекта к процессу, выполняемому для субъекта;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регистрацию действий субъекта и его процесса;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предоставление возможностей исключения и включения новых субъектов и объектов доступа, а также изменение полномочий субъектов;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реакцию на попытки 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например, сигнализацию, блокировку, восстановление после</w:t>
      </w:r>
      <w:r w:rsid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="00A2175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 xml:space="preserve">, 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тестирование;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очистку оперативной памяти и рабочих областей на магнитных носителях после завершения работы пользователя с защищаемыми данными;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выходных печатных и графических форм и твердых копий в АС;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контроль целостности программной и информационной части как СРД, так и обеспечивающих ее средств."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Видно, что функции системы разграничения доступа и обеспечивающих средств, предлагаемые в "Концепции", по своей сути близки к аналогичным положениям "Оранжевой книги". Это вполне естественно, поскольку близки и исходные посылки - защита от несанкционированного доступа к информации в условиях физически безопасного окружения.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Технические средства защиты от </w:t>
      </w:r>
      <w:r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согласно "Концепции", должны оцениваться по следующим основным параметрам: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"степень полноты охвата ПРД реализованной СРД и ее качество;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состав и качество обеспечивающих средств для СРД;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гарантии правильности функционирования СРД и обеспечивающих ее средств."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Примечание.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Средства СВТ могут рассматриваться как объекты НСД только при записи и хранении в них информации. "Голое" железо интерес для хакеров, как правило, не представляет.</w:t>
      </w: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07AC3" w:rsidRP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2175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"Средства вычислительной техники. Защита от несанкционированного доступа к информации. Показатели защищенности."</w:t>
      </w:r>
    </w:p>
    <w:p w:rsidR="00A21753" w:rsidRDefault="00A2175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</w:t>
      </w:r>
      <w:r w:rsidR="00E07AC3"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ратко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E07AC3"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содержание важнейшего документа </w:t>
      </w:r>
      <w:r w:rsidR="00E07AC3"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"Средства вычислительной техники. Защита от несанкционированного доступа к информации. Показатели защищенности."</w:t>
      </w:r>
      <w:r w:rsidR="00E07AC3"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этом документе определены семь классов защищенности СВТ от НСД к информации. Самый низкий класс - седьмой, самый высокий первый. Каждый класс наследует требования защищенности предыдущего класса.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Изложенные ниже требования к показателям защищенности предъявляются к общесистемным программным средствам и операционным системам.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Совокупность всех средств СВТ защиты образует комплекс средств защиты (КСЗ).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зависимости от реализованных моделей защиты и надежности их проверки классы подразделяются на четыре группы. Первая группа включает только один седьмой класс (минимальная защищенность).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группа характеризуется избирательной защитой и включает шестой и пятый классы. Избирательная защита предусматривает контроль доступа поименованных субъектов к поименованным объектам системы. При этом для каждой пары "субъект-объект" должны быть определены разрешенные типы доступа. Контроль доступа должен быть применим к каждому объекту и каждому субъекту (индивиду или группе равноправных индивидов).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Третья группа характеризуется полномочной защитой и включает четвертый, третий и второй классы. Полномочная защита предусматривает присвоение каждому субъекту и объекту системы классификационных меток, указывающих место субъекта (объекта) в соответствующей иерархии. Классификационные метки на объекты устанавливаются пользователем системы или специально выделенным субъектом. Обязательным требованием для классов, входящих в эту группу, является реализация диспетчера доступа (в иностранной литературе - </w:t>
      </w:r>
      <w:proofErr w:type="spellStart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reference</w:t>
      </w:r>
      <w:proofErr w:type="spellEnd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monitor</w:t>
      </w:r>
      <w:proofErr w:type="spellEnd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монитор ссылок). Контроль доступа должен осуществляться применительно ко всем объектам при явном и скрытом доступе со стороны любого из субъектов. Решение о </w:t>
      </w:r>
      <w:proofErr w:type="spellStart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санкционированности</w:t>
      </w:r>
      <w:proofErr w:type="spellEnd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запроса на доступ должно приниматься только при одновременном разрешении его и избирательными и полномочными правилами разграничения доступа (ПРД).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Четвертый класс характеризуется верифицированной защитой и содержит только первый класс.</w:t>
      </w:r>
    </w:p>
    <w:p w:rsidR="00A2175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присвоения класса защищенности система должна содержать руководство администратора по системе, руководство пользователя, тестовую и конструкторскую (проектную) документацию.</w:t>
      </w:r>
    </w:p>
    <w:p w:rsidR="00E07AC3" w:rsidRDefault="00E07AC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показателей по классам защищенности СВТ приведен в </w:t>
      </w: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таблице 1.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Их краткое описание приведено ниже.</w:t>
      </w:r>
    </w:p>
    <w:p w:rsidR="00A21753" w:rsidRPr="00E07AC3" w:rsidRDefault="00A21753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E07AC3" w:rsidRPr="00E07AC3" w:rsidRDefault="00E07AC3" w:rsidP="00E07AC3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1. 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Показатели по классам защищенности СВТ </w:t>
      </w:r>
      <w:proofErr w:type="spellStart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Гостехкомиссии</w:t>
      </w:r>
      <w:proofErr w:type="spellEnd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РФ</w:t>
      </w:r>
    </w:p>
    <w:tbl>
      <w:tblPr>
        <w:tblStyle w:val="a5"/>
        <w:tblW w:w="10281" w:type="dxa"/>
        <w:tblLook w:val="04A0" w:firstRow="1" w:lastRow="0" w:firstColumn="1" w:lastColumn="0" w:noHBand="0" w:noVBand="1"/>
      </w:tblPr>
      <w:tblGrid>
        <w:gridCol w:w="674"/>
        <w:gridCol w:w="5603"/>
        <w:gridCol w:w="656"/>
        <w:gridCol w:w="656"/>
        <w:gridCol w:w="656"/>
        <w:gridCol w:w="656"/>
        <w:gridCol w:w="656"/>
        <w:gridCol w:w="724"/>
      </w:tblGrid>
      <w:tr w:rsidR="00E07AC3" w:rsidRPr="00A21753" w:rsidTr="00A21753">
        <w:tc>
          <w:tcPr>
            <w:tcW w:w="328" w:type="pct"/>
            <w:vMerge w:val="restar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№№ п/п</w:t>
            </w:r>
          </w:p>
        </w:tc>
        <w:tc>
          <w:tcPr>
            <w:tcW w:w="2725" w:type="pct"/>
            <w:vMerge w:val="restar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Наименование</w:t>
            </w:r>
          </w:p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Показателя</w:t>
            </w:r>
          </w:p>
        </w:tc>
        <w:tc>
          <w:tcPr>
            <w:tcW w:w="1947" w:type="pct"/>
            <w:gridSpan w:val="6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Класс защищенности</w:t>
            </w:r>
          </w:p>
        </w:tc>
      </w:tr>
      <w:tr w:rsidR="00E07AC3" w:rsidRPr="00A21753" w:rsidTr="00A21753">
        <w:tc>
          <w:tcPr>
            <w:tcW w:w="328" w:type="pct"/>
            <w:vMerge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725" w:type="pct"/>
            <w:vMerge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C6 (С1)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C5 (С2)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4 (B1)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3 (В2)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2 (В3)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bCs/>
                <w:sz w:val="24"/>
                <w:szCs w:val="24"/>
                <w:lang w:eastAsia="ru-RU"/>
              </w:rPr>
              <w:t>1 (А1)</w:t>
            </w:r>
          </w:p>
        </w:tc>
      </w:tr>
      <w:tr w:rsidR="00E07AC3" w:rsidRPr="00A21753" w:rsidTr="00A21753">
        <w:tc>
          <w:tcPr>
            <w:tcW w:w="5000" w:type="pct"/>
            <w:gridSpan w:val="8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Политика безопасности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Избирательная политика безопасности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Полномочная политика безопасности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Повторное использование объектов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Изоляция модулей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Маркировка документов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Защита ввода и вывода на отчуждаемый физический носитель информации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Сопоставление пользователя с устройством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5000" w:type="pct"/>
            <w:gridSpan w:val="8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Учет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Идентификация и аутентификация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Регистрация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Взаимодействие пользователя с КСЗ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5000" w:type="pct"/>
            <w:gridSpan w:val="8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Гарантии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Гарантии проектирования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12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Гарантии архитектуры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Надежное восстановление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Целостность КСЗ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модификации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Контроль дистрибуции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Тестирование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5000" w:type="pct"/>
            <w:gridSpan w:val="8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Документация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 КСЗ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Тестовая документация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=</w:t>
            </w:r>
          </w:p>
        </w:tc>
      </w:tr>
      <w:tr w:rsidR="00E07AC3" w:rsidRPr="00A21753" w:rsidTr="00A21753">
        <w:tc>
          <w:tcPr>
            <w:tcW w:w="328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725" w:type="pct"/>
            <w:hideMark/>
          </w:tcPr>
          <w:p w:rsidR="00E07AC3" w:rsidRPr="00A21753" w:rsidRDefault="00E07AC3" w:rsidP="00A2175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Конструкторская (проектная) документация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19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352" w:type="pct"/>
            <w:hideMark/>
          </w:tcPr>
          <w:p w:rsidR="00E07AC3" w:rsidRPr="00A21753" w:rsidRDefault="00E07AC3" w:rsidP="00A2175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2175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</w:p>
        </w:tc>
      </w:tr>
    </w:tbl>
    <w:p w:rsidR="00A21753" w:rsidRDefault="00E07AC3" w:rsidP="00E07AC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Обозначения:</w:t>
      </w:r>
    </w:p>
    <w:p w:rsidR="00A21753" w:rsidRDefault="00E07AC3" w:rsidP="00E07AC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"-" - нет требований к данному классу;</w:t>
      </w:r>
    </w:p>
    <w:p w:rsidR="00A21753" w:rsidRDefault="00E07AC3" w:rsidP="00E07AC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"+" - новые или дополнительные требования,</w:t>
      </w:r>
    </w:p>
    <w:p w:rsidR="00E07AC3" w:rsidRPr="00E07AC3" w:rsidRDefault="00E07AC3" w:rsidP="00E07AC3">
      <w:pPr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"=" - требования совпадают с требованиями к СВТ предыдущего класса.</w:t>
      </w:r>
    </w:p>
    <w:p w:rsidR="00A21753" w:rsidRDefault="00A21753" w:rsidP="00E07AC3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Шестой класс защищенности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КСЗ этого класса должен пр</w:t>
      </w:r>
      <w:r w:rsidR="00A2175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едоставлять возможности санкцио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нированного изменения ПРД, списка пользователей я и списка защищаемых объектов. Права изменять ПРД должны предоставляться выделенным субъектам (администрации, службе безопасности и т.д.).</w:t>
      </w:r>
    </w:p>
    <w:p w:rsidR="00E07AC3" w:rsidRPr="00E07AC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Перед работой пользователь должен пройти процедуру проверки подлинности (аутентификацию). По ее результатам ему присваиваются определенные права по доступу к объектам в системе (авторизация пользователя). Неавторизованный пользователь не должен иметь доступа к защищаемым ресурсам.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Пятый класс защищенности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начальном этапе проектирования СВТ должна быть построена модель защиты. Модель должна включать в себя ПРД к объектам и непротиворечивые правила изменения ПРД.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В КСЗ этого класса должны быть предусмотрены средства управления, ограничивающие распространение прав на доступ.</w:t>
      </w:r>
    </w:p>
    <w:p w:rsidR="00E07AC3" w:rsidRPr="00E07AC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первоначальном назначении или при перераспределении внешней памяти КСЗ должен предотвращать доступ субъекту к остаточной информации.</w:t>
      </w:r>
    </w:p>
    <w:p w:rsidR="00E07AC3" w:rsidRPr="00E07AC3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КСЗ должен быть в состоянии осуществлять регистрацию следующих событий: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использование идентификационного и </w:t>
      </w:r>
      <w:proofErr w:type="spellStart"/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аутентификационного</w:t>
      </w:r>
      <w:proofErr w:type="spellEnd"/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механизма;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запрос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на доступ к защищаемому объекту 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и уничтожение объекта;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действия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по изменению ПРД.</w:t>
      </w:r>
    </w:p>
    <w:p w:rsidR="00E07AC3" w:rsidRPr="00E07AC3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каждого из регистрируемых событий должны</w:t>
      </w:r>
    </w:p>
    <w:p w:rsidR="00E07AC3" w:rsidRPr="00A2175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регистрироваться:</w:t>
      </w:r>
    </w:p>
    <w:p w:rsidR="00E07AC3" w:rsidRPr="00A2175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дата и время;</w:t>
      </w:r>
    </w:p>
    <w:p w:rsidR="00E07AC3" w:rsidRPr="00A2175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субъект, осуществляющий регистрируемое действие;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события (если регистрируется запрос на доступ, то следует отмечать объект и тип доступа);</w:t>
      </w:r>
    </w:p>
    <w:p w:rsidR="00E07AC3" w:rsidRPr="00E07AC3" w:rsidRDefault="00E07AC3" w:rsidP="00A21753">
      <w:pPr>
        <w:numPr>
          <w:ilvl w:val="0"/>
          <w:numId w:val="1"/>
        </w:numPr>
        <w:shd w:val="clear" w:color="auto" w:fill="FFFFFF"/>
        <w:tabs>
          <w:tab w:val="clear" w:pos="720"/>
          <w:tab w:val="num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успешно </w:t>
      </w:r>
      <w:r w:rsidRPr="00A2175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осуществилось событие (обслужен запрос на доступ или нет).</w:t>
      </w:r>
    </w:p>
    <w:p w:rsidR="00A21753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КСЗ должен содержать средства выборочного ознакомления с регистрационной информацией.</w:t>
      </w:r>
    </w:p>
    <w:p w:rsidR="00E07AC3" w:rsidRPr="00E07AC3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Периодическому контролю целостности должны быть подвержены программная и информационная части КСЗ.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Четвертый класс защищенности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Проектирование КСЗ должно начинаться с построения модели защиты, включающей в себя непротиворечивые ПРД, непротиворечивые правила изменения ПРД и правила работы с устройствами ввода и вывода информации и каналами связи.</w:t>
      </w:r>
    </w:p>
    <w:p w:rsidR="00A2175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Защита должна осуществляться не только от "явных" (осуществляемых при помощи системных средств, языков высокого уровня), но и от скрытых (осуществляемых другим путем, в т.ч. и с использованием собственных программ работы с устройствами) запросов на получение доступа 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Кроме внешней памяти очистке должны быть подвержена и оперативная память при ее перераспределении.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наличии в СВТ мультипрограммирования в КСЗ должен существовать программно-технический механизм, изолирующий программные модули одного процесса (одного субъекта), от программных модулей других процессов (других субъектов).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выводе защищаемой информации на документ в начале и конце КСЗ должен проставить штамп установленного образца.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КСЗ должен различать каждое устройство ввода-вывода и каждый канал связи как произвольно используемые или идентифицированные ("помеченные"). При вводе с "помеченного" устройства (выводе на "помеченное" устройство) КСЗ должен обеспечивать соответствие между меткой вводимого (выводимого) объекта (классификационным уровнем) и меткой устройства. Такое же соответствие должно обеспечиваться при работе с "помеченным" каналом связи. Изменения в назначении и разметке устройств и каналов должны осуществляться только под контролем КСЗ.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Идентифицированный КСЗ должен включать в себя механизм, посредством которого санкционированный пользователь надежно сопоставляется выделенному устройству.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КСЗ должен обладать способностью надежно связывать полученную идентификацию со всеми действиями данного пользователя.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СВТ данного класса защищенности требования по регистрации дополнительно включают регистрацию попыток доступа,</w:t>
      </w:r>
      <w:r w:rsidR="00AE2449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и всех действий оператора и выделенных пользователей (администраторов защиты и т.п.).</w:t>
      </w:r>
    </w:p>
    <w:p w:rsidR="00E07AC3" w:rsidRPr="00E07AC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Программы КСЗ должны выполняться в отдельной части оперативной памяти.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Третий класс защищенности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На начальном этапе проектирования КСЗ должна строиться модель защиты, содержащая непротиворечивые правила изменения ПРД, правила работы с устройствами ввода и вывода и формальную модель механизма управления доступом.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Должна предлагаться высокоуровневая спецификация части КСЗ, реализующего механизм управления доступом и его интерфейсов. Эта спецификация должна быть проверена на соответствие заданных принципов разграничения доступа.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Для обеспечения возможности изучения, анализа, проверки и модификации КСЗ должен быть хорошо структурирован, его структура должна быть модульной и четко определенной.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Для третьего класса защищенности КСЗ должен осуществлять очистку оперативной и внешней памяти. Очистка должна производиться путем записи маскирующей информации в память при ее освобождении (перераспределении).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Процедуры восстановления после сбоев и отказов оборудования должны обеспечивать полное восстановление свойств КСЗ.</w:t>
      </w:r>
    </w:p>
    <w:p w:rsidR="00E07AC3" w:rsidRPr="00E07AC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Необходимо осуществлять периодический контроль за целостностью КСЗ. Программы должны выполняться в отдельной части оперативной памяти.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shd w:val="clear" w:color="auto" w:fill="FFFFFF"/>
          <w:lang w:eastAsia="ru-RU"/>
        </w:rPr>
        <w:t>Второй класс защищенности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ПРД избирательной защиты должны быть эквивалентны ПРД полномочной защиты.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Гарантии изоляции модулей различных субъектов должны быть основаны на архитектуре СВТ.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Дополнительно требуется, чтобы высокоуровневые спецификации КСЗ были отображены последовательно в спецификации одного или нескольких нижних уровней, вплоть до реализации высокоуровневой спецификации КСЗ на языке программирования высокого уровня. При этом методами верификации должно осуществляться доказательство соответствия каждого такого отображения.</w:t>
      </w:r>
    </w:p>
    <w:p w:rsidR="00AE2449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При проектировании, построении и сопровождении СВТ должно быть предусмотрено управление конфигурацией СВТ, т.е. контроль изменений в формальной модели, спецификациях разных уровней, документации, исходном тексте, версии в объектном коде. Оригиналы программ должны быть защищены.</w:t>
      </w:r>
    </w:p>
    <w:p w:rsidR="00E07AC3" w:rsidRPr="00E07AC3" w:rsidRDefault="00E07AC3" w:rsidP="00A2175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Должен осуществляться контроль точности копирования в СВТ при изготовлении копий с образца. Изготовляемая копия должна гарантированно повторять образец.</w:t>
      </w:r>
    </w:p>
    <w:p w:rsidR="00AE2449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Первый класс защищенности</w:t>
      </w:r>
    </w:p>
    <w:p w:rsidR="00AE2449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Дополнительно требуется верификация соответствия объектного кода тексту КСЗ на языке высокого уровня.</w:t>
      </w:r>
    </w:p>
    <w:p w:rsidR="00E07AC3" w:rsidRPr="00E07AC3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КСЗ должен обладать механизмом, гарантирующим перехват диспетчером доступа всех обращений субъектов к объектам.</w:t>
      </w:r>
    </w:p>
    <w:p w:rsidR="00E07AC3" w:rsidRPr="00E07AC3" w:rsidRDefault="00E07AC3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E07AC3" w:rsidRPr="00AE2449" w:rsidRDefault="00AE2449" w:rsidP="00AE2449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AE244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Классификация автоматизированных систем по уровню защищенности от НСД</w:t>
      </w:r>
    </w:p>
    <w:p w:rsidR="008C2895" w:rsidRPr="008C2895" w:rsidRDefault="008C2895" w:rsidP="00A21753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Для автоматизированных систем как объединений средств СВТ ГТК РФ разработала специальную</w:t>
      </w: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8C28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классификацию автоматизированных систем по уровню защищенности от</w:t>
      </w: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НСД</w:t>
      </w:r>
    </w:p>
    <w:p w:rsidR="008C2895" w:rsidRPr="008C2895" w:rsidRDefault="008C2895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Классификация автоматизированных систем устроена иначе. Снова обратимся к соответствующему "Руководящему документу".</w:t>
      </w:r>
    </w:p>
    <w:p w:rsidR="008C2895" w:rsidRPr="00E07AC3" w:rsidRDefault="008C2895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"...устанавливается девять классов защищенности АС от 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к информации.</w:t>
      </w:r>
    </w:p>
    <w:p w:rsidR="008C2895" w:rsidRPr="00E07AC3" w:rsidRDefault="008C2895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класс характеризуется определенной минимальной совокупностью требований по защите.</w:t>
      </w:r>
    </w:p>
    <w:p w:rsidR="008C2895" w:rsidRPr="00E07AC3" w:rsidRDefault="008C2895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Классы подразделяются на три группы, отличающиеся особенностями обработки информации в АС.</w:t>
      </w:r>
    </w:p>
    <w:p w:rsidR="008C2895" w:rsidRPr="00E07AC3" w:rsidRDefault="008C2895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пределах каждой группы соблюдается иерархия требований по защите в зависимости от ценности (конфиденциальности) информации и, следовательно, иерархия классов защищенности АС.</w:t>
      </w:r>
    </w:p>
    <w:p w:rsidR="008C2895" w:rsidRPr="008C2895" w:rsidRDefault="008C2895" w:rsidP="00A217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 Третья группа классифицирует АС, в которых работает один пользователь, допущенный ко всей информации АС, размещенной на носителях одного уровня конфиденциальности. Группа содержит два класса - ЗБ и ЗА.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Вторая группа классифицирует АС, в которых пользователи имеют одинаковые права доступа (полномочия) ко всей информации АС, обрабатываемой и (или) хранимой на носителях различного уровня конфиденциальности. Группа содержит два класса - 2Б и 2А.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группа классифицирует многопользовательские АС, в которых одновременно обрабатывается и (или) хранится информация разных уровней конфиденциальности и не все пользователи имеют право доступа ко всей информации АС. Группа содержит пять классов - 1Д, 1Г, 1В, 1Б и 1А." В таблице </w:t>
      </w:r>
      <w:r w:rsidR="00AE244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собраны требования ко всем девяти классам защищенности АС.</w:t>
      </w:r>
    </w:p>
    <w:p w:rsidR="008C289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C2895" w:rsidRPr="008C2895" w:rsidRDefault="00AE2449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Таблица 2</w:t>
      </w:r>
      <w:r w:rsidR="008C2895" w:rsidRPr="008C28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. </w:t>
      </w:r>
      <w:r w:rsidR="008C2895"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защищенности автоматизированных систем.</w:t>
      </w:r>
    </w:p>
    <w:tbl>
      <w:tblPr>
        <w:tblStyle w:val="a5"/>
        <w:tblW w:w="10517" w:type="dxa"/>
        <w:tblLayout w:type="fixed"/>
        <w:tblLook w:val="04A0" w:firstRow="1" w:lastRow="0" w:firstColumn="1" w:lastColumn="0" w:noHBand="0" w:noVBand="1"/>
      </w:tblPr>
      <w:tblGrid>
        <w:gridCol w:w="5666"/>
        <w:gridCol w:w="517"/>
        <w:gridCol w:w="559"/>
        <w:gridCol w:w="517"/>
        <w:gridCol w:w="559"/>
        <w:gridCol w:w="547"/>
        <w:gridCol w:w="518"/>
        <w:gridCol w:w="543"/>
        <w:gridCol w:w="517"/>
        <w:gridCol w:w="574"/>
      </w:tblGrid>
      <w:tr w:rsidR="008C2895" w:rsidRPr="008C2895" w:rsidTr="008C2895">
        <w:tc>
          <w:tcPr>
            <w:tcW w:w="5666" w:type="dxa"/>
            <w:vMerge w:val="restart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Классы</w:t>
            </w:r>
          </w:p>
        </w:tc>
        <w:tc>
          <w:tcPr>
            <w:tcW w:w="4851" w:type="dxa"/>
            <w:gridSpan w:val="9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Подсистемы и требования</w:t>
            </w:r>
          </w:p>
        </w:tc>
      </w:tr>
      <w:tr w:rsidR="008C2895" w:rsidRPr="00E07AC3" w:rsidTr="008C2895">
        <w:tc>
          <w:tcPr>
            <w:tcW w:w="5666" w:type="dxa"/>
            <w:vMerge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3Б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3А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2А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1Д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1Г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1В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1Б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1А</w:t>
            </w:r>
          </w:p>
        </w:tc>
      </w:tr>
      <w:tr w:rsidR="008C2895" w:rsidRPr="008C2895" w:rsidTr="008C2895">
        <w:tc>
          <w:tcPr>
            <w:tcW w:w="10517" w:type="dxa"/>
            <w:gridSpan w:val="10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1. Подсистема управления доступом</w:t>
            </w:r>
          </w:p>
        </w:tc>
      </w:tr>
      <w:tr w:rsidR="008C2895" w:rsidRPr="008C2895" w:rsidTr="008C2895">
        <w:tc>
          <w:tcPr>
            <w:tcW w:w="10517" w:type="dxa"/>
            <w:gridSpan w:val="10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1.1. Идентификация, проверка подлинности и контроль доступа субъектов: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систему;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терминалам, ЭВМ, узлам сети ЭВМ, каналам связи, внешним устройствам ЭВМ;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программам;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 томам, каталогам, файлам, записям, полям записей.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1.2. Управление потоками информации.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8C2895" w:rsidTr="008C2895">
        <w:tc>
          <w:tcPr>
            <w:tcW w:w="10517" w:type="dxa"/>
            <w:gridSpan w:val="10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2. Подсистема регистрации и учета</w:t>
            </w:r>
          </w:p>
        </w:tc>
      </w:tr>
      <w:tr w:rsidR="008C2895" w:rsidRPr="008C2895" w:rsidTr="008C2895">
        <w:tc>
          <w:tcPr>
            <w:tcW w:w="10517" w:type="dxa"/>
            <w:gridSpan w:val="10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2.1. Регистрация и учет: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входа/выхода субъектов доступа в/из системы (узла сети);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выдачи печатных (графических) выходных документов;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запуска/завершения программ и процессов (заданий, задач);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программ субъектов доступа к защищаемым файлам, включая из создания и удаления, передачу по линиям и каналам связи;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доступа программ субъектов доступа к терминалам, ЭВМ, узлам сети ЭВМ, каналам связи, внешним устройствам ЭВМ, программам, томам, каталогам, файлам, записям, полям записей;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lastRenderedPageBreak/>
              <w:t>изменения полномочий субъектов доступа;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создаваемых защищаемых объектов доступа.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2.2. Учет носителей информации.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2.3. Очистка (обнуление, обезличивание) освобождаемых областей оперативной памяти ЭВМ и внешних накопителей.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2.4. Сигнализация попыток нарушения защиты.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8C2895" w:rsidTr="008C2895">
        <w:tc>
          <w:tcPr>
            <w:tcW w:w="10517" w:type="dxa"/>
            <w:gridSpan w:val="10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3. Криптографическая подсистема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3.1. Шифрование </w:t>
            </w:r>
            <w:proofErr w:type="spellStart"/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конфиденциалной</w:t>
            </w:r>
            <w:proofErr w:type="spellEnd"/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информации.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3.2. Шифрование информации, принадлежащей различным субъектам доступа (группам субъектов) на разных ключах.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3.3. Использование аттестованных (сертифицированных) криптографических средств.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8C2895" w:rsidTr="008C2895">
        <w:tc>
          <w:tcPr>
            <w:tcW w:w="10517" w:type="dxa"/>
            <w:gridSpan w:val="10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eastAsia="ru-RU"/>
              </w:rPr>
              <w:t>4. Подсистема обеспечения целостности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4.1. Обеспечения целостности программных средств и обрабатываемой информации.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4.2. Физическая охрана средств вычислительной техники и носителей информации.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4.3. Наличие администратора (службы) защиты информации в АС.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4.4. Периодическое тестирование СЗИ </w:t>
            </w:r>
            <w:r w:rsidRPr="008C2895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u w:val="single"/>
                <w:lang w:eastAsia="ru-RU"/>
              </w:rPr>
              <w:t>НСД</w:t>
            </w: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4.5. Наличие средств восстановления СЗИ </w:t>
            </w:r>
            <w:r w:rsidRPr="008C2895">
              <w:rPr>
                <w:rFonts w:ascii="Times New Roman" w:eastAsia="Times New Roman" w:hAnsi="Times New Roman" w:cs="Times New Roman"/>
                <w:bCs/>
                <w:i/>
                <w:iCs/>
                <w:sz w:val="28"/>
                <w:szCs w:val="28"/>
                <w:u w:val="single"/>
                <w:lang w:eastAsia="ru-RU"/>
              </w:rPr>
              <w:t>НСД</w:t>
            </w: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  <w:tr w:rsidR="008C2895" w:rsidRPr="00E07AC3" w:rsidTr="008C2895">
        <w:tc>
          <w:tcPr>
            <w:tcW w:w="5666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4.6. Использование сертифицированных средств защиты.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59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4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8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43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7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74" w:type="dxa"/>
            <w:hideMark/>
          </w:tcPr>
          <w:p w:rsidR="008C2895" w:rsidRPr="008C2895" w:rsidRDefault="008C2895" w:rsidP="00AE2449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8C2895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+</w:t>
            </w:r>
          </w:p>
        </w:tc>
      </w:tr>
    </w:tbl>
    <w:p w:rsidR="008C289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:rsidR="008C289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Обозначения:</w:t>
      </w:r>
    </w:p>
    <w:p w:rsidR="008C289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"- " - нет требований к данному классу;</w:t>
      </w:r>
    </w:p>
    <w:p w:rsidR="008C289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"+" - есть требования к данному классу;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"СЗИ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 - система защиты информации от несанкционированного доступа.</w:t>
      </w:r>
    </w:p>
    <w:p w:rsidR="008C289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Ниже приведено подробное изложение требований к достаточно представительному классу защищенности - 1В. По существу, перед нами - минимум требований, которым необходимо следовать, чтобы обеспечить</w:t>
      </w:r>
      <w:r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конфиденциальность защищаемой информации (реальные АС часто не соответствуют данному классу).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ТРЕБОВАНИЯ К КЛАССУ ЗАЩИЩЕННОСТИ 1В</w:t>
      </w:r>
    </w:p>
    <w:p w:rsidR="008C2895" w:rsidRPr="00E07AC3" w:rsidRDefault="008C2895" w:rsidP="00E07A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Подсистема управления доступом:</w:t>
      </w:r>
    </w:p>
    <w:p w:rsidR="008C2895" w:rsidRPr="008C2895" w:rsidRDefault="008C2895" w:rsidP="00E07A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lastRenderedPageBreak/>
        <w:t>должна осуществляться идентификация и проверка подлинности субъектов доступа при входе в систему по идентификатору (коду) и паролю условно-постоянного действия длиной не менее шести буквенно-цифровых символов; должна осуществляться идентификация терминалов, ЭВМ, узлов сети ЭВМ, каналов связи, внешних устройств ЭВМ по логическим именам и/или адресам; должна осуществляться идентификация программ, томов, каталогов, файлов, записей, полей записей по именам; должен осуществляться контроль доступа субъектов к защищаемым ресурсам в соответствии с матрицей доступа; должно осуществляться управление потоками информации с помощью меток конфиденциальности. При этом уровень конфиденциальности накопителей должен быть не ниже уровня конфиденциальности записываемой на него информации.</w:t>
      </w:r>
    </w:p>
    <w:p w:rsidR="008C2895" w:rsidRPr="008C2895" w:rsidRDefault="008C2895" w:rsidP="00E07A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Подсистема регистрации и учета:</w:t>
      </w:r>
    </w:p>
    <w:p w:rsidR="008C2895" w:rsidRPr="008C2895" w:rsidRDefault="008C2895" w:rsidP="00E07A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должна осуществляться регистрация входа/выхода субъектов доступа в систему/из системы, либо регистрация загрузки и инициализации операционной системы и ее программного останова; должна осуществляться регистрация выдачи печатных (графических) документов на "твердую" копию; должна осуществляться регистрация запуска/завершения программ и процессов (заданий, задач), предназначенных для обработки защищаемых файлов; должна осуществляться регистрация попыток доступа программных средств к следующим дополнительным защищаемым объектам доступа: терминалам, ЭВМ, узлам сети ЭВМ, линиям (каналам) связи, внешним устройствам ЭВМ, программам, томам, каталогам, файлам, записям, полям записей; должна осуществляться регистрация изменений полномочий субъектов доступа и статуса объектов доступа; должен осуществляться автоматический учет создаваемых защищаемых файлов с помощью их дополнительной маркировки, используемой в подсистеме управления доступом. Маркировка должна отражать уровень конфиденциальности объекта; должен проводиться учет всех защищаемых носителей информации с помощью их любой маркировки; должна осуществляться очистка (обнуление, обезличивание) освобождаемых областей оперативной памяти ЭВМ и внешних накопителей. Очистка осуществляется </w:t>
      </w:r>
      <w:proofErr w:type="spellStart"/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>двухкратной</w:t>
      </w:r>
      <w:proofErr w:type="spellEnd"/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  <w:lang w:eastAsia="ru-RU"/>
        </w:rPr>
        <w:t xml:space="preserve"> произвольной записью в любую освобождаемую область памяти, использованную для хранения защищаемой информации; должна осуществляться сигнализация попыток нарушения защиты.</w:t>
      </w:r>
    </w:p>
    <w:p w:rsidR="00FE6815" w:rsidRPr="00E07AC3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E07AC3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Подсистема обеспечения целостности: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должна быть обеспечена целостность программных средств СЗИ 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неизменность программной среды, при этом: целостность СЗИ</w:t>
      </w:r>
      <w:r w:rsidR="00FE6815" w:rsidRPr="00E07A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="00FE6815" w:rsidRPr="00E07AC3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 xml:space="preserve"> 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проверяется при загрузке системы по контрольным суммам компонент СЗИ, целостность программной среды обеспечивается использованием трансляторов с языков высокого уровня и отсутствием средств модификации объектного кода программ при обработке и (или) хранении защищаемой информации; должна осуществляться физическая охрана СВТ (устройств и носителей информации), предусматривающая постоянное наличие охраны территории и здания, где размещается АС, с помощью технических средств охраны и специального персонала, использование строгого пропускного режима, специальное оборудование помещений АС; должен быть предусмотрен администратор (служба) защиты информации, ответственный за ведение, нормальное функционирование и контроль работы СЗИ 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Администратор должен иметь свой терминами и необходимые средства 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оперативного контроля и воздействия на безопасность АС; должно проводиться периодическое тестирование всех функций СЗИ 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 помощью специальных программных средств не реже одного раза в год; должны быть в наличии средства восстановления СЗИ </w:t>
      </w:r>
      <w:r w:rsidRPr="008C2895">
        <w:rPr>
          <w:rFonts w:ascii="Times New Roman" w:eastAsia="Times New Roman" w:hAnsi="Times New Roman" w:cs="Times New Roman"/>
          <w:bCs/>
          <w:i/>
          <w:iCs/>
          <w:color w:val="000000"/>
          <w:sz w:val="28"/>
          <w:szCs w:val="28"/>
          <w:u w:val="single"/>
          <w:lang w:eastAsia="ru-RU"/>
        </w:rPr>
        <w:t>НСД</w:t>
      </w: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предусматривающие ведение двух копий программных средств СЗИ НОД и их периодическое обновление и контроль работоспособности; должны использоваться сертифицированные средства защиты."</w:t>
      </w:r>
    </w:p>
    <w:p w:rsidR="008C2895" w:rsidRPr="008C2895" w:rsidRDefault="008C2895" w:rsidP="00E07AC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C289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:rsidR="008C2895" w:rsidRPr="00E07AC3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C2895" w:rsidRPr="00AE2449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E2449">
        <w:rPr>
          <w:rFonts w:ascii="Times New Roman" w:hAnsi="Times New Roman" w:cs="Times New Roman"/>
          <w:b/>
          <w:sz w:val="28"/>
          <w:szCs w:val="28"/>
        </w:rPr>
        <w:t>Пример</w:t>
      </w:r>
    </w:p>
    <w:p w:rsidR="00FE6815" w:rsidRPr="00E07AC3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Категория информации, обрабатываемой в информационных системах аэропорта практически во всех случаях относится к служебной тайне. Такая информация принадлежит грифу конфиденциально и предназначена для служебного пользования.</w:t>
      </w:r>
    </w:p>
    <w:p w:rsidR="00FE6815" w:rsidRPr="00E07AC3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Помимо важности обрабатываемой информации, важную роль в определение класса защищенности играют последствия от ее утечки или кражи. Кража такой информации может привести к финансовым потерям, нарушения юридических прав клиентов данной организации и даже катастрофам.</w:t>
      </w:r>
    </w:p>
    <w:p w:rsidR="00FE6815" w:rsidRPr="00E07AC3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АСУ аэропорта является многопользовательской, существует раздельный контроль доступа к различным уровням системы и имеет выход в интернет.</w:t>
      </w:r>
    </w:p>
    <w:p w:rsidR="00FE6815" w:rsidRPr="00E07AC3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E07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Исходя из определяющих признаков можно отнести рассматриваемую информационную систему к первой группе. Первая группа включает многопользовательские ИС, в которых одновременно обрабатывается и (или) хранится информация разных уровней конфиденциальности. Не все пользователи имеют право доступа ко всей информации АСУ.</w:t>
      </w:r>
    </w:p>
    <w:p w:rsidR="008C2895" w:rsidRPr="00E07AC3" w:rsidRDefault="008C2895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07AC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Информационная система аэропорта имеет класс защищенности </w:t>
      </w:r>
      <w:r w:rsidRPr="00E07AC3">
        <w:rPr>
          <w:rFonts w:ascii="Times New Roman" w:hAnsi="Times New Roman" w:cs="Times New Roman"/>
          <w:bCs/>
          <w:color w:val="000000"/>
          <w:sz w:val="28"/>
          <w:szCs w:val="28"/>
        </w:rPr>
        <w:t>1Г.</w:t>
      </w:r>
    </w:p>
    <w:p w:rsidR="00E07AC3" w:rsidRPr="00E07AC3" w:rsidRDefault="00E07AC3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7AC3" w:rsidRPr="00E07AC3" w:rsidRDefault="00E07AC3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E07AC3" w:rsidRPr="00AE2449" w:rsidRDefault="00E07AC3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E2449">
        <w:rPr>
          <w:rFonts w:ascii="Times New Roman" w:hAnsi="Times New Roman" w:cs="Times New Roman"/>
          <w:b/>
          <w:bCs/>
          <w:color w:val="000000"/>
          <w:sz w:val="28"/>
          <w:szCs w:val="28"/>
        </w:rPr>
        <w:t>Практическая часть</w:t>
      </w:r>
    </w:p>
    <w:p w:rsidR="00E07AC3" w:rsidRPr="00E07AC3" w:rsidRDefault="00E07AC3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07AC3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Прежде чем приступать к определению класса </w:t>
      </w:r>
      <w:r w:rsidRPr="00E07AC3">
        <w:rPr>
          <w:rFonts w:ascii="Times New Roman" w:hAnsi="Times New Roman" w:cs="Times New Roman"/>
          <w:sz w:val="28"/>
          <w:szCs w:val="28"/>
        </w:rPr>
        <w:t xml:space="preserve">защиты информации в соответствии с Руководящими документами </w:t>
      </w:r>
      <w:proofErr w:type="spellStart"/>
      <w:r w:rsidRPr="00E07AC3">
        <w:rPr>
          <w:rFonts w:ascii="Times New Roman" w:hAnsi="Times New Roman" w:cs="Times New Roman"/>
          <w:sz w:val="28"/>
          <w:szCs w:val="28"/>
        </w:rPr>
        <w:t>Гостехкомиссии</w:t>
      </w:r>
      <w:proofErr w:type="spellEnd"/>
      <w:r w:rsidRPr="00E07AC3">
        <w:rPr>
          <w:rFonts w:ascii="Times New Roman" w:hAnsi="Times New Roman" w:cs="Times New Roman"/>
          <w:sz w:val="28"/>
          <w:szCs w:val="28"/>
        </w:rPr>
        <w:t xml:space="preserve"> России необходимо четко определиться является ли ваш объект защиты – СВТ или АС, и обосновать это. Только потом переходить к определению класса защиты информации</w:t>
      </w:r>
    </w:p>
    <w:p w:rsidR="00E07AC3" w:rsidRPr="00E07AC3" w:rsidRDefault="00E07AC3" w:rsidP="00E07AC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07AC3" w:rsidRPr="00E07AC3" w:rsidSect="008C2895">
      <w:pgSz w:w="11906" w:h="16838"/>
      <w:pgMar w:top="851" w:right="70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136EB"/>
    <w:multiLevelType w:val="multilevel"/>
    <w:tmpl w:val="1630A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D31774"/>
    <w:multiLevelType w:val="multilevel"/>
    <w:tmpl w:val="07AA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120A3C"/>
    <w:multiLevelType w:val="multilevel"/>
    <w:tmpl w:val="A10E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43B0121"/>
    <w:multiLevelType w:val="multilevel"/>
    <w:tmpl w:val="123A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7B11B8E"/>
    <w:multiLevelType w:val="multilevel"/>
    <w:tmpl w:val="82C0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94"/>
    <w:rsid w:val="00225ADC"/>
    <w:rsid w:val="00745CCD"/>
    <w:rsid w:val="008C2895"/>
    <w:rsid w:val="009E5A16"/>
    <w:rsid w:val="00A21753"/>
    <w:rsid w:val="00A84694"/>
    <w:rsid w:val="00AE2449"/>
    <w:rsid w:val="00E07AC3"/>
    <w:rsid w:val="00E92A94"/>
    <w:rsid w:val="00F82D0D"/>
    <w:rsid w:val="00FE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CDD411C-EC49-4696-995E-92164A4EB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2A94"/>
  </w:style>
  <w:style w:type="paragraph" w:styleId="3">
    <w:name w:val="heading 3"/>
    <w:basedOn w:val="a"/>
    <w:link w:val="30"/>
    <w:uiPriority w:val="9"/>
    <w:qFormat/>
    <w:rsid w:val="008C28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C28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45CC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289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C2895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C2895"/>
    <w:rPr>
      <w:b/>
      <w:bCs/>
    </w:rPr>
  </w:style>
  <w:style w:type="table" w:styleId="a5">
    <w:name w:val="Table Grid"/>
    <w:basedOn w:val="a1"/>
    <w:uiPriority w:val="59"/>
    <w:rsid w:val="008C28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16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04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1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4978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95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89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3937</Words>
  <Characters>22447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Давыдова</dc:creator>
  <cp:lastModifiedBy>Давыдова Елена Николаевна</cp:lastModifiedBy>
  <cp:revision>3</cp:revision>
  <dcterms:created xsi:type="dcterms:W3CDTF">2022-02-03T07:01:00Z</dcterms:created>
  <dcterms:modified xsi:type="dcterms:W3CDTF">2022-02-03T07:02:00Z</dcterms:modified>
</cp:coreProperties>
</file>