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55" w:rsidRPr="002E77AC" w:rsidRDefault="00E40F58" w:rsidP="002E77A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работа 6</w:t>
      </w:r>
      <w:bookmarkStart w:id="0" w:name="_GoBack"/>
      <w:bookmarkEnd w:id="0"/>
    </w:p>
    <w:p w:rsidR="00597055" w:rsidRPr="002E77AC" w:rsidRDefault="00597055" w:rsidP="002E77A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требований к системе защиты информации</w:t>
      </w:r>
    </w:p>
    <w:p w:rsidR="00597055" w:rsidRPr="002E77AC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597055" w:rsidRPr="002E77AC" w:rsidRDefault="00597055" w:rsidP="002E77A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Теоретическая часть</w:t>
      </w:r>
    </w:p>
    <w:p w:rsid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защите информации – это установленные правила или нормы, которые должна быть выполнены при организации и осуществлении защиты информации, или допустимое значение показателя эффективности защиты информации.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Формирование требований к защите информации, содержащейся в информационной системе, осуществляется обладателем информации (заказчиком).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" w:name="dst100042"/>
      <w:bookmarkEnd w:id="1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Формирование требований к защите информации, содержащейся в информационной системе, осуществляется с учетом</w:t>
      </w:r>
      <w:r w:rsid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ГОСТ Р 51583 </w:t>
      </w: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"Защита информации. Порядок создания автоматизированных систем в защищенном исполнении. Общие положения" (далее - ГОСТ Р 51583) и ГОСТ Р 51624 "Защита информации. Автоматизированные системы в защищенном исполнении. Общие требования" (далее - ГОСТ Р 51624) и в том числе включает:</w:t>
      </w:r>
    </w:p>
    <w:p w:rsidR="00597055" w:rsidRPr="002E77AC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2" w:name="dst100043"/>
      <w:bookmarkEnd w:id="2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принятие решения о необходимости защиты информации, содержащейся в информационной системе;</w:t>
      </w:r>
    </w:p>
    <w:p w:rsidR="00597055" w:rsidRPr="002E77AC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3" w:name="dst100044"/>
      <w:bookmarkEnd w:id="3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классификацию информационной системы по требованиям защиты информации (далее - классификация информационной системы);</w:t>
      </w:r>
    </w:p>
    <w:p w:rsidR="00597055" w:rsidRPr="002E77AC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" w:name="dst100045"/>
      <w:bookmarkEnd w:id="4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угроз безопасности информации, реализация которых может привести к нарушению безопасности информации в информационной системе, и разработку на их основе модели угроз безопасности информации;</w:t>
      </w:r>
    </w:p>
    <w:p w:rsidR="00597055" w:rsidRPr="002E77AC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" w:name="dst100046"/>
      <w:bookmarkEnd w:id="5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требований к системе защиты информации информационной системы.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системе защиты информации информационной системы определяются в зависимости от класса защищенности информационной системы и угроз безопасности информации, включенных в модель угроз безопасности информации.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6" w:name="dst100063"/>
      <w:bookmarkEnd w:id="6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системе защиты информации информационной системы включаются в техническое задание на создание информационной системы и (или) техническое задание (частное техническое задание) на создание системы защиты информации информационной си</w:t>
      </w:r>
      <w:r w:rsid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стемы, разрабатываемые с учетом ГОСТ 34.602, ГОСТ Р 51583 </w:t>
      </w: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ГОСТ Р 51624, и должны в том числе содержать: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7" w:name="dst100064"/>
      <w:bookmarkEnd w:id="7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цель и задачи обеспечения защиты информации в информационной системе;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8" w:name="dst100065"/>
      <w:bookmarkEnd w:id="8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класс защищенности информационной системы;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9" w:name="dst100066"/>
      <w:bookmarkEnd w:id="9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перечень нормативных правовых актов, методических документов и национальных стандартов, которым должна соответствовать информационная система;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0" w:name="dst100067"/>
      <w:bookmarkEnd w:id="10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перечень объектов защиты информационной системы;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1" w:name="dst100068"/>
      <w:bookmarkEnd w:id="11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мерам и средствам защиты информации, применяемым в информационной системе;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2" w:name="dst6"/>
      <w:bookmarkEnd w:id="12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стадии (этапы работ) создания системы защиты информационной системы;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3" w:name="dst7"/>
      <w:bookmarkEnd w:id="13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поставляемым техническим средствам, программному обеспечению, средствам защиты информации;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4" w:name="dst8"/>
      <w:bookmarkEnd w:id="14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функции заказчика и оператора по обеспечению защиты информации в информационной системе;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5" w:name="dst9"/>
      <w:bookmarkEnd w:id="15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защите средств и систем, обеспечивающих функционирование информационной системы (обеспечивающей инфраструктуре);</w:t>
      </w:r>
    </w:p>
    <w:p w:rsidR="00597055" w:rsidRPr="00597055" w:rsidRDefault="00597055" w:rsidP="002E77AC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6" w:name="dst100069"/>
      <w:bookmarkEnd w:id="16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защите информации при информационном взаимодействии с иными информационными системами и информационно-телекоммуникационными сетями, в том числе с информационными системами уполномоченного лица, а также при применении вычислительных ресурсов (мощностей), предоставляемых уполномоченным лицом для обработки информации.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7" w:name="dst10"/>
      <w:bookmarkStart w:id="18" w:name="dst100070"/>
      <w:bookmarkEnd w:id="17"/>
      <w:bookmarkEnd w:id="18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определении требований к системе защиты информации информационной системы учитываются положения политик обеспечения информационной безопасности обладателя информации (заказчика), а также политик обеспечения информационной безопасности оператора и уполномоченного лица в части, не противоречащей политикам обладателя информации (заказчика).</w:t>
      </w:r>
    </w:p>
    <w:p w:rsidR="00597055" w:rsidRPr="00597055" w:rsidRDefault="00597055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19" w:name="dst517"/>
      <w:bookmarkEnd w:id="19"/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случае создания информационной системы, функционирование которой предполагается на базе информационно-телекоммуникационной инфраструктуры центра обработки данных, дополнительно определяются требования по защите информации, подлежащие реализации в информационно-телекоммуникационной инфраструктуре центра обработки данных.</w:t>
      </w:r>
    </w:p>
    <w:p w:rsidR="00E92A94" w:rsidRDefault="00E92A94" w:rsidP="002E77A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77AC" w:rsidRDefault="002E77AC" w:rsidP="002E77A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Пример</w:t>
      </w:r>
    </w:p>
    <w:p w:rsidR="002E77AC" w:rsidRPr="002E77AC" w:rsidRDefault="002E77AC" w:rsidP="002E77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Целью применения мер обеспечения безопасности информации является уменьшение риска либо за счет уменьшения вероятности осуществления угрозы, либо за счет уменьшения эффекта воздействия угрозы.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 экономической точки зрения мера защиты оправдана, если ее эффективность, выраженная через уменьшение ожидаемого экономического ущерба, превышает затраты на ее реализацию.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Рассмотрим концептуальную модель безопасности информации: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886450" cy="3705225"/>
            <wp:effectExtent l="19050" t="0" r="0" b="0"/>
            <wp:docPr id="242" name="Рисунок 1" descr="https://konspekta.net/infopediasu/baza9/8374660039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infopediasu/baza9/83746600391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Опираясь на виды угроз нашего объекта и на представленную модель можно сформулировать основное требование к защите информации:</w:t>
      </w:r>
      <w:r w:rsidR="00034F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обеспечить сохранность, целостность, достоверность информации и исключить любую попытку несанкционированного доступа (с применением правового, организационного и инженерно-физического направлений защиты) с использованием всех способов защиты.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Итак, должны быть обеспечены требования: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1) Необходимо иметь явную и четкую методику обеспечения безопасности;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2) Обеспечение идентификации пользователей, имеющих доступ к информации;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3) Информация должна храниться отдельно и защищаться так, чтобы была возможность отслеживать действия, влияющие на безопасность;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4) Средства защиты информации должны включать механизмы контроля доступа ко всем видам информационных и программных ресурсов, которые в соответствии с принципом обоснованности доступа следует разделять между пользователями;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5) Потоки информации должны разграничиваться в зависимости от уровня ее конфиденциальности;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6) Должна быть предусмотрена очистка ресурсов, содержащих конфиденциальную информацию, до перераспределения этих ресурсов другим пользователям;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7) Предупреждение возможных неблагоприятных последствий нарушения порядка доступа к информации;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8) Проведение мероприятий, направленных на предотвращение неправомерных действий в отношении информации;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9) Своевременное обнаружение фактов неправомерных действий в отношении информации;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10) Недопущение воздействия на технические средства информационной системы общего пользования, в результате которого может быть нарушено их функционирование;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11) Возможность оперативного восстановления информации, модифицированной или уничтоженной вследствие неправомерных действий;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12) Проведение мероприятий по постоянному контролю за обеспечением защищенности;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13) Возможность записи и хранения сетевого трафика;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E77A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14) Система защиты информации должна точно выполнять свои функции в соответствии с основными принципами и быть изолированной от пользователей.</w:t>
      </w:r>
    </w:p>
    <w:p w:rsid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34F79" w:rsidRPr="002E77AC" w:rsidRDefault="00034F79" w:rsidP="00034F79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Практическая часть</w:t>
      </w:r>
    </w:p>
    <w:p w:rsidR="002E77AC" w:rsidRPr="002E77AC" w:rsidRDefault="002E77AC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34F79" w:rsidRPr="00384E88" w:rsidRDefault="00034F79" w:rsidP="00034F79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/>
          <w:sz w:val="28"/>
        </w:rPr>
      </w:pPr>
      <w:r w:rsidRPr="00384E88">
        <w:rPr>
          <w:rFonts w:ascii="Times New Roman" w:hAnsi="Times New Roman"/>
          <w:sz w:val="28"/>
        </w:rPr>
        <w:t>Для своего варианта</w:t>
      </w:r>
      <w:r>
        <w:rPr>
          <w:rFonts w:ascii="Times New Roman" w:hAnsi="Times New Roman"/>
          <w:sz w:val="28"/>
        </w:rPr>
        <w:t xml:space="preserve"> определить требования к системе защиты информации</w:t>
      </w:r>
      <w:r w:rsidRPr="00384E88">
        <w:rPr>
          <w:rFonts w:ascii="Times New Roman" w:hAnsi="Times New Roman"/>
          <w:sz w:val="28"/>
        </w:rPr>
        <w:t>.</w:t>
      </w:r>
    </w:p>
    <w:p w:rsidR="00DA2ED6" w:rsidRPr="002E77AC" w:rsidRDefault="00DA2ED6" w:rsidP="002E77A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DA2ED6" w:rsidRPr="002E77AC" w:rsidSect="002E77AC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F5F5D"/>
    <w:multiLevelType w:val="hybridMultilevel"/>
    <w:tmpl w:val="747C3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EF66E30"/>
    <w:multiLevelType w:val="hybridMultilevel"/>
    <w:tmpl w:val="F1084F2A"/>
    <w:lvl w:ilvl="0" w:tplc="64A0B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DA87A37"/>
    <w:multiLevelType w:val="multilevel"/>
    <w:tmpl w:val="E1203D70"/>
    <w:lvl w:ilvl="0">
      <w:start w:val="1"/>
      <w:numFmt w:val="russianLower"/>
      <w:pStyle w:val="a"/>
      <w:suff w:val="space"/>
      <w:lvlText w:val="%1)"/>
      <w:lvlJc w:val="left"/>
      <w:pPr>
        <w:ind w:left="1277" w:hanging="284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2127" w:hanging="283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25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7"/>
        </w:tabs>
        <w:ind w:left="32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27"/>
        </w:tabs>
        <w:ind w:left="36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87"/>
        </w:tabs>
        <w:ind w:left="39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47"/>
        </w:tabs>
        <w:ind w:left="43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707"/>
        </w:tabs>
        <w:ind w:left="470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65"/>
    <w:rsid w:val="00034F79"/>
    <w:rsid w:val="002E77AC"/>
    <w:rsid w:val="00537C65"/>
    <w:rsid w:val="00597055"/>
    <w:rsid w:val="00625CE3"/>
    <w:rsid w:val="00DA2ED6"/>
    <w:rsid w:val="00E40F58"/>
    <w:rsid w:val="00E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0912B-4880-480C-8B70-837D4590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2A9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lk">
    <w:name w:val="blk"/>
    <w:basedOn w:val="a1"/>
    <w:rsid w:val="00597055"/>
  </w:style>
  <w:style w:type="character" w:styleId="a4">
    <w:name w:val="Hyperlink"/>
    <w:basedOn w:val="a1"/>
    <w:uiPriority w:val="99"/>
    <w:semiHidden/>
    <w:unhideWhenUsed/>
    <w:rsid w:val="00597055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E77AC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2E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E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E77AC"/>
    <w:rPr>
      <w:rFonts w:ascii="Tahoma" w:hAnsi="Tahoma" w:cs="Tahoma"/>
      <w:sz w:val="16"/>
      <w:szCs w:val="16"/>
    </w:rPr>
  </w:style>
  <w:style w:type="paragraph" w:customStyle="1" w:styleId="a">
    <w:name w:val="Перечисления"/>
    <w:basedOn w:val="a0"/>
    <w:rsid w:val="00034F79"/>
    <w:pPr>
      <w:numPr>
        <w:numId w:val="3"/>
      </w:numPr>
      <w:spacing w:after="0" w:line="240" w:lineRule="auto"/>
    </w:pPr>
    <w:rPr>
      <w:rFonts w:ascii="Arial" w:eastAsia="Times New Roman" w:hAnsi="Arial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3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0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58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01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40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0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83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88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Давыдова Елена Николаевна</cp:lastModifiedBy>
  <cp:revision>3</cp:revision>
  <dcterms:created xsi:type="dcterms:W3CDTF">2022-02-03T07:04:00Z</dcterms:created>
  <dcterms:modified xsi:type="dcterms:W3CDTF">2022-02-03T07:05:00Z</dcterms:modified>
</cp:coreProperties>
</file>