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480" w:lineRule="auto"/>
        <w:ind w:firstLine="0"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НАУКИ И ВЫСШЕГО ОБРАЗОВАНИЯ РФ</w:t>
      </w:r>
    </w:p>
    <w:p w14:paraId="02000000">
      <w:pPr>
        <w:spacing w:after="0" w:line="480" w:lineRule="auto"/>
        <w:ind w:firstLine="0"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03000000">
      <w:pPr>
        <w:spacing w:after="0" w:line="480" w:lineRule="auto"/>
        <w:ind w:right="-82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 «Вологодский государственный университет»</w:t>
      </w:r>
    </w:p>
    <w:p w14:paraId="04000000">
      <w:pPr>
        <w:spacing w:after="0" w:line="480" w:lineRule="auto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Институт математики, естественных и компьютерных наук</w:t>
      </w:r>
    </w:p>
    <w:p w14:paraId="05000000">
      <w:pPr>
        <w:spacing w:after="0" w:line="48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Информатика и </w:t>
      </w:r>
      <w:r>
        <w:rPr>
          <w:rFonts w:ascii="Times New Roman" w:hAnsi="Times New Roman"/>
          <w:b w:val="1"/>
        </w:rPr>
        <w:t>вычислительная техника</w:t>
      </w:r>
      <w:r>
        <w:rPr>
          <w:rFonts w:ascii="Times New Roman" w:hAnsi="Times New Roman"/>
        </w:rPr>
        <w:t xml:space="preserve"> </w:t>
      </w:r>
    </w:p>
    <w:p w14:paraId="06000000">
      <w:pPr>
        <w:spacing w:after="0" w:line="480" w:lineRule="auto"/>
        <w:ind w:right="626"/>
        <w:jc w:val="both"/>
        <w:rPr>
          <w:rFonts w:ascii="XO Thames" w:hAnsi="XO Thames"/>
          <w:spacing w:val="-4"/>
          <w:sz w:val="28"/>
        </w:rPr>
      </w:pPr>
    </w:p>
    <w:p w14:paraId="07000000">
      <w:pPr>
        <w:spacing w:after="0" w:line="480" w:lineRule="auto"/>
        <w:ind/>
        <w:jc w:val="center"/>
        <w:rPr>
          <w:rFonts w:ascii="Times New Roman" w:hAnsi="Times New Roman"/>
          <w:b w:val="1"/>
          <w:spacing w:val="-4"/>
          <w:sz w:val="30"/>
        </w:rPr>
      </w:pPr>
      <w:r>
        <w:rPr>
          <w:rFonts w:ascii="XO Thames" w:hAnsi="XO Thames"/>
          <w:b w:val="1"/>
          <w:spacing w:val="-4"/>
          <w:sz w:val="30"/>
        </w:rPr>
        <w:t xml:space="preserve"> </w:t>
      </w:r>
      <w:r>
        <w:rPr>
          <w:rFonts w:ascii="Times New Roman" w:hAnsi="Times New Roman"/>
          <w:b w:val="1"/>
          <w:spacing w:val="-4"/>
          <w:sz w:val="30"/>
        </w:rPr>
        <w:t>ОТЧЁТ ПО ЛАБОРАТОРНОЙ РАБОТЕ №6</w:t>
      </w:r>
    </w:p>
    <w:p w14:paraId="08000000">
      <w:pPr>
        <w:spacing w:after="0" w:line="48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«Применение основных операций над нечеткими множествами в прикладных исследованиях</w:t>
      </w:r>
      <w:r>
        <w:rPr>
          <w:rFonts w:ascii="Times New Roman" w:hAnsi="Times New Roman"/>
          <w:sz w:val="28"/>
        </w:rPr>
        <w:t>»</w:t>
      </w:r>
    </w:p>
    <w:p w14:paraId="09000000">
      <w:pPr>
        <w:spacing w:after="0" w:line="480" w:lineRule="auto"/>
        <w:ind/>
        <w:jc w:val="center"/>
        <w:rPr>
          <w:rFonts w:ascii="Times New Roman" w:hAnsi="Times New Roman"/>
          <w:sz w:val="28"/>
        </w:rPr>
      </w:pPr>
    </w:p>
    <w:p w14:paraId="0A000000">
      <w:pPr>
        <w:tabs>
          <w:tab w:leader="none" w:pos="1276" w:val="left"/>
        </w:tabs>
        <w:spacing w:after="0" w:line="480" w:lineRule="auto"/>
        <w:ind w:firstLine="142" w:left="284" w:right="626"/>
        <w:jc w:val="both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 «Нечёткая логика»</w:t>
      </w:r>
    </w:p>
    <w:p w14:paraId="0B000000">
      <w:pPr>
        <w:spacing w:after="0" w:line="480" w:lineRule="auto"/>
        <w:ind w:firstLine="0" w:left="426" w:right="626"/>
        <w:jc w:val="both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0C000000">
      <w:pPr>
        <w:spacing w:after="0" w:line="480" w:lineRule="auto"/>
        <w:ind w:firstLine="0" w:left="426" w:right="626"/>
        <w:jc w:val="both"/>
        <w:rPr>
          <w:rFonts w:ascii="XO Thames" w:hAnsi="XO Thames"/>
          <w:sz w:val="28"/>
        </w:rPr>
      </w:pPr>
    </w:p>
    <w:tbl>
      <w:tblPr>
        <w:tblStyle w:val="Style_1"/>
        <w:tblInd w:type="dxa" w:w="360"/>
        <w:tblBorders>
          <w:top w:sz="4" w:val="nil"/>
          <w:left w:sz="4" w:val="nil"/>
          <w:bottom w:sz="4" w:val="nil"/>
          <w:right w:sz="4" w:val="nil"/>
          <w:insideH w:sz="4" w:val="nil"/>
          <w:insideV w:sz="4" w:val="nil"/>
        </w:tblBorders>
        <w:tblLayout w:type="fixed"/>
      </w:tblPr>
      <w:tblGrid>
        <w:gridCol w:w="3274"/>
        <w:gridCol w:w="5721"/>
      </w:tblGrid>
      <w:tr>
        <w:trPr>
          <w:trHeight w:hRule="atLeast" w:val="475"/>
        </w:trPr>
        <w:tc>
          <w:tcPr>
            <w:tcW w:type="dxa" w:w="3274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D000000">
            <w:pPr>
              <w:spacing w:after="0" w:line="480" w:lineRule="auto"/>
              <w:ind w:right="626"/>
              <w:jc w:val="both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type="dxa" w:w="5721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E000000">
            <w:pPr>
              <w:spacing w:after="0" w:line="480" w:lineRule="auto"/>
              <w:ind w:right="624"/>
              <w:jc w:val="righ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   </w:t>
            </w:r>
            <w:r>
              <w:rPr>
                <w:rFonts w:ascii="Times New Roman" w:hAnsi="Times New Roman"/>
                <w:sz w:val="26"/>
                <w:u w:val="single"/>
              </w:rPr>
              <w:t>Ящун</w:t>
            </w:r>
            <w:r>
              <w:rPr>
                <w:rFonts w:ascii="Times New Roman" w:hAnsi="Times New Roman"/>
                <w:sz w:val="26"/>
                <w:u w:val="single"/>
              </w:rPr>
              <w:t xml:space="preserve"> Т.В.</w:t>
            </w:r>
          </w:p>
        </w:tc>
      </w:tr>
      <w:tr>
        <w:trPr>
          <w:trHeight w:hRule="atLeast" w:val="575"/>
        </w:trPr>
        <w:tc>
          <w:tcPr>
            <w:tcW w:type="dxa" w:w="3274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00000">
            <w:pPr>
              <w:spacing w:after="0" w:line="480" w:lineRule="auto"/>
              <w:ind w:right="626"/>
              <w:jc w:val="both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 студент                                 </w:t>
            </w:r>
          </w:p>
        </w:tc>
        <w:tc>
          <w:tcPr>
            <w:tcW w:type="dxa" w:w="5721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0000000">
            <w:pPr>
              <w:spacing w:after="0"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Старцев Д.В</w:t>
            </w:r>
          </w:p>
        </w:tc>
      </w:tr>
      <w:tr>
        <w:trPr>
          <w:trHeight w:hRule="atLeast" w:val="549"/>
        </w:trPr>
        <w:tc>
          <w:tcPr>
            <w:tcW w:type="dxa" w:w="3274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1000000">
            <w:pPr>
              <w:spacing w:after="0" w:line="480" w:lineRule="auto"/>
              <w:ind w:right="626"/>
              <w:jc w:val="both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type="dxa" w:w="5721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2000000">
            <w:pPr>
              <w:spacing w:after="0"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4Б09 ВМ-41</w:t>
            </w:r>
          </w:p>
        </w:tc>
      </w:tr>
      <w:tr>
        <w:tc>
          <w:tcPr>
            <w:tcW w:type="dxa" w:w="3274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00000">
            <w:pPr>
              <w:spacing w:after="0" w:line="480" w:lineRule="auto"/>
              <w:ind w:right="626"/>
              <w:jc w:val="both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type="dxa" w:w="5721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00000">
            <w:pPr>
              <w:tabs>
                <w:tab w:leader="none" w:pos="709" w:val="left"/>
              </w:tabs>
              <w:spacing w:after="200"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</w:t>
            </w:r>
          </w:p>
          <w:p w14:paraId="15000000">
            <w:pPr>
              <w:spacing w:after="0"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</w:p>
        </w:tc>
      </w:tr>
      <w:tr>
        <w:tc>
          <w:tcPr>
            <w:tcW w:type="dxa" w:w="3274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6000000">
            <w:pPr>
              <w:tabs>
                <w:tab w:leader="none" w:pos="709" w:val="left"/>
              </w:tabs>
              <w:spacing w:after="200" w:line="276" w:lineRule="atLeast"/>
              <w:ind w:hanging="5580" w:left="5580" w:right="9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17000000">
            <w:pPr>
              <w:spacing w:after="0" w:line="480" w:lineRule="auto"/>
              <w:ind w:hanging="5580" w:left="5580" w:right="99"/>
              <w:jc w:val="both"/>
              <w:rPr>
                <w:rFonts w:ascii="Times New Roman" w:hAnsi="Times New Roman"/>
                <w:spacing w:val="-4"/>
                <w:sz w:val="28"/>
              </w:rPr>
            </w:pPr>
          </w:p>
        </w:tc>
        <w:tc>
          <w:tcPr>
            <w:tcW w:type="dxa" w:w="5721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00000">
            <w:pPr>
              <w:tabs>
                <w:tab w:leader="none" w:pos="709" w:val="left"/>
              </w:tabs>
              <w:spacing w:after="200"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19000000">
            <w:pPr>
              <w:tabs>
                <w:tab w:leader="none" w:pos="5640" w:val="left"/>
              </w:tabs>
              <w:spacing w:after="0" w:line="480" w:lineRule="auto"/>
              <w:ind w:firstLine="0" w:left="360" w:right="99"/>
              <w:jc w:val="center"/>
              <w:rPr>
                <w:rFonts w:ascii="Times New Roman" w:hAnsi="Times New Roman"/>
                <w:i w:val="1"/>
                <w:spacing w:val="-4"/>
                <w:sz w:val="20"/>
              </w:rPr>
            </w:pPr>
            <w:r>
              <w:rPr>
                <w:rFonts w:ascii="Times New Roman" w:hAnsi="Times New Roman"/>
                <w:i w:val="1"/>
                <w:spacing w:val="-4"/>
                <w:sz w:val="20"/>
              </w:rPr>
              <w:t>(подпись преподавателя)</w:t>
            </w:r>
          </w:p>
        </w:tc>
      </w:tr>
    </w:tbl>
    <w:p w14:paraId="1A000000">
      <w:pPr>
        <w:spacing w:after="0" w:line="480" w:lineRule="auto"/>
        <w:ind w:firstLine="0" w:left="360" w:right="626"/>
        <w:jc w:val="center"/>
        <w:rPr>
          <w:rFonts w:ascii="XO Thames" w:hAnsi="XO Thames"/>
          <w:b w:val="1"/>
          <w:spacing w:val="-4"/>
          <w:sz w:val="16"/>
        </w:rPr>
      </w:pPr>
    </w:p>
    <w:p w14:paraId="1B000000">
      <w:pPr>
        <w:spacing w:after="0" w:line="480" w:lineRule="auto"/>
        <w:ind w:firstLine="0" w:left="360" w:right="626"/>
        <w:jc w:val="center"/>
        <w:rPr>
          <w:rFonts w:ascii="XO Thames" w:hAnsi="XO Thames"/>
          <w:b w:val="1"/>
          <w:spacing w:val="-4"/>
          <w:sz w:val="16"/>
        </w:rPr>
      </w:pPr>
    </w:p>
    <w:p w14:paraId="1C000000">
      <w:pPr>
        <w:spacing w:after="0" w:line="480" w:lineRule="auto"/>
        <w:ind w:firstLine="0"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1D000000">
      <w:pPr>
        <w:spacing w:after="0" w:line="480" w:lineRule="auto"/>
        <w:ind w:firstLine="0"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2023 г.</w:t>
      </w:r>
      <w:r>
        <w:br w:type="page"/>
      </w:r>
    </w:p>
    <w:p w14:paraId="1E000000">
      <w:pPr>
        <w:spacing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caps w:val="1"/>
          <w:sz w:val="28"/>
        </w:rPr>
        <w:t>ТЕОРЕТИЧЕСКАЯ ЧАСТЬ</w:t>
      </w:r>
    </w:p>
    <w:p w14:paraId="1F000000">
      <w:pPr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Равные НМ: </w:t>
      </w:r>
      <w:r>
        <w:drawing>
          <wp:inline>
            <wp:extent cx="2758440" cy="18288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758440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0000000">
      <w:pPr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 включено в B: </w:t>
      </w:r>
      <w:r>
        <w:drawing>
          <wp:inline>
            <wp:extent cx="2766060" cy="20574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766060" cy="2057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Дополнение A до универсума U: </w:t>
      </w:r>
      <w:r>
        <w:drawing>
          <wp:inline>
            <wp:extent cx="2240280" cy="22860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24028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Пересечение НМ A и B (по L.Zadeh): </w:t>
      </w:r>
      <w:r>
        <w:drawing>
          <wp:inline>
            <wp:extent cx="2834640" cy="22860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83464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000000">
      <w:pPr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Объединение НМ A и B (по L.Zadeh):</w:t>
      </w:r>
      <w:r>
        <w:rPr>
          <w:rFonts w:ascii="Times New Roman" w:hAnsi="Times New Roman"/>
          <w:sz w:val="28"/>
        </w:rPr>
        <w:t xml:space="preserve"> </w:t>
      </w:r>
      <w:r>
        <w:drawing>
          <wp:inline>
            <wp:extent cx="2560320" cy="220979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2560320" cy="22097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000000">
      <w:pPr>
        <w:spacing w:line="276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Отображение (операция) называется T-нормой и обозначается Δ(x, y) = x Δ y, Т-конормой </w:t>
      </w:r>
      <w:r>
        <w:drawing>
          <wp:inline>
            <wp:extent cx="160033" cy="106689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160033" cy="10668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(x, y) = x </w:t>
      </w:r>
      <w:r>
        <w:drawing>
          <wp:inline>
            <wp:extent cx="160033" cy="106689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160033" cy="10668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y, если оно удовлетворяет совокупности определенных требований (табл. 1).</w:t>
      </w:r>
    </w:p>
    <w:p w14:paraId="25000000">
      <w:pPr>
        <w:spacing w:line="276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своему смыслу T-норма является обобщением стандартной операции пересечения, а T-конорма – операции объединения. </w:t>
      </w:r>
    </w:p>
    <w:p w14:paraId="26000000">
      <w:pPr>
        <w:spacing w:line="276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таблицах 2-3 приведены экземпляры наиболее распространенных на практике Т-норм и Т-конорм соответственно.</w:t>
      </w:r>
    </w:p>
    <w:p w14:paraId="27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4198620" cy="298704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198620" cy="29870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4251960" cy="166116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251960" cy="1661160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Times New Roman" w:hAnsi="Times New Roman"/>
          <w:caps w:val="1"/>
          <w:sz w:val="28"/>
        </w:rPr>
        <w:t>ПРАКТИЧЕСКИЕ ЗАДАНИЯ</w:t>
      </w:r>
    </w:p>
    <w:p w14:paraId="29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1</w:t>
      </w:r>
    </w:p>
    <w:p w14:paraId="2A000000">
      <w:pPr>
        <w:spacing w:line="360" w:lineRule="auto"/>
        <w:ind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Пусть имеются нечеткие множества, заданные на едином дискретном универсуме автомобилей U={1, 2,..,11}: </w:t>
      </w:r>
    </w:p>
    <w:p w14:paraId="2B000000">
      <w:pPr>
        <w:spacing w:line="360" w:lineRule="auto"/>
        <w:ind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 – «Дорогие автомобили»: </w:t>
      </w:r>
    </w:p>
    <w:p w14:paraId="2C000000">
      <w:pPr>
        <w:spacing w:line="360" w:lineRule="auto"/>
        <w:ind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А=0,0/1 + 0,2/2 + 0,4/3 + 0,5/4 + 0,5/5 + 0,7/6 + 0,8/7 + 0,8/8 + 0,9/9 + 1,0/10 + 1,0/11 </w:t>
      </w:r>
    </w:p>
    <w:p w14:paraId="2D000000">
      <w:pPr>
        <w:spacing w:line="360" w:lineRule="auto"/>
        <w:ind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 – «Мощные автомобили»: </w:t>
      </w:r>
    </w:p>
    <w:p w14:paraId="2E000000">
      <w:pPr>
        <w:spacing w:line="360" w:lineRule="auto"/>
        <w:ind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B=0,6/1 + 0,1/2 + 0,7/3 + 0,3/4 + 0,6/5 + 0,2/6 + 0,9/7 + 0,3/8 + 1,0/9 + 0,8/10 + 0,6/11</w:t>
      </w:r>
    </w:p>
    <w:p w14:paraId="2F000000">
      <w:pPr>
        <w:spacing w:line="360" w:lineRule="auto"/>
        <w:ind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C– «Комфортабельные автомобили»: </w:t>
      </w:r>
    </w:p>
    <w:p w14:paraId="30000000">
      <w:pPr>
        <w:spacing w:line="360" w:lineRule="auto"/>
        <w:ind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C=0,3/1 + 0,7/2 + 0,5/3 + 0,9/4 + 0,6/5 + 1,0/6 + 0,9/7 + 0,3/8 + 0,5/9 + 1,0/10 + 1,0/11 </w:t>
      </w:r>
    </w:p>
    <w:p w14:paraId="31000000">
      <w:pPr>
        <w:spacing w:line="360" w:lineRule="auto"/>
        <w:ind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Используя нормы L.Zadeh, запишите множества: D – «Недорогие и комфортабельные автомобили»; E – «Мощные или комфортабельные автомобили»; F – «Недорогие, немощные и комфортабельные автомобили»; G – «Недорогие, мощные и комфортабельные автомобили». Постройте диаграммы Заде. Выберите наиболее предпочтительные варианты с точки зрения покупателя.</w:t>
      </w:r>
    </w:p>
    <w:p w14:paraId="32000000">
      <w:r>
        <w:drawing>
          <wp:inline>
            <wp:extent cx="5334000" cy="4389120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3340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3000000">
      <w:r>
        <w:drawing>
          <wp:inline>
            <wp:extent cx="5273040" cy="4244341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273040" cy="424434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00000">
      <w:r>
        <w:drawing>
          <wp:inline>
            <wp:extent cx="5940425" cy="1367235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5940425" cy="13672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5000000">
      <w:pPr>
        <w:tabs>
          <w:tab w:leader="none" w:pos="3468" w:val="left"/>
        </w:tabs>
        <w:ind/>
      </w:pPr>
      <w:r>
        <w:tab/>
      </w:r>
    </w:p>
    <w:p w14:paraId="36000000">
      <w:pPr>
        <w:ind/>
        <w:jc w:val="center"/>
      </w:pPr>
      <w:r>
        <w:drawing>
          <wp:inline>
            <wp:extent cx="5940425" cy="5563975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5940425" cy="55639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ind/>
        <w:jc w:val="center"/>
      </w:pPr>
    </w:p>
    <w:p w14:paraId="38000000">
      <w:pPr>
        <w:ind/>
        <w:jc w:val="center"/>
      </w:pPr>
    </w:p>
    <w:p w14:paraId="39000000"/>
    <w:p w14:paraId="3A000000">
      <w:pPr>
        <w:ind/>
        <w:jc w:val="center"/>
      </w:pPr>
      <w:r>
        <w:br w:type="page"/>
      </w:r>
      <w:r>
        <w:rPr>
          <w:rFonts w:ascii="Times New Roman" w:hAnsi="Times New Roman"/>
          <w:sz w:val="28"/>
        </w:rPr>
        <w:t>Пример 2</w:t>
      </w:r>
    </w:p>
    <w:p w14:paraId="3B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непрерывном универсуме расстояний [0, 10] (км) задать следующие НМ, описывающие восприятие пути, преодолеваемого пешеходом: A – «Очень близко», B – «Близко», С – «Далеко», D – «Очень далеко». Тип ФП выбрать произвольно. Изобразить эти НМ в одной системе координат. Составить и изобразить на графиках следующие НМ:</w:t>
      </w:r>
    </w:p>
    <w:p w14:paraId="3C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5135880" cy="22098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5135880" cy="2209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Использовать любую Т-норму и комплементарную к ней Т-конорму.</w:t>
      </w:r>
    </w:p>
    <w:p w14:paraId="3E000000">
      <w:r>
        <w:drawing>
          <wp:inline>
            <wp:extent cx="2659380" cy="224790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2659380" cy="22479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2621280" cy="226314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2621280" cy="22631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F000000">
      <w:r>
        <w:drawing>
          <wp:inline>
            <wp:extent cx="5715498" cy="3932262"/>
            <wp:effectExtent b="0" l="0" r="0" t="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5715498" cy="393226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0000000">
      <w:r>
        <w:drawing>
          <wp:inline>
            <wp:extent cx="5940425" cy="753512"/>
            <wp:effectExtent b="0" l="0" r="0" t="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5940425" cy="75351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000000"/>
    <w:p w14:paraId="42000000">
      <w:pPr>
        <w:tabs>
          <w:tab w:leader="none" w:pos="1476" w:val="left"/>
        </w:tabs>
        <w:ind/>
        <w:jc w:val="center"/>
      </w:pPr>
      <w:r>
        <w:drawing>
          <wp:inline>
            <wp:extent cx="5821680" cy="5257801"/>
            <wp:effectExtent b="0" l="0" r="0" t="0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5821680" cy="52578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3000000">
      <w:pPr>
        <w:tabs>
          <w:tab w:leader="none" w:pos="1476" w:val="left"/>
        </w:tabs>
        <w:ind/>
      </w:pPr>
    </w:p>
    <w:p w14:paraId="44000000">
      <w:pPr>
        <w:tabs>
          <w:tab w:leader="none" w:pos="1476" w:val="left"/>
        </w:tabs>
        <w:ind/>
      </w:pPr>
    </w:p>
    <w:p w14:paraId="45000000">
      <w:pPr>
        <w:tabs>
          <w:tab w:leader="none" w:pos="1476" w:val="left"/>
        </w:tabs>
        <w:ind/>
      </w:pPr>
      <w:r>
        <w:drawing>
          <wp:inline>
            <wp:extent cx="5760720" cy="4251960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5760720" cy="42519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6000000">
      <w:pPr>
        <w:tabs>
          <w:tab w:leader="none" w:pos="1476" w:val="left"/>
        </w:tabs>
        <w:ind/>
      </w:pPr>
    </w:p>
    <w:p w14:paraId="47000000">
      <w:pPr>
        <w:tabs>
          <w:tab w:leader="none" w:pos="1476" w:val="left"/>
        </w:tabs>
        <w:ind/>
        <w:jc w:val="center"/>
      </w:pPr>
      <w:r>
        <w:drawing>
          <wp:inline>
            <wp:extent cx="4831080" cy="4389120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1"/>
                    <a:stretch/>
                  </pic:blipFill>
                  <pic:spPr>
                    <a:xfrm flipH="false" flipV="false" rot="0">
                      <a:ext cx="483108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8000000">
      <w:pPr>
        <w:tabs>
          <w:tab w:leader="none" w:pos="1476" w:val="left"/>
        </w:tabs>
        <w:ind/>
      </w:pPr>
      <w:r>
        <w:drawing>
          <wp:inline>
            <wp:extent cx="5940425" cy="1615740"/>
            <wp:docPr hidden="false" id="44" name="Picture 44"/>
            <a:graphic>
              <a:graphicData uri="http://schemas.openxmlformats.org/drawingml/2006/picture">
                <pic:pic>
                  <pic:nvPicPr>
                    <pic:cNvPr hidden="false" id="43" name="Picture 43"/>
                    <pic:cNvPicPr preferRelativeResize="true"/>
                  </pic:nvPicPr>
                  <pic:blipFill>
                    <a:blip r:embed="rId22"/>
                    <a:stretch/>
                  </pic:blipFill>
                  <pic:spPr>
                    <a:xfrm flipH="false" flipV="false" rot="0">
                      <a:ext cx="5940425" cy="16157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000000">
      <w:pPr>
        <w:tabs>
          <w:tab w:leader="none" w:pos="1476" w:val="left"/>
        </w:tabs>
        <w:ind/>
      </w:pPr>
    </w:p>
    <w:p w14:paraId="4A000000">
      <w:pPr>
        <w:tabs>
          <w:tab w:leader="none" w:pos="1476" w:val="left"/>
        </w:tabs>
        <w:ind/>
      </w:pPr>
      <w:r>
        <w:drawing>
          <wp:inline>
            <wp:extent cx="5700256" cy="5212534"/>
            <wp:docPr hidden="false" id="46" name="Picture 46"/>
            <a:graphic>
              <a:graphicData uri="http://schemas.openxmlformats.org/drawingml/2006/picture">
                <pic:pic>
                  <pic:nvPicPr>
                    <pic:cNvPr hidden="false" id="45" name="Picture 45"/>
                    <pic:cNvPicPr preferRelativeResize="true"/>
                  </pic:nvPicPr>
                  <pic:blipFill>
                    <a:blip r:embed="rId23"/>
                    <a:stretch/>
                  </pic:blipFill>
                  <pic:spPr>
                    <a:xfrm flipH="false" flipV="false" rot="0">
                      <a:ext cx="5700256" cy="52125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B000000">
      <w:pPr>
        <w:tabs>
          <w:tab w:leader="none" w:pos="1476" w:val="left"/>
        </w:tabs>
        <w:ind/>
      </w:pPr>
    </w:p>
    <w:p w14:paraId="4C000000">
      <w:pPr>
        <w:tabs>
          <w:tab w:leader="none" w:pos="1476" w:val="left"/>
        </w:tabs>
        <w:ind/>
      </w:pPr>
      <w:r>
        <w:drawing>
          <wp:inline>
            <wp:extent cx="5509740" cy="3353092"/>
            <wp:docPr hidden="false" id="48" name="Picture 48"/>
            <a:graphic>
              <a:graphicData uri="http://schemas.openxmlformats.org/drawingml/2006/picture">
                <pic:pic>
                  <pic:nvPicPr>
                    <pic:cNvPr hidden="false" id="47" name="Picture 47"/>
                    <pic:cNvPicPr preferRelativeResize="true"/>
                  </pic:nvPicPr>
                  <pic:blipFill>
                    <a:blip r:embed="rId24"/>
                    <a:stretch/>
                  </pic:blipFill>
                  <pic:spPr>
                    <a:xfrm flipH="false" flipV="false" rot="0">
                      <a:ext cx="5509740" cy="335309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D000000">
      <w:pPr>
        <w:tabs>
          <w:tab w:leader="none" w:pos="1476" w:val="left"/>
        </w:tabs>
        <w:ind/>
      </w:pPr>
    </w:p>
    <w:p w14:paraId="4E000000">
      <w:pPr>
        <w:ind/>
        <w:jc w:val="center"/>
      </w:pPr>
      <w:r>
        <w:rPr>
          <w:rFonts w:ascii="Times New Roman" w:hAnsi="Times New Roman"/>
          <w:sz w:val="28"/>
        </w:rPr>
        <w:t>Пример 3</w:t>
      </w:r>
    </w:p>
    <w:p w14:paraId="4F000000">
      <w:pPr>
        <w:tabs>
          <w:tab w:leader="none" w:pos="1476" w:val="left"/>
        </w:tabs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Необходимо сравнить результаты пересечения НМ с использованием «мягкого» оператора min при различных значениях параметра </w:t>
      </w:r>
      <w:r>
        <w:drawing>
          <wp:inline>
            <wp:extent cx="205740" cy="175259"/>
            <wp:docPr hidden="false" id="50" name="Picture 50"/>
            <a:graphic>
              <a:graphicData uri="http://schemas.openxmlformats.org/drawingml/2006/picture">
                <pic:pic>
                  <pic:nvPicPr>
                    <pic:cNvPr hidden="false" id="49" name="Picture 49"/>
                    <pic:cNvPicPr preferRelativeResize="true"/>
                  </pic:nvPicPr>
                  <pic:blipFill>
                    <a:blip r:embed="rId25"/>
                    <a:stretch/>
                  </pic:blipFill>
                  <pic:spPr>
                    <a:xfrm flipH="false" flipV="false" rot="0">
                      <a:ext cx="205740" cy="17525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и оператора min по L.Zadeh.</w:t>
      </w:r>
    </w:p>
    <w:p w14:paraId="50000000">
      <w:pPr>
        <w:tabs>
          <w:tab w:leader="none" w:pos="1476" w:val="left"/>
        </w:tabs>
        <w:spacing w:line="360" w:lineRule="auto"/>
        <w:ind/>
        <w:jc w:val="both"/>
        <w:rPr>
          <w:rFonts w:ascii="Times New Roman" w:hAnsi="Times New Roman"/>
          <w:sz w:val="28"/>
        </w:rPr>
      </w:pPr>
      <w:r>
        <w:drawing>
          <wp:inline>
            <wp:extent cx="2918714" cy="472481"/>
            <wp:docPr hidden="false" id="52" name="Picture 52"/>
            <a:graphic>
              <a:graphicData uri="http://schemas.openxmlformats.org/drawingml/2006/picture">
                <pic:pic>
                  <pic:nvPicPr>
                    <pic:cNvPr hidden="false" id="51" name="Picture 51"/>
                    <pic:cNvPicPr preferRelativeResize="true"/>
                  </pic:nvPicPr>
                  <pic:blipFill>
                    <a:blip r:embed="rId26"/>
                    <a:stretch/>
                  </pic:blipFill>
                  <pic:spPr>
                    <a:xfrm flipH="false" flipV="false" rot="0">
                      <a:ext cx="2918714" cy="4724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1000000">
      <w:pPr>
        <w:tabs>
          <w:tab w:leader="none" w:pos="1476" w:val="left"/>
        </w:tabs>
        <w:spacing w:line="360" w:lineRule="auto"/>
        <w:ind/>
        <w:jc w:val="both"/>
        <w:rPr>
          <w:rFonts w:ascii="Times New Roman" w:hAnsi="Times New Roman"/>
          <w:sz w:val="28"/>
        </w:rPr>
      </w:pPr>
      <w:r>
        <w:drawing>
          <wp:inline>
            <wp:extent cx="4717191" cy="815411"/>
            <wp:docPr hidden="false" id="54" name="Picture 54"/>
            <a:graphic>
              <a:graphicData uri="http://schemas.openxmlformats.org/drawingml/2006/picture">
                <pic:pic>
                  <pic:nvPicPr>
                    <pic:cNvPr hidden="false" id="53" name="Picture 53"/>
                    <pic:cNvPicPr preferRelativeResize="true"/>
                  </pic:nvPicPr>
                  <pic:blipFill>
                    <a:blip r:embed="rId27"/>
                    <a:stretch/>
                  </pic:blipFill>
                  <pic:spPr>
                    <a:xfrm flipH="false" flipV="false" rot="0">
                      <a:ext cx="4717191" cy="81541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000000">
      <w:pPr>
        <w:tabs>
          <w:tab w:leader="none" w:pos="1476" w:val="left"/>
        </w:tabs>
        <w:ind/>
      </w:pPr>
    </w:p>
    <w:p w14:paraId="53000000">
      <w:pPr>
        <w:tabs>
          <w:tab w:leader="none" w:pos="1476" w:val="left"/>
        </w:tabs>
        <w:ind/>
      </w:pPr>
      <w:r>
        <w:drawing>
          <wp:inline>
            <wp:extent cx="4602480" cy="4632960"/>
            <wp:docPr hidden="false" id="56" name="Picture 56"/>
            <a:graphic>
              <a:graphicData uri="http://schemas.openxmlformats.org/drawingml/2006/picture">
                <pic:pic>
                  <pic:nvPicPr>
                    <pic:cNvPr hidden="false" id="55" name="Picture 55"/>
                    <pic:cNvPicPr preferRelativeResize="true"/>
                  </pic:nvPicPr>
                  <pic:blipFill>
                    <a:blip r:embed="rId28"/>
                    <a:stretch/>
                  </pic:blipFill>
                  <pic:spPr>
                    <a:xfrm flipH="false" flipV="false" rot="0">
                      <a:ext cx="4602480" cy="46329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4000000">
      <w:pPr>
        <w:tabs>
          <w:tab w:leader="none" w:pos="1476" w:val="left"/>
        </w:tabs>
        <w:ind/>
        <w:jc w:val="center"/>
      </w:pPr>
      <w:r>
        <w:drawing>
          <wp:inline>
            <wp:extent cx="4968240" cy="4450080"/>
            <wp:docPr hidden="false" id="58" name="Picture 58"/>
            <a:graphic>
              <a:graphicData uri="http://schemas.openxmlformats.org/drawingml/2006/picture">
                <pic:pic>
                  <pic:nvPicPr>
                    <pic:cNvPr hidden="false" id="57" name="Picture 57"/>
                    <pic:cNvPicPr preferRelativeResize="true"/>
                  </pic:nvPicPr>
                  <pic:blipFill>
                    <a:blip r:embed="rId29"/>
                    <a:stretch/>
                  </pic:blipFill>
                  <pic:spPr>
                    <a:xfrm flipH="false" flipV="false" rot="0">
                      <a:ext cx="4968240" cy="4450080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Times New Roman" w:hAnsi="Times New Roman"/>
          <w:caps w:val="1"/>
          <w:sz w:val="28"/>
        </w:rPr>
        <w:t>Индивидуальные задания</w:t>
      </w:r>
    </w:p>
    <w:p w14:paraId="55000000">
      <w:pPr>
        <w:spacing w:after="0" w:line="360" w:lineRule="auto"/>
        <w:ind w:right="1"/>
        <w:jc w:val="center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Вариант 7</w:t>
      </w:r>
    </w:p>
    <w:p w14:paraId="56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drawing>
          <wp:inline>
            <wp:extent cx="5940425" cy="948300"/>
            <wp:docPr hidden="false" id="60" name="Picture 60"/>
            <a:graphic>
              <a:graphicData uri="http://schemas.openxmlformats.org/drawingml/2006/picture">
                <pic:pic>
                  <pic:nvPicPr>
                    <pic:cNvPr hidden="false" id="59" name="Picture 59"/>
                    <pic:cNvPicPr preferRelativeResize="true"/>
                  </pic:nvPicPr>
                  <pic:blipFill>
                    <a:blip r:embed="rId30"/>
                    <a:stretch/>
                  </pic:blipFill>
                  <pic:spPr>
                    <a:xfrm flipH="false" flipV="false" rot="0">
                      <a:ext cx="5940425" cy="948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br w:type="page"/>
      </w:r>
    </w:p>
    <w:p w14:paraId="58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Вывод: 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Обычный1"/>
    <w:link w:val="Style_8_ch"/>
  </w:style>
  <w:style w:styleId="Style_8_ch" w:type="character">
    <w:name w:val="Обычный1"/>
    <w:link w:val="Style_8"/>
  </w:style>
  <w:style w:styleId="Style_9" w:type="paragraph">
    <w:name w:val="Обычный1"/>
    <w:link w:val="Style_9_ch"/>
  </w:style>
  <w:style w:styleId="Style_9_ch" w:type="character">
    <w:name w:val="Обычный1"/>
    <w:link w:val="Style_9"/>
  </w:style>
  <w:style w:styleId="Style_10" w:type="paragraph">
    <w:name w:val="toc 3"/>
    <w:next w:val="Style_2"/>
    <w:link w:val="Style_10_ch"/>
    <w:uiPriority w:val="39"/>
    <w:pPr>
      <w:ind w:firstLine="0" w:left="400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Гиперссылка2"/>
    <w:link w:val="Style_11_ch"/>
    <w:rPr>
      <w:color w:val="0000FF"/>
      <w:u w:val="single"/>
    </w:rPr>
  </w:style>
  <w:style w:styleId="Style_11_ch" w:type="character">
    <w:name w:val="Гиперссылка2"/>
    <w:link w:val="Style_11"/>
    <w:rPr>
      <w:color w:val="0000FF"/>
      <w:u w:val="single"/>
    </w:rPr>
  </w:style>
  <w:style w:styleId="Style_12" w:type="paragraph">
    <w:name w:val="heading 5"/>
    <w:next w:val="Style_2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</w:rPr>
  </w:style>
  <w:style w:styleId="Style_12_ch" w:type="character">
    <w:name w:val="heading 5"/>
    <w:link w:val="Style_12"/>
    <w:rPr>
      <w:rFonts w:ascii="XO Thames" w:hAnsi="XO Thames"/>
      <w:b w:val="1"/>
    </w:rPr>
  </w:style>
  <w:style w:styleId="Style_13" w:type="paragraph">
    <w:name w:val="heading 1"/>
    <w:next w:val="Style_2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Основной шрифт абзаца1"/>
    <w:link w:val="Style_14_ch"/>
  </w:style>
  <w:style w:styleId="Style_14_ch" w:type="character">
    <w:name w:val="Основной шрифт абзаца1"/>
    <w:link w:val="Style_14"/>
  </w:style>
  <w:style w:styleId="Style_15" w:type="paragraph">
    <w:name w:val="Основной шрифт абзаца2"/>
    <w:link w:val="Style_15_ch"/>
  </w:style>
  <w:style w:styleId="Style_15_ch" w:type="character">
    <w:name w:val="Основной шрифт абзаца2"/>
    <w:link w:val="Style_15"/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</w:rPr>
  </w:style>
  <w:style w:styleId="Style_17_ch" w:type="character">
    <w:name w:val="Footnote"/>
    <w:link w:val="Style_17"/>
    <w:rPr>
      <w:rFonts w:ascii="XO Thames" w:hAnsi="XO Thames"/>
    </w:rPr>
  </w:style>
  <w:style w:styleId="Style_18" w:type="paragraph">
    <w:name w:val="toc 1"/>
    <w:next w:val="Style_2"/>
    <w:link w:val="Style_18_ch"/>
    <w:uiPriority w:val="39"/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toc 9"/>
    <w:next w:val="Style_2"/>
    <w:link w:val="Style_20_ch"/>
    <w:uiPriority w:val="39"/>
    <w:pPr>
      <w:ind w:firstLine="0" w:left="1600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Гиперссылка1"/>
    <w:link w:val="Style_21_ch"/>
    <w:rPr>
      <w:color w:val="0000FF"/>
      <w:u w:val="single"/>
    </w:rPr>
  </w:style>
  <w:style w:styleId="Style_21_ch" w:type="character">
    <w:name w:val="Гиперссылка1"/>
    <w:link w:val="Style_21"/>
    <w:rPr>
      <w:color w:val="0000FF"/>
      <w:u w:val="single"/>
    </w:rPr>
  </w:style>
  <w:style w:styleId="Style_22" w:type="paragraph">
    <w:name w:val="Default Paragraph Font"/>
    <w:link w:val="Style_22_ch"/>
  </w:style>
  <w:style w:styleId="Style_22_ch" w:type="character">
    <w:name w:val="Default Paragraph Font"/>
    <w:link w:val="Style_22"/>
  </w:style>
  <w:style w:styleId="Style_23" w:type="paragraph">
    <w:name w:val="toc 8"/>
    <w:next w:val="Style_2"/>
    <w:link w:val="Style_23_ch"/>
    <w:uiPriority w:val="39"/>
    <w:pPr>
      <w:ind w:firstLine="0" w:left="1400"/>
    </w:pPr>
    <w:rPr>
      <w:rFonts w:ascii="XO Thames" w:hAnsi="XO Thames"/>
      <w:sz w:val="28"/>
    </w:rPr>
  </w:style>
  <w:style w:styleId="Style_23_ch" w:type="character">
    <w:name w:val="toc 8"/>
    <w:link w:val="Style_23"/>
    <w:rPr>
      <w:rFonts w:ascii="XO Thames" w:hAnsi="XO Thames"/>
      <w:sz w:val="28"/>
    </w:rPr>
  </w:style>
  <w:style w:styleId="Style_24" w:type="paragraph">
    <w:name w:val="toc 5"/>
    <w:next w:val="Style_2"/>
    <w:link w:val="Style_24_ch"/>
    <w:uiPriority w:val="39"/>
    <w:pPr>
      <w:ind w:firstLine="0" w:left="800"/>
    </w:pPr>
    <w:rPr>
      <w:rFonts w:ascii="XO Thames" w:hAnsi="XO Thames"/>
      <w:sz w:val="28"/>
    </w:rPr>
  </w:style>
  <w:style w:styleId="Style_24_ch" w:type="character">
    <w:name w:val="toc 5"/>
    <w:link w:val="Style_24"/>
    <w:rPr>
      <w:rFonts w:ascii="XO Thames" w:hAnsi="XO Thames"/>
      <w:sz w:val="28"/>
    </w:rPr>
  </w:style>
  <w:style w:styleId="Style_25" w:type="paragraph">
    <w:name w:val="Subtitle"/>
    <w:next w:val="Style_2"/>
    <w:link w:val="Style_25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5_ch" w:type="character">
    <w:name w:val="Subtitle"/>
    <w:link w:val="Style_25"/>
    <w:rPr>
      <w:rFonts w:ascii="XO Thames" w:hAnsi="XO Thames"/>
      <w:i w:val="1"/>
      <w:sz w:val="24"/>
    </w:rPr>
  </w:style>
  <w:style w:styleId="Style_26" w:type="paragraph">
    <w:name w:val="Title"/>
    <w:next w:val="Style_2"/>
    <w:link w:val="Style_26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6_ch" w:type="character">
    <w:name w:val="Title"/>
    <w:link w:val="Style_26"/>
    <w:rPr>
      <w:rFonts w:ascii="XO Thames" w:hAnsi="XO Thames"/>
      <w:b w:val="1"/>
      <w:caps w:val="1"/>
      <w:sz w:val="40"/>
    </w:rPr>
  </w:style>
  <w:style w:styleId="Style_27" w:type="paragraph">
    <w:name w:val="heading 4"/>
    <w:next w:val="Style_2"/>
    <w:link w:val="Style_2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7_ch" w:type="character">
    <w:name w:val="heading 4"/>
    <w:link w:val="Style_27"/>
    <w:rPr>
      <w:rFonts w:ascii="XO Thames" w:hAnsi="XO Thames"/>
      <w:b w:val="1"/>
      <w:sz w:val="24"/>
    </w:rPr>
  </w:style>
  <w:style w:styleId="Style_28" w:type="paragraph">
    <w:name w:val="heading 2"/>
    <w:next w:val="Style_2"/>
    <w:link w:val="Style_28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8_ch" w:type="character">
    <w:name w:val="heading 2"/>
    <w:link w:val="Style_28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36" Target="theme/theme1.xml" Type="http://schemas.openxmlformats.org/officeDocument/2006/relationships/theme"/>
  <Relationship Id="rId35" Target="webSettings.xml" Type="http://schemas.openxmlformats.org/officeDocument/2006/relationships/webSettings"/>
  <Relationship Id="rId34" Target="stylesWithEffects.xml" Type="http://schemas.microsoft.com/office/2007/relationships/stylesWithEffects"/>
  <Relationship Id="rId33" Target="styles.xml" Type="http://schemas.openxmlformats.org/officeDocument/2006/relationships/styles"/>
  <Relationship Id="rId29" Target="media/29.png" Type="http://schemas.openxmlformats.org/officeDocument/2006/relationships/image"/>
  <Relationship Id="rId28" Target="media/28.png" Type="http://schemas.openxmlformats.org/officeDocument/2006/relationships/image"/>
  <Relationship Id="rId27" Target="media/27.png" Type="http://schemas.openxmlformats.org/officeDocument/2006/relationships/image"/>
  <Relationship Id="rId23" Target="media/23.png" Type="http://schemas.openxmlformats.org/officeDocument/2006/relationships/image"/>
  <Relationship Id="rId22" Target="media/22.png" Type="http://schemas.openxmlformats.org/officeDocument/2006/relationships/image"/>
  <Relationship Id="rId21" Target="media/21.png" Type="http://schemas.openxmlformats.org/officeDocument/2006/relationships/image"/>
  <Relationship Id="rId25" Target="media/25.png" Type="http://schemas.openxmlformats.org/officeDocument/2006/relationships/image"/>
  <Relationship Id="rId13" Target="media/13.png" Type="http://schemas.openxmlformats.org/officeDocument/2006/relationships/image"/>
  <Relationship Id="rId11" Target="media/11.png" Type="http://schemas.openxmlformats.org/officeDocument/2006/relationships/image"/>
  <Relationship Id="rId24" Target="media/24.png" Type="http://schemas.openxmlformats.org/officeDocument/2006/relationships/image"/>
  <Relationship Id="rId10" Target="media/10.png" Type="http://schemas.openxmlformats.org/officeDocument/2006/relationships/image"/>
  <Relationship Id="rId17" Target="media/17.png" Type="http://schemas.openxmlformats.org/officeDocument/2006/relationships/image"/>
  <Relationship Id="rId18" Target="media/18.png" Type="http://schemas.openxmlformats.org/officeDocument/2006/relationships/image"/>
  <Relationship Id="rId26" Target="media/26.png" Type="http://schemas.openxmlformats.org/officeDocument/2006/relationships/image"/>
  <Relationship Id="rId15" Target="media/15.png" Type="http://schemas.openxmlformats.org/officeDocument/2006/relationships/image"/>
  <Relationship Id="rId9" Target="media/9.png" Type="http://schemas.openxmlformats.org/officeDocument/2006/relationships/image"/>
  <Relationship Id="rId8" Target="media/8.png" Type="http://schemas.openxmlformats.org/officeDocument/2006/relationships/image"/>
  <Relationship Id="rId20" Target="media/20.png" Type="http://schemas.openxmlformats.org/officeDocument/2006/relationships/image"/>
  <Relationship Id="rId31" Target="fontTable.xml" Type="http://schemas.openxmlformats.org/officeDocument/2006/relationships/fontTable"/>
  <Relationship Id="rId19" Target="media/19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16" Target="media/16.png" Type="http://schemas.openxmlformats.org/officeDocument/2006/relationships/image"/>
  <Relationship Id="rId4" Target="media/4.png" Type="http://schemas.openxmlformats.org/officeDocument/2006/relationships/image"/>
  <Relationship Id="rId12" Target="media/12.png" Type="http://schemas.openxmlformats.org/officeDocument/2006/relationships/image"/>
  <Relationship Id="rId32" Target="settings.xml" Type="http://schemas.openxmlformats.org/officeDocument/2006/relationships/settings"/>
  <Relationship Id="rId3" Target="media/3.png" Type="http://schemas.openxmlformats.org/officeDocument/2006/relationships/image"/>
  <Relationship Id="rId30" Target="media/30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2023-03-27T18:52:54Z</dcterms:modified>
</cp:coreProperties>
</file>