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1576E9E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B218EE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51428B18" w:rsidR="00875E34" w:rsidRDefault="009A0202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требований к программному продукту.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6352E1D1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Технология разработки программного обеспечения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2D0D30F8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Сергущичева</w:t>
            </w:r>
            <w:proofErr w:type="spellEnd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CF3C1FB" w14:textId="50164ACB" w:rsidR="00875E34" w:rsidRDefault="00875E34" w:rsidP="0052350B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lastRenderedPageBreak/>
        <w:t xml:space="preserve">Цель: </w:t>
      </w:r>
      <w:r w:rsidR="009A0202" w:rsidRPr="009A0202">
        <w:rPr>
          <w:szCs w:val="28"/>
        </w:rPr>
        <w:t>изучение основных методов сбора информации и определения требований к программному обеспечению и приобретение навыков интервьюирования эксперта, формализации требований.</w:t>
      </w:r>
    </w:p>
    <w:p w14:paraId="02403779" w14:textId="77777777" w:rsidR="009A0202" w:rsidRDefault="009A0202" w:rsidP="0052350B">
      <w:pPr>
        <w:spacing w:line="360" w:lineRule="auto"/>
        <w:ind w:firstLine="708"/>
        <w:rPr>
          <w:szCs w:val="28"/>
        </w:rPr>
      </w:pPr>
    </w:p>
    <w:p w14:paraId="4776F82C" w14:textId="6701D25F" w:rsidR="00875E34" w:rsidRDefault="00875E34" w:rsidP="0052350B">
      <w:pPr>
        <w:spacing w:line="360" w:lineRule="auto"/>
        <w:jc w:val="center"/>
        <w:rPr>
          <w:szCs w:val="28"/>
        </w:rPr>
      </w:pPr>
      <w:r w:rsidRPr="00875E34">
        <w:rPr>
          <w:szCs w:val="28"/>
        </w:rPr>
        <w:t>Теоретическая часть</w:t>
      </w:r>
    </w:p>
    <w:p w14:paraId="43A1E345" w14:textId="2ED61D50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Требование – это  любое условие, которому должна соответствовать разрабатываемая система или программное средство. Например, это может быть предоставляемая системой возможность. В реальной практике требования всегда существуют в виде какого-то представления – документа</w:t>
      </w:r>
      <w:r>
        <w:rPr>
          <w:szCs w:val="28"/>
        </w:rPr>
        <w:t xml:space="preserve">, </w:t>
      </w:r>
      <w:r w:rsidRPr="009A0202">
        <w:rPr>
          <w:szCs w:val="28"/>
        </w:rPr>
        <w:t>модели, формальной спецификации, списка и т.д.</w:t>
      </w:r>
    </w:p>
    <w:p w14:paraId="296C6FD9" w14:textId="2C683985" w:rsidR="00875E34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Требования можно разделить на две группы: функциональные и нефункциональные. Функциональные требования определяют назначение ПП, описывают поведение системы, действия, которые она должна выполнять. Требования нефункционального характера включают ограничения предметной области, системные требования и ограничения, требования к документированию, дизайну и пользовательскому интерфейсу, безопасности и надёжности, эксплуатации и персоналу и т.</w:t>
      </w:r>
      <w:r>
        <w:rPr>
          <w:szCs w:val="28"/>
        </w:rPr>
        <w:t>п.</w:t>
      </w:r>
    </w:p>
    <w:p w14:paraId="357364BB" w14:textId="552DE8B1" w:rsid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Сбор информации о требованиях начинаем с описания рода деятельности организации, для которой создается система и проблемы, которую она призвана решить. Выявляем роли пользователей (работников организации) и их потребности.</w:t>
      </w:r>
    </w:p>
    <w:p w14:paraId="3A078866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Существует немало методов, позволяющих уточнить и детализировать требования, смоделировать бизнес-процессы и работу будущей системы. В их числе: диаграммы потоков данных, диаграммы потоков управления, диаграммы функционального моделирования, диаграммы вариантов использования, сети Петри, КОК-карты (класс – ответственность – кооперация), диаграммы последовательности и другие.  </w:t>
      </w:r>
    </w:p>
    <w:p w14:paraId="4E0876D0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Диаграммы потоков данных (DFD - Data </w:t>
      </w:r>
      <w:proofErr w:type="spellStart"/>
      <w:r w:rsidRPr="009A0202">
        <w:rPr>
          <w:szCs w:val="28"/>
        </w:rPr>
        <w:t>Flow</w:t>
      </w:r>
      <w:proofErr w:type="spellEnd"/>
      <w:r w:rsidRPr="009A0202">
        <w:rPr>
          <w:szCs w:val="28"/>
        </w:rPr>
        <w:t xml:space="preserve"> </w:t>
      </w:r>
      <w:proofErr w:type="spellStart"/>
      <w:r w:rsidRPr="009A0202">
        <w:rPr>
          <w:szCs w:val="28"/>
        </w:rPr>
        <w:t>Diagram</w:t>
      </w:r>
      <w:proofErr w:type="spellEnd"/>
      <w:r w:rsidRPr="009A0202">
        <w:rPr>
          <w:szCs w:val="28"/>
        </w:rPr>
        <w:t xml:space="preserve">) – графическое средство для изображения информационного потока и преобразований, которым подвергаются данные при движении от входа к выходу системы. </w:t>
      </w:r>
      <w:r w:rsidRPr="009A0202">
        <w:rPr>
          <w:szCs w:val="28"/>
        </w:rPr>
        <w:lastRenderedPageBreak/>
        <w:t>Применяются при построении корпоративных информационных систем, для создания моделей информационного обмена в организации (например модели документооборота) и т.п.</w:t>
      </w:r>
    </w:p>
    <w:p w14:paraId="35C2F5E9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Диаграммы переходов состояний (State </w:t>
      </w:r>
      <w:proofErr w:type="spellStart"/>
      <w:r w:rsidRPr="009A0202">
        <w:rPr>
          <w:szCs w:val="28"/>
        </w:rPr>
        <w:t>chart</w:t>
      </w:r>
      <w:proofErr w:type="spellEnd"/>
      <w:r w:rsidRPr="009A0202">
        <w:rPr>
          <w:szCs w:val="28"/>
        </w:rPr>
        <w:t xml:space="preserve"> </w:t>
      </w:r>
      <w:proofErr w:type="spellStart"/>
      <w:r w:rsidRPr="009A0202">
        <w:rPr>
          <w:szCs w:val="28"/>
        </w:rPr>
        <w:t>diagram</w:t>
      </w:r>
      <w:proofErr w:type="spellEnd"/>
      <w:r w:rsidRPr="009A0202">
        <w:rPr>
          <w:szCs w:val="28"/>
        </w:rPr>
        <w:t xml:space="preserve">) применяются для описания возможных последовательностей состояний и переходов, которые в совокупности характеризуют поведение моделируемой системы в течение ее жизненного цикла. </w:t>
      </w:r>
    </w:p>
    <w:p w14:paraId="5AB3C7E0" w14:textId="6EA9201E" w:rsidR="009A0202" w:rsidRPr="004137BC" w:rsidRDefault="009A0202" w:rsidP="002618D5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Диаграмма вариантов использования (диаграмма прецедентов, диаграмма </w:t>
      </w:r>
      <w:proofErr w:type="spellStart"/>
      <w:r w:rsidRPr="009A0202">
        <w:rPr>
          <w:szCs w:val="28"/>
        </w:rPr>
        <w:t>UseCase</w:t>
      </w:r>
      <w:proofErr w:type="spellEnd"/>
      <w:r w:rsidRPr="009A0202">
        <w:rPr>
          <w:szCs w:val="28"/>
        </w:rPr>
        <w:t xml:space="preserve">,) является инструментарием для определения функционального назначения программной системы. Диаграмма </w:t>
      </w:r>
      <w:proofErr w:type="spellStart"/>
      <w:r w:rsidRPr="009A0202">
        <w:rPr>
          <w:szCs w:val="28"/>
        </w:rPr>
        <w:t>Use</w:t>
      </w:r>
      <w:proofErr w:type="spellEnd"/>
      <w:r w:rsidRPr="009A0202">
        <w:rPr>
          <w:szCs w:val="28"/>
        </w:rPr>
        <w:t xml:space="preserve"> Case представляет собой граф специального вида. Проектируемую систему представляют в форме так называемых вариантов использования, с которыми взаимодействуют некоторые внешние сущности. В состав диаграмм входят элементы </w:t>
      </w:r>
      <w:proofErr w:type="spellStart"/>
      <w:r w:rsidRPr="009A0202">
        <w:rPr>
          <w:szCs w:val="28"/>
        </w:rPr>
        <w:t>Use</w:t>
      </w:r>
      <w:proofErr w:type="spellEnd"/>
      <w:r w:rsidRPr="009A0202">
        <w:rPr>
          <w:szCs w:val="28"/>
        </w:rPr>
        <w:t xml:space="preserve"> Case (варианты использования), актеры, а также отношения (зависимости, обобщения, ассоциации и др.). Актеры и элементы </w:t>
      </w:r>
      <w:proofErr w:type="spellStart"/>
      <w:r w:rsidRPr="009A0202">
        <w:rPr>
          <w:szCs w:val="28"/>
        </w:rPr>
        <w:t>Use</w:t>
      </w:r>
      <w:proofErr w:type="spellEnd"/>
      <w:r w:rsidRPr="009A0202">
        <w:rPr>
          <w:szCs w:val="28"/>
        </w:rPr>
        <w:t xml:space="preserve"> Case являются вершинами графа.</w:t>
      </w:r>
    </w:p>
    <w:p w14:paraId="1ABBCD2B" w14:textId="77777777" w:rsidR="004137BC" w:rsidRDefault="004137BC" w:rsidP="0052350B">
      <w:pPr>
        <w:spacing w:line="360" w:lineRule="auto"/>
        <w:jc w:val="center"/>
        <w:rPr>
          <w:szCs w:val="28"/>
        </w:rPr>
      </w:pPr>
      <w:r>
        <w:br w:type="page"/>
      </w:r>
      <w:r w:rsidRPr="00875E34">
        <w:rPr>
          <w:szCs w:val="28"/>
        </w:rPr>
        <w:lastRenderedPageBreak/>
        <w:t>Практическая часть</w:t>
      </w:r>
    </w:p>
    <w:p w14:paraId="29EB6D3E" w14:textId="5E807021" w:rsidR="003306CE" w:rsidRDefault="003306CE" w:rsidP="0052350B">
      <w:pPr>
        <w:spacing w:after="160" w:line="360" w:lineRule="auto"/>
        <w:ind w:firstLine="708"/>
        <w:jc w:val="both"/>
      </w:pPr>
      <w:r>
        <w:t>Тема: «</w:t>
      </w:r>
      <w:r w:rsidRPr="003306CE">
        <w:t xml:space="preserve">Разработка модуля определения </w:t>
      </w:r>
      <w:r>
        <w:t xml:space="preserve">опасных действий человека на основе </w:t>
      </w:r>
      <w:proofErr w:type="spellStart"/>
      <w:r>
        <w:t>нейросетевого</w:t>
      </w:r>
      <w:proofErr w:type="spellEnd"/>
      <w:r>
        <w:t xml:space="preserve"> подхода </w:t>
      </w:r>
      <w:r w:rsidRPr="003306CE">
        <w:t>для интеллектуальной системы</w:t>
      </w:r>
      <w:r>
        <w:t>»</w:t>
      </w:r>
    </w:p>
    <w:p w14:paraId="54894602" w14:textId="069E50E0" w:rsidR="002618D5" w:rsidRDefault="00FA164A" w:rsidP="002618D5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="002618D5" w:rsidRPr="002618D5">
        <w:rPr>
          <w:szCs w:val="28"/>
        </w:rPr>
        <w:t>. Для анализа потоков информации и уточнения функций примените диаграммы функционального моделирования IDEF0 (не менее двух).</w:t>
      </w:r>
    </w:p>
    <w:p w14:paraId="60167383" w14:textId="1685C510" w:rsidR="00A90DEC" w:rsidRDefault="00EA504D" w:rsidP="002618D5">
      <w:pPr>
        <w:spacing w:line="360" w:lineRule="auto"/>
        <w:jc w:val="both"/>
        <w:rPr>
          <w:szCs w:val="28"/>
        </w:rPr>
      </w:pPr>
      <w:r w:rsidRPr="00EA504D">
        <w:rPr>
          <w:noProof/>
          <w:szCs w:val="28"/>
        </w:rPr>
        <w:drawing>
          <wp:inline distT="0" distB="0" distL="0" distR="0" wp14:anchorId="24E5A9D7" wp14:editId="04EF6214">
            <wp:extent cx="5940425" cy="2678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FD0" w14:textId="77777777" w:rsidR="00986E14" w:rsidRDefault="00986E14" w:rsidP="002618D5">
      <w:pPr>
        <w:spacing w:line="360" w:lineRule="auto"/>
        <w:jc w:val="both"/>
        <w:rPr>
          <w:szCs w:val="28"/>
        </w:rPr>
      </w:pPr>
    </w:p>
    <w:p w14:paraId="0B120FC9" w14:textId="3E938108" w:rsidR="00FA164A" w:rsidRDefault="00FA164A" w:rsidP="00986E14">
      <w:pPr>
        <w:spacing w:after="160" w:line="360" w:lineRule="auto"/>
        <w:rPr>
          <w:szCs w:val="28"/>
        </w:rPr>
      </w:pPr>
      <w:r>
        <w:rPr>
          <w:szCs w:val="28"/>
        </w:rPr>
        <w:t>2. Структура системы.</w:t>
      </w:r>
    </w:p>
    <w:p w14:paraId="3BC9EEFE" w14:textId="4D4849ED" w:rsidR="00BB23CE" w:rsidRDefault="00B53AEA" w:rsidP="00986E14">
      <w:pPr>
        <w:spacing w:after="160" w:line="360" w:lineRule="auto"/>
        <w:rPr>
          <w:szCs w:val="28"/>
        </w:rPr>
      </w:pPr>
      <w:proofErr w:type="spellStart"/>
      <w:r>
        <w:rPr>
          <w:szCs w:val="28"/>
        </w:rPr>
        <w:t>Пайплайн</w:t>
      </w:r>
      <w:proofErr w:type="spellEnd"/>
      <w:r>
        <w:rPr>
          <w:szCs w:val="28"/>
        </w:rPr>
        <w:t xml:space="preserve"> обработки модуля СИЗ</w:t>
      </w:r>
      <w:r w:rsidR="00CF013E">
        <w:rPr>
          <w:szCs w:val="28"/>
        </w:rPr>
        <w:t xml:space="preserve"> в </w:t>
      </w:r>
      <w:proofErr w:type="spellStart"/>
      <w:r w:rsidR="00CF013E">
        <w:rPr>
          <w:szCs w:val="28"/>
        </w:rPr>
        <w:t>нейросетевом</w:t>
      </w:r>
      <w:proofErr w:type="spellEnd"/>
      <w:r w:rsidR="00CF013E">
        <w:rPr>
          <w:szCs w:val="28"/>
        </w:rPr>
        <w:t xml:space="preserve"> сервисе</w:t>
      </w:r>
      <w:r>
        <w:rPr>
          <w:szCs w:val="28"/>
        </w:rPr>
        <w:t>.</w:t>
      </w:r>
    </w:p>
    <w:p w14:paraId="6948ED80" w14:textId="04FC4E9A" w:rsidR="00CF013E" w:rsidRDefault="00CF013E" w:rsidP="00986E14">
      <w:pPr>
        <w:spacing w:after="160" w:line="360" w:lineRule="auto"/>
        <w:rPr>
          <w:szCs w:val="28"/>
        </w:rPr>
      </w:pPr>
      <w:proofErr w:type="spellStart"/>
      <w:r>
        <w:rPr>
          <w:szCs w:val="28"/>
        </w:rPr>
        <w:t>Пайплайн</w:t>
      </w:r>
      <w:proofErr w:type="spellEnd"/>
      <w:r>
        <w:rPr>
          <w:szCs w:val="28"/>
        </w:rPr>
        <w:t xml:space="preserve"> обработки модуля СИЗ в сервисе ядра.</w:t>
      </w:r>
    </w:p>
    <w:p w14:paraId="73FA3A73" w14:textId="0AC30BD8" w:rsidR="00B53AEA" w:rsidRDefault="00B53AEA" w:rsidP="00986E14">
      <w:pPr>
        <w:spacing w:after="160" w:line="360" w:lineRule="auto"/>
        <w:rPr>
          <w:szCs w:val="28"/>
        </w:rPr>
      </w:pPr>
      <w:r>
        <w:rPr>
          <w:szCs w:val="28"/>
        </w:rPr>
        <w:t>События модуля СИЗ.</w:t>
      </w:r>
    </w:p>
    <w:p w14:paraId="2C049750" w14:textId="1F584F59" w:rsidR="00877D79" w:rsidRDefault="00B53AEA" w:rsidP="00877D79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создания, удаления, конфигурирования контекста</w:t>
      </w:r>
      <w:r w:rsidR="00CF013E">
        <w:rPr>
          <w:szCs w:val="28"/>
        </w:rPr>
        <w:t xml:space="preserve"> модуля СИЗ</w:t>
      </w:r>
      <w:r>
        <w:rPr>
          <w:szCs w:val="28"/>
        </w:rPr>
        <w:t>.</w:t>
      </w:r>
    </w:p>
    <w:p w14:paraId="19E8DCBB" w14:textId="492F2A3B" w:rsidR="00877D79" w:rsidRPr="00001373" w:rsidRDefault="00877D79" w:rsidP="00877D79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для взаимодействия с </w:t>
      </w:r>
      <w:proofErr w:type="spellStart"/>
      <w:r>
        <w:rPr>
          <w:szCs w:val="28"/>
        </w:rPr>
        <w:t>нейросетевым</w:t>
      </w:r>
      <w:proofErr w:type="spellEnd"/>
      <w:r>
        <w:rPr>
          <w:szCs w:val="28"/>
        </w:rPr>
        <w:t xml:space="preserve"> сервисом модуля СИЗ.</w:t>
      </w:r>
    </w:p>
    <w:p w14:paraId="59E75843" w14:textId="5A840D42" w:rsidR="00B53AEA" w:rsidRDefault="00B53AEA" w:rsidP="00986E14">
      <w:pPr>
        <w:spacing w:after="160" w:line="360" w:lineRule="auto"/>
        <w:rPr>
          <w:szCs w:val="28"/>
        </w:rPr>
      </w:pPr>
      <w:r>
        <w:rPr>
          <w:szCs w:val="28"/>
        </w:rPr>
        <w:t xml:space="preserve">Клиент для взаимодействия с </w:t>
      </w:r>
      <w:r>
        <w:rPr>
          <w:szCs w:val="28"/>
          <w:lang w:val="en-US"/>
        </w:rPr>
        <w:t>API</w:t>
      </w:r>
      <w:r w:rsidR="00CF013E">
        <w:rPr>
          <w:szCs w:val="28"/>
        </w:rPr>
        <w:t xml:space="preserve"> модуля СИЗ</w:t>
      </w:r>
      <w:r>
        <w:rPr>
          <w:szCs w:val="28"/>
        </w:rPr>
        <w:t>.</w:t>
      </w:r>
    </w:p>
    <w:p w14:paraId="006A188F" w14:textId="0E2F3E2F" w:rsidR="00CF013E" w:rsidRDefault="00B53AEA" w:rsidP="00986E14">
      <w:pPr>
        <w:spacing w:after="160" w:line="360" w:lineRule="auto"/>
        <w:rPr>
          <w:szCs w:val="28"/>
        </w:rPr>
      </w:pPr>
      <w:r>
        <w:rPr>
          <w:szCs w:val="28"/>
        </w:rPr>
        <w:t>Модуль</w:t>
      </w:r>
      <w:r w:rsidR="00CF013E">
        <w:rPr>
          <w:szCs w:val="28"/>
        </w:rPr>
        <w:t xml:space="preserve"> СИЗ</w:t>
      </w:r>
      <w:r>
        <w:rPr>
          <w:szCs w:val="28"/>
        </w:rPr>
        <w:t xml:space="preserve"> в тестовом </w:t>
      </w:r>
      <w:r>
        <w:rPr>
          <w:szCs w:val="28"/>
          <w:lang w:val="en-US"/>
        </w:rPr>
        <w:t>GUI</w:t>
      </w:r>
      <w:r>
        <w:rPr>
          <w:szCs w:val="28"/>
        </w:rPr>
        <w:t xml:space="preserve">. </w:t>
      </w:r>
    </w:p>
    <w:p w14:paraId="35179419" w14:textId="1BFF0622" w:rsidR="00CF013E" w:rsidRDefault="00CF013E" w:rsidP="00986E14">
      <w:pPr>
        <w:spacing w:after="160" w:line="360" w:lineRule="auto"/>
        <w:rPr>
          <w:szCs w:val="28"/>
        </w:rPr>
      </w:pPr>
      <w:r>
        <w:rPr>
          <w:szCs w:val="28"/>
        </w:rPr>
        <w:t>Модуль настройки контекста модуля СИЗ в конфигураторе.</w:t>
      </w:r>
    </w:p>
    <w:p w14:paraId="1F00C62E" w14:textId="7D2A5FBE" w:rsidR="00B53AEA" w:rsidRDefault="00CF013E" w:rsidP="00986E14">
      <w:pPr>
        <w:spacing w:after="160" w:line="360" w:lineRule="auto"/>
        <w:rPr>
          <w:szCs w:val="28"/>
        </w:rPr>
      </w:pPr>
      <w:r>
        <w:rPr>
          <w:szCs w:val="28"/>
        </w:rPr>
        <w:t>Сбор дампов</w:t>
      </w:r>
      <w:r w:rsidR="00B53AEA">
        <w:rPr>
          <w:szCs w:val="28"/>
        </w:rPr>
        <w:t xml:space="preserve"> работы м</w:t>
      </w:r>
      <w:r>
        <w:rPr>
          <w:szCs w:val="28"/>
        </w:rPr>
        <w:t>о</w:t>
      </w:r>
      <w:r w:rsidR="00B53AEA">
        <w:rPr>
          <w:szCs w:val="28"/>
        </w:rPr>
        <w:t>д</w:t>
      </w:r>
      <w:r>
        <w:rPr>
          <w:szCs w:val="28"/>
        </w:rPr>
        <w:t>у</w:t>
      </w:r>
      <w:r w:rsidR="00B53AEA">
        <w:rPr>
          <w:szCs w:val="28"/>
        </w:rPr>
        <w:t>ля</w:t>
      </w:r>
      <w:r>
        <w:rPr>
          <w:szCs w:val="28"/>
        </w:rPr>
        <w:t xml:space="preserve"> СИЗ</w:t>
      </w:r>
      <w:r w:rsidR="00B53AEA">
        <w:rPr>
          <w:szCs w:val="28"/>
        </w:rPr>
        <w:t>.</w:t>
      </w:r>
    </w:p>
    <w:p w14:paraId="49A11668" w14:textId="7740A52B" w:rsidR="00CF013E" w:rsidRDefault="00CF013E" w:rsidP="00986E14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настройки сбора дампов модуля СИЗ.</w:t>
      </w:r>
    </w:p>
    <w:p w14:paraId="563AA0F2" w14:textId="6724B88D" w:rsidR="00CF013E" w:rsidRDefault="00CF013E" w:rsidP="00986E14">
      <w:pPr>
        <w:spacing w:after="160" w:line="360" w:lineRule="auto"/>
        <w:rPr>
          <w:szCs w:val="28"/>
        </w:rPr>
      </w:pPr>
      <w:r>
        <w:rPr>
          <w:szCs w:val="28"/>
        </w:rPr>
        <w:lastRenderedPageBreak/>
        <w:t>3. Алгоритм работы.</w:t>
      </w:r>
    </w:p>
    <w:p w14:paraId="06C8E4C0" w14:textId="6E0DAE42" w:rsidR="00CF013E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Создание контекста.</w:t>
      </w:r>
    </w:p>
    <w:p w14:paraId="1DE31A1B" w14:textId="768AC4CE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Загрузка сетей.</w:t>
      </w:r>
    </w:p>
    <w:p w14:paraId="3A05FB03" w14:textId="430E82BF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Подключение видеопотока.</w:t>
      </w:r>
    </w:p>
    <w:p w14:paraId="1D00555D" w14:textId="0D11BF52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Отправка кадра на обработку.</w:t>
      </w:r>
    </w:p>
    <w:p w14:paraId="7CE572B2" w14:textId="0AEEB2B0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Обработка кадра сетями.</w:t>
      </w:r>
    </w:p>
    <w:p w14:paraId="0249CB47" w14:textId="2D5724ED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Получение результатов обработки.</w:t>
      </w:r>
    </w:p>
    <w:p w14:paraId="0330602F" w14:textId="060D5D22" w:rsidR="00894FA1" w:rsidRDefault="00894FA1" w:rsidP="00986E14">
      <w:pPr>
        <w:spacing w:after="160" w:line="360" w:lineRule="auto"/>
        <w:rPr>
          <w:szCs w:val="28"/>
        </w:rPr>
      </w:pPr>
      <w:r>
        <w:rPr>
          <w:szCs w:val="28"/>
        </w:rPr>
        <w:t>Формирования событий по результатам обработки.</w:t>
      </w:r>
    </w:p>
    <w:p w14:paraId="49BA943A" w14:textId="1BDCEC22" w:rsidR="00894FA1" w:rsidRPr="00894FA1" w:rsidRDefault="00894FA1" w:rsidP="00986E14">
      <w:pPr>
        <w:spacing w:after="160" w:line="360" w:lineRule="auto"/>
        <w:rPr>
          <w:szCs w:val="28"/>
        </w:rPr>
      </w:pPr>
    </w:p>
    <w:p w14:paraId="4AE967B4" w14:textId="77777777" w:rsidR="00B53AEA" w:rsidRPr="00B53AEA" w:rsidRDefault="00B53AEA" w:rsidP="00986E14">
      <w:pPr>
        <w:spacing w:after="160" w:line="360" w:lineRule="auto"/>
        <w:rPr>
          <w:szCs w:val="28"/>
        </w:rPr>
      </w:pPr>
    </w:p>
    <w:p w14:paraId="20B10B30" w14:textId="4306F286" w:rsidR="00BB23CE" w:rsidRDefault="00BB23CE" w:rsidP="00986E14">
      <w:pPr>
        <w:spacing w:after="160" w:line="360" w:lineRule="auto"/>
        <w:rPr>
          <w:szCs w:val="28"/>
        </w:rPr>
      </w:pPr>
    </w:p>
    <w:p w14:paraId="7C92E075" w14:textId="29B9EA48" w:rsidR="00BB23CE" w:rsidRDefault="00BB23CE" w:rsidP="00986E14">
      <w:pPr>
        <w:spacing w:after="160" w:line="360" w:lineRule="auto"/>
        <w:rPr>
          <w:szCs w:val="28"/>
        </w:rPr>
      </w:pPr>
    </w:p>
    <w:p w14:paraId="5C5D96B5" w14:textId="0D6B93B2" w:rsidR="00BB23CE" w:rsidRDefault="00BB23CE" w:rsidP="00986E14">
      <w:pPr>
        <w:spacing w:after="160" w:line="360" w:lineRule="auto"/>
        <w:rPr>
          <w:szCs w:val="28"/>
        </w:rPr>
      </w:pPr>
    </w:p>
    <w:p w14:paraId="730DC364" w14:textId="720DC837" w:rsidR="00BB23CE" w:rsidRDefault="00BB23CE" w:rsidP="00986E14">
      <w:pPr>
        <w:spacing w:after="160" w:line="360" w:lineRule="auto"/>
        <w:rPr>
          <w:szCs w:val="28"/>
        </w:rPr>
      </w:pPr>
    </w:p>
    <w:p w14:paraId="15C6CD9C" w14:textId="06CA953E" w:rsidR="00BB23CE" w:rsidRDefault="00BB23CE" w:rsidP="00986E14">
      <w:pPr>
        <w:spacing w:after="160" w:line="360" w:lineRule="auto"/>
        <w:rPr>
          <w:szCs w:val="28"/>
        </w:rPr>
      </w:pPr>
    </w:p>
    <w:p w14:paraId="24CC2E83" w14:textId="482119E7" w:rsidR="00BB23CE" w:rsidRDefault="00BB23CE" w:rsidP="00986E14">
      <w:pPr>
        <w:spacing w:after="160" w:line="360" w:lineRule="auto"/>
        <w:rPr>
          <w:szCs w:val="28"/>
        </w:rPr>
      </w:pPr>
    </w:p>
    <w:p w14:paraId="38EB833E" w14:textId="3E16B093" w:rsidR="00BB23CE" w:rsidRDefault="00BB23CE" w:rsidP="00986E14">
      <w:pPr>
        <w:spacing w:after="160" w:line="360" w:lineRule="auto"/>
        <w:rPr>
          <w:szCs w:val="28"/>
        </w:rPr>
      </w:pPr>
    </w:p>
    <w:p w14:paraId="0780C315" w14:textId="71C8C1A3" w:rsidR="00BB23CE" w:rsidRDefault="00BB23CE" w:rsidP="00986E14">
      <w:pPr>
        <w:spacing w:after="160" w:line="360" w:lineRule="auto"/>
        <w:rPr>
          <w:szCs w:val="28"/>
        </w:rPr>
      </w:pPr>
    </w:p>
    <w:p w14:paraId="01B09561" w14:textId="6E5F6E92" w:rsidR="00894FA1" w:rsidRDefault="00894FA1" w:rsidP="00986E14">
      <w:pPr>
        <w:spacing w:after="160" w:line="360" w:lineRule="auto"/>
        <w:rPr>
          <w:szCs w:val="28"/>
        </w:rPr>
      </w:pPr>
    </w:p>
    <w:p w14:paraId="5E21CA0E" w14:textId="77777777" w:rsidR="00894FA1" w:rsidRDefault="00894FA1" w:rsidP="00986E14">
      <w:pPr>
        <w:spacing w:after="160" w:line="360" w:lineRule="auto"/>
        <w:rPr>
          <w:szCs w:val="28"/>
        </w:rPr>
      </w:pPr>
    </w:p>
    <w:p w14:paraId="184DA6D4" w14:textId="5103B129" w:rsidR="006C17D6" w:rsidRDefault="006C17D6" w:rsidP="00986E14">
      <w:pPr>
        <w:spacing w:after="160" w:line="360" w:lineRule="auto"/>
      </w:pPr>
    </w:p>
    <w:p w14:paraId="379B22EA" w14:textId="78B19DE7" w:rsidR="006C17D6" w:rsidRDefault="006C17D6" w:rsidP="00986E14">
      <w:pPr>
        <w:spacing w:after="160" w:line="360" w:lineRule="auto"/>
      </w:pPr>
    </w:p>
    <w:p w14:paraId="0D515B02" w14:textId="12B3041E" w:rsidR="00BB23CE" w:rsidRDefault="00BB23CE" w:rsidP="00986E14">
      <w:pPr>
        <w:spacing w:after="160" w:line="360" w:lineRule="auto"/>
      </w:pPr>
    </w:p>
    <w:p w14:paraId="358FE916" w14:textId="7616E9F6" w:rsidR="00B079ED" w:rsidRPr="009A0202" w:rsidRDefault="00B079ED" w:rsidP="00757157">
      <w:pPr>
        <w:spacing w:line="360" w:lineRule="auto"/>
        <w:ind w:firstLine="708"/>
        <w:rPr>
          <w:szCs w:val="28"/>
        </w:rPr>
      </w:pPr>
      <w:r>
        <w:lastRenderedPageBreak/>
        <w:t xml:space="preserve">Вывод: в ходе лабораторной работы </w:t>
      </w:r>
      <w:r w:rsidR="00894FA1" w:rsidRPr="009A0202">
        <w:rPr>
          <w:szCs w:val="28"/>
        </w:rPr>
        <w:t>изуч</w:t>
      </w:r>
      <w:r w:rsidR="00894FA1">
        <w:rPr>
          <w:szCs w:val="28"/>
        </w:rPr>
        <w:t>или</w:t>
      </w:r>
      <w:r w:rsidR="00894FA1" w:rsidRPr="009A0202">
        <w:rPr>
          <w:szCs w:val="28"/>
        </w:rPr>
        <w:t xml:space="preserve"> основны</w:t>
      </w:r>
      <w:r w:rsidR="00894FA1">
        <w:rPr>
          <w:szCs w:val="28"/>
        </w:rPr>
        <w:t>е</w:t>
      </w:r>
      <w:r w:rsidR="00894FA1" w:rsidRPr="009A0202">
        <w:rPr>
          <w:szCs w:val="28"/>
        </w:rPr>
        <w:t xml:space="preserve"> метод</w:t>
      </w:r>
      <w:r w:rsidR="00894FA1">
        <w:rPr>
          <w:szCs w:val="28"/>
        </w:rPr>
        <w:t>ы</w:t>
      </w:r>
      <w:r w:rsidR="00894FA1" w:rsidRPr="009A0202">
        <w:rPr>
          <w:szCs w:val="28"/>
        </w:rPr>
        <w:t xml:space="preserve"> сбора информации и определения требований к программному обеспечению и приобретение навыков интервьюирования эксперта, формализации требований.</w:t>
      </w:r>
    </w:p>
    <w:p w14:paraId="382CE303" w14:textId="6CEDBF37" w:rsidR="00B079ED" w:rsidRPr="00B079ED" w:rsidRDefault="00B079ED" w:rsidP="00757157">
      <w:pPr>
        <w:spacing w:line="360" w:lineRule="auto"/>
      </w:pPr>
    </w:p>
    <w:p w14:paraId="1D52FBEB" w14:textId="77777777" w:rsidR="008C15D8" w:rsidRPr="008C15D8" w:rsidRDefault="008C15D8" w:rsidP="00757157">
      <w:pPr>
        <w:spacing w:line="360" w:lineRule="auto"/>
      </w:pPr>
    </w:p>
    <w:p w14:paraId="7411E6BC" w14:textId="77777777" w:rsidR="008C15D8" w:rsidRPr="008C15D8" w:rsidRDefault="008C15D8" w:rsidP="00757157">
      <w:pPr>
        <w:spacing w:line="360" w:lineRule="auto"/>
      </w:pPr>
    </w:p>
    <w:sectPr w:rsidR="008C15D8" w:rsidRPr="008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01373"/>
    <w:rsid w:val="00052555"/>
    <w:rsid w:val="00071E35"/>
    <w:rsid w:val="000A27EE"/>
    <w:rsid w:val="001B0AA7"/>
    <w:rsid w:val="00203778"/>
    <w:rsid w:val="002618D5"/>
    <w:rsid w:val="00270B29"/>
    <w:rsid w:val="002D0DF8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A6121"/>
    <w:rsid w:val="004F31AA"/>
    <w:rsid w:val="0051131B"/>
    <w:rsid w:val="0052350B"/>
    <w:rsid w:val="005A0A88"/>
    <w:rsid w:val="005C17B0"/>
    <w:rsid w:val="005E5A3A"/>
    <w:rsid w:val="005F7FF0"/>
    <w:rsid w:val="00603F90"/>
    <w:rsid w:val="0060709B"/>
    <w:rsid w:val="006074D1"/>
    <w:rsid w:val="006A35F2"/>
    <w:rsid w:val="006A5DF3"/>
    <w:rsid w:val="006B65EC"/>
    <w:rsid w:val="006C17D6"/>
    <w:rsid w:val="007431F9"/>
    <w:rsid w:val="00757157"/>
    <w:rsid w:val="007E1AA1"/>
    <w:rsid w:val="007F15A4"/>
    <w:rsid w:val="008404B0"/>
    <w:rsid w:val="00875E34"/>
    <w:rsid w:val="00877D79"/>
    <w:rsid w:val="00894FA1"/>
    <w:rsid w:val="008A6219"/>
    <w:rsid w:val="008B7C19"/>
    <w:rsid w:val="008C15D8"/>
    <w:rsid w:val="00955CC6"/>
    <w:rsid w:val="00975A7C"/>
    <w:rsid w:val="009805AD"/>
    <w:rsid w:val="00986E14"/>
    <w:rsid w:val="009A0202"/>
    <w:rsid w:val="009B337D"/>
    <w:rsid w:val="009B7E78"/>
    <w:rsid w:val="009D5998"/>
    <w:rsid w:val="009D6A40"/>
    <w:rsid w:val="00A718CE"/>
    <w:rsid w:val="00A824C3"/>
    <w:rsid w:val="00A90DEC"/>
    <w:rsid w:val="00A90E64"/>
    <w:rsid w:val="00A96D43"/>
    <w:rsid w:val="00AC6B81"/>
    <w:rsid w:val="00B079ED"/>
    <w:rsid w:val="00B218EE"/>
    <w:rsid w:val="00B3051D"/>
    <w:rsid w:val="00B30B05"/>
    <w:rsid w:val="00B40405"/>
    <w:rsid w:val="00B44EBD"/>
    <w:rsid w:val="00B53AEA"/>
    <w:rsid w:val="00B67521"/>
    <w:rsid w:val="00B7309A"/>
    <w:rsid w:val="00B83AD7"/>
    <w:rsid w:val="00BB23CE"/>
    <w:rsid w:val="00BC0F82"/>
    <w:rsid w:val="00BF21A4"/>
    <w:rsid w:val="00C14DE7"/>
    <w:rsid w:val="00C340CD"/>
    <w:rsid w:val="00C5412A"/>
    <w:rsid w:val="00C60852"/>
    <w:rsid w:val="00C93FBF"/>
    <w:rsid w:val="00CB5762"/>
    <w:rsid w:val="00CF013E"/>
    <w:rsid w:val="00D309CF"/>
    <w:rsid w:val="00D42BD1"/>
    <w:rsid w:val="00D44720"/>
    <w:rsid w:val="00D67611"/>
    <w:rsid w:val="00D9236D"/>
    <w:rsid w:val="00E10B67"/>
    <w:rsid w:val="00E1352F"/>
    <w:rsid w:val="00E3035E"/>
    <w:rsid w:val="00E32215"/>
    <w:rsid w:val="00EA504D"/>
    <w:rsid w:val="00EA5F52"/>
    <w:rsid w:val="00EE492C"/>
    <w:rsid w:val="00EE6600"/>
    <w:rsid w:val="00F007EA"/>
    <w:rsid w:val="00F008E4"/>
    <w:rsid w:val="00F01297"/>
    <w:rsid w:val="00F077EE"/>
    <w:rsid w:val="00F2578A"/>
    <w:rsid w:val="00FA1176"/>
    <w:rsid w:val="00FA164A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B079E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2023-02-22T09:34:00Z</dcterms:created>
  <dcterms:modified xsi:type="dcterms:W3CDTF">2023-02-22T18:22:00Z</dcterms:modified>
</cp:coreProperties>
</file>