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7D9" w14:textId="77777777" w:rsidR="002D0DF8" w:rsidRPr="00AF34B7" w:rsidRDefault="002D0DF8" w:rsidP="002D0DF8">
      <w:pPr>
        <w:pStyle w:val="ad"/>
        <w:ind w:left="-57" w:right="-57"/>
        <w:jc w:val="center"/>
        <w:rPr>
          <w:rFonts w:ascii="Times New Roman" w:hAnsi="Times New Roman" w:cs="Times New Roman"/>
        </w:rPr>
      </w:pPr>
      <w:bookmarkStart w:id="0" w:name="_Hlk91359082"/>
      <w:bookmarkEnd w:id="0"/>
      <w:r w:rsidRPr="00AF34B7">
        <w:rPr>
          <w:rFonts w:ascii="Times New Roman" w:hAnsi="Times New Roman" w:cs="Times New Roman"/>
          <w:sz w:val="24"/>
          <w:szCs w:val="24"/>
        </w:rPr>
        <w:t>МИНИСТЕРСТВО НАУКИ И ВЫСШЕГО ОБРАЗОВАНИЯ РФ</w:t>
      </w:r>
    </w:p>
    <w:p w14:paraId="4FD2021A" w14:textId="77777777" w:rsidR="002D0DF8" w:rsidRPr="00AF34B7" w:rsidRDefault="002D0DF8" w:rsidP="002D0DF8">
      <w:pPr>
        <w:pStyle w:val="ad"/>
        <w:ind w:left="-57" w:right="-57"/>
        <w:jc w:val="center"/>
        <w:rPr>
          <w:rFonts w:ascii="Times New Roman" w:hAnsi="Times New Roman" w:cs="Times New Roman"/>
        </w:rPr>
      </w:pPr>
      <w:r w:rsidRPr="00AF34B7">
        <w:rPr>
          <w:rFonts w:ascii="Times New Roman" w:hAnsi="Times New Roman" w:cs="Times New Roman"/>
          <w:sz w:val="24"/>
          <w:szCs w:val="24"/>
        </w:rPr>
        <w:t>федеральное государственное бюджетное образовательное учреждение высшего образования</w:t>
      </w:r>
    </w:p>
    <w:p w14:paraId="46A78A38" w14:textId="77777777" w:rsidR="002D0DF8" w:rsidRPr="00AF34B7" w:rsidRDefault="002D0DF8" w:rsidP="002D0DF8">
      <w:pPr>
        <w:pStyle w:val="ad"/>
        <w:ind w:right="-82"/>
        <w:jc w:val="center"/>
        <w:rPr>
          <w:rFonts w:ascii="Times New Roman" w:hAnsi="Times New Roman" w:cs="Times New Roman"/>
        </w:rPr>
      </w:pPr>
      <w:r w:rsidRPr="00AF34B7">
        <w:rPr>
          <w:rFonts w:ascii="Times New Roman" w:hAnsi="Times New Roman" w:cs="Times New Roman"/>
          <w:b/>
          <w:sz w:val="24"/>
          <w:szCs w:val="24"/>
        </w:rPr>
        <w:t xml:space="preserve"> «Вологодский государственный университет»</w:t>
      </w:r>
    </w:p>
    <w:p w14:paraId="246E59F7" w14:textId="77777777" w:rsidR="002D0DF8" w:rsidRPr="00AF34B7" w:rsidRDefault="002D0DF8" w:rsidP="002D0DF8">
      <w:pPr>
        <w:pStyle w:val="ad"/>
        <w:jc w:val="center"/>
        <w:rPr>
          <w:rFonts w:ascii="Times New Roman" w:hAnsi="Times New Roman" w:cs="Times New Roman"/>
        </w:rPr>
      </w:pPr>
      <w:r w:rsidRPr="00AF34B7">
        <w:rPr>
          <w:rFonts w:ascii="Times New Roman" w:hAnsi="Times New Roman" w:cs="Times New Roman"/>
          <w:b/>
          <w:color w:val="000000"/>
          <w:sz w:val="24"/>
          <w:szCs w:val="24"/>
        </w:rPr>
        <w:t>Институт математики, естественных и компьютерных наук</w:t>
      </w:r>
    </w:p>
    <w:p w14:paraId="387E277B" w14:textId="77777777" w:rsidR="002D0DF8" w:rsidRPr="00AF34B7" w:rsidRDefault="002D0DF8" w:rsidP="002D0DF8">
      <w:pPr>
        <w:pStyle w:val="ad"/>
        <w:jc w:val="center"/>
        <w:rPr>
          <w:rFonts w:ascii="Times New Roman" w:hAnsi="Times New Roman" w:cs="Times New Roman"/>
        </w:rPr>
      </w:pPr>
      <w:r w:rsidRPr="00AF34B7">
        <w:rPr>
          <w:rFonts w:ascii="Times New Roman" w:hAnsi="Times New Roman" w:cs="Times New Roman"/>
          <w:b/>
          <w:color w:val="000000"/>
          <w:sz w:val="24"/>
          <w:szCs w:val="24"/>
        </w:rPr>
        <w:t>Информатика и вычислительная техника</w:t>
      </w:r>
      <w:r w:rsidRPr="00AF34B7">
        <w:rPr>
          <w:rFonts w:ascii="Times New Roman" w:hAnsi="Times New Roman" w:cs="Times New Roman"/>
          <w:sz w:val="24"/>
          <w:szCs w:val="24"/>
        </w:rPr>
        <w:t xml:space="preserve"> </w:t>
      </w:r>
    </w:p>
    <w:p w14:paraId="5ABD6FDA" w14:textId="77777777" w:rsidR="002D0DF8" w:rsidRPr="00AF34B7" w:rsidRDefault="002D0DF8" w:rsidP="002D0DF8">
      <w:pPr>
        <w:pStyle w:val="ad"/>
        <w:ind w:left="360" w:right="626"/>
        <w:rPr>
          <w:rFonts w:ascii="Times New Roman" w:hAnsi="Times New Roman" w:cs="Times New Roman"/>
        </w:rPr>
      </w:pPr>
    </w:p>
    <w:p w14:paraId="3078D3B1" w14:textId="77777777" w:rsidR="002D0DF8" w:rsidRPr="00AF34B7" w:rsidRDefault="002D0DF8" w:rsidP="002D0DF8">
      <w:pPr>
        <w:pStyle w:val="ad"/>
        <w:ind w:left="360" w:right="626"/>
        <w:rPr>
          <w:rFonts w:ascii="Times New Roman" w:hAnsi="Times New Roman" w:cs="Times New Roman"/>
        </w:rPr>
      </w:pPr>
    </w:p>
    <w:p w14:paraId="265DEA72" w14:textId="4A80049E" w:rsidR="002D0DF8" w:rsidRPr="009A0202" w:rsidRDefault="002D0DF8" w:rsidP="002D0DF8">
      <w:pPr>
        <w:pStyle w:val="ad"/>
        <w:jc w:val="center"/>
        <w:rPr>
          <w:rFonts w:ascii="Times New Roman" w:hAnsi="Times New Roman" w:cs="Times New Roman"/>
          <w:b/>
          <w:bCs/>
          <w:color w:val="000000"/>
          <w:spacing w:val="-4"/>
          <w:sz w:val="30"/>
          <w:szCs w:val="30"/>
        </w:rPr>
      </w:pPr>
      <w:r w:rsidRPr="00AF34B7">
        <w:rPr>
          <w:rFonts w:ascii="Times New Roman" w:hAnsi="Times New Roman" w:cs="Times New Roman"/>
          <w:b/>
          <w:bCs/>
          <w:color w:val="000000"/>
          <w:spacing w:val="-4"/>
          <w:sz w:val="30"/>
          <w:szCs w:val="30"/>
        </w:rPr>
        <w:t xml:space="preserve"> </w:t>
      </w:r>
      <w:r>
        <w:rPr>
          <w:rFonts w:ascii="Times New Roman" w:hAnsi="Times New Roman" w:cs="Times New Roman"/>
          <w:b/>
          <w:bCs/>
          <w:color w:val="000000"/>
          <w:spacing w:val="-4"/>
          <w:sz w:val="30"/>
          <w:szCs w:val="30"/>
        </w:rPr>
        <w:t>ОТЧЕТ ПО ЛАБОРАТОРНОЙ РАБОТЕ №</w:t>
      </w:r>
      <w:r w:rsidR="00B27CDE">
        <w:rPr>
          <w:rFonts w:ascii="Times New Roman" w:hAnsi="Times New Roman" w:cs="Times New Roman"/>
          <w:b/>
          <w:bCs/>
          <w:color w:val="000000"/>
          <w:spacing w:val="-4"/>
          <w:sz w:val="30"/>
          <w:szCs w:val="30"/>
        </w:rPr>
        <w:t>4</w:t>
      </w:r>
    </w:p>
    <w:p w14:paraId="7BF7D347" w14:textId="77777777" w:rsidR="002D0DF8" w:rsidRPr="002A0C34" w:rsidRDefault="002D0DF8" w:rsidP="002D0DF8">
      <w:pPr>
        <w:pStyle w:val="ad"/>
        <w:jc w:val="center"/>
        <w:rPr>
          <w:rFonts w:ascii="Times New Roman" w:hAnsi="Times New Roman" w:cs="Times New Roman"/>
          <w:b/>
          <w:bCs/>
          <w:color w:val="000000"/>
          <w:spacing w:val="-4"/>
          <w:sz w:val="30"/>
          <w:szCs w:val="30"/>
        </w:rPr>
      </w:pPr>
    </w:p>
    <w:p w14:paraId="72C53E1E" w14:textId="1CBB295F" w:rsidR="00875E34" w:rsidRDefault="004C0915" w:rsidP="002D0DF8">
      <w:pPr>
        <w:pStyle w:val="ad"/>
        <w:jc w:val="center"/>
        <w:rPr>
          <w:rFonts w:ascii="Times New Roman" w:hAnsi="Times New Roman" w:cs="Times New Roman"/>
          <w:bCs/>
          <w:color w:val="000000"/>
          <w:sz w:val="28"/>
          <w:szCs w:val="28"/>
        </w:rPr>
      </w:pPr>
      <w:r w:rsidRPr="004C0915">
        <w:rPr>
          <w:rFonts w:ascii="Times New Roman" w:hAnsi="Times New Roman" w:cs="Times New Roman"/>
          <w:bCs/>
          <w:color w:val="000000"/>
          <w:sz w:val="28"/>
          <w:szCs w:val="28"/>
        </w:rPr>
        <w:t>Применение CASE-средств при разработке программного обеспечения</w:t>
      </w:r>
      <w:r w:rsidR="009A0202" w:rsidRPr="009A0202">
        <w:rPr>
          <w:rFonts w:ascii="Times New Roman" w:hAnsi="Times New Roman" w:cs="Times New Roman"/>
          <w:bCs/>
          <w:color w:val="000000"/>
          <w:sz w:val="28"/>
          <w:szCs w:val="28"/>
        </w:rPr>
        <w:t>.</w:t>
      </w:r>
    </w:p>
    <w:p w14:paraId="00DEF2E9" w14:textId="77777777" w:rsidR="009A0202" w:rsidRPr="009A0202" w:rsidRDefault="009A0202" w:rsidP="002D0DF8">
      <w:pPr>
        <w:pStyle w:val="ad"/>
        <w:jc w:val="center"/>
        <w:rPr>
          <w:rFonts w:ascii="Times New Roman" w:hAnsi="Times New Roman" w:cs="Times New Roman"/>
        </w:rPr>
      </w:pPr>
    </w:p>
    <w:p w14:paraId="33DB2895" w14:textId="6352E1D1" w:rsidR="002D0DF8" w:rsidRPr="00AF34B7" w:rsidRDefault="002D0DF8" w:rsidP="002D0DF8">
      <w:pPr>
        <w:pStyle w:val="ad"/>
        <w:tabs>
          <w:tab w:val="left" w:pos="1560"/>
        </w:tabs>
        <w:ind w:left="284" w:right="626" w:firstLine="142"/>
        <w:rPr>
          <w:rFonts w:ascii="Times New Roman" w:hAnsi="Times New Roman" w:cs="Times New Roman"/>
          <w:color w:val="000000"/>
          <w:spacing w:val="-4"/>
          <w:sz w:val="28"/>
          <w:szCs w:val="28"/>
        </w:rPr>
      </w:pPr>
      <w:r w:rsidRPr="00AF34B7">
        <w:rPr>
          <w:rFonts w:ascii="Times New Roman" w:hAnsi="Times New Roman" w:cs="Times New Roman"/>
          <w:color w:val="000000"/>
          <w:spacing w:val="-4"/>
          <w:sz w:val="28"/>
          <w:szCs w:val="28"/>
        </w:rPr>
        <w:t>Дисциплина: «</w:t>
      </w:r>
      <w:r w:rsidR="009A0202">
        <w:rPr>
          <w:rFonts w:ascii="Times New Roman" w:hAnsi="Times New Roman" w:cs="Times New Roman"/>
          <w:color w:val="000000"/>
          <w:spacing w:val="-4"/>
          <w:sz w:val="28"/>
          <w:szCs w:val="28"/>
        </w:rPr>
        <w:t>Технология разработки программного обеспечения</w:t>
      </w:r>
      <w:r w:rsidRPr="00AF34B7">
        <w:rPr>
          <w:rFonts w:ascii="Times New Roman" w:hAnsi="Times New Roman" w:cs="Times New Roman"/>
          <w:color w:val="000000"/>
          <w:spacing w:val="-4"/>
          <w:sz w:val="28"/>
          <w:szCs w:val="28"/>
        </w:rPr>
        <w:t>»</w:t>
      </w:r>
    </w:p>
    <w:p w14:paraId="79B09BD1" w14:textId="77777777" w:rsidR="002D0DF8" w:rsidRPr="00AF34B7" w:rsidRDefault="002D0DF8" w:rsidP="002D0DF8">
      <w:pPr>
        <w:pStyle w:val="ad"/>
        <w:ind w:left="426" w:right="626"/>
        <w:rPr>
          <w:rFonts w:ascii="Times New Roman" w:hAnsi="Times New Roman" w:cs="Times New Roman"/>
        </w:rPr>
      </w:pPr>
      <w:r w:rsidRPr="00AF34B7">
        <w:rPr>
          <w:rFonts w:ascii="Times New Roman" w:hAnsi="Times New Roman" w:cs="Times New Roman"/>
          <w:color w:val="000000"/>
          <w:sz w:val="27"/>
          <w:szCs w:val="27"/>
        </w:rPr>
        <w:t>Направление подготовки: 09.03.01. Информатика и вычислительная техника</w:t>
      </w:r>
    </w:p>
    <w:p w14:paraId="075689E7" w14:textId="77777777" w:rsidR="002D0DF8" w:rsidRPr="00AF34B7" w:rsidRDefault="002D0DF8" w:rsidP="002D0DF8">
      <w:pPr>
        <w:pStyle w:val="ad"/>
        <w:ind w:left="360" w:right="626" w:hanging="76"/>
        <w:rPr>
          <w:rFonts w:ascii="Times New Roman" w:hAnsi="Times New Roman" w:cs="Times New Roman"/>
        </w:rPr>
      </w:pPr>
    </w:p>
    <w:tbl>
      <w:tblPr>
        <w:tblW w:w="0" w:type="auto"/>
        <w:tblInd w:w="252" w:type="dxa"/>
        <w:tblCellMar>
          <w:left w:w="10" w:type="dxa"/>
          <w:right w:w="10" w:type="dxa"/>
        </w:tblCellMar>
        <w:tblLook w:val="04A0" w:firstRow="1" w:lastRow="0" w:firstColumn="1" w:lastColumn="0" w:noHBand="0" w:noVBand="1"/>
      </w:tblPr>
      <w:tblGrid>
        <w:gridCol w:w="5040"/>
        <w:gridCol w:w="4063"/>
      </w:tblGrid>
      <w:tr w:rsidR="002D0DF8" w:rsidRPr="00AF34B7" w14:paraId="72D07446" w14:textId="77777777" w:rsidTr="00156586">
        <w:trPr>
          <w:cantSplit/>
        </w:trPr>
        <w:tc>
          <w:tcPr>
            <w:tcW w:w="4979" w:type="dxa"/>
            <w:shd w:val="clear" w:color="auto" w:fill="FFFFFF"/>
            <w:tcMar>
              <w:top w:w="0" w:type="dxa"/>
              <w:left w:w="108" w:type="dxa"/>
              <w:bottom w:w="0" w:type="dxa"/>
              <w:right w:w="108" w:type="dxa"/>
            </w:tcMar>
            <w:hideMark/>
          </w:tcPr>
          <w:p w14:paraId="1DF528D4" w14:textId="77777777" w:rsidR="002D0DF8" w:rsidRPr="00AF34B7" w:rsidRDefault="002D0DF8" w:rsidP="00156586">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Руководитель</w:t>
            </w:r>
          </w:p>
        </w:tc>
        <w:tc>
          <w:tcPr>
            <w:tcW w:w="8994" w:type="dxa"/>
            <w:shd w:val="clear" w:color="auto" w:fill="FFFFFF"/>
            <w:tcMar>
              <w:top w:w="0" w:type="dxa"/>
              <w:left w:w="108" w:type="dxa"/>
              <w:bottom w:w="0" w:type="dxa"/>
              <w:right w:w="108" w:type="dxa"/>
            </w:tcMar>
            <w:hideMark/>
          </w:tcPr>
          <w:p w14:paraId="612C128C" w14:textId="2D0D30F8" w:rsidR="002D0DF8" w:rsidRPr="00AF34B7" w:rsidRDefault="002D0DF8" w:rsidP="00156586">
            <w:pPr>
              <w:pStyle w:val="ad"/>
              <w:spacing w:line="360" w:lineRule="atLeast"/>
              <w:ind w:right="624"/>
              <w:jc w:val="right"/>
              <w:rPr>
                <w:rFonts w:ascii="Times New Roman" w:hAnsi="Times New Roman" w:cs="Times New Roman"/>
                <w:sz w:val="26"/>
                <w:szCs w:val="26"/>
                <w:u w:val="single"/>
              </w:rPr>
            </w:pP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00875E34">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009A0202">
              <w:rPr>
                <w:rFonts w:ascii="Times New Roman" w:hAnsi="Times New Roman" w:cs="Times New Roman"/>
                <w:sz w:val="26"/>
                <w:szCs w:val="26"/>
                <w:u w:val="single"/>
              </w:rPr>
              <w:t>Сергущичева А.П.</w:t>
            </w:r>
          </w:p>
        </w:tc>
      </w:tr>
      <w:tr w:rsidR="002D0DF8" w:rsidRPr="00AF34B7" w14:paraId="05A3E73D" w14:textId="77777777" w:rsidTr="00156586">
        <w:trPr>
          <w:cantSplit/>
        </w:trPr>
        <w:tc>
          <w:tcPr>
            <w:tcW w:w="4979" w:type="dxa"/>
            <w:shd w:val="clear" w:color="auto" w:fill="FFFFFF"/>
            <w:tcMar>
              <w:top w:w="0" w:type="dxa"/>
              <w:left w:w="108" w:type="dxa"/>
              <w:bottom w:w="0" w:type="dxa"/>
              <w:right w:w="108" w:type="dxa"/>
            </w:tcMar>
            <w:hideMark/>
          </w:tcPr>
          <w:p w14:paraId="4209A574" w14:textId="77777777" w:rsidR="002D0DF8" w:rsidRPr="00AF34B7" w:rsidRDefault="002D0DF8" w:rsidP="00156586">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 xml:space="preserve">Выполнили студенты                                 </w:t>
            </w:r>
          </w:p>
        </w:tc>
        <w:tc>
          <w:tcPr>
            <w:tcW w:w="8994" w:type="dxa"/>
            <w:shd w:val="clear" w:color="auto" w:fill="FFFFFF"/>
            <w:tcMar>
              <w:top w:w="0" w:type="dxa"/>
              <w:left w:w="108" w:type="dxa"/>
              <w:bottom w:w="0" w:type="dxa"/>
              <w:right w:w="108" w:type="dxa"/>
            </w:tcMar>
            <w:hideMark/>
          </w:tcPr>
          <w:p w14:paraId="071D2F15" w14:textId="77777777" w:rsidR="002D0DF8" w:rsidRPr="00AF34B7" w:rsidRDefault="002D0DF8" w:rsidP="00156586">
            <w:pPr>
              <w:pStyle w:val="ad"/>
              <w:spacing w:line="360" w:lineRule="atLeast"/>
              <w:ind w:right="624"/>
              <w:jc w:val="right"/>
              <w:rPr>
                <w:rFonts w:ascii="Times New Roman" w:hAnsi="Times New Roman" w:cs="Times New Roman"/>
                <w:lang w:val="en-US"/>
              </w:rPr>
            </w:pP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Пчелкина О.С.</w:t>
            </w:r>
          </w:p>
        </w:tc>
      </w:tr>
      <w:tr w:rsidR="002D0DF8" w:rsidRPr="00AF34B7" w14:paraId="0AB692F4" w14:textId="77777777" w:rsidTr="00156586">
        <w:trPr>
          <w:cantSplit/>
          <w:trHeight w:val="214"/>
        </w:trPr>
        <w:tc>
          <w:tcPr>
            <w:tcW w:w="4979" w:type="dxa"/>
            <w:shd w:val="clear" w:color="auto" w:fill="FFFFFF"/>
            <w:tcMar>
              <w:top w:w="0" w:type="dxa"/>
              <w:left w:w="108" w:type="dxa"/>
              <w:bottom w:w="0" w:type="dxa"/>
              <w:right w:w="108" w:type="dxa"/>
            </w:tcMar>
            <w:hideMark/>
          </w:tcPr>
          <w:p w14:paraId="7BEAC1E2" w14:textId="77777777" w:rsidR="002D0DF8" w:rsidRPr="00AF34B7" w:rsidRDefault="002D0DF8" w:rsidP="00156586">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Группа, курс</w:t>
            </w:r>
          </w:p>
        </w:tc>
        <w:tc>
          <w:tcPr>
            <w:tcW w:w="8994" w:type="dxa"/>
            <w:shd w:val="clear" w:color="auto" w:fill="FFFFFF"/>
            <w:tcMar>
              <w:top w:w="0" w:type="dxa"/>
              <w:left w:w="108" w:type="dxa"/>
              <w:bottom w:w="0" w:type="dxa"/>
              <w:right w:w="108" w:type="dxa"/>
            </w:tcMar>
            <w:hideMark/>
          </w:tcPr>
          <w:p w14:paraId="781CFA2D" w14:textId="77777777" w:rsidR="002D0DF8" w:rsidRPr="00AF34B7" w:rsidRDefault="002D0DF8" w:rsidP="00156586">
            <w:pPr>
              <w:pStyle w:val="ad"/>
              <w:spacing w:line="360" w:lineRule="atLeast"/>
              <w:ind w:right="624"/>
              <w:jc w:val="right"/>
              <w:rPr>
                <w:rFonts w:ascii="Times New Roman" w:hAnsi="Times New Roman" w:cs="Times New Roman"/>
                <w:sz w:val="26"/>
                <w:szCs w:val="26"/>
                <w:u w:val="single"/>
              </w:rPr>
            </w:pPr>
            <w:r w:rsidRPr="00AF34B7">
              <w:rPr>
                <w:rFonts w:ascii="Times New Roman" w:hAnsi="Times New Roman" w:cs="Times New Roman"/>
                <w:sz w:val="26"/>
                <w:szCs w:val="26"/>
                <w:u w:val="single"/>
              </w:rPr>
              <w:t xml:space="preserve">             </w:t>
            </w:r>
            <w:r>
              <w:rPr>
                <w:rFonts w:ascii="Times New Roman" w:hAnsi="Times New Roman" w:cs="Times New Roman"/>
                <w:sz w:val="26"/>
                <w:szCs w:val="26"/>
                <w:u w:val="single"/>
              </w:rPr>
              <w:t xml:space="preserve"> </w:t>
            </w:r>
            <w:r w:rsidRPr="00AF34B7">
              <w:rPr>
                <w:rFonts w:ascii="Times New Roman" w:hAnsi="Times New Roman" w:cs="Times New Roman"/>
                <w:sz w:val="26"/>
                <w:szCs w:val="26"/>
                <w:u w:val="single"/>
              </w:rPr>
              <w:t xml:space="preserve">                      ВМ-</w:t>
            </w:r>
            <w:r>
              <w:rPr>
                <w:rFonts w:ascii="Times New Roman" w:hAnsi="Times New Roman" w:cs="Times New Roman"/>
                <w:sz w:val="26"/>
                <w:szCs w:val="26"/>
                <w:u w:val="single"/>
              </w:rPr>
              <w:t>4</w:t>
            </w:r>
            <w:r w:rsidRPr="00AF34B7">
              <w:rPr>
                <w:rFonts w:ascii="Times New Roman" w:hAnsi="Times New Roman" w:cs="Times New Roman"/>
                <w:sz w:val="26"/>
                <w:szCs w:val="26"/>
                <w:u w:val="single"/>
              </w:rPr>
              <w:t>1</w:t>
            </w:r>
          </w:p>
        </w:tc>
      </w:tr>
      <w:tr w:rsidR="002D0DF8" w:rsidRPr="00AF34B7" w14:paraId="3B1048E6" w14:textId="77777777" w:rsidTr="00156586">
        <w:trPr>
          <w:cantSplit/>
        </w:trPr>
        <w:tc>
          <w:tcPr>
            <w:tcW w:w="4979" w:type="dxa"/>
            <w:shd w:val="clear" w:color="auto" w:fill="FFFFFF"/>
            <w:tcMar>
              <w:top w:w="0" w:type="dxa"/>
              <w:left w:w="108" w:type="dxa"/>
              <w:bottom w:w="0" w:type="dxa"/>
              <w:right w:w="108" w:type="dxa"/>
            </w:tcMar>
            <w:hideMark/>
          </w:tcPr>
          <w:p w14:paraId="19303ED5" w14:textId="77777777" w:rsidR="002D0DF8" w:rsidRPr="00AF34B7" w:rsidRDefault="002D0DF8" w:rsidP="00156586">
            <w:pPr>
              <w:pStyle w:val="ad"/>
              <w:ind w:right="626"/>
              <w:rPr>
                <w:rFonts w:ascii="Times New Roman" w:hAnsi="Times New Roman" w:cs="Times New Roman"/>
              </w:rPr>
            </w:pPr>
            <w:r w:rsidRPr="00AF34B7">
              <w:rPr>
                <w:rFonts w:ascii="Times New Roman" w:hAnsi="Times New Roman" w:cs="Times New Roman"/>
                <w:color w:val="000000"/>
                <w:spacing w:val="-4"/>
                <w:sz w:val="26"/>
                <w:szCs w:val="26"/>
              </w:rPr>
              <w:t xml:space="preserve">Дата сдачи </w:t>
            </w:r>
          </w:p>
        </w:tc>
        <w:tc>
          <w:tcPr>
            <w:tcW w:w="8994" w:type="dxa"/>
            <w:shd w:val="clear" w:color="auto" w:fill="FFFFFF"/>
            <w:tcMar>
              <w:top w:w="0" w:type="dxa"/>
              <w:left w:w="108" w:type="dxa"/>
              <w:bottom w:w="0" w:type="dxa"/>
              <w:right w:w="108" w:type="dxa"/>
            </w:tcMar>
          </w:tcPr>
          <w:p w14:paraId="6AE740F3" w14:textId="77777777" w:rsidR="002D0DF8" w:rsidRPr="00AF34B7" w:rsidRDefault="002D0DF8" w:rsidP="00156586">
            <w:pPr>
              <w:pStyle w:val="ad"/>
              <w:spacing w:line="360" w:lineRule="atLeast"/>
              <w:ind w:right="624"/>
              <w:jc w:val="right"/>
              <w:rPr>
                <w:rFonts w:ascii="Times New Roman" w:hAnsi="Times New Roman" w:cs="Times New Roman"/>
              </w:rPr>
            </w:pPr>
            <w:r>
              <w:rPr>
                <w:rFonts w:ascii="Times New Roman" w:hAnsi="Times New Roman" w:cs="Times New Roman"/>
                <w:color w:val="000000"/>
                <w:spacing w:val="-4"/>
                <w:sz w:val="26"/>
                <w:szCs w:val="26"/>
              </w:rPr>
              <w:t>________</w:t>
            </w:r>
            <w:r w:rsidRPr="00AF34B7">
              <w:rPr>
                <w:rFonts w:ascii="Times New Roman" w:hAnsi="Times New Roman" w:cs="Times New Roman"/>
                <w:color w:val="000000"/>
                <w:spacing w:val="-4"/>
                <w:sz w:val="26"/>
                <w:szCs w:val="26"/>
              </w:rPr>
              <w:t>________________</w:t>
            </w:r>
          </w:p>
          <w:p w14:paraId="44B3A6BC" w14:textId="77777777" w:rsidR="002D0DF8" w:rsidRPr="00AF34B7" w:rsidRDefault="002D0DF8" w:rsidP="00156586">
            <w:pPr>
              <w:pStyle w:val="ad"/>
              <w:spacing w:line="360" w:lineRule="atLeast"/>
              <w:ind w:right="624"/>
              <w:jc w:val="right"/>
              <w:rPr>
                <w:rFonts w:ascii="Times New Roman" w:hAnsi="Times New Roman" w:cs="Times New Roman"/>
              </w:rPr>
            </w:pPr>
          </w:p>
        </w:tc>
      </w:tr>
      <w:tr w:rsidR="002D0DF8" w:rsidRPr="00AF34B7" w14:paraId="1E68C355" w14:textId="77777777" w:rsidTr="00156586">
        <w:trPr>
          <w:cantSplit/>
        </w:trPr>
        <w:tc>
          <w:tcPr>
            <w:tcW w:w="4979" w:type="dxa"/>
            <w:shd w:val="clear" w:color="auto" w:fill="FFFFFF"/>
            <w:tcMar>
              <w:top w:w="0" w:type="dxa"/>
              <w:left w:w="108" w:type="dxa"/>
              <w:bottom w:w="0" w:type="dxa"/>
              <w:right w:w="108" w:type="dxa"/>
            </w:tcMar>
          </w:tcPr>
          <w:p w14:paraId="7AC967C8" w14:textId="77777777" w:rsidR="002D0DF8" w:rsidRPr="00AF34B7" w:rsidRDefault="002D0DF8" w:rsidP="00156586">
            <w:pPr>
              <w:pStyle w:val="ad"/>
              <w:ind w:left="5580" w:right="99" w:hanging="5580"/>
              <w:rPr>
                <w:rFonts w:ascii="Times New Roman" w:hAnsi="Times New Roman" w:cs="Times New Roman"/>
              </w:rPr>
            </w:pPr>
            <w:r w:rsidRPr="00AF34B7">
              <w:rPr>
                <w:rFonts w:ascii="Times New Roman" w:hAnsi="Times New Roman" w:cs="Times New Roman"/>
                <w:color w:val="000000"/>
                <w:spacing w:val="-4"/>
                <w:sz w:val="26"/>
                <w:szCs w:val="26"/>
              </w:rPr>
              <w:t>Дата защиты</w:t>
            </w:r>
          </w:p>
          <w:p w14:paraId="1B9F67C2" w14:textId="77777777" w:rsidR="002D0DF8" w:rsidRPr="00AF34B7" w:rsidRDefault="002D0DF8" w:rsidP="00156586">
            <w:pPr>
              <w:pStyle w:val="ad"/>
              <w:ind w:left="5580" w:right="99" w:hanging="5580"/>
              <w:rPr>
                <w:rFonts w:ascii="Times New Roman" w:hAnsi="Times New Roman" w:cs="Times New Roman"/>
              </w:rPr>
            </w:pPr>
          </w:p>
        </w:tc>
        <w:tc>
          <w:tcPr>
            <w:tcW w:w="8994" w:type="dxa"/>
            <w:shd w:val="clear" w:color="auto" w:fill="FFFFFF"/>
            <w:tcMar>
              <w:top w:w="0" w:type="dxa"/>
              <w:left w:w="108" w:type="dxa"/>
              <w:bottom w:w="0" w:type="dxa"/>
              <w:right w:w="108" w:type="dxa"/>
            </w:tcMar>
            <w:hideMark/>
          </w:tcPr>
          <w:p w14:paraId="4D5C39F1" w14:textId="77777777" w:rsidR="002D0DF8" w:rsidRPr="00AF34B7" w:rsidRDefault="002D0DF8" w:rsidP="00156586">
            <w:pPr>
              <w:pStyle w:val="ad"/>
              <w:spacing w:line="360" w:lineRule="atLeast"/>
              <w:ind w:right="626"/>
              <w:jc w:val="right"/>
              <w:rPr>
                <w:rFonts w:ascii="Times New Roman" w:hAnsi="Times New Roman" w:cs="Times New Roman"/>
              </w:rPr>
            </w:pPr>
            <w:r w:rsidRPr="00AF34B7">
              <w:rPr>
                <w:rFonts w:ascii="Times New Roman" w:hAnsi="Times New Roman" w:cs="Times New Roman"/>
                <w:color w:val="000000"/>
                <w:spacing w:val="-4"/>
              </w:rPr>
              <w:t>___________________________________________</w:t>
            </w:r>
          </w:p>
          <w:p w14:paraId="6627C2CB" w14:textId="77777777" w:rsidR="002D0DF8" w:rsidRPr="00AF34B7" w:rsidRDefault="002D0DF8" w:rsidP="00156586">
            <w:pPr>
              <w:pStyle w:val="ad"/>
              <w:tabs>
                <w:tab w:val="left" w:pos="6000"/>
              </w:tabs>
              <w:spacing w:line="360" w:lineRule="atLeast"/>
              <w:ind w:left="360" w:right="99"/>
              <w:jc w:val="center"/>
              <w:rPr>
                <w:rFonts w:ascii="Times New Roman" w:hAnsi="Times New Roman" w:cs="Times New Roman"/>
              </w:rPr>
            </w:pPr>
            <w:r w:rsidRPr="00AF34B7">
              <w:rPr>
                <w:rFonts w:ascii="Times New Roman" w:hAnsi="Times New Roman" w:cs="Times New Roman"/>
                <w:i/>
                <w:color w:val="000000"/>
                <w:spacing w:val="-4"/>
                <w:sz w:val="20"/>
                <w:szCs w:val="20"/>
              </w:rPr>
              <w:t>(подпись преподавателя)</w:t>
            </w:r>
          </w:p>
        </w:tc>
      </w:tr>
    </w:tbl>
    <w:p w14:paraId="341A68B3" w14:textId="77777777" w:rsidR="002D0DF8" w:rsidRPr="00AF34B7" w:rsidRDefault="002D0DF8" w:rsidP="002D0DF8">
      <w:pPr>
        <w:pStyle w:val="ad"/>
        <w:ind w:left="360" w:right="626"/>
        <w:jc w:val="center"/>
        <w:rPr>
          <w:rFonts w:ascii="Times New Roman" w:hAnsi="Times New Roman" w:cs="Times New Roman"/>
        </w:rPr>
      </w:pPr>
    </w:p>
    <w:p w14:paraId="742F662D" w14:textId="77777777" w:rsidR="002D0DF8" w:rsidRPr="00AF34B7" w:rsidRDefault="002D0DF8" w:rsidP="002D0DF8">
      <w:pPr>
        <w:pStyle w:val="ad"/>
        <w:ind w:right="626"/>
        <w:rPr>
          <w:rFonts w:ascii="Times New Roman" w:hAnsi="Times New Roman" w:cs="Times New Roman"/>
        </w:rPr>
      </w:pPr>
    </w:p>
    <w:p w14:paraId="596FD3AB" w14:textId="77777777" w:rsidR="002D0DF8" w:rsidRPr="00AF34B7" w:rsidRDefault="002D0DF8" w:rsidP="002D0DF8">
      <w:pPr>
        <w:pStyle w:val="ad"/>
        <w:ind w:right="626"/>
        <w:rPr>
          <w:rFonts w:ascii="Times New Roman" w:hAnsi="Times New Roman" w:cs="Times New Roman"/>
        </w:rPr>
      </w:pPr>
    </w:p>
    <w:p w14:paraId="321822C2" w14:textId="77777777" w:rsidR="002D0DF8" w:rsidRPr="00AF34B7" w:rsidRDefault="002D0DF8" w:rsidP="002D0DF8">
      <w:pPr>
        <w:pStyle w:val="ad"/>
        <w:ind w:left="360" w:right="626"/>
        <w:jc w:val="center"/>
        <w:rPr>
          <w:rFonts w:ascii="Times New Roman" w:hAnsi="Times New Roman" w:cs="Times New Roman"/>
        </w:rPr>
      </w:pPr>
      <w:r w:rsidRPr="00AF34B7">
        <w:rPr>
          <w:rFonts w:ascii="Times New Roman" w:hAnsi="Times New Roman" w:cs="Times New Roman"/>
          <w:color w:val="000000"/>
          <w:spacing w:val="-4"/>
          <w:sz w:val="26"/>
          <w:szCs w:val="26"/>
        </w:rPr>
        <w:t>Вологда</w:t>
      </w:r>
    </w:p>
    <w:p w14:paraId="1BB9861F" w14:textId="04663C66" w:rsidR="005E5A3A" w:rsidRDefault="002D0DF8" w:rsidP="005E5A3A">
      <w:pPr>
        <w:jc w:val="center"/>
      </w:pPr>
      <w:r w:rsidRPr="00AF34B7">
        <w:rPr>
          <w:color w:val="000000"/>
          <w:spacing w:val="-4"/>
          <w:sz w:val="26"/>
          <w:szCs w:val="26"/>
        </w:rPr>
        <w:t>202</w:t>
      </w:r>
      <w:r w:rsidR="000A27EE">
        <w:rPr>
          <w:color w:val="000000"/>
          <w:spacing w:val="-4"/>
          <w:sz w:val="26"/>
          <w:szCs w:val="26"/>
        </w:rPr>
        <w:t>3</w:t>
      </w:r>
      <w:r w:rsidRPr="00AF34B7">
        <w:rPr>
          <w:color w:val="000000"/>
          <w:spacing w:val="-4"/>
          <w:sz w:val="26"/>
          <w:szCs w:val="26"/>
        </w:rPr>
        <w:t xml:space="preserve"> г.</w:t>
      </w:r>
    </w:p>
    <w:p w14:paraId="7A5B96E9" w14:textId="2655C910" w:rsidR="00C93FBF" w:rsidRDefault="00C93FBF" w:rsidP="00C93FBF">
      <w:pPr>
        <w:pStyle w:val="af0"/>
        <w:rPr>
          <w:rFonts w:ascii="Times New Roman" w:hAnsi="Times New Roman" w:cs="Times New Roman"/>
          <w:sz w:val="28"/>
          <w:szCs w:val="28"/>
        </w:rPr>
      </w:pPr>
    </w:p>
    <w:p w14:paraId="02403779" w14:textId="0B7CE80F" w:rsidR="009A0202" w:rsidRDefault="00875E34" w:rsidP="0052350B">
      <w:pPr>
        <w:spacing w:line="360" w:lineRule="auto"/>
        <w:ind w:firstLine="708"/>
        <w:rPr>
          <w:szCs w:val="28"/>
        </w:rPr>
      </w:pPr>
      <w:r w:rsidRPr="00875E34">
        <w:rPr>
          <w:szCs w:val="28"/>
        </w:rPr>
        <w:lastRenderedPageBreak/>
        <w:t xml:space="preserve">Цель: </w:t>
      </w:r>
      <w:r w:rsidR="004C0915" w:rsidRPr="004C0915">
        <w:rPr>
          <w:szCs w:val="28"/>
        </w:rPr>
        <w:t>изучение последовательности применения ArgoUML при формировании требований, анализе, проектировании и генерации программного кода; получение навыков работы с CASE-системой ArgoUML.</w:t>
      </w:r>
    </w:p>
    <w:p w14:paraId="4776F82C" w14:textId="6701D25F" w:rsidR="00875E34" w:rsidRDefault="00875E34" w:rsidP="0052350B">
      <w:pPr>
        <w:spacing w:line="360" w:lineRule="auto"/>
        <w:jc w:val="center"/>
        <w:rPr>
          <w:szCs w:val="28"/>
        </w:rPr>
      </w:pPr>
      <w:r w:rsidRPr="00875E34">
        <w:rPr>
          <w:szCs w:val="28"/>
        </w:rPr>
        <w:t>Теоретическая часть</w:t>
      </w:r>
    </w:p>
    <w:p w14:paraId="0909527D" w14:textId="77777777" w:rsidR="004C0915" w:rsidRPr="004C0915" w:rsidRDefault="004C0915" w:rsidP="004C0915">
      <w:pPr>
        <w:spacing w:line="360" w:lineRule="auto"/>
        <w:ind w:firstLine="708"/>
        <w:rPr>
          <w:szCs w:val="28"/>
        </w:rPr>
      </w:pPr>
      <w:r w:rsidRPr="004C0915">
        <w:rPr>
          <w:szCs w:val="28"/>
        </w:rPr>
        <w:t>Процесс разработки ПО состоит из последовательности шагов, использующих методы, средства и процедуры. Эти последовательности шагов часто называют парадигмами технологии разработки программного обеспечения (ТРПО). Применение парадигм ТРПО гарантирует систематический, упорядоченный подход к промышленной разработке, использованию и сопровождению ПО. Фактически парадигмы вносят в процесс создания ПО организующее инженерное начало, необходимость которого трудно переоценить.</w:t>
      </w:r>
    </w:p>
    <w:p w14:paraId="45AE409A" w14:textId="6A5068D7" w:rsidR="004C0915" w:rsidRPr="004C0915" w:rsidRDefault="004C0915" w:rsidP="004C0915">
      <w:pPr>
        <w:spacing w:line="360" w:lineRule="auto"/>
        <w:ind w:firstLine="708"/>
        <w:rPr>
          <w:szCs w:val="28"/>
        </w:rPr>
      </w:pPr>
      <w:r w:rsidRPr="004C0915">
        <w:rPr>
          <w:szCs w:val="28"/>
        </w:rPr>
        <w:t>Средства (утилиты) ТРПО направлены на автоматизированную или автоматическую поддержку методов. Методы обеспечивают решение задач планирования и оценки проекта, анализа системных и программных требований, проектирования алгоритмов, структур данных и программных структур, кодирования, тестирования и сопровождения. В целях совместного применения утилиты могут объединяться в системы автоматизированной разработки ПО. Такие системы принято называть CASE-системами. Аббревиатура CASE расшифровывается как Computer Aided Software Engineering (программная инженерия с компьютерной поддержкой). Процедуры определяют порядок применения методов и средств для формирования отчетов требуемых форм, контроля качества, координации изменений и т.п. Они соединяют методы и средства в непрерывную технологическую цепочку разработки. CASE-технологии меняют все этапы жизненного цикла ПО</w:t>
      </w:r>
      <w:r>
        <w:rPr>
          <w:szCs w:val="28"/>
        </w:rPr>
        <w:t>.</w:t>
      </w:r>
    </w:p>
    <w:p w14:paraId="1ABBCD2B" w14:textId="01BF8878" w:rsidR="004137BC" w:rsidRDefault="004C0915" w:rsidP="005A0EBA">
      <w:pPr>
        <w:spacing w:line="360" w:lineRule="auto"/>
        <w:ind w:firstLine="708"/>
        <w:rPr>
          <w:szCs w:val="28"/>
        </w:rPr>
      </w:pPr>
      <w:r w:rsidRPr="004C0915">
        <w:rPr>
          <w:szCs w:val="28"/>
        </w:rPr>
        <w:t xml:space="preserve">Классический жизненный цикл ПО часто представляют каскадной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w:t>
      </w:r>
      <w:r w:rsidRPr="004C0915">
        <w:rPr>
          <w:szCs w:val="28"/>
        </w:rPr>
        <w:lastRenderedPageBreak/>
        <w:t>этапе</w:t>
      </w:r>
      <w:r w:rsidR="005A0EBA">
        <w:rPr>
          <w:szCs w:val="28"/>
        </w:rPr>
        <w:t xml:space="preserve">. </w:t>
      </w:r>
      <w:r w:rsidRPr="004C0915">
        <w:rPr>
          <w:szCs w:val="28"/>
        </w:rPr>
        <w:t xml:space="preserve">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 В ходе анализа ищется ответ на вопрос: «Что должна делать будущая система?». Именно на этой стадии закладывается фундамент успеха всего проекта. Известно множество неудачных реализаций из-за неполноты и неточностей в определении требований к системе в целом и к ПО в частности. В процессе системного анализа определяется роль каждого элемента в компьютерной системе, частью которой является разрабатываемое ПО. Выявляются  требования ко всем элементам системы, способы их взаимодействия  друг с другом,    формируется интерфейс ПО с аппаратурой, людьми, базами данных. На этом же этапе начинается решение задачи планирования проекта ПО. В ходе планирования проекта определяется объем проектных работ и их риск, необходимые трудозатраты, формулируются рабочие задачи и составляется план-график работ. Анализ требований относится к программному элементу – программному обеспечению. Уточняются и детализируются его функции, характеристики и интерфейс. Все определения документируются в спецификации анализа. Здесь же завершается планирование проекта. </w:t>
      </w:r>
      <w:r w:rsidR="004137BC">
        <w:br w:type="page"/>
      </w:r>
      <w:r w:rsidR="004137BC" w:rsidRPr="00875E34">
        <w:rPr>
          <w:szCs w:val="28"/>
        </w:rPr>
        <w:lastRenderedPageBreak/>
        <w:t>Практическая часть</w:t>
      </w:r>
    </w:p>
    <w:p w14:paraId="20368F72" w14:textId="013C5D87" w:rsidR="00605078" w:rsidRDefault="00605078" w:rsidP="00605078">
      <w:pPr>
        <w:spacing w:line="360" w:lineRule="auto"/>
        <w:ind w:firstLine="708"/>
        <w:rPr>
          <w:szCs w:val="28"/>
        </w:rPr>
      </w:pPr>
      <w:r w:rsidRPr="00C7675D">
        <w:rPr>
          <w:rFonts w:ascii="Arial" w:hAnsi="Arial" w:cs="Arial"/>
          <w:b/>
          <w:sz w:val="25"/>
          <w:szCs w:val="25"/>
        </w:rPr>
        <w:t xml:space="preserve">Создание диаграммы </w:t>
      </w:r>
      <w:r w:rsidRPr="00C7675D">
        <w:rPr>
          <w:rFonts w:ascii="Arial" w:hAnsi="Arial" w:cs="Arial"/>
          <w:b/>
          <w:sz w:val="25"/>
          <w:szCs w:val="25"/>
          <w:lang w:val="en-US"/>
        </w:rPr>
        <w:t>Use</w:t>
      </w:r>
      <w:r w:rsidRPr="00C7675D">
        <w:rPr>
          <w:rFonts w:ascii="Arial" w:hAnsi="Arial" w:cs="Arial"/>
          <w:b/>
          <w:sz w:val="25"/>
          <w:szCs w:val="25"/>
        </w:rPr>
        <w:t xml:space="preserve"> </w:t>
      </w:r>
      <w:r w:rsidRPr="00C7675D">
        <w:rPr>
          <w:rFonts w:ascii="Arial" w:hAnsi="Arial" w:cs="Arial"/>
          <w:b/>
          <w:sz w:val="25"/>
          <w:szCs w:val="25"/>
          <w:lang w:val="en-US"/>
        </w:rPr>
        <w:t>Case</w:t>
      </w:r>
    </w:p>
    <w:p w14:paraId="242A16BC" w14:textId="24D93DED" w:rsidR="00DB7F56" w:rsidRDefault="00DB7F56" w:rsidP="00DB7F56">
      <w:pPr>
        <w:spacing w:line="360" w:lineRule="auto"/>
        <w:rPr>
          <w:szCs w:val="28"/>
        </w:rPr>
      </w:pPr>
      <w:r w:rsidRPr="00C7675D">
        <w:rPr>
          <w:rFonts w:ascii="Arial" w:hAnsi="Arial" w:cs="Arial"/>
          <w:sz w:val="25"/>
          <w:szCs w:val="25"/>
        </w:rPr>
        <w:t>Определение акт</w:t>
      </w:r>
      <w:r w:rsidRPr="00C7675D">
        <w:rPr>
          <w:rFonts w:ascii="Arial" w:hAnsi="Arial" w:cs="Arial"/>
          <w:sz w:val="25"/>
          <w:szCs w:val="25"/>
        </w:rPr>
        <w:t>е</w:t>
      </w:r>
      <w:r w:rsidRPr="00C7675D">
        <w:rPr>
          <w:rFonts w:ascii="Arial" w:hAnsi="Arial" w:cs="Arial"/>
          <w:sz w:val="25"/>
          <w:szCs w:val="25"/>
        </w:rPr>
        <w:t>ров</w:t>
      </w:r>
      <w:r>
        <w:rPr>
          <w:rFonts w:ascii="Arial" w:hAnsi="Arial" w:cs="Arial"/>
          <w:sz w:val="25"/>
          <w:szCs w:val="25"/>
        </w:rPr>
        <w:t>:</w:t>
      </w:r>
    </w:p>
    <w:p w14:paraId="7411E6BC" w14:textId="3FEFBE7A" w:rsidR="008C15D8" w:rsidRDefault="00DB7F56" w:rsidP="00757157">
      <w:pPr>
        <w:spacing w:line="360" w:lineRule="auto"/>
      </w:pPr>
      <w:r w:rsidRPr="00DB7F56">
        <w:drawing>
          <wp:inline distT="0" distB="0" distL="0" distR="0" wp14:anchorId="4A60BC61" wp14:editId="37A97BB0">
            <wp:extent cx="1499417" cy="288290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03178" cy="2890132"/>
                    </a:xfrm>
                    <a:prstGeom prst="rect">
                      <a:avLst/>
                    </a:prstGeom>
                  </pic:spPr>
                </pic:pic>
              </a:graphicData>
            </a:graphic>
          </wp:inline>
        </w:drawing>
      </w:r>
    </w:p>
    <w:p w14:paraId="6B6B2E73" w14:textId="12906333" w:rsidR="00DB7F56" w:rsidRDefault="00DB7F56" w:rsidP="00757157">
      <w:pPr>
        <w:spacing w:line="360" w:lineRule="auto"/>
        <w:rPr>
          <w:rFonts w:ascii="Arial" w:hAnsi="Arial" w:cs="Arial"/>
          <w:sz w:val="25"/>
          <w:szCs w:val="25"/>
        </w:rPr>
      </w:pPr>
      <w:r w:rsidRPr="00C7675D">
        <w:rPr>
          <w:rFonts w:ascii="Arial" w:hAnsi="Arial" w:cs="Arial"/>
          <w:sz w:val="25"/>
          <w:szCs w:val="25"/>
        </w:rPr>
        <w:t>Определение вариантов использования (</w:t>
      </w:r>
      <w:r w:rsidRPr="00C7675D">
        <w:rPr>
          <w:rFonts w:ascii="Arial" w:hAnsi="Arial" w:cs="Arial"/>
          <w:sz w:val="25"/>
          <w:szCs w:val="25"/>
          <w:lang w:val="en-US"/>
        </w:rPr>
        <w:t>Use</w:t>
      </w:r>
      <w:r w:rsidRPr="00C7675D">
        <w:rPr>
          <w:rFonts w:ascii="Arial" w:hAnsi="Arial" w:cs="Arial"/>
          <w:sz w:val="25"/>
          <w:szCs w:val="25"/>
        </w:rPr>
        <w:t xml:space="preserve"> </w:t>
      </w:r>
      <w:r w:rsidRPr="00C7675D">
        <w:rPr>
          <w:rFonts w:ascii="Arial" w:hAnsi="Arial" w:cs="Arial"/>
          <w:sz w:val="25"/>
          <w:szCs w:val="25"/>
          <w:lang w:val="en-US"/>
        </w:rPr>
        <w:t>Case</w:t>
      </w:r>
      <w:r w:rsidRPr="00C7675D">
        <w:rPr>
          <w:rFonts w:ascii="Arial" w:hAnsi="Arial" w:cs="Arial"/>
          <w:sz w:val="25"/>
          <w:szCs w:val="25"/>
        </w:rPr>
        <w:t>)</w:t>
      </w:r>
      <w:r>
        <w:rPr>
          <w:rFonts w:ascii="Arial" w:hAnsi="Arial" w:cs="Arial"/>
          <w:sz w:val="25"/>
          <w:szCs w:val="25"/>
        </w:rPr>
        <w:t>:</w:t>
      </w:r>
    </w:p>
    <w:p w14:paraId="483A6568" w14:textId="1C6B7C9A" w:rsidR="00DB7F56" w:rsidRDefault="00DB7F56" w:rsidP="00757157">
      <w:pPr>
        <w:spacing w:line="360" w:lineRule="auto"/>
      </w:pPr>
      <w:r w:rsidRPr="00DB7F56">
        <w:drawing>
          <wp:inline distT="0" distB="0" distL="0" distR="0" wp14:anchorId="46C4C04D" wp14:editId="25B04B5B">
            <wp:extent cx="2394857" cy="19304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1648" cy="1935874"/>
                    </a:xfrm>
                    <a:prstGeom prst="rect">
                      <a:avLst/>
                    </a:prstGeom>
                  </pic:spPr>
                </pic:pic>
              </a:graphicData>
            </a:graphic>
          </wp:inline>
        </w:drawing>
      </w:r>
    </w:p>
    <w:p w14:paraId="6297E374" w14:textId="4E8F4FB1" w:rsidR="00DB7F56" w:rsidRDefault="00DB7F56" w:rsidP="00757157">
      <w:pPr>
        <w:spacing w:line="360" w:lineRule="auto"/>
        <w:rPr>
          <w:rFonts w:ascii="Arial" w:hAnsi="Arial" w:cs="Arial"/>
          <w:sz w:val="25"/>
          <w:szCs w:val="25"/>
        </w:rPr>
      </w:pPr>
      <w:r w:rsidRPr="00C7675D">
        <w:rPr>
          <w:rFonts w:ascii="Arial" w:hAnsi="Arial" w:cs="Arial"/>
          <w:sz w:val="25"/>
          <w:szCs w:val="25"/>
        </w:rPr>
        <w:t>Определение отношений</w:t>
      </w:r>
      <w:r>
        <w:rPr>
          <w:rFonts w:ascii="Arial" w:hAnsi="Arial" w:cs="Arial"/>
          <w:sz w:val="25"/>
          <w:szCs w:val="25"/>
        </w:rPr>
        <w:t>:</w:t>
      </w:r>
    </w:p>
    <w:p w14:paraId="6AF1098C" w14:textId="77479C6D" w:rsidR="00DB7F56" w:rsidRDefault="00605078" w:rsidP="00757157">
      <w:pPr>
        <w:spacing w:line="360" w:lineRule="auto"/>
      </w:pPr>
      <w:r w:rsidRPr="00605078">
        <w:drawing>
          <wp:inline distT="0" distB="0" distL="0" distR="0" wp14:anchorId="05D36F7D" wp14:editId="22A2F1AB">
            <wp:extent cx="3166719" cy="2266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1003" cy="2270017"/>
                    </a:xfrm>
                    <a:prstGeom prst="rect">
                      <a:avLst/>
                    </a:prstGeom>
                  </pic:spPr>
                </pic:pic>
              </a:graphicData>
            </a:graphic>
          </wp:inline>
        </w:drawing>
      </w:r>
    </w:p>
    <w:p w14:paraId="65255BED" w14:textId="77777777" w:rsidR="00605078" w:rsidRDefault="00605078" w:rsidP="00605078">
      <w:pPr>
        <w:spacing w:line="360" w:lineRule="auto"/>
        <w:ind w:firstLine="708"/>
        <w:rPr>
          <w:rFonts w:ascii="Arial" w:hAnsi="Arial" w:cs="Arial"/>
          <w:b/>
          <w:sz w:val="25"/>
          <w:szCs w:val="25"/>
        </w:rPr>
      </w:pPr>
    </w:p>
    <w:p w14:paraId="10F0D860" w14:textId="77777777" w:rsidR="00605078" w:rsidRDefault="00605078" w:rsidP="00605078">
      <w:pPr>
        <w:spacing w:line="360" w:lineRule="auto"/>
        <w:ind w:firstLine="708"/>
        <w:rPr>
          <w:rFonts w:ascii="Arial" w:hAnsi="Arial" w:cs="Arial"/>
          <w:b/>
          <w:sz w:val="25"/>
          <w:szCs w:val="25"/>
        </w:rPr>
      </w:pPr>
    </w:p>
    <w:p w14:paraId="1148EE8C" w14:textId="654486B6" w:rsidR="00605078" w:rsidRDefault="00605078" w:rsidP="00605078">
      <w:pPr>
        <w:spacing w:line="360" w:lineRule="auto"/>
        <w:ind w:firstLine="708"/>
      </w:pPr>
      <w:r w:rsidRPr="00C7675D">
        <w:rPr>
          <w:rFonts w:ascii="Arial" w:hAnsi="Arial" w:cs="Arial"/>
          <w:b/>
          <w:sz w:val="25"/>
          <w:szCs w:val="25"/>
        </w:rPr>
        <w:lastRenderedPageBreak/>
        <w:t>Создание диаграммы последовательности</w:t>
      </w:r>
    </w:p>
    <w:p w14:paraId="7B672B29" w14:textId="563BCEB0" w:rsidR="00DB7F56" w:rsidRDefault="004D58E4" w:rsidP="00757157">
      <w:pPr>
        <w:spacing w:line="360" w:lineRule="auto"/>
      </w:pPr>
      <w:r w:rsidRPr="004D58E4">
        <w:drawing>
          <wp:inline distT="0" distB="0" distL="0" distR="0" wp14:anchorId="4F751E9D" wp14:editId="23AB73B6">
            <wp:extent cx="5940425" cy="25761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576195"/>
                    </a:xfrm>
                    <a:prstGeom prst="rect">
                      <a:avLst/>
                    </a:prstGeom>
                  </pic:spPr>
                </pic:pic>
              </a:graphicData>
            </a:graphic>
          </wp:inline>
        </w:drawing>
      </w:r>
    </w:p>
    <w:p w14:paraId="1CD4C238" w14:textId="77777777" w:rsidR="006C7782" w:rsidRPr="00C33507" w:rsidRDefault="006C7782" w:rsidP="006C7782">
      <w:pPr>
        <w:spacing w:before="120" w:after="120" w:line="288" w:lineRule="auto"/>
        <w:ind w:left="717"/>
        <w:rPr>
          <w:rFonts w:ascii="Arial" w:hAnsi="Arial" w:cs="Arial"/>
          <w:b/>
          <w:sz w:val="25"/>
          <w:szCs w:val="25"/>
        </w:rPr>
      </w:pPr>
      <w:r w:rsidRPr="00C33507">
        <w:rPr>
          <w:rFonts w:ascii="Arial" w:hAnsi="Arial" w:cs="Arial"/>
          <w:b/>
          <w:sz w:val="25"/>
          <w:szCs w:val="25"/>
        </w:rPr>
        <w:t>Создание диаграммы классов</w:t>
      </w:r>
    </w:p>
    <w:p w14:paraId="6516764C" w14:textId="216A50EC" w:rsidR="006C7782" w:rsidRDefault="004E558F" w:rsidP="00757157">
      <w:pPr>
        <w:spacing w:line="360" w:lineRule="auto"/>
      </w:pPr>
      <w:r w:rsidRPr="004E558F">
        <w:drawing>
          <wp:inline distT="0" distB="0" distL="0" distR="0" wp14:anchorId="132A6E6A" wp14:editId="473C2D6B">
            <wp:extent cx="1993900" cy="1558310"/>
            <wp:effectExtent l="0" t="0" r="635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7810" cy="1561366"/>
                    </a:xfrm>
                    <a:prstGeom prst="rect">
                      <a:avLst/>
                    </a:prstGeom>
                  </pic:spPr>
                </pic:pic>
              </a:graphicData>
            </a:graphic>
          </wp:inline>
        </w:drawing>
      </w:r>
    </w:p>
    <w:p w14:paraId="06AF1F6A" w14:textId="31982921" w:rsidR="004E558F" w:rsidRDefault="004E558F" w:rsidP="00757157">
      <w:pPr>
        <w:spacing w:line="360" w:lineRule="auto"/>
      </w:pPr>
      <w:r w:rsidRPr="004E558F">
        <w:drawing>
          <wp:inline distT="0" distB="0" distL="0" distR="0" wp14:anchorId="460F5433" wp14:editId="27D71219">
            <wp:extent cx="5085018" cy="217805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6078" cy="2182787"/>
                    </a:xfrm>
                    <a:prstGeom prst="rect">
                      <a:avLst/>
                    </a:prstGeom>
                  </pic:spPr>
                </pic:pic>
              </a:graphicData>
            </a:graphic>
          </wp:inline>
        </w:drawing>
      </w:r>
    </w:p>
    <w:p w14:paraId="356E9927" w14:textId="355CF48E" w:rsidR="004E558F" w:rsidRDefault="006A1372" w:rsidP="00757157">
      <w:pPr>
        <w:spacing w:line="360" w:lineRule="auto"/>
      </w:pPr>
      <w:r w:rsidRPr="006A1372">
        <w:drawing>
          <wp:inline distT="0" distB="0" distL="0" distR="0" wp14:anchorId="68B8787C" wp14:editId="1FDE7C8D">
            <wp:extent cx="3400921" cy="1930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6138" cy="1933361"/>
                    </a:xfrm>
                    <a:prstGeom prst="rect">
                      <a:avLst/>
                    </a:prstGeom>
                  </pic:spPr>
                </pic:pic>
              </a:graphicData>
            </a:graphic>
          </wp:inline>
        </w:drawing>
      </w:r>
    </w:p>
    <w:p w14:paraId="4A1EC26D" w14:textId="6EBEE4C4" w:rsidR="006A1372" w:rsidRDefault="00C03F9D" w:rsidP="00C03F9D">
      <w:pPr>
        <w:spacing w:line="360" w:lineRule="auto"/>
        <w:ind w:firstLine="708"/>
        <w:rPr>
          <w:b/>
          <w:bCs/>
        </w:rPr>
      </w:pPr>
      <w:r w:rsidRPr="00C03F9D">
        <w:rPr>
          <w:b/>
          <w:bCs/>
        </w:rPr>
        <w:lastRenderedPageBreak/>
        <w:t>Создание диаграммы развертывания</w:t>
      </w:r>
    </w:p>
    <w:p w14:paraId="2C5B25D8" w14:textId="16ADFBA4" w:rsidR="00C03F9D" w:rsidRDefault="002F3AA7" w:rsidP="002F3AA7">
      <w:pPr>
        <w:spacing w:line="360" w:lineRule="auto"/>
        <w:rPr>
          <w:b/>
          <w:bCs/>
        </w:rPr>
      </w:pPr>
      <w:r w:rsidRPr="002F3AA7">
        <w:rPr>
          <w:b/>
          <w:bCs/>
        </w:rPr>
        <w:drawing>
          <wp:inline distT="0" distB="0" distL="0" distR="0" wp14:anchorId="52AE1FD7" wp14:editId="3832FA02">
            <wp:extent cx="5940425" cy="303911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3039110"/>
                    </a:xfrm>
                    <a:prstGeom prst="rect">
                      <a:avLst/>
                    </a:prstGeom>
                  </pic:spPr>
                </pic:pic>
              </a:graphicData>
            </a:graphic>
          </wp:inline>
        </w:drawing>
      </w:r>
    </w:p>
    <w:p w14:paraId="2B9B7F0C" w14:textId="0765B93E" w:rsidR="002F3AA7" w:rsidRDefault="002F3AA7" w:rsidP="002F3AA7">
      <w:pPr>
        <w:spacing w:line="360" w:lineRule="auto"/>
        <w:rPr>
          <w:b/>
          <w:bCs/>
        </w:rPr>
      </w:pPr>
    </w:p>
    <w:p w14:paraId="648036BE" w14:textId="6CED024C" w:rsidR="002F3AA7" w:rsidRDefault="002F3AA7" w:rsidP="002F3AA7">
      <w:pPr>
        <w:spacing w:line="360" w:lineRule="auto"/>
        <w:ind w:firstLine="708"/>
        <w:rPr>
          <w:rFonts w:ascii="Arial" w:hAnsi="Arial" w:cs="Arial"/>
          <w:b/>
          <w:sz w:val="25"/>
          <w:szCs w:val="25"/>
        </w:rPr>
      </w:pPr>
      <w:r w:rsidRPr="00E32008">
        <w:rPr>
          <w:rFonts w:ascii="Arial" w:hAnsi="Arial" w:cs="Arial"/>
          <w:b/>
          <w:sz w:val="25"/>
          <w:szCs w:val="25"/>
        </w:rPr>
        <w:t>Генерация программного кода</w:t>
      </w:r>
    </w:p>
    <w:p w14:paraId="5B7DFD11" w14:textId="571E7526" w:rsidR="002F3AA7" w:rsidRDefault="00A3101D" w:rsidP="002F3AA7">
      <w:pPr>
        <w:spacing w:line="360" w:lineRule="auto"/>
        <w:rPr>
          <w:b/>
          <w:bCs/>
        </w:rPr>
      </w:pPr>
      <w:r w:rsidRPr="00A3101D">
        <w:rPr>
          <w:b/>
          <w:bCs/>
        </w:rPr>
        <w:drawing>
          <wp:inline distT="0" distB="0" distL="0" distR="0" wp14:anchorId="6DE0394F" wp14:editId="2C262647">
            <wp:extent cx="1543050" cy="2391728"/>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44964" cy="2394695"/>
                    </a:xfrm>
                    <a:prstGeom prst="rect">
                      <a:avLst/>
                    </a:prstGeom>
                  </pic:spPr>
                </pic:pic>
              </a:graphicData>
            </a:graphic>
          </wp:inline>
        </w:drawing>
      </w:r>
      <w:r w:rsidRPr="00A3101D">
        <w:rPr>
          <w:noProof/>
        </w:rPr>
        <w:t xml:space="preserve"> </w:t>
      </w:r>
      <w:r w:rsidRPr="00A3101D">
        <w:rPr>
          <w:b/>
          <w:bCs/>
        </w:rPr>
        <w:drawing>
          <wp:inline distT="0" distB="0" distL="0" distR="0" wp14:anchorId="0272577C" wp14:editId="1647704E">
            <wp:extent cx="2981832" cy="2381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88917" cy="2386908"/>
                    </a:xfrm>
                    <a:prstGeom prst="rect">
                      <a:avLst/>
                    </a:prstGeom>
                  </pic:spPr>
                </pic:pic>
              </a:graphicData>
            </a:graphic>
          </wp:inline>
        </w:drawing>
      </w:r>
    </w:p>
    <w:p w14:paraId="423828B0" w14:textId="4164ED6D" w:rsidR="002F3AA7" w:rsidRDefault="00581540" w:rsidP="002F3AA7">
      <w:pPr>
        <w:spacing w:line="360" w:lineRule="auto"/>
        <w:rPr>
          <w:b/>
          <w:bCs/>
        </w:rPr>
      </w:pPr>
      <w:r>
        <w:rPr>
          <w:b/>
          <w:bCs/>
        </w:rPr>
        <w:t>Индивидуальное задание</w:t>
      </w:r>
    </w:p>
    <w:p w14:paraId="157CFFBE" w14:textId="57F54477" w:rsidR="00581540" w:rsidRDefault="00581540" w:rsidP="002F3AA7">
      <w:pPr>
        <w:spacing w:line="360" w:lineRule="auto"/>
        <w:rPr>
          <w:b/>
          <w:bCs/>
        </w:rPr>
      </w:pPr>
      <w:r w:rsidRPr="00581540">
        <w:rPr>
          <w:b/>
          <w:bCs/>
        </w:rPr>
        <w:drawing>
          <wp:inline distT="0" distB="0" distL="0" distR="0" wp14:anchorId="74AF9D60" wp14:editId="62E5495A">
            <wp:extent cx="3017028" cy="18415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25253" cy="1846521"/>
                    </a:xfrm>
                    <a:prstGeom prst="rect">
                      <a:avLst/>
                    </a:prstGeom>
                  </pic:spPr>
                </pic:pic>
              </a:graphicData>
            </a:graphic>
          </wp:inline>
        </w:drawing>
      </w:r>
    </w:p>
    <w:p w14:paraId="77506936" w14:textId="37556A55" w:rsidR="00581540" w:rsidRDefault="00581540" w:rsidP="002F3AA7">
      <w:pPr>
        <w:spacing w:line="360" w:lineRule="auto"/>
        <w:rPr>
          <w:b/>
          <w:bCs/>
        </w:rPr>
      </w:pPr>
      <w:r w:rsidRPr="00581540">
        <w:rPr>
          <w:b/>
          <w:bCs/>
        </w:rPr>
        <w:lastRenderedPageBreak/>
        <w:drawing>
          <wp:inline distT="0" distB="0" distL="0" distR="0" wp14:anchorId="197F1830" wp14:editId="03A04A77">
            <wp:extent cx="3321050" cy="1864232"/>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5692" cy="1866838"/>
                    </a:xfrm>
                    <a:prstGeom prst="rect">
                      <a:avLst/>
                    </a:prstGeom>
                  </pic:spPr>
                </pic:pic>
              </a:graphicData>
            </a:graphic>
          </wp:inline>
        </w:drawing>
      </w:r>
    </w:p>
    <w:p w14:paraId="62DD1412" w14:textId="0D492AFE" w:rsidR="00581540" w:rsidRDefault="00581540" w:rsidP="002F3AA7">
      <w:pPr>
        <w:spacing w:line="360" w:lineRule="auto"/>
        <w:rPr>
          <w:b/>
          <w:bCs/>
        </w:rPr>
      </w:pPr>
      <w:r w:rsidRPr="00581540">
        <w:rPr>
          <w:b/>
          <w:bCs/>
        </w:rPr>
        <w:drawing>
          <wp:inline distT="0" distB="0" distL="0" distR="0" wp14:anchorId="0D39F989" wp14:editId="786F0CB6">
            <wp:extent cx="3332001" cy="107315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6687" cy="1074659"/>
                    </a:xfrm>
                    <a:prstGeom prst="rect">
                      <a:avLst/>
                    </a:prstGeom>
                  </pic:spPr>
                </pic:pic>
              </a:graphicData>
            </a:graphic>
          </wp:inline>
        </w:drawing>
      </w:r>
    </w:p>
    <w:p w14:paraId="04617BA6" w14:textId="10AE37FD" w:rsidR="005A0EBA" w:rsidRDefault="005A0EBA" w:rsidP="005A0EBA">
      <w:pPr>
        <w:spacing w:line="360" w:lineRule="auto"/>
        <w:ind w:firstLine="708"/>
        <w:rPr>
          <w:szCs w:val="28"/>
        </w:rPr>
      </w:pPr>
      <w:r>
        <w:rPr>
          <w:szCs w:val="28"/>
        </w:rPr>
        <w:t>Вывод</w:t>
      </w:r>
      <w:r w:rsidRPr="00875E34">
        <w:rPr>
          <w:szCs w:val="28"/>
        </w:rPr>
        <w:t xml:space="preserve">: </w:t>
      </w:r>
      <w:r>
        <w:rPr>
          <w:szCs w:val="28"/>
        </w:rPr>
        <w:t xml:space="preserve">в ходе лабораторной работы </w:t>
      </w:r>
      <w:r w:rsidRPr="004C0915">
        <w:rPr>
          <w:szCs w:val="28"/>
        </w:rPr>
        <w:t>изуч</w:t>
      </w:r>
      <w:r>
        <w:rPr>
          <w:szCs w:val="28"/>
        </w:rPr>
        <w:t>или</w:t>
      </w:r>
      <w:r w:rsidRPr="004C0915">
        <w:rPr>
          <w:szCs w:val="28"/>
        </w:rPr>
        <w:t xml:space="preserve"> последовательности применения ArgoUML при формировании требований, анализе, проектировании и генерации программного кода; получение навыков работы с CASE-системой ArgoUML.</w:t>
      </w:r>
    </w:p>
    <w:p w14:paraId="4B031004" w14:textId="2AD14421" w:rsidR="005A0EBA" w:rsidRPr="00C03F9D" w:rsidRDefault="005A0EBA" w:rsidP="002F3AA7">
      <w:pPr>
        <w:spacing w:line="360" w:lineRule="auto"/>
        <w:rPr>
          <w:b/>
          <w:bCs/>
        </w:rPr>
      </w:pPr>
    </w:p>
    <w:sectPr w:rsidR="005A0EBA" w:rsidRPr="00C03F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600"/>
    <w:multiLevelType w:val="hybridMultilevel"/>
    <w:tmpl w:val="0BD08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26269F"/>
    <w:multiLevelType w:val="hybridMultilevel"/>
    <w:tmpl w:val="70CA4D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55CFA"/>
    <w:multiLevelType w:val="hybridMultilevel"/>
    <w:tmpl w:val="55AAE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2E233C"/>
    <w:multiLevelType w:val="hybridMultilevel"/>
    <w:tmpl w:val="B5C4B2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F6D36"/>
    <w:multiLevelType w:val="hybridMultilevel"/>
    <w:tmpl w:val="0C847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7347BA"/>
    <w:multiLevelType w:val="hybridMultilevel"/>
    <w:tmpl w:val="70CA4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A4"/>
    <w:rsid w:val="00001373"/>
    <w:rsid w:val="00052555"/>
    <w:rsid w:val="00071E35"/>
    <w:rsid w:val="000A27EE"/>
    <w:rsid w:val="001B0AA7"/>
    <w:rsid w:val="001D573B"/>
    <w:rsid w:val="00203778"/>
    <w:rsid w:val="002618D5"/>
    <w:rsid w:val="00270B29"/>
    <w:rsid w:val="002D0DF8"/>
    <w:rsid w:val="002F3AA7"/>
    <w:rsid w:val="003306CE"/>
    <w:rsid w:val="00335571"/>
    <w:rsid w:val="00347131"/>
    <w:rsid w:val="003557BF"/>
    <w:rsid w:val="003641F1"/>
    <w:rsid w:val="00386C95"/>
    <w:rsid w:val="003C662D"/>
    <w:rsid w:val="004137BC"/>
    <w:rsid w:val="00445AF5"/>
    <w:rsid w:val="00460B81"/>
    <w:rsid w:val="004A6121"/>
    <w:rsid w:val="004C0915"/>
    <w:rsid w:val="004D58E4"/>
    <w:rsid w:val="004E558F"/>
    <w:rsid w:val="004F31AA"/>
    <w:rsid w:val="0051131B"/>
    <w:rsid w:val="0052350B"/>
    <w:rsid w:val="00581540"/>
    <w:rsid w:val="005A0A88"/>
    <w:rsid w:val="005A0EBA"/>
    <w:rsid w:val="005C17B0"/>
    <w:rsid w:val="005E5A3A"/>
    <w:rsid w:val="005F7FF0"/>
    <w:rsid w:val="00603F90"/>
    <w:rsid w:val="00605078"/>
    <w:rsid w:val="0060709B"/>
    <w:rsid w:val="006074D1"/>
    <w:rsid w:val="006A1372"/>
    <w:rsid w:val="006A35F2"/>
    <w:rsid w:val="006A5DF3"/>
    <w:rsid w:val="006B65EC"/>
    <w:rsid w:val="006C17D6"/>
    <w:rsid w:val="006C7782"/>
    <w:rsid w:val="00706470"/>
    <w:rsid w:val="007239D5"/>
    <w:rsid w:val="007431F9"/>
    <w:rsid w:val="00757157"/>
    <w:rsid w:val="007E1AA1"/>
    <w:rsid w:val="007F15A4"/>
    <w:rsid w:val="008404B0"/>
    <w:rsid w:val="00875E34"/>
    <w:rsid w:val="00877D79"/>
    <w:rsid w:val="00894FA1"/>
    <w:rsid w:val="008A6219"/>
    <w:rsid w:val="008B7C19"/>
    <w:rsid w:val="008C15D8"/>
    <w:rsid w:val="00955CC6"/>
    <w:rsid w:val="00975A7C"/>
    <w:rsid w:val="009805AD"/>
    <w:rsid w:val="00986E14"/>
    <w:rsid w:val="009A0202"/>
    <w:rsid w:val="009B337D"/>
    <w:rsid w:val="009B7E78"/>
    <w:rsid w:val="009D5998"/>
    <w:rsid w:val="009D6A40"/>
    <w:rsid w:val="00A3101D"/>
    <w:rsid w:val="00A718CE"/>
    <w:rsid w:val="00A824C3"/>
    <w:rsid w:val="00A90DEC"/>
    <w:rsid w:val="00A90E64"/>
    <w:rsid w:val="00A96D43"/>
    <w:rsid w:val="00AC6B81"/>
    <w:rsid w:val="00B079ED"/>
    <w:rsid w:val="00B218EE"/>
    <w:rsid w:val="00B27CDE"/>
    <w:rsid w:val="00B3051D"/>
    <w:rsid w:val="00B30B05"/>
    <w:rsid w:val="00B40405"/>
    <w:rsid w:val="00B44EBD"/>
    <w:rsid w:val="00B53AEA"/>
    <w:rsid w:val="00B67521"/>
    <w:rsid w:val="00B7309A"/>
    <w:rsid w:val="00B83AD7"/>
    <w:rsid w:val="00BB23CE"/>
    <w:rsid w:val="00BC0F82"/>
    <w:rsid w:val="00BF21A4"/>
    <w:rsid w:val="00C03F9D"/>
    <w:rsid w:val="00C14DE7"/>
    <w:rsid w:val="00C340CD"/>
    <w:rsid w:val="00C5412A"/>
    <w:rsid w:val="00C60852"/>
    <w:rsid w:val="00C93FBF"/>
    <w:rsid w:val="00CB5762"/>
    <w:rsid w:val="00CF013E"/>
    <w:rsid w:val="00D309CF"/>
    <w:rsid w:val="00D42BD1"/>
    <w:rsid w:val="00D44720"/>
    <w:rsid w:val="00D67611"/>
    <w:rsid w:val="00D9236D"/>
    <w:rsid w:val="00DB7F56"/>
    <w:rsid w:val="00E10B67"/>
    <w:rsid w:val="00E1352F"/>
    <w:rsid w:val="00E3035E"/>
    <w:rsid w:val="00E32215"/>
    <w:rsid w:val="00EA504D"/>
    <w:rsid w:val="00EA5F52"/>
    <w:rsid w:val="00EE492C"/>
    <w:rsid w:val="00EE6600"/>
    <w:rsid w:val="00F007EA"/>
    <w:rsid w:val="00F008E4"/>
    <w:rsid w:val="00F01297"/>
    <w:rsid w:val="00F077EE"/>
    <w:rsid w:val="00F2578A"/>
    <w:rsid w:val="00FA1176"/>
    <w:rsid w:val="00FA164A"/>
    <w:rsid w:val="00FD19ED"/>
    <w:rsid w:val="00FD2435"/>
    <w:rsid w:val="00FD5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6265"/>
  <w15:chartTrackingRefBased/>
  <w15:docId w15:val="{DD503A05-33C6-42DD-A48E-BBCDAF45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тбычный"/>
    <w:qFormat/>
    <w:rsid w:val="005A0EBA"/>
    <w:pPr>
      <w:spacing w:after="0" w:line="30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975A7C"/>
    <w:pPr>
      <w:keepNext/>
      <w:spacing w:line="240" w:lineRule="auto"/>
      <w:jc w:val="center"/>
      <w:outlineLvl w:val="0"/>
    </w:pPr>
    <w:rPr>
      <w:b/>
      <w:bCs/>
      <w:sz w:val="24"/>
      <w:szCs w:val="24"/>
    </w:rPr>
  </w:style>
  <w:style w:type="paragraph" w:styleId="2">
    <w:name w:val="heading 2"/>
    <w:basedOn w:val="a"/>
    <w:next w:val="a"/>
    <w:link w:val="20"/>
    <w:uiPriority w:val="9"/>
    <w:semiHidden/>
    <w:unhideWhenUsed/>
    <w:qFormat/>
    <w:rsid w:val="00B7309A"/>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4">
    <w:name w:val="heading 4"/>
    <w:basedOn w:val="a"/>
    <w:next w:val="a"/>
    <w:link w:val="40"/>
    <w:uiPriority w:val="9"/>
    <w:semiHidden/>
    <w:unhideWhenUsed/>
    <w:qFormat/>
    <w:rsid w:val="007F15A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курсач"/>
    <w:basedOn w:val="a"/>
    <w:link w:val="a4"/>
    <w:autoRedefine/>
    <w:qFormat/>
    <w:rsid w:val="00C340CD"/>
    <w:pPr>
      <w:spacing w:after="381" w:line="259" w:lineRule="auto"/>
      <w:ind w:left="567" w:right="10"/>
      <w:jc w:val="center"/>
    </w:pPr>
    <w:rPr>
      <w:rFonts w:eastAsiaTheme="minorHAnsi" w:cstheme="minorBidi"/>
      <w:bCs/>
      <w:iCs/>
      <w:szCs w:val="28"/>
      <w:lang w:eastAsia="en-US"/>
    </w:rPr>
  </w:style>
  <w:style w:type="character" w:customStyle="1" w:styleId="a4">
    <w:name w:val="Заголовок курсач Знак"/>
    <w:basedOn w:val="a0"/>
    <w:link w:val="a3"/>
    <w:rsid w:val="00C340CD"/>
    <w:rPr>
      <w:rFonts w:ascii="Times New Roman" w:hAnsi="Times New Roman"/>
      <w:bCs/>
      <w:iCs/>
      <w:sz w:val="28"/>
      <w:szCs w:val="28"/>
    </w:rPr>
  </w:style>
  <w:style w:type="paragraph" w:customStyle="1" w:styleId="a5">
    <w:name w:val="Основной текст курсач"/>
    <w:basedOn w:val="a3"/>
    <w:link w:val="a6"/>
    <w:autoRedefine/>
    <w:qFormat/>
    <w:rsid w:val="00C340CD"/>
    <w:rPr>
      <w:sz w:val="24"/>
    </w:rPr>
  </w:style>
  <w:style w:type="character" w:customStyle="1" w:styleId="a6">
    <w:name w:val="Основной текст курсач Знак"/>
    <w:basedOn w:val="a4"/>
    <w:link w:val="a5"/>
    <w:rsid w:val="00C340CD"/>
    <w:rPr>
      <w:rFonts w:ascii="Times New Roman" w:hAnsi="Times New Roman"/>
      <w:bCs/>
      <w:iCs/>
      <w:sz w:val="24"/>
      <w:szCs w:val="28"/>
    </w:rPr>
  </w:style>
  <w:style w:type="paragraph" w:customStyle="1" w:styleId="a7">
    <w:name w:val="Курсач подзаголовок"/>
    <w:basedOn w:val="a5"/>
    <w:link w:val="a8"/>
    <w:autoRedefine/>
    <w:qFormat/>
    <w:rsid w:val="00C340CD"/>
    <w:rPr>
      <w:sz w:val="26"/>
    </w:rPr>
  </w:style>
  <w:style w:type="character" w:customStyle="1" w:styleId="a8">
    <w:name w:val="Курсач подзаголовок Знак"/>
    <w:basedOn w:val="a6"/>
    <w:link w:val="a7"/>
    <w:rsid w:val="00C340CD"/>
    <w:rPr>
      <w:rFonts w:ascii="Times New Roman" w:hAnsi="Times New Roman"/>
      <w:bCs/>
      <w:iCs/>
      <w:sz w:val="26"/>
      <w:szCs w:val="28"/>
    </w:rPr>
  </w:style>
  <w:style w:type="paragraph" w:customStyle="1" w:styleId="a9">
    <w:name w:val="Курсовая"/>
    <w:basedOn w:val="2"/>
    <w:next w:val="aa"/>
    <w:link w:val="ab"/>
    <w:autoRedefine/>
    <w:qFormat/>
    <w:rsid w:val="00B7309A"/>
    <w:pPr>
      <w:keepLines w:val="0"/>
      <w:tabs>
        <w:tab w:val="num" w:pos="0"/>
      </w:tabs>
      <w:suppressAutoHyphens/>
      <w:spacing w:before="0" w:line="240" w:lineRule="auto"/>
      <w:ind w:left="576" w:hanging="576"/>
      <w:jc w:val="center"/>
    </w:pPr>
    <w:rPr>
      <w:rFonts w:ascii="Arial" w:eastAsiaTheme="minorHAnsi" w:hAnsi="Arial" w:cstheme="minorBidi"/>
      <w:iCs/>
      <w:color w:val="auto"/>
      <w:sz w:val="32"/>
      <w:szCs w:val="24"/>
      <w:lang w:eastAsia="ru-RU"/>
    </w:rPr>
  </w:style>
  <w:style w:type="character" w:customStyle="1" w:styleId="ab">
    <w:name w:val="Курсовая Знак"/>
    <w:basedOn w:val="a0"/>
    <w:link w:val="a9"/>
    <w:rsid w:val="00B7309A"/>
    <w:rPr>
      <w:rFonts w:ascii="Arial" w:hAnsi="Arial"/>
      <w:iCs/>
      <w:sz w:val="32"/>
      <w:szCs w:val="24"/>
      <w:lang w:eastAsia="ru-RU"/>
    </w:rPr>
  </w:style>
  <w:style w:type="character" w:customStyle="1" w:styleId="20">
    <w:name w:val="Заголовок 2 Знак"/>
    <w:basedOn w:val="a0"/>
    <w:link w:val="2"/>
    <w:uiPriority w:val="9"/>
    <w:semiHidden/>
    <w:rsid w:val="00B7309A"/>
    <w:rPr>
      <w:rFonts w:asciiTheme="majorHAnsi" w:eastAsiaTheme="majorEastAsia" w:hAnsiTheme="majorHAnsi" w:cstheme="majorBidi"/>
      <w:color w:val="2F5496" w:themeColor="accent1" w:themeShade="BF"/>
      <w:sz w:val="26"/>
      <w:szCs w:val="26"/>
    </w:rPr>
  </w:style>
  <w:style w:type="paragraph" w:styleId="aa">
    <w:name w:val="Title"/>
    <w:basedOn w:val="a"/>
    <w:next w:val="a"/>
    <w:link w:val="ac"/>
    <w:uiPriority w:val="10"/>
    <w:qFormat/>
    <w:rsid w:val="00B7309A"/>
    <w:pPr>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ac">
    <w:name w:val="Заголовок Знак"/>
    <w:basedOn w:val="a0"/>
    <w:link w:val="aa"/>
    <w:uiPriority w:val="10"/>
    <w:rsid w:val="00B7309A"/>
    <w:rPr>
      <w:rFonts w:asciiTheme="majorHAnsi" w:eastAsiaTheme="majorEastAsia" w:hAnsiTheme="majorHAnsi" w:cstheme="majorBidi"/>
      <w:spacing w:val="-10"/>
      <w:kern w:val="28"/>
      <w:sz w:val="56"/>
      <w:szCs w:val="56"/>
    </w:rPr>
  </w:style>
  <w:style w:type="paragraph" w:customStyle="1" w:styleId="ad">
    <w:name w:val="Базовый"/>
    <w:rsid w:val="002D0DF8"/>
    <w:pPr>
      <w:tabs>
        <w:tab w:val="left" w:pos="709"/>
      </w:tabs>
      <w:suppressAutoHyphens/>
      <w:spacing w:after="200" w:line="276" w:lineRule="atLeast"/>
    </w:pPr>
    <w:rPr>
      <w:rFonts w:ascii="Calibri" w:eastAsia="Arial Unicode MS" w:hAnsi="Calibri"/>
    </w:rPr>
  </w:style>
  <w:style w:type="character" w:styleId="ae">
    <w:name w:val="Hyperlink"/>
    <w:basedOn w:val="a0"/>
    <w:uiPriority w:val="99"/>
    <w:unhideWhenUsed/>
    <w:rsid w:val="005F7FF0"/>
    <w:rPr>
      <w:color w:val="0563C1" w:themeColor="hyperlink"/>
      <w:u w:val="single"/>
    </w:rPr>
  </w:style>
  <w:style w:type="character" w:styleId="af">
    <w:name w:val="Unresolved Mention"/>
    <w:basedOn w:val="a0"/>
    <w:uiPriority w:val="99"/>
    <w:semiHidden/>
    <w:unhideWhenUsed/>
    <w:rsid w:val="005F7FF0"/>
    <w:rPr>
      <w:color w:val="605E5C"/>
      <w:shd w:val="clear" w:color="auto" w:fill="E1DFDD"/>
    </w:rPr>
  </w:style>
  <w:style w:type="character" w:customStyle="1" w:styleId="10">
    <w:name w:val="Заголовок 1 Знак"/>
    <w:basedOn w:val="a0"/>
    <w:link w:val="1"/>
    <w:rsid w:val="00975A7C"/>
    <w:rPr>
      <w:rFonts w:ascii="Times New Roman" w:eastAsia="Times New Roman" w:hAnsi="Times New Roman" w:cs="Times New Roman"/>
      <w:b/>
      <w:bCs/>
      <w:sz w:val="24"/>
      <w:szCs w:val="24"/>
      <w:lang w:eastAsia="ru-RU"/>
    </w:rPr>
  </w:style>
  <w:style w:type="character" w:customStyle="1" w:styleId="40">
    <w:name w:val="Заголовок 4 Знак"/>
    <w:basedOn w:val="a0"/>
    <w:link w:val="4"/>
    <w:uiPriority w:val="9"/>
    <w:semiHidden/>
    <w:rsid w:val="007F15A4"/>
    <w:rPr>
      <w:rFonts w:asciiTheme="majorHAnsi" w:eastAsiaTheme="majorEastAsia" w:hAnsiTheme="majorHAnsi" w:cstheme="majorBidi"/>
      <w:i/>
      <w:iCs/>
      <w:color w:val="2F5496" w:themeColor="accent1" w:themeShade="BF"/>
      <w:sz w:val="28"/>
      <w:szCs w:val="20"/>
      <w:lang w:eastAsia="ru-RU"/>
    </w:rPr>
  </w:style>
  <w:style w:type="paragraph" w:styleId="af0">
    <w:name w:val="List Paragraph"/>
    <w:basedOn w:val="a"/>
    <w:uiPriority w:val="34"/>
    <w:qFormat/>
    <w:rsid w:val="00C93FBF"/>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2B53-4395-4A07-B7A6-B3285B76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664</Words>
  <Characters>3791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6</cp:revision>
  <dcterms:created xsi:type="dcterms:W3CDTF">2023-03-22T08:56:00Z</dcterms:created>
  <dcterms:modified xsi:type="dcterms:W3CDTF">2023-03-22T11:37:00Z</dcterms:modified>
</cp:coreProperties>
</file>