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D6D22" w14:textId="77777777" w:rsidR="00EF7BFD" w:rsidRPr="00521D98" w:rsidRDefault="00EF7BFD" w:rsidP="00EF7BFD">
      <w:pPr>
        <w:pStyle w:val="Title"/>
        <w:pBdr>
          <w:bottom w:val="single" w:sz="4" w:space="1" w:color="auto"/>
        </w:pBdr>
        <w:spacing w:line="276" w:lineRule="auto"/>
        <w:rPr>
          <w:rStyle w:val="Strong"/>
          <w:rFonts w:ascii="Calibri Light" w:hAnsi="Calibri Light" w:cs="Calibri Light"/>
          <w:szCs w:val="56"/>
          <w:bdr w:val="none" w:sz="0" w:space="0" w:color="auto" w:frame="1"/>
        </w:rPr>
      </w:pPr>
      <w:r w:rsidRPr="00521D98">
        <w:rPr>
          <w:rStyle w:val="Strong"/>
          <w:rFonts w:ascii="Calibri Light" w:hAnsi="Calibri Light" w:cs="Calibri Light"/>
          <w:szCs w:val="56"/>
          <w:bdr w:val="none" w:sz="0" w:space="0" w:color="auto" w:frame="1"/>
        </w:rPr>
        <w:t>CS301-Software Engineering</w:t>
      </w:r>
    </w:p>
    <w:p w14:paraId="199082CD" w14:textId="77777777" w:rsidR="00EF7BFD" w:rsidRPr="00521D98" w:rsidRDefault="00EF7BFD" w:rsidP="00EF7BFD"/>
    <w:p w14:paraId="57F6B6F5" w14:textId="77777777" w:rsidR="00EF7BFD" w:rsidRPr="00521D98" w:rsidRDefault="00EF7BFD" w:rsidP="00EF7BFD"/>
    <w:p w14:paraId="2ED5AF98" w14:textId="77777777" w:rsidR="00EF7BFD" w:rsidRPr="00521D98" w:rsidRDefault="00EF7BFD" w:rsidP="00EF7BFD">
      <w:pPr>
        <w:spacing w:after="0" w:line="240" w:lineRule="auto"/>
        <w:rPr>
          <w:sz w:val="40"/>
          <w:szCs w:val="40"/>
        </w:rPr>
      </w:pPr>
      <w:r w:rsidRPr="00521D98">
        <w:rPr>
          <w:sz w:val="40"/>
          <w:szCs w:val="40"/>
        </w:rPr>
        <w:t>Name: Chinmayee Patankar</w:t>
      </w:r>
    </w:p>
    <w:p w14:paraId="56BE24D9" w14:textId="77777777" w:rsidR="00EF7BFD" w:rsidRPr="00521D98" w:rsidRDefault="00EF7BFD" w:rsidP="00EF7BFD">
      <w:pPr>
        <w:spacing w:after="0" w:line="240" w:lineRule="auto"/>
        <w:rPr>
          <w:sz w:val="40"/>
          <w:szCs w:val="40"/>
        </w:rPr>
      </w:pPr>
      <w:r w:rsidRPr="00521D98">
        <w:rPr>
          <w:sz w:val="40"/>
          <w:szCs w:val="40"/>
        </w:rPr>
        <w:t>Roll no.:21BCS079</w:t>
      </w:r>
    </w:p>
    <w:p w14:paraId="57986F60" w14:textId="77777777" w:rsidR="00EF7BFD" w:rsidRPr="00521D98" w:rsidRDefault="00EF7BFD" w:rsidP="00EF7BFD">
      <w:pPr>
        <w:spacing w:after="0" w:line="240" w:lineRule="auto"/>
        <w:rPr>
          <w:sz w:val="40"/>
          <w:szCs w:val="40"/>
        </w:rPr>
      </w:pPr>
    </w:p>
    <w:p w14:paraId="0CA047EB" w14:textId="535C4EEA" w:rsidR="00EF7BFD" w:rsidRPr="00EF7BFD" w:rsidRDefault="00EF7BFD" w:rsidP="00EF7BFD">
      <w:pPr>
        <w:rPr>
          <w:rFonts w:cstheme="minorHAnsi"/>
          <w:sz w:val="28"/>
          <w:szCs w:val="28"/>
        </w:rPr>
      </w:pPr>
      <w:r w:rsidRPr="00521D98">
        <w:rPr>
          <w:rFonts w:cstheme="minorHAnsi"/>
          <w:sz w:val="28"/>
          <w:szCs w:val="28"/>
        </w:rPr>
        <w:t>Theme:</w:t>
      </w:r>
      <w:r>
        <w:rPr>
          <w:rFonts w:cstheme="minorHAnsi"/>
          <w:sz w:val="28"/>
          <w:szCs w:val="28"/>
        </w:rPr>
        <w:t xml:space="preserve"> </w:t>
      </w:r>
      <w:r w:rsidRPr="00EF7BFD">
        <w:rPr>
          <w:rFonts w:cstheme="minorHAnsi"/>
          <w:sz w:val="28"/>
          <w:szCs w:val="28"/>
        </w:rPr>
        <w:t>Evolution of digitalisation in the energy sector:</w:t>
      </w:r>
    </w:p>
    <w:p w14:paraId="68985390" w14:textId="5576EF9D" w:rsidR="00EF7BFD" w:rsidRPr="00EF7BFD" w:rsidRDefault="00EF7BFD" w:rsidP="00EF7BFD">
      <w:pPr>
        <w:rPr>
          <w:rFonts w:cstheme="minorHAnsi"/>
          <w:sz w:val="28"/>
          <w:szCs w:val="28"/>
        </w:rPr>
      </w:pPr>
      <w:r w:rsidRPr="00EF7BFD">
        <w:rPr>
          <w:rFonts w:cstheme="minorHAnsi"/>
          <w:sz w:val="28"/>
          <w:szCs w:val="28"/>
        </w:rPr>
        <w:t>The energy sector is now in a profound transition towards a very important energy</w:t>
      </w:r>
      <w:r>
        <w:rPr>
          <w:rFonts w:cstheme="minorHAnsi"/>
          <w:sz w:val="28"/>
          <w:szCs w:val="28"/>
        </w:rPr>
        <w:t xml:space="preserve"> </w:t>
      </w:r>
      <w:r w:rsidRPr="00EF7BFD">
        <w:rPr>
          <w:rFonts w:cstheme="minorHAnsi"/>
          <w:sz w:val="28"/>
          <w:szCs w:val="28"/>
        </w:rPr>
        <w:t>transformation, and digitalisation is one of the key facilitators to ensure that it is fulfilled. In</w:t>
      </w:r>
      <w:r>
        <w:rPr>
          <w:rFonts w:cstheme="minorHAnsi"/>
          <w:sz w:val="28"/>
          <w:szCs w:val="28"/>
        </w:rPr>
        <w:t xml:space="preserve"> </w:t>
      </w:r>
      <w:r w:rsidRPr="00EF7BFD">
        <w:rPr>
          <w:rFonts w:cstheme="minorHAnsi"/>
          <w:sz w:val="28"/>
          <w:szCs w:val="28"/>
        </w:rPr>
        <w:t>the recent past, companies started by switching the use of analogue meters to digital meters</w:t>
      </w:r>
      <w:r>
        <w:rPr>
          <w:rFonts w:cstheme="minorHAnsi"/>
          <w:sz w:val="28"/>
          <w:szCs w:val="28"/>
        </w:rPr>
        <w:t xml:space="preserve">, </w:t>
      </w:r>
      <w:r w:rsidRPr="00EF7BFD">
        <w:rPr>
          <w:rFonts w:cstheme="minorHAnsi"/>
          <w:sz w:val="28"/>
          <w:szCs w:val="28"/>
        </w:rPr>
        <w:t>smart meters etc., in order to improve energy efficiency.</w:t>
      </w:r>
    </w:p>
    <w:p w14:paraId="6D47C02B" w14:textId="790A432A" w:rsidR="00EF7BFD" w:rsidRPr="00EF7BFD" w:rsidRDefault="00EF7BFD" w:rsidP="00EF7BFD">
      <w:pPr>
        <w:rPr>
          <w:rFonts w:cstheme="minorHAnsi"/>
          <w:sz w:val="28"/>
          <w:szCs w:val="28"/>
        </w:rPr>
      </w:pPr>
      <w:r w:rsidRPr="00EF7BFD">
        <w:rPr>
          <w:rFonts w:cstheme="minorHAnsi"/>
          <w:sz w:val="28"/>
          <w:szCs w:val="28"/>
        </w:rPr>
        <w:t>Digitalisation acts as a lever in the sector to combat climate change and optimise power</w:t>
      </w:r>
      <w:r>
        <w:rPr>
          <w:rFonts w:cstheme="minorHAnsi"/>
          <w:sz w:val="28"/>
          <w:szCs w:val="28"/>
        </w:rPr>
        <w:t xml:space="preserve"> </w:t>
      </w:r>
      <w:r w:rsidRPr="00EF7BFD">
        <w:rPr>
          <w:rFonts w:cstheme="minorHAnsi"/>
          <w:sz w:val="28"/>
          <w:szCs w:val="28"/>
        </w:rPr>
        <w:t>generation processes to reduce emissions and meet the objective of decarbonisation of th</w:t>
      </w:r>
      <w:r>
        <w:rPr>
          <w:rFonts w:cstheme="minorHAnsi"/>
          <w:sz w:val="28"/>
          <w:szCs w:val="28"/>
        </w:rPr>
        <w:t xml:space="preserve">e </w:t>
      </w:r>
      <w:r w:rsidRPr="00EF7BFD">
        <w:rPr>
          <w:rFonts w:cstheme="minorHAnsi"/>
          <w:sz w:val="28"/>
          <w:szCs w:val="28"/>
        </w:rPr>
        <w:t>energy model.</w:t>
      </w:r>
    </w:p>
    <w:p w14:paraId="53B18962" w14:textId="50BD1E73" w:rsidR="00EF7BFD" w:rsidRPr="009260A6" w:rsidRDefault="00EF7BFD" w:rsidP="00EF7BFD">
      <w:pPr>
        <w:rPr>
          <w:rFonts w:cstheme="minorHAnsi"/>
          <w:sz w:val="28"/>
          <w:szCs w:val="28"/>
        </w:rPr>
      </w:pPr>
      <w:r w:rsidRPr="009260A6">
        <w:rPr>
          <w:rFonts w:cstheme="minorHAnsi"/>
          <w:sz w:val="28"/>
          <w:szCs w:val="28"/>
        </w:rPr>
        <w:t>Assignment</w:t>
      </w:r>
      <w:r w:rsidR="009260A6" w:rsidRPr="009260A6">
        <w:rPr>
          <w:rFonts w:cstheme="minorHAnsi"/>
          <w:sz w:val="28"/>
          <w:szCs w:val="28"/>
        </w:rPr>
        <w:t xml:space="preserve">: </w:t>
      </w:r>
    </w:p>
    <w:p w14:paraId="0B6286B1" w14:textId="767D2148" w:rsidR="00EF7BFD" w:rsidRPr="009260A6" w:rsidRDefault="00EF7BFD" w:rsidP="009260A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260A6">
        <w:rPr>
          <w:rFonts w:cstheme="minorHAnsi"/>
          <w:sz w:val="28"/>
          <w:szCs w:val="28"/>
        </w:rPr>
        <w:t>List various requirements(scope) for the above program initiative that can be used for</w:t>
      </w:r>
      <w:r w:rsidR="006065C1" w:rsidRPr="009260A6">
        <w:rPr>
          <w:rFonts w:cstheme="minorHAnsi"/>
          <w:sz w:val="28"/>
          <w:szCs w:val="28"/>
        </w:rPr>
        <w:t xml:space="preserve"> </w:t>
      </w:r>
      <w:r w:rsidRPr="009260A6">
        <w:rPr>
          <w:rFonts w:cstheme="minorHAnsi"/>
          <w:sz w:val="28"/>
          <w:szCs w:val="28"/>
        </w:rPr>
        <w:t>developing a suitable technology oriented digital solution.</w:t>
      </w:r>
    </w:p>
    <w:p w14:paraId="396AD2CD" w14:textId="112DF730" w:rsidR="009260A6" w:rsidRPr="009260A6" w:rsidRDefault="009260A6" w:rsidP="009260A6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260A6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a) Data Integration and Management: A digital solution t</w:t>
      </w:r>
      <w:r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hat helps to</w:t>
      </w:r>
      <w:r w:rsidRPr="009260A6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collect, integrate and manage energy-related data from multiple sources such as renewable energy plants, smart grids, weather forecasts, and market conditions. This includes data from sensors, IoT devices, SCADA systems, and other sources.</w:t>
      </w:r>
    </w:p>
    <w:p w14:paraId="5225C3B2" w14:textId="5A6BFBA2" w:rsidR="009260A6" w:rsidRPr="009260A6" w:rsidRDefault="009260A6" w:rsidP="009260A6">
      <w:pPr>
        <w:spacing w:before="300" w:after="30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260A6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b) Analytics and Predictive Maintenance: The solution must be able to analyse data in real-time and provide insights to improve the efficiency of power generation </w:t>
      </w:r>
      <w:r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as well as</w:t>
      </w:r>
      <w:r w:rsidRPr="009260A6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reduce maintenance costs.</w:t>
      </w:r>
    </w:p>
    <w:p w14:paraId="0DD17542" w14:textId="60B6F3D1" w:rsidR="009260A6" w:rsidRPr="009260A6" w:rsidRDefault="009260A6" w:rsidP="009260A6">
      <w:pPr>
        <w:spacing w:before="300" w:after="30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260A6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c) Security and Data Privacy: The solution must ensure the security and privacy of data collected and processed. It must </w:t>
      </w:r>
      <w:r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follow</w:t>
      </w:r>
      <w:r w:rsidRPr="009260A6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t</w:t>
      </w:r>
      <w:r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he</w:t>
      </w:r>
      <w:r w:rsidRPr="009260A6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industry standards and regulations.</w:t>
      </w:r>
    </w:p>
    <w:p w14:paraId="378C268A" w14:textId="77777777" w:rsidR="009260A6" w:rsidRPr="009260A6" w:rsidRDefault="009260A6" w:rsidP="009260A6">
      <w:pPr>
        <w:spacing w:before="300" w:after="30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260A6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d) Scalability and Flexibility: The solution must be scalable to accommodate the growing needs of energy companies and flexible enough to adapt to changing energy policies and market conditions.</w:t>
      </w:r>
    </w:p>
    <w:p w14:paraId="16AF5381" w14:textId="72916B10" w:rsidR="009260A6" w:rsidRPr="009260A6" w:rsidRDefault="009260A6" w:rsidP="009260A6">
      <w:pPr>
        <w:spacing w:before="300" w:after="30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260A6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lastRenderedPageBreak/>
        <w:t xml:space="preserve">e) User Interface and Accessibility: The solution must have an </w:t>
      </w:r>
      <w:r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easy</w:t>
      </w:r>
      <w:r w:rsidRPr="009260A6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user interface that is accessible to both technical and non-technical users. It should allow users to access data and insights from anywhere</w:t>
      </w:r>
      <w:r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and</w:t>
      </w:r>
      <w:r w:rsidRPr="009260A6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anytime.</w:t>
      </w:r>
    </w:p>
    <w:p w14:paraId="563FC6F3" w14:textId="026B7CB3" w:rsidR="009260A6" w:rsidRPr="009260A6" w:rsidRDefault="009260A6" w:rsidP="009260A6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260A6">
        <w:rPr>
          <w:rFonts w:cstheme="minorHAnsi"/>
          <w:sz w:val="28"/>
          <w:szCs w:val="28"/>
        </w:rPr>
        <w:t>Identify various technologies, tools and systems available in the market to support these needs.</w:t>
      </w:r>
    </w:p>
    <w:p w14:paraId="54B6CA67" w14:textId="77777777" w:rsidR="009260A6" w:rsidRPr="009260A6" w:rsidRDefault="009260A6" w:rsidP="009260A6">
      <w:pPr>
        <w:spacing w:after="0" w:line="240" w:lineRule="auto"/>
        <w:rPr>
          <w:rFonts w:cstheme="minorHAnsi"/>
          <w:sz w:val="28"/>
          <w:szCs w:val="28"/>
        </w:rPr>
      </w:pPr>
    </w:p>
    <w:p w14:paraId="5F232765" w14:textId="584F74ED" w:rsidR="009260A6" w:rsidRPr="009260A6" w:rsidRDefault="007059D6" w:rsidP="009260A6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>
        <w:rPr>
          <w:rFonts w:cstheme="minorHAnsi"/>
          <w:sz w:val="24"/>
          <w:szCs w:val="24"/>
        </w:rPr>
        <w:t>O</w:t>
      </w:r>
      <w:r w:rsidRPr="007059D6">
        <w:rPr>
          <w:rFonts w:cstheme="minorHAnsi"/>
          <w:sz w:val="24"/>
          <w:szCs w:val="24"/>
        </w:rPr>
        <w:t>pen-source data integration tool like</w:t>
      </w:r>
      <w:r w:rsidRPr="007059D6">
        <w:rPr>
          <w:rFonts w:cstheme="minorHAnsi"/>
        </w:rPr>
        <w:t xml:space="preserve"> </w:t>
      </w:r>
      <w:r w:rsidR="009260A6" w:rsidRPr="009260A6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Apache Kafka, Apache NiFi,</w:t>
      </w:r>
      <w:r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and cloud-based</w:t>
      </w:r>
      <w:r w:rsidR="009260A6" w:rsidRPr="009260A6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data integration services like </w:t>
      </w:r>
      <w:r w:rsidR="009260A6" w:rsidRPr="009260A6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Microsoft Azure Data Factory, Amazon Web Services (AWS) Glue, Google Cloud Data Fusion, and IBM Cloud Pak for Data</w:t>
      </w:r>
      <w:r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can be used.</w:t>
      </w:r>
    </w:p>
    <w:p w14:paraId="62AB3BFC" w14:textId="612BB9DE" w:rsidR="009260A6" w:rsidRPr="009260A6" w:rsidRDefault="009260A6" w:rsidP="009260A6">
      <w:pPr>
        <w:spacing w:before="300" w:after="30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260A6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Hadoop, Apache Spark, TensorFlow, Keras, R, and Python</w:t>
      </w:r>
      <w:r w:rsidR="002A242D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can be used </w:t>
      </w:r>
      <w:r w:rsidR="002A242D" w:rsidRPr="002A242D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for </w:t>
      </w:r>
      <w:r w:rsidR="002A242D" w:rsidRPr="002A242D">
        <w:rPr>
          <w:rFonts w:cstheme="minorHAnsi"/>
          <w:sz w:val="24"/>
          <w:szCs w:val="24"/>
        </w:rPr>
        <w:t>data cleaning, exploratory data analysis, building and training machine learning models, and deploying models into production</w:t>
      </w:r>
      <w:r w:rsidR="002A242D">
        <w:rPr>
          <w:rFonts w:cstheme="minorHAnsi"/>
          <w:sz w:val="24"/>
          <w:szCs w:val="24"/>
        </w:rPr>
        <w:t>.</w:t>
      </w:r>
    </w:p>
    <w:p w14:paraId="5E291AC5" w14:textId="065C3827" w:rsidR="009260A6" w:rsidRPr="009260A6" w:rsidRDefault="009260A6" w:rsidP="009260A6">
      <w:pPr>
        <w:spacing w:before="300" w:after="30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260A6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HashiCorp Vault, CyberArk, AWS Key Management Service (KMS), Google Cloud Key Management Service (KMS), and Microsoft Azure Key Vault</w:t>
      </w:r>
      <w:r w:rsidR="002A242D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="002A242D" w:rsidRPr="002A242D">
        <w:rPr>
          <w:rFonts w:cstheme="minorHAnsi"/>
          <w:sz w:val="24"/>
          <w:szCs w:val="24"/>
        </w:rPr>
        <w:t>are critical for securing sensitive data and ensuring that encryption keys and other secrets are properly managed and protected</w:t>
      </w:r>
      <w:r w:rsidRPr="009260A6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.</w:t>
      </w:r>
    </w:p>
    <w:p w14:paraId="69F4EACE" w14:textId="0DFD90DC" w:rsidR="009260A6" w:rsidRPr="009260A6" w:rsidRDefault="009260A6" w:rsidP="009260A6">
      <w:pPr>
        <w:spacing w:before="300" w:after="30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260A6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Docker, Kubernetes, Apache Mesos, and OpenStack</w:t>
      </w:r>
      <w:r w:rsidR="002A242D" w:rsidRPr="002A242D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="002A242D" w:rsidRPr="002A242D">
        <w:rPr>
          <w:rFonts w:cstheme="minorHAnsi"/>
          <w:sz w:val="24"/>
          <w:szCs w:val="24"/>
        </w:rPr>
        <w:t>are all popular open-source tools and platforms used in modern IT environments for managing and deploying applications and infrastructure.</w:t>
      </w:r>
    </w:p>
    <w:p w14:paraId="7040E4F3" w14:textId="278AF90B" w:rsidR="00EF7BFD" w:rsidRPr="002F7E5B" w:rsidRDefault="009260A6" w:rsidP="002A242D">
      <w:pPr>
        <w:spacing w:before="300" w:after="30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260A6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Tableau, Microsoft Power BI, Google Data Studio, and Apache Superset</w:t>
      </w:r>
      <w:r w:rsidR="002A242D" w:rsidRPr="002F7E5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="002A242D" w:rsidRPr="002F7E5B">
        <w:rPr>
          <w:rFonts w:cstheme="minorHAnsi"/>
          <w:sz w:val="24"/>
          <w:szCs w:val="24"/>
        </w:rPr>
        <w:t>are all popular open-source tools and platforms used in modern IT environments for managing and deploying applications and infrastructure.</w:t>
      </w:r>
    </w:p>
    <w:p w14:paraId="74C5F817" w14:textId="11834A9C" w:rsidR="00EF7BFD" w:rsidRDefault="00EF7BFD" w:rsidP="002A242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2A242D">
        <w:rPr>
          <w:rFonts w:cstheme="minorHAnsi"/>
          <w:sz w:val="28"/>
          <w:szCs w:val="28"/>
        </w:rPr>
        <w:t>Generate one API and suitable data analysis Code base to access the energy related data</w:t>
      </w:r>
      <w:r w:rsidR="006065C1" w:rsidRPr="002A242D">
        <w:rPr>
          <w:rFonts w:cstheme="minorHAnsi"/>
          <w:sz w:val="28"/>
          <w:szCs w:val="28"/>
        </w:rPr>
        <w:t xml:space="preserve"> </w:t>
      </w:r>
      <w:r w:rsidRPr="002A242D">
        <w:rPr>
          <w:rFonts w:cstheme="minorHAnsi"/>
          <w:sz w:val="28"/>
          <w:szCs w:val="28"/>
        </w:rPr>
        <w:t>set and perform data analysis</w:t>
      </w:r>
      <w:r w:rsidR="004320A2">
        <w:rPr>
          <w:rFonts w:cstheme="minorHAnsi"/>
          <w:sz w:val="28"/>
          <w:szCs w:val="28"/>
        </w:rPr>
        <w:t>.</w:t>
      </w:r>
    </w:p>
    <w:p w14:paraId="3897620D" w14:textId="286D0E1B" w:rsidR="004320A2" w:rsidRDefault="004320A2" w:rsidP="004320A2">
      <w:pPr>
        <w:pStyle w:val="Heading2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320A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We have </w:t>
      </w:r>
      <w:r w:rsidRPr="006449F0">
        <w:rPr>
          <w:rFonts w:asciiTheme="minorHAnsi" w:hAnsiTheme="minorHAnsi" w:cstheme="minorHAnsi"/>
          <w:b w:val="0"/>
          <w:bCs w:val="0"/>
          <w:sz w:val="28"/>
          <w:szCs w:val="28"/>
        </w:rPr>
        <w:t>two code files.</w:t>
      </w:r>
      <w:r w:rsidR="006449F0" w:rsidRPr="006449F0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The app.py file that has a Flask application where we have a route to render the graphs. Inside the route</w:t>
      </w:r>
      <w:r w:rsidR="006449F0">
        <w:rPr>
          <w:rFonts w:asciiTheme="minorHAnsi" w:hAnsiTheme="minorHAnsi" w:cstheme="minorHAnsi"/>
          <w:b w:val="0"/>
          <w:bCs w:val="0"/>
          <w:sz w:val="28"/>
          <w:szCs w:val="28"/>
        </w:rPr>
        <w:t>, we have</w:t>
      </w:r>
      <w:r w:rsidR="006449F0" w:rsidRPr="006449F0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the </w:t>
      </w:r>
      <w:r w:rsidR="006449F0" w:rsidRPr="006449F0">
        <w:rPr>
          <w:rStyle w:val="HTMLCode"/>
          <w:rFonts w:asciiTheme="minorHAnsi" w:eastAsiaTheme="majorEastAsia" w:hAnsiTheme="minorHAnsi" w:cstheme="minorHAnsi"/>
          <w:b w:val="0"/>
          <w:bCs w:val="0"/>
          <w:sz w:val="28"/>
          <w:szCs w:val="28"/>
        </w:rPr>
        <w:t>send_from_directory()</w:t>
      </w:r>
      <w:r w:rsidR="006449F0" w:rsidRPr="006449F0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function to send the image file to the client.</w:t>
      </w:r>
      <w:r w:rsidR="006449F0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Another file, t</w:t>
      </w:r>
      <w:r w:rsidRPr="004320A2">
        <w:rPr>
          <w:rFonts w:asciiTheme="minorHAnsi" w:hAnsiTheme="minorHAnsi" w:cstheme="minorHAnsi"/>
          <w:b w:val="0"/>
          <w:bCs w:val="0"/>
          <w:sz w:val="28"/>
          <w:szCs w:val="28"/>
        </w:rPr>
        <w:t>he wind-solar-and-nuclear-energy-production.ipynb file has all code related to data analysis. Open the file in Jupyter notebook and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run all cells. All the </w:t>
      </w:r>
      <w:r w:rsidR="00F2024A">
        <w:rPr>
          <w:rFonts w:asciiTheme="minorHAnsi" w:hAnsiTheme="minorHAnsi" w:cstheme="minorHAnsi"/>
          <w:b w:val="0"/>
          <w:bCs w:val="0"/>
          <w:sz w:val="28"/>
          <w:szCs w:val="28"/>
        </w:rPr>
        <w:t>graphs will be saved in same directory.</w:t>
      </w:r>
      <w:r w:rsidR="00F2024A" w:rsidRPr="00F2024A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Move the image files to a directory accessible by </w:t>
      </w:r>
      <w:r w:rsidR="00F2024A">
        <w:rPr>
          <w:rFonts w:asciiTheme="minorHAnsi" w:hAnsiTheme="minorHAnsi" w:cstheme="minorHAnsi"/>
          <w:b w:val="0"/>
          <w:bCs w:val="0"/>
          <w:sz w:val="28"/>
          <w:szCs w:val="28"/>
        </w:rPr>
        <w:t>the</w:t>
      </w:r>
      <w:r w:rsidR="00F2024A" w:rsidRPr="00F2024A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Flask application. You can create a </w:t>
      </w:r>
      <w:r w:rsidR="00F2024A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“graphs” </w:t>
      </w:r>
      <w:r w:rsidR="00F2024A" w:rsidRPr="00F2024A">
        <w:rPr>
          <w:rFonts w:asciiTheme="minorHAnsi" w:hAnsiTheme="minorHAnsi" w:cstheme="minorHAnsi"/>
          <w:b w:val="0"/>
          <w:bCs w:val="0"/>
          <w:sz w:val="28"/>
          <w:szCs w:val="28"/>
        </w:rPr>
        <w:t>directory in your Flask app's static folder to store the images</w:t>
      </w:r>
      <w:r w:rsidR="00F2024A">
        <w:rPr>
          <w:rFonts w:asciiTheme="minorHAnsi" w:hAnsiTheme="minorHAnsi" w:cstheme="minorHAnsi"/>
          <w:b w:val="0"/>
          <w:bCs w:val="0"/>
          <w:sz w:val="28"/>
          <w:szCs w:val="28"/>
        </w:rPr>
        <w:t>.</w:t>
      </w:r>
    </w:p>
    <w:p w14:paraId="5A1C200D" w14:textId="19B3E187" w:rsidR="00BA33D8" w:rsidRDefault="008E056F" w:rsidP="00925D67">
      <w:pPr>
        <w:pStyle w:val="Heading2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sz w:val="28"/>
          <w:szCs w:val="28"/>
        </w:rPr>
        <w:t>Then run the flask application and open port localhost:5000 on your google chrome.</w:t>
      </w:r>
      <w:r w:rsidR="00925D67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Add /graphs/&lt;filename&gt; to the url. It will open the required graph.</w:t>
      </w:r>
    </w:p>
    <w:p w14:paraId="33930130" w14:textId="77777777" w:rsidR="00925D67" w:rsidRDefault="00925D67" w:rsidP="00925D67">
      <w:pPr>
        <w:pStyle w:val="Heading2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00A8EB29" w14:textId="77777777" w:rsidR="00925D67" w:rsidRDefault="00925D67" w:rsidP="00925D67">
      <w:pPr>
        <w:pStyle w:val="Heading2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4CA7433C" w14:textId="77777777" w:rsidR="00925D67" w:rsidRDefault="00925D67" w:rsidP="00925D67">
      <w:pPr>
        <w:pStyle w:val="Heading2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2F1929C1" w14:textId="09D46BAB" w:rsidR="00925D67" w:rsidRDefault="00925D67" w:rsidP="00925D67">
      <w:pPr>
        <w:pStyle w:val="Heading2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sz w:val="28"/>
          <w:szCs w:val="28"/>
        </w:rPr>
        <w:lastRenderedPageBreak/>
        <w:t>For ex. here I have used the query g</w:t>
      </w:r>
      <w:r w:rsidRPr="00925D67">
        <w:rPr>
          <w:rFonts w:asciiTheme="minorHAnsi" w:hAnsiTheme="minorHAnsi" w:cstheme="minorHAnsi"/>
          <w:b w:val="0"/>
          <w:bCs w:val="0"/>
          <w:sz w:val="28"/>
          <w:szCs w:val="28"/>
        </w:rPr>
        <w:t>raphs/total_solar_production.png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on url to get the below graph. </w:t>
      </w:r>
    </w:p>
    <w:p w14:paraId="75977515" w14:textId="77777777" w:rsidR="00925D67" w:rsidRDefault="00925D67" w:rsidP="00925D67">
      <w:pPr>
        <w:pStyle w:val="Heading2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3B088137" w14:textId="726D5947" w:rsidR="00925D67" w:rsidRPr="00925D67" w:rsidRDefault="00925D67" w:rsidP="00925D67">
      <w:pPr>
        <w:pStyle w:val="Heading2"/>
        <w:spacing w:before="0" w:beforeAutospacing="0" w:after="0" w:afterAutospacing="0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3281644" wp14:editId="36C501DE">
            <wp:extent cx="5731510" cy="3223895"/>
            <wp:effectExtent l="0" t="0" r="2540" b="0"/>
            <wp:docPr id="1746019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5D67" w:rsidRPr="00925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20282"/>
    <w:multiLevelType w:val="hybridMultilevel"/>
    <w:tmpl w:val="BF4C45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37C1D"/>
    <w:multiLevelType w:val="multilevel"/>
    <w:tmpl w:val="5F98E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B765CC"/>
    <w:multiLevelType w:val="multilevel"/>
    <w:tmpl w:val="1AE62A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701585">
    <w:abstractNumId w:val="0"/>
  </w:num>
  <w:num w:numId="2" w16cid:durableId="1818376481">
    <w:abstractNumId w:val="1"/>
  </w:num>
  <w:num w:numId="3" w16cid:durableId="16739866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D5"/>
    <w:rsid w:val="000607D5"/>
    <w:rsid w:val="001D5DB4"/>
    <w:rsid w:val="002A242D"/>
    <w:rsid w:val="002F7E5B"/>
    <w:rsid w:val="004320A2"/>
    <w:rsid w:val="006065C1"/>
    <w:rsid w:val="006449F0"/>
    <w:rsid w:val="007059D6"/>
    <w:rsid w:val="008D539D"/>
    <w:rsid w:val="008E056F"/>
    <w:rsid w:val="008E6B06"/>
    <w:rsid w:val="00925D67"/>
    <w:rsid w:val="009260A6"/>
    <w:rsid w:val="00AD0251"/>
    <w:rsid w:val="00BA33D8"/>
    <w:rsid w:val="00EF7BFD"/>
    <w:rsid w:val="00F2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81CE3"/>
  <w15:chartTrackingRefBased/>
  <w15:docId w15:val="{516C7EE4-78B8-4559-A0C5-7F2A7A59D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BFD"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4320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7B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F7BF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styleId="Strong">
    <w:name w:val="Strong"/>
    <w:basedOn w:val="DefaultParagraphFont"/>
    <w:uiPriority w:val="22"/>
    <w:qFormat/>
    <w:rsid w:val="00EF7BFD"/>
    <w:rPr>
      <w:b/>
      <w:bCs/>
    </w:rPr>
  </w:style>
  <w:style w:type="paragraph" w:styleId="ListParagraph">
    <w:name w:val="List Paragraph"/>
    <w:basedOn w:val="Normal"/>
    <w:uiPriority w:val="34"/>
    <w:qFormat/>
    <w:rsid w:val="009260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6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320A2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449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0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3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Chinmayee Patankar</dc:creator>
  <cp:keywords/>
  <dc:description/>
  <cp:lastModifiedBy>Chinmayee Patankar</cp:lastModifiedBy>
  <cp:revision>6</cp:revision>
  <dcterms:created xsi:type="dcterms:W3CDTF">2023-04-06T10:39:00Z</dcterms:created>
  <dcterms:modified xsi:type="dcterms:W3CDTF">2023-04-07T07:44:00Z</dcterms:modified>
</cp:coreProperties>
</file>