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387D" w:rsidRDefault="002852E2" w:rsidP="002852E2">
      <w:pPr>
        <w:jc w:val="center"/>
        <w:rPr>
          <w:sz w:val="32"/>
          <w:lang w:val="en-CA"/>
        </w:rPr>
      </w:pPr>
      <w:bookmarkStart w:id="0" w:name="_GoBack"/>
      <w:bookmarkEnd w:id="0"/>
      <w:r w:rsidRPr="002852E2">
        <w:rPr>
          <w:sz w:val="32"/>
          <w:lang w:val="en-CA"/>
        </w:rPr>
        <w:t>QC Reference Rages for iStat</w:t>
      </w:r>
    </w:p>
    <w:p w:rsidR="002852E2" w:rsidRDefault="002852E2" w:rsidP="002852E2">
      <w:pPr>
        <w:jc w:val="center"/>
        <w:rPr>
          <w:sz w:val="32"/>
          <w:lang w:val="en-CA"/>
        </w:rPr>
      </w:pPr>
    </w:p>
    <w:p w:rsidR="002852E2" w:rsidRDefault="002852E2" w:rsidP="002852E2">
      <w:pPr>
        <w:jc w:val="center"/>
        <w:rPr>
          <w:lang w:val="en-CA"/>
        </w:rPr>
      </w:pPr>
      <w:r>
        <w:rPr>
          <w:lang w:val="en-CA"/>
        </w:rPr>
        <w:t>Make sure you have your control material lot numbers (for all three levels of both QC material) and your cartridges lot numbers (Chem8+, CG4+ and CTnI).</w:t>
      </w:r>
    </w:p>
    <w:p w:rsidR="002852E2" w:rsidRDefault="002852E2" w:rsidP="002852E2">
      <w:pPr>
        <w:jc w:val="center"/>
        <w:rPr>
          <w:lang w:val="en-CA"/>
        </w:rPr>
      </w:pPr>
    </w:p>
    <w:p w:rsidR="002852E2" w:rsidRDefault="002852E2" w:rsidP="002852E2">
      <w:pPr>
        <w:pStyle w:val="ListParagraph"/>
        <w:numPr>
          <w:ilvl w:val="0"/>
          <w:numId w:val="1"/>
        </w:numPr>
        <w:rPr>
          <w:lang w:val="en-CA"/>
        </w:rPr>
      </w:pPr>
      <w:r>
        <w:rPr>
          <w:lang w:val="en-CA"/>
        </w:rPr>
        <w:t xml:space="preserve">Go to this website: </w:t>
      </w:r>
      <w:hyperlink r:id="rId5" w:history="1">
        <w:r w:rsidRPr="008B16FC">
          <w:rPr>
            <w:rStyle w:val="Hyperlink"/>
            <w:lang w:val="en-CA"/>
          </w:rPr>
          <w:t>https://www.pointofcare.abbott/us/en/offerings/support/istat/value-assignment-sheets</w:t>
        </w:r>
      </w:hyperlink>
      <w:r>
        <w:rPr>
          <w:lang w:val="en-CA"/>
        </w:rPr>
        <w:t xml:space="preserve"> </w:t>
      </w:r>
    </w:p>
    <w:p w:rsidR="002852E2" w:rsidRDefault="002852E2" w:rsidP="002852E2">
      <w:pPr>
        <w:pStyle w:val="ListParagraph"/>
        <w:numPr>
          <w:ilvl w:val="0"/>
          <w:numId w:val="1"/>
        </w:numPr>
        <w:rPr>
          <w:lang w:val="en-CA"/>
        </w:rPr>
      </w:pPr>
      <w:r>
        <w:rPr>
          <w:lang w:val="en-CA"/>
        </w:rPr>
        <w:t>Make sure you select the correct Clew number. This should be indicated on the back of your iStat. It is updated twice a year by BMET.</w:t>
      </w:r>
    </w:p>
    <w:p w:rsidR="002852E2" w:rsidRDefault="002852E2" w:rsidP="002852E2">
      <w:pPr>
        <w:pStyle w:val="ListParagraph"/>
        <w:numPr>
          <w:ilvl w:val="0"/>
          <w:numId w:val="1"/>
        </w:numPr>
        <w:rPr>
          <w:lang w:val="en-CA"/>
        </w:rPr>
      </w:pPr>
      <w:r>
        <w:rPr>
          <w:lang w:val="en-CA"/>
        </w:rPr>
        <w:t>For your Chem8+ and CG4+ cartridges, click on “ISTAT LEVEL 1 CONTROL”, select the lot control that corresponds to your control material for level 1. Repeat this for level 2 and level 3.</w:t>
      </w:r>
    </w:p>
    <w:p w:rsidR="002852E2" w:rsidRPr="002852E2" w:rsidRDefault="002852E2" w:rsidP="002852E2">
      <w:pPr>
        <w:pStyle w:val="ListParagraph"/>
        <w:numPr>
          <w:ilvl w:val="0"/>
          <w:numId w:val="1"/>
        </w:numPr>
        <w:rPr>
          <w:lang w:val="en-CA"/>
        </w:rPr>
      </w:pPr>
      <w:r w:rsidRPr="002852E2">
        <w:rPr>
          <w:lang w:val="en-CA"/>
        </w:rPr>
        <w:t>For your CTnI cartridges, select “CTNI LEVEL 1 CONTROL”, select the lot control that corresponds to your control material for level 1. Repeat this for level 2 and level 3.</w:t>
      </w:r>
    </w:p>
    <w:p w:rsidR="002852E2" w:rsidRDefault="002852E2" w:rsidP="002852E2">
      <w:pPr>
        <w:pStyle w:val="ListParagraph"/>
        <w:rPr>
          <w:lang w:val="en-CA"/>
        </w:rPr>
      </w:pPr>
    </w:p>
    <w:p w:rsidR="002852E2" w:rsidRDefault="002852E2" w:rsidP="002852E2">
      <w:pPr>
        <w:pStyle w:val="ListParagraph"/>
        <w:rPr>
          <w:lang w:val="en-CA"/>
        </w:rPr>
      </w:pPr>
    </w:p>
    <w:p w:rsidR="002852E2" w:rsidRDefault="002852E2" w:rsidP="002852E2">
      <w:pPr>
        <w:rPr>
          <w:lang w:val="en-CA"/>
        </w:rPr>
      </w:pPr>
      <w:r w:rsidRPr="002852E2">
        <w:rPr>
          <w:lang w:val="en-CA"/>
        </w:rPr>
        <w:t xml:space="preserve">Once you have the print outs, </w:t>
      </w:r>
      <w:r>
        <w:rPr>
          <w:lang w:val="en-CA"/>
        </w:rPr>
        <w:t xml:space="preserve">you will notice that there are many reference ranges to pick from. For the CHEM8+ and CG4+, find the pages with these cartridge names at the top. Once you have the pages, the reference ranges you will use are the one marked with the first letter of your cartridge’s lot number. </w:t>
      </w:r>
    </w:p>
    <w:p w:rsidR="002852E2" w:rsidRPr="002852E2" w:rsidRDefault="002852E2" w:rsidP="002852E2">
      <w:pPr>
        <w:rPr>
          <w:lang w:val="en-CA"/>
        </w:rPr>
      </w:pPr>
      <w:r>
        <w:rPr>
          <w:lang w:val="en-CA"/>
        </w:rPr>
        <w:t>For the CTnI reference range, you will use the one marked with the first letter of your cartridge’s lot number.</w:t>
      </w:r>
    </w:p>
    <w:sectPr w:rsidR="002852E2" w:rsidRPr="002852E2" w:rsidSect="00002556">
      <w:pgSz w:w="12240" w:h="15840" w:code="1"/>
      <w:pgMar w:top="1077" w:right="1440" w:bottom="1440" w:left="1440" w:header="289" w:footer="4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505F30"/>
    <w:multiLevelType w:val="hybridMultilevel"/>
    <w:tmpl w:val="F47A9FC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revisionView w:inkAnnotation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2E2"/>
    <w:rsid w:val="00002556"/>
    <w:rsid w:val="002852E2"/>
    <w:rsid w:val="004D72E6"/>
    <w:rsid w:val="00B40BD6"/>
    <w:rsid w:val="00E43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6663EA-C36D-434B-A38F-7601F1252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52E2"/>
    <w:pPr>
      <w:ind w:left="720"/>
      <w:contextualSpacing/>
    </w:pPr>
  </w:style>
  <w:style w:type="character" w:styleId="Hyperlink">
    <w:name w:val="Hyperlink"/>
    <w:basedOn w:val="DefaultParagraphFont"/>
    <w:uiPriority w:val="99"/>
    <w:unhideWhenUsed/>
    <w:rsid w:val="002852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intofcare.abbott/us/en/offerings/support/istat/value-assignment-shee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Words>
  <Characters>1112</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Department of National Defence</Company>
  <LinksUpToDate>false</LinksUpToDate>
  <CharactersWithSpaces>1304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lacroix.ra</dc:creator>
  <cp:keywords/>
  <dc:description/>
  <cp:lastModifiedBy>jardine.rf</cp:lastModifiedBy>
  <cp:revision>2</cp:revision>
  <dcterms:created xsi:type="dcterms:W3CDTF">2021-06-30T16:55:00Z</dcterms:created>
  <dcterms:modified xsi:type="dcterms:W3CDTF">2021-06-30T16:55:00Z</dcterms:modified>
</cp:coreProperties>
</file>