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6F78"/>
          <w:sz w:val="18"/>
          <w:spacing w:val="30"/>
        </w:rPr>
        <w:t>GARIL AI  ·  RESEARCH ASSISTANT</w:t>
      </w:r>
    </w:p>
    <w:p>
      <w:pPr>
        <w:spacing w:after="20"/>
      </w:pPr>
      <w:r>
        <w:rPr>
          <w:b/>
          <w:i w:val="0"/>
          <w:color w:val="1B2A41"/>
          <w:sz w:val="40"/>
        </w:rPr>
        <w:t>User Effort Score</w:t>
      </w:r>
    </w:p>
    <w:p>
      <w:pPr>
        <w:spacing w:after="40"/>
      </w:pPr>
      <w:r>
        <w:rPr>
          <w:b w:val="0"/>
          <w:i/>
          <w:color w:val="6B6B6B"/>
          <w:sz w:val="21"/>
        </w:rPr>
        <w:t>Official record of the researcher's own input into the final research</w:t>
      </w:r>
    </w:p>
    <w:p>
      <w:pPr>
        <w:pBdr>
          <w:bottom w:val="single" w:sz="6" w:space="4" w:color="1B2A41"/>
        </w:pBdr>
        <w:spacing w:after="160"/>
      </w:pPr>
      <w:r>
        <w:rPr>
          <w:b w:val="0"/>
          <w:i w:val="0"/>
          <w:color w:val="6B6B6B"/>
          <w:sz w:val="18"/>
        </w:rPr>
        <w:t>Compiled 15 August 2026 at 13:50        Classification: official · submit with the research</w:t>
      </w:r>
    </w:p>
    <w:p>
      <w:pPr>
        <w:spacing w:after="80"/>
        <w:keepNext/>
      </w:pPr>
      <w:r>
        <w:rPr>
          <w:b/>
          <w:i w:val="0"/>
          <w:caps/>
          <w:color w:val="1F6F78"/>
          <w:sz w:val="18"/>
          <w:spacing w:val="20"/>
        </w:rPr>
        <w:t>Submission details</w:t>
      </w:r>
    </w:p>
    <w:tbl>
      <w:tblPr>
        <w:tblW w:type="auto" w:w="0"/>
        <w:tblLook w:firstColumn="1" w:firstRow="1" w:lastColumn="0" w:lastRow="0" w:noHBand="0" w:noVBand="1" w:val="04A0"/>
        <w:tblLayout w:type="fixed"/>
      </w:tblPr>
      <w:tblGrid>
        <w:gridCol w:w="4824"/>
        <w:gridCol w:w="4824"/>
      </w:tblGrid>
      <w:tr>
        <w:trPr>
          <w:cantSplit/>
        </w:trPr>
        <w:tc>
          <w:tcPr>
            <w:tcW w:type="dxa" w:w="3024"/>
            <w:shd w:val="clear" w:fill="F0F2F4" w:color="auto"/>
          </w:tcPr>
          <w:p>
            <w:r>
              <w:rPr>
                <w:b/>
                <w:i w:val="0"/>
                <w:color w:val="1B2A41"/>
                <w:sz w:val="19"/>
              </w:rPr>
              <w:t>Researcher</w:t>
            </w:r>
          </w:p>
        </w:tc>
        <w:tc>
          <w:tcPr>
            <w:tcW w:type="dxa" w:w="6623"/>
          </w:tcPr>
          <w:p>
            <w:r>
              <w:rPr>
                <w:b w:val="0"/>
                <w:i w:val="0"/>
                <w:sz w:val="19"/>
              </w:rPr>
              <w:t>[Full name]</w:t>
            </w:r>
          </w:p>
        </w:tc>
      </w:tr>
      <w:tr>
        <w:trPr>
          <w:cantSplit/>
        </w:trPr>
        <w:tc>
          <w:tcPr>
            <w:tcW w:type="dxa" w:w="3024"/>
            <w:shd w:val="clear" w:fill="F0F2F4" w:color="auto"/>
          </w:tcPr>
          <w:p>
            <w:r>
              <w:rPr>
                <w:b/>
                <w:i w:val="0"/>
                <w:color w:val="1B2A41"/>
                <w:sz w:val="19"/>
              </w:rPr>
              <w:t>Student / Staff ID</w:t>
            </w:r>
          </w:p>
        </w:tc>
        <w:tc>
          <w:tcPr>
            <w:tcW w:type="dxa" w:w="6623"/>
          </w:tcPr>
          <w:p>
            <w:r>
              <w:rPr>
                <w:b w:val="0"/>
                <w:i w:val="0"/>
                <w:sz w:val="19"/>
              </w:rPr>
              <w:t>[ID number]</w:t>
            </w:r>
          </w:p>
        </w:tc>
      </w:tr>
      <w:tr>
        <w:trPr>
          <w:cantSplit/>
        </w:trPr>
        <w:tc>
          <w:tcPr>
            <w:tcW w:type="dxa" w:w="3024"/>
            <w:shd w:val="clear" w:fill="F0F2F4" w:color="auto"/>
          </w:tcPr>
          <w:p>
            <w:r>
              <w:rPr>
                <w:b/>
                <w:i w:val="0"/>
                <w:color w:val="1B2A41"/>
                <w:sz w:val="19"/>
              </w:rPr>
              <w:t>Institution</w:t>
            </w:r>
          </w:p>
        </w:tc>
        <w:tc>
          <w:tcPr>
            <w:tcW w:type="dxa" w:w="6623"/>
          </w:tcPr>
          <w:p>
            <w:r>
              <w:rPr>
                <w:b w:val="0"/>
                <w:i w:val="0"/>
                <w:sz w:val="19"/>
              </w:rPr>
              <w:t>[Institution]</w:t>
            </w:r>
          </w:p>
        </w:tc>
      </w:tr>
      <w:tr>
        <w:trPr>
          <w:cantSplit/>
        </w:trPr>
        <w:tc>
          <w:tcPr>
            <w:tcW w:type="dxa" w:w="3024"/>
            <w:shd w:val="clear" w:fill="F0F2F4" w:color="auto"/>
          </w:tcPr>
          <w:p>
            <w:r>
              <w:rPr>
                <w:b/>
                <w:i w:val="0"/>
                <w:color w:val="1B2A41"/>
                <w:sz w:val="19"/>
              </w:rPr>
              <w:t>Faculty / Department</w:t>
            </w:r>
          </w:p>
        </w:tc>
        <w:tc>
          <w:tcPr>
            <w:tcW w:type="dxa" w:w="6623"/>
          </w:tcPr>
          <w:p>
            <w:r>
              <w:rPr>
                <w:b w:val="0"/>
                <w:i w:val="0"/>
                <w:sz w:val="19"/>
              </w:rPr>
              <w:t>[Faculty / Department]</w:t>
            </w:r>
          </w:p>
        </w:tc>
      </w:tr>
      <w:tr>
        <w:trPr>
          <w:cantSplit/>
        </w:trPr>
        <w:tc>
          <w:tcPr>
            <w:tcW w:type="dxa" w:w="3024"/>
            <w:shd w:val="clear" w:fill="F0F2F4" w:color="auto"/>
          </w:tcPr>
          <w:p>
            <w:r>
              <w:rPr>
                <w:b/>
                <w:i w:val="0"/>
                <w:color w:val="1B2A41"/>
                <w:sz w:val="19"/>
              </w:rPr>
              <w:t>Programme</w:t>
            </w:r>
          </w:p>
        </w:tc>
        <w:tc>
          <w:tcPr>
            <w:tcW w:type="dxa" w:w="6623"/>
          </w:tcPr>
          <w:p>
            <w:r>
              <w:rPr>
                <w:b w:val="0"/>
                <w:i w:val="0"/>
                <w:sz w:val="19"/>
              </w:rPr>
              <w:t>[Programme of study]</w:t>
            </w:r>
          </w:p>
        </w:tc>
      </w:tr>
      <w:tr>
        <w:trPr>
          <w:cantSplit/>
        </w:trPr>
        <w:tc>
          <w:tcPr>
            <w:tcW w:type="dxa" w:w="3024"/>
            <w:shd w:val="clear" w:fill="F0F2F4" w:color="auto"/>
          </w:tcPr>
          <w:p>
            <w:r>
              <w:rPr>
                <w:b/>
                <w:i w:val="0"/>
                <w:color w:val="1B2A41"/>
                <w:sz w:val="19"/>
              </w:rPr>
              <w:t>Supervisor</w:t>
            </w:r>
          </w:p>
        </w:tc>
        <w:tc>
          <w:tcPr>
            <w:tcW w:type="dxa" w:w="6623"/>
          </w:tcPr>
          <w:p>
            <w:r>
              <w:rPr>
                <w:b w:val="0"/>
                <w:i w:val="0"/>
                <w:sz w:val="19"/>
              </w:rPr>
              <w:t>[Supervisor name]</w:t>
            </w:r>
          </w:p>
        </w:tc>
      </w:tr>
      <w:tr>
        <w:trPr>
          <w:cantSplit/>
        </w:trPr>
        <w:tc>
          <w:tcPr>
            <w:tcW w:type="dxa" w:w="3024"/>
            <w:shd w:val="clear" w:fill="F0F2F4" w:color="auto"/>
          </w:tcPr>
          <w:p>
            <w:r>
              <w:rPr>
                <w:b/>
                <w:i w:val="0"/>
                <w:color w:val="1B2A41"/>
                <w:sz w:val="19"/>
              </w:rPr>
              <w:t>Research submission title</w:t>
            </w:r>
          </w:p>
        </w:tc>
        <w:tc>
          <w:tcPr>
            <w:tcW w:type="dxa" w:w="6623"/>
          </w:tcPr>
          <w:p>
            <w:r>
              <w:rPr>
                <w:b w:val="0"/>
                <w:i w:val="0"/>
                <w:sz w:val="19"/>
              </w:rPr>
              <w:t>[Title of the submitted research]</w:t>
            </w:r>
          </w:p>
        </w:tc>
      </w:tr>
      <w:tr>
        <w:trPr>
          <w:cantSplit/>
        </w:trPr>
        <w:tc>
          <w:tcPr>
            <w:tcW w:type="dxa" w:w="3024"/>
            <w:shd w:val="clear" w:fill="F0F2F4" w:color="auto"/>
          </w:tcPr>
          <w:p>
            <w:r>
              <w:rPr>
                <w:b/>
                <w:i w:val="0"/>
                <w:color w:val="1B2A41"/>
                <w:sz w:val="19"/>
              </w:rPr>
              <w:t>Notebook</w:t>
            </w:r>
          </w:p>
        </w:tc>
        <w:tc>
          <w:tcPr>
            <w:tcW w:type="dxa" w:w="6623"/>
          </w:tcPr>
          <w:p>
            <w:r>
              <w:rPr>
                <w:b w:val="0"/>
                <w:i w:val="0"/>
                <w:sz w:val="19"/>
              </w:rPr>
              <w:t>AI tools in undergraduate research writing</w:t>
            </w:r>
          </w:p>
        </w:tc>
      </w:tr>
      <w:tr>
        <w:trPr>
          <w:cantSplit/>
        </w:trPr>
        <w:tc>
          <w:tcPr>
            <w:tcW w:type="dxa" w:w="3024"/>
            <w:shd w:val="clear" w:fill="F0F2F4" w:color="auto"/>
          </w:tcPr>
          <w:p>
            <w:r>
              <w:rPr>
                <w:b/>
                <w:i w:val="0"/>
                <w:color w:val="1B2A41"/>
                <w:sz w:val="19"/>
              </w:rPr>
              <w:t>Research sprint</w:t>
            </w:r>
          </w:p>
        </w:tc>
        <w:tc>
          <w:tcPr>
            <w:tcW w:type="dxa" w:w="6623"/>
          </w:tcPr>
          <w:p>
            <w:r>
              <w:rPr>
                <w:b w:val="0"/>
                <w:i w:val="0"/>
                <w:sz w:val="19"/>
              </w:rPr>
              <w:t>[start date] to 15 August 2026</w:t>
            </w:r>
          </w:p>
        </w:tc>
      </w:tr>
    </w:tbl>
    <w:p>
      <w:pPr>
        <w:spacing w:before="240" w:after="80"/>
        <w:keepNext/>
      </w:pPr>
      <w:r>
        <w:rPr>
          <w:b/>
          <w:i w:val="0"/>
          <w:caps/>
          <w:color w:val="1F6F78"/>
          <w:sz w:val="18"/>
          <w:spacing w:val="20"/>
        </w:rPr>
        <w:t>User effort score</w:t>
      </w:r>
    </w:p>
    <w:tbl>
      <w:tblPr>
        <w:tblW w:type="auto" w:w="0"/>
        <w:jc w:val="center"/>
        <w:tblLook w:firstColumn="1" w:firstRow="1" w:lastColumn="0" w:lastRow="0" w:noHBand="0" w:noVBand="1" w:val="04A0"/>
        <w:tblLayout w:type="fixed"/>
      </w:tblPr>
      <w:tblGrid>
        <w:gridCol w:w="3216"/>
        <w:gridCol w:w="3216"/>
        <w:gridCol w:w="3216"/>
      </w:tblGrid>
      <w:tr>
        <w:trPr>
          <w:cantSplit/>
        </w:trPr>
        <w:tc>
          <w:tcPr>
            <w:tcW w:type="dxa" w:w="3216"/>
            <w:shd w:val="clear" w:fill="FBEFD6" w:color="auto"/>
          </w:tcPr>
          <w:p>
            <w:pPr>
              <w:spacing w:after="0"/>
              <w:jc w:val="center"/>
            </w:pPr>
            <w:r>
              <w:rPr>
                <w:b/>
                <w:i w:val="0"/>
                <w:color w:val="9A6A00"/>
                <w:sz w:val="44"/>
              </w:rPr>
              <w:t>20%</w:t>
            </w:r>
          </w:p>
          <w:p>
            <w:pPr>
              <w:spacing w:after="0"/>
              <w:jc w:val="center"/>
            </w:pPr>
            <w:r>
              <w:rPr>
                <w:b/>
                <w:i w:val="0"/>
                <w:color w:val="1B2A41"/>
                <w:sz w:val="17"/>
              </w:rPr>
              <w:t>Overall user effort score</w:t>
            </w:r>
          </w:p>
          <w:p>
            <w:pPr>
              <w:spacing w:after="40"/>
              <w:jc w:val="center"/>
            </w:pPr>
            <w:r>
              <w:rPr>
                <w:b w:val="0"/>
                <w:i w:val="0"/>
                <w:color w:val="6B6B6B"/>
                <w:sz w:val="16"/>
              </w:rPr>
              <w:t>Low band</w:t>
            </w:r>
          </w:p>
        </w:tc>
        <w:tc>
          <w:tcPr>
            <w:tcW w:type="dxa" w:w="3216"/>
            <w:shd w:val="clear" w:fill="F0F2F4" w:color="auto"/>
          </w:tcPr>
          <w:p>
            <w:pPr>
              <w:spacing w:after="0"/>
              <w:jc w:val="center"/>
            </w:pPr>
            <w:r>
              <w:rPr>
                <w:b/>
                <w:i w:val="0"/>
                <w:color w:val="1B2A41"/>
                <w:sz w:val="44"/>
              </w:rPr>
              <w:t>12%</w:t>
            </w:r>
          </w:p>
          <w:p>
            <w:pPr>
              <w:spacing w:after="0"/>
              <w:jc w:val="center"/>
            </w:pPr>
            <w:r>
              <w:rPr>
                <w:b/>
                <w:i w:val="0"/>
                <w:color w:val="1B2A41"/>
                <w:sz w:val="17"/>
              </w:rPr>
              <w:t>Capture</w:t>
            </w:r>
          </w:p>
          <w:p>
            <w:pPr>
              <w:spacing w:after="40"/>
              <w:jc w:val="center"/>
            </w:pPr>
            <w:r>
              <w:rPr>
                <w:b w:val="0"/>
                <w:i w:val="0"/>
                <w:color w:val="6B6B6B"/>
                <w:sz w:val="16"/>
              </w:rPr>
              <w:t>4 items × 3%</w:t>
            </w:r>
          </w:p>
        </w:tc>
        <w:tc>
          <w:tcPr>
            <w:tcW w:type="dxa" w:w="3216"/>
            <w:shd w:val="clear" w:fill="F0F2F4" w:color="auto"/>
          </w:tcPr>
          <w:p>
            <w:pPr>
              <w:spacing w:after="0"/>
              <w:jc w:val="center"/>
            </w:pPr>
            <w:r>
              <w:rPr>
                <w:b/>
                <w:i w:val="0"/>
                <w:color w:val="1B2A41"/>
                <w:sz w:val="44"/>
              </w:rPr>
              <w:t>8%</w:t>
            </w:r>
          </w:p>
          <w:p>
            <w:pPr>
              <w:spacing w:after="0"/>
              <w:jc w:val="center"/>
            </w:pPr>
            <w:r>
              <w:rPr>
                <w:b/>
                <w:i w:val="0"/>
                <w:color w:val="1B2A41"/>
                <w:sz w:val="17"/>
              </w:rPr>
              <w:t>Writing</w:t>
            </w:r>
          </w:p>
          <w:p>
            <w:pPr>
              <w:spacing w:after="40"/>
              <w:jc w:val="center"/>
            </w:pPr>
            <w:r>
              <w:rPr>
                <w:b w:val="0"/>
                <w:i w:val="0"/>
                <w:color w:val="6B6B6B"/>
                <w:sz w:val="16"/>
              </w:rPr>
              <w:t>860 words × 1% / 100</w:t>
            </w:r>
          </w:p>
        </w:tc>
      </w:tr>
    </w:tbl>
    <w:p>
      <w:pPr>
        <w:spacing w:before="60"/>
      </w:pPr>
      <w:r>
        <w:rPr>
          <w:b w:val="0"/>
          <w:i w:val="0"/>
          <w:color w:val="6B6B6B"/>
          <w:sz w:val="16"/>
        </w:rPr>
        <w:t>How the score is calculated: 3% for each captured item of evidence, plus 1% for every 100 words of original text inserted. The institution sets the banding and the pass threshold.</w:t>
      </w:r>
    </w:p>
    <w:p>
      <w:pPr>
        <w:pBdr>
          <w:bottom w:val="single" w:sz="4" w:space="4" w:color="1B2A41"/>
        </w:pBdr>
        <w:spacing w:after="120" w:before="280"/>
        <w:keepNext/>
      </w:pPr>
      <w:r>
        <w:rPr>
          <w:b/>
          <w:i w:val="0"/>
          <w:color w:val="1B2A41"/>
          <w:sz w:val="24"/>
        </w:rPr>
        <w:t>Summary</w:t>
      </w:r>
    </w:p>
    <w:p>
      <w:pPr>
        <w:spacing w:after="120" w:line="269" w:lineRule="auto"/>
      </w:pPr>
      <w:r>
        <w:rPr>
          <w:b w:val="0"/>
          <w:i w:val="0"/>
          <w:sz w:val="21"/>
        </w:rPr>
        <w:t>This document reports the User Effort Score for the research submission associated with the notebook “AI tools in undergraduate research writing.” The GARIL AI Research Assistant generates the score at the close of the research sprint, drawing on the inputs the researcher captured and the writing they inserted while the manuscript was developed inside the governed workspace. Its purpose is to give the examiner an evidenced view of the extent to which the final research reflects the researcher’s own work.</w:t>
      </w:r>
    </w:p>
    <w:p>
      <w:pPr>
        <w:spacing w:after="120" w:line="269" w:lineRule="auto"/>
      </w:pPr>
      <w:r>
        <w:rPr>
          <w:b w:val="0"/>
          <w:i w:val="0"/>
          <w:sz w:val="21"/>
        </w:rPr>
        <w:t>Across this sprint the researcher worked in two principal ways, through written drafting and through a small primary-data collection exercise. On the writing side, the researcher inserted about 860 words of original text into the workspace, with roughly 742 words forming a single document page that sets out the subject background and applied research experience behind the study, and the remaining words attached to the survey instrument. On the evidence side, the researcher designed one survey, a nine-item student questionnaire distributed through departmental channels and later exported for analysis, which reached a sample of 28 writers and returned 28 completed response rows. Those responses were imported as one dataset, a CSV file of about 2 KB that serves as the study’s primary quantitative record, and the researcher added one supporting image. No non-image files were uploaded, and no laboratory or research-journal entries were recorded during the sprint.</w:t>
      </w:r>
    </w:p>
    <w:p>
      <w:pPr>
        <w:spacing w:after="120" w:line="269" w:lineRule="auto"/>
      </w:pPr>
      <w:r>
        <w:rPr>
          <w:b w:val="0"/>
          <w:i w:val="0"/>
          <w:sz w:val="21"/>
        </w:rPr>
        <w:t>The Research Assistant builds the manuscript on top of this documented material and does not accept open prompts, so the arguments, findings, and structure stay anchored to evidence the researcher gathered and to sources the institution recognises. Every assisted step follows from an input the researcher supplied, which keeps the researcher’s own thinking at the centre of the work and closes the routes through which unverified claims and fabricated citations usually enter academic writing. The score below measures the researcher’s captured activity within that process, and it should be read as a record of documented contribution. It does not grade academic quality.</w:t>
      </w:r>
    </w:p>
    <w:p>
      <w:pPr>
        <w:spacing w:after="120" w:line="269" w:lineRule="auto"/>
      </w:pPr>
      <w:r>
        <w:rPr>
          <w:b w:val="0"/>
          <w:i w:val="0"/>
          <w:sz w:val="21"/>
        </w:rPr>
        <w:t>The overall User Effort Score for this submission is 20 percent, which falls in the Low band. This total combines a capture component of 12 percent and a writing component of 8 percent. The capture component reflects four recorded items of evidence, scored at 3 percent for each item. The writing component reflects the volume of original text the researcher inserted, scored at 1 percent for every 100 words. The institution sets the banding and the pass threshold, so the same percentage may carry a different meaning across departments, depending on the level of documented input a programme expects for a submission of this type.</w:t>
      </w:r>
    </w:p>
    <w:p>
      <w:pPr>
        <w:spacing w:after="120" w:line="269" w:lineRule="auto"/>
      </w:pPr>
      <w:r>
        <w:rPr>
          <w:b w:val="0"/>
          <w:i w:val="0"/>
          <w:sz w:val="21"/>
        </w:rPr>
        <w:t>The figures in this document are derived from timestamped inputs captured in the governed workspace, and they can be reconciled against the live notebook and the evidence register that follows. Because the score rewards documented capture and inserted writing, a researcher who works partly outside the workspace, or who imports finished material, may record a lower score than the effort actually invested, so the examiner is encouraged to read this figure together with the manuscript and the evidence register. Taken together, the record shows a researcher who combined a written account with a self-built survey and its exported dataset, and it gives the examiner a traceable basis for judging the extent of the researcher’s own input into the final research.</w:t>
      </w:r>
    </w:p>
    <w:p>
      <w:pPr>
        <w:pBdr>
          <w:bottom w:val="single" w:sz="4" w:space="4" w:color="1B2A41"/>
        </w:pBdr>
        <w:spacing w:after="120" w:before="280"/>
        <w:keepNext/>
      </w:pPr>
      <w:r>
        <w:rPr>
          <w:b/>
          <w:i w:val="0"/>
          <w:color w:val="1B2A41"/>
          <w:sz w:val="24"/>
        </w:rPr>
        <w:t>Effort breakdown</w:t>
      </w:r>
    </w:p>
    <w:tbl>
      <w:tblPr>
        <w:tblStyle w:val="TableGrid"/>
        <w:tblW w:type="auto" w:w="0"/>
        <w:tblLook w:firstColumn="1" w:firstRow="1" w:lastColumn="0" w:lastRow="0" w:noHBand="0" w:noVBand="1" w:val="04A0"/>
        <w:tblLayout w:type="fixed"/>
      </w:tblPr>
      <w:tblGrid>
        <w:gridCol w:w="3216"/>
        <w:gridCol w:w="3216"/>
        <w:gridCol w:w="3216"/>
      </w:tblGrid>
      <w:tr>
        <w:trPr>
          <w:cantSplit/>
        </w:trPr>
        <w:tc>
          <w:tcPr>
            <w:tcW w:type="dxa" w:w="3311"/>
            <w:shd w:val="clear" w:fill="1B2A41" w:color="auto"/>
          </w:tcPr>
          <w:p>
            <w:r>
              <w:rPr>
                <w:b/>
                <w:i w:val="0"/>
                <w:color w:val="FFFFFF"/>
                <w:sz w:val="19"/>
              </w:rPr>
              <w:t>Component</w:t>
            </w:r>
          </w:p>
        </w:tc>
        <w:tc>
          <w:tcPr>
            <w:tcW w:type="dxa" w:w="4608"/>
            <w:shd w:val="clear" w:fill="1B2A41" w:color="auto"/>
          </w:tcPr>
          <w:p>
            <w:r>
              <w:rPr>
                <w:b/>
                <w:i w:val="0"/>
                <w:color w:val="FFFFFF"/>
                <w:sz w:val="19"/>
              </w:rPr>
              <w:t>Basis</w:t>
            </w:r>
          </w:p>
        </w:tc>
        <w:tc>
          <w:tcPr>
            <w:tcW w:type="dxa" w:w="1728"/>
            <w:shd w:val="clear" w:fill="1B2A41" w:color="auto"/>
          </w:tcPr>
          <w:p>
            <w:r>
              <w:rPr>
                <w:b/>
                <w:i w:val="0"/>
                <w:color w:val="FFFFFF"/>
                <w:sz w:val="19"/>
              </w:rPr>
              <w:t>Contribution</w:t>
            </w:r>
          </w:p>
        </w:tc>
      </w:tr>
      <w:tr>
        <w:trPr>
          <w:cantSplit/>
        </w:trPr>
        <w:tc>
          <w:tcPr>
            <w:tcW w:type="dxa" w:w="3311"/>
          </w:tcPr>
          <w:p>
            <w:r>
              <w:rPr>
                <w:b w:val="0"/>
                <w:i w:val="0"/>
                <w:sz w:val="19"/>
              </w:rPr>
              <w:t>Capture</w:t>
            </w:r>
          </w:p>
        </w:tc>
        <w:tc>
          <w:tcPr>
            <w:tcW w:type="dxa" w:w="4608"/>
          </w:tcPr>
          <w:p>
            <w:r>
              <w:rPr>
                <w:b w:val="0"/>
                <w:i w:val="0"/>
                <w:sz w:val="19"/>
              </w:rPr>
              <w:t>4 recorded items at 3% each</w:t>
            </w:r>
          </w:p>
        </w:tc>
        <w:tc>
          <w:tcPr>
            <w:tcW w:type="dxa" w:w="1728"/>
          </w:tcPr>
          <w:p>
            <w:r>
              <w:rPr>
                <w:b w:val="0"/>
                <w:i w:val="0"/>
                <w:sz w:val="19"/>
              </w:rPr>
              <w:t>12%</w:t>
            </w:r>
          </w:p>
        </w:tc>
      </w:tr>
      <w:tr>
        <w:trPr>
          <w:cantSplit/>
        </w:trPr>
        <w:tc>
          <w:tcPr>
            <w:tcW w:type="dxa" w:w="3311"/>
          </w:tcPr>
          <w:p>
            <w:r>
              <w:rPr>
                <w:b w:val="0"/>
                <w:i w:val="0"/>
                <w:sz w:val="19"/>
              </w:rPr>
              <w:t>Writing</w:t>
            </w:r>
          </w:p>
        </w:tc>
        <w:tc>
          <w:tcPr>
            <w:tcW w:type="dxa" w:w="4608"/>
          </w:tcPr>
          <w:p>
            <w:r>
              <w:rPr>
                <w:b w:val="0"/>
                <w:i w:val="0"/>
                <w:sz w:val="19"/>
              </w:rPr>
              <w:t>860 words inserted, 1% per 100 words</w:t>
            </w:r>
          </w:p>
        </w:tc>
        <w:tc>
          <w:tcPr>
            <w:tcW w:type="dxa" w:w="1728"/>
          </w:tcPr>
          <w:p>
            <w:r>
              <w:rPr>
                <w:b w:val="0"/>
                <w:i w:val="0"/>
                <w:sz w:val="19"/>
              </w:rPr>
              <w:t>8%</w:t>
            </w:r>
          </w:p>
        </w:tc>
      </w:tr>
      <w:tr>
        <w:trPr>
          <w:cantSplit/>
        </w:trPr>
        <w:tc>
          <w:tcPr>
            <w:tcW w:type="dxa" w:w="3311"/>
          </w:tcPr>
          <w:p>
            <w:r>
              <w:rPr>
                <w:b w:val="0"/>
                <w:i w:val="0"/>
                <w:sz w:val="19"/>
              </w:rPr>
              <w:t>Overall user effort score</w:t>
            </w:r>
          </w:p>
        </w:tc>
        <w:tc>
          <w:tcPr>
            <w:tcW w:type="dxa" w:w="4608"/>
          </w:tcPr>
          <w:p>
            <w:r>
              <w:rPr>
                <w:b w:val="0"/>
                <w:i w:val="0"/>
                <w:sz w:val="19"/>
              </w:rPr>
              <w:t>Capture plus writing</w:t>
            </w:r>
          </w:p>
        </w:tc>
        <w:tc>
          <w:tcPr>
            <w:tcW w:type="dxa" w:w="1728"/>
          </w:tcPr>
          <w:p>
            <w:r>
              <w:rPr>
                <w:b w:val="0"/>
                <w:i w:val="0"/>
                <w:sz w:val="19"/>
              </w:rPr>
              <w:t>20% (Low)</w:t>
            </w:r>
          </w:p>
        </w:tc>
      </w:tr>
    </w:tbl>
    <w:p>
      <w:pPr>
        <w:pBdr>
          <w:bottom w:val="single" w:sz="4" w:space="4" w:color="1B2A41"/>
        </w:pBdr>
        <w:spacing w:after="120" w:before="280"/>
        <w:keepNext/>
      </w:pPr>
      <w:r>
        <w:rPr>
          <w:b/>
          <w:i w:val="0"/>
          <w:color w:val="1B2A41"/>
          <w:sz w:val="24"/>
        </w:rPr>
        <w:t>Evidence register</w:t>
      </w:r>
    </w:p>
    <w:tbl>
      <w:tblPr>
        <w:tblStyle w:val="TableGrid"/>
        <w:tblW w:type="auto" w:w="0"/>
        <w:tblLook w:firstColumn="1" w:firstRow="1" w:lastColumn="0" w:lastRow="0" w:noHBand="0" w:noVBand="1" w:val="04A0"/>
        <w:tblLayout w:type="fixed"/>
      </w:tblPr>
      <w:tblGrid>
        <w:gridCol w:w="3216"/>
        <w:gridCol w:w="3216"/>
        <w:gridCol w:w="3216"/>
      </w:tblGrid>
      <w:tr>
        <w:trPr>
          <w:cantSplit/>
        </w:trPr>
        <w:tc>
          <w:tcPr>
            <w:tcW w:type="dxa" w:w="2736"/>
            <w:shd w:val="clear" w:fill="1B2A41" w:color="auto"/>
          </w:tcPr>
          <w:p>
            <w:r>
              <w:rPr>
                <w:b/>
                <w:i w:val="0"/>
                <w:color w:val="FFFFFF"/>
                <w:sz w:val="19"/>
              </w:rPr>
              <w:t>Evidence type</w:t>
            </w:r>
          </w:p>
        </w:tc>
        <w:tc>
          <w:tcPr>
            <w:tcW w:type="dxa" w:w="1152"/>
            <w:shd w:val="clear" w:fill="1B2A41" w:color="auto"/>
          </w:tcPr>
          <w:p>
            <w:r>
              <w:rPr>
                <w:b/>
                <w:i w:val="0"/>
                <w:color w:val="FFFFFF"/>
                <w:sz w:val="19"/>
              </w:rPr>
              <w:t>Count</w:t>
            </w:r>
          </w:p>
        </w:tc>
        <w:tc>
          <w:tcPr>
            <w:tcW w:type="dxa" w:w="5760"/>
            <w:shd w:val="clear" w:fill="1B2A41" w:color="auto"/>
          </w:tcPr>
          <w:p>
            <w:r>
              <w:rPr>
                <w:b/>
                <w:i w:val="0"/>
                <w:color w:val="FFFFFF"/>
                <w:sz w:val="19"/>
              </w:rPr>
              <w:t>Recorded items</w:t>
            </w:r>
          </w:p>
        </w:tc>
      </w:tr>
      <w:tr>
        <w:trPr>
          <w:cantSplit/>
        </w:trPr>
        <w:tc>
          <w:tcPr>
            <w:tcW w:type="dxa" w:w="2736"/>
          </w:tcPr>
          <w:p>
            <w:r>
              <w:rPr>
                <w:b w:val="0"/>
                <w:i w:val="0"/>
                <w:sz w:val="19"/>
              </w:rPr>
              <w:t>Document pages</w:t>
            </w:r>
          </w:p>
        </w:tc>
        <w:tc>
          <w:tcPr>
            <w:tcW w:type="dxa" w:w="1152"/>
          </w:tcPr>
          <w:p>
            <w:r>
              <w:rPr>
                <w:b w:val="0"/>
                <w:i w:val="0"/>
                <w:sz w:val="19"/>
              </w:rPr>
              <w:t>1</w:t>
            </w:r>
          </w:p>
        </w:tc>
        <w:tc>
          <w:tcPr>
            <w:tcW w:type="dxa" w:w="5760"/>
          </w:tcPr>
          <w:p>
            <w:r>
              <w:rPr>
                <w:b w:val="0"/>
                <w:i w:val="0"/>
                <w:sz w:val="19"/>
              </w:rPr>
              <w:t>742 words</w:t>
            </w:r>
          </w:p>
        </w:tc>
      </w:tr>
      <w:tr>
        <w:trPr>
          <w:cantSplit/>
        </w:trPr>
        <w:tc>
          <w:tcPr>
            <w:tcW w:type="dxa" w:w="2736"/>
          </w:tcPr>
          <w:p>
            <w:r>
              <w:rPr>
                <w:b w:val="0"/>
                <w:i w:val="0"/>
                <w:sz w:val="19"/>
              </w:rPr>
              <w:t>Uploaded files</w:t>
            </w:r>
          </w:p>
        </w:tc>
        <w:tc>
          <w:tcPr>
            <w:tcW w:type="dxa" w:w="1152"/>
          </w:tcPr>
          <w:p>
            <w:r>
              <w:rPr>
                <w:b w:val="0"/>
                <w:i w:val="0"/>
                <w:sz w:val="19"/>
              </w:rPr>
              <w:t>0</w:t>
            </w:r>
          </w:p>
        </w:tc>
        <w:tc>
          <w:tcPr>
            <w:tcW w:type="dxa" w:w="5760"/>
          </w:tcPr>
          <w:p>
            <w:r>
              <w:rPr>
                <w:b w:val="0"/>
                <w:i w:val="0"/>
                <w:sz w:val="19"/>
              </w:rPr>
              <w:t>—</w:t>
            </w:r>
          </w:p>
        </w:tc>
      </w:tr>
      <w:tr>
        <w:trPr>
          <w:cantSplit/>
        </w:trPr>
        <w:tc>
          <w:tcPr>
            <w:tcW w:type="dxa" w:w="2736"/>
          </w:tcPr>
          <w:p>
            <w:r>
              <w:rPr>
                <w:b w:val="0"/>
                <w:i w:val="0"/>
                <w:sz w:val="19"/>
              </w:rPr>
              <w:t>Surveys</w:t>
            </w:r>
          </w:p>
        </w:tc>
        <w:tc>
          <w:tcPr>
            <w:tcW w:type="dxa" w:w="1152"/>
          </w:tcPr>
          <w:p>
            <w:r>
              <w:rPr>
                <w:b w:val="0"/>
                <w:i w:val="0"/>
                <w:sz w:val="19"/>
              </w:rPr>
              <w:t>1</w:t>
            </w:r>
          </w:p>
        </w:tc>
        <w:tc>
          <w:tcPr>
            <w:tcW w:type="dxa" w:w="5760"/>
          </w:tcPr>
          <w:p>
            <w:r>
              <w:rPr>
                <w:b w:val="0"/>
                <w:i w:val="0"/>
                <w:sz w:val="19"/>
              </w:rPr>
              <w:t>Student survey: AI in research writing</w:t>
            </w:r>
          </w:p>
        </w:tc>
      </w:tr>
      <w:tr>
        <w:trPr>
          <w:cantSplit/>
        </w:trPr>
        <w:tc>
          <w:tcPr>
            <w:tcW w:type="dxa" w:w="2736"/>
          </w:tcPr>
          <w:p>
            <w:r>
              <w:rPr>
                <w:b w:val="0"/>
                <w:i w:val="0"/>
                <w:sz w:val="19"/>
              </w:rPr>
              <w:t>Datasets</w:t>
            </w:r>
          </w:p>
        </w:tc>
        <w:tc>
          <w:tcPr>
            <w:tcW w:type="dxa" w:w="1152"/>
          </w:tcPr>
          <w:p>
            <w:r>
              <w:rPr>
                <w:b w:val="0"/>
                <w:i w:val="0"/>
                <w:sz w:val="19"/>
              </w:rPr>
              <w:t>1</w:t>
            </w:r>
          </w:p>
        </w:tc>
        <w:tc>
          <w:tcPr>
            <w:tcW w:type="dxa" w:w="5760"/>
          </w:tcPr>
          <w:p>
            <w:r>
              <w:rPr>
                <w:b w:val="0"/>
                <w:i w:val="0"/>
                <w:sz w:val="19"/>
              </w:rPr>
              <w:t>AI tools in undergraduate research writing responses</w:t>
            </w:r>
          </w:p>
        </w:tc>
      </w:tr>
      <w:tr>
        <w:trPr>
          <w:cantSplit/>
        </w:trPr>
        <w:tc>
          <w:tcPr>
            <w:tcW w:type="dxa" w:w="2736"/>
          </w:tcPr>
          <w:p>
            <w:r>
              <w:rPr>
                <w:b w:val="0"/>
                <w:i w:val="0"/>
                <w:sz w:val="19"/>
              </w:rPr>
              <w:t>Pictures</w:t>
            </w:r>
          </w:p>
        </w:tc>
        <w:tc>
          <w:tcPr>
            <w:tcW w:type="dxa" w:w="1152"/>
          </w:tcPr>
          <w:p>
            <w:r>
              <w:rPr>
                <w:b w:val="0"/>
                <w:i w:val="0"/>
                <w:sz w:val="19"/>
              </w:rPr>
              <w:t>1</w:t>
            </w:r>
          </w:p>
        </w:tc>
        <w:tc>
          <w:tcPr>
            <w:tcW w:type="dxa" w:w="5760"/>
          </w:tcPr>
          <w:p>
            <w:r>
              <w:rPr>
                <w:b w:val="0"/>
                <w:i w:val="0"/>
                <w:sz w:val="19"/>
              </w:rPr>
              <w:t>AI-Tools-Usage-in-Undergraduate-Research-Writing</w:t>
            </w:r>
          </w:p>
        </w:tc>
      </w:tr>
      <w:tr>
        <w:trPr>
          <w:cantSplit/>
        </w:trPr>
        <w:tc>
          <w:tcPr>
            <w:tcW w:type="dxa" w:w="2736"/>
          </w:tcPr>
          <w:p>
            <w:r>
              <w:rPr>
                <w:b w:val="0"/>
                <w:i w:val="0"/>
                <w:sz w:val="19"/>
              </w:rPr>
              <w:t>Laboratory records</w:t>
            </w:r>
          </w:p>
        </w:tc>
        <w:tc>
          <w:tcPr>
            <w:tcW w:type="dxa" w:w="1152"/>
          </w:tcPr>
          <w:p>
            <w:r>
              <w:rPr>
                <w:b w:val="0"/>
                <w:i w:val="0"/>
                <w:sz w:val="19"/>
              </w:rPr>
              <w:t>0</w:t>
            </w:r>
          </w:p>
        </w:tc>
        <w:tc>
          <w:tcPr>
            <w:tcW w:type="dxa" w:w="5760"/>
          </w:tcPr>
          <w:p>
            <w:r>
              <w:rPr>
                <w:b w:val="0"/>
                <w:i w:val="0"/>
                <w:sz w:val="19"/>
              </w:rPr>
              <w:t>—</w:t>
            </w:r>
          </w:p>
        </w:tc>
      </w:tr>
    </w:tbl>
    <w:p>
      <w:pPr>
        <w:pBdr>
          <w:bottom w:val="single" w:sz="4" w:space="4" w:color="1B2A41"/>
        </w:pBdr>
        <w:spacing w:after="120" w:before="280"/>
        <w:keepNext/>
      </w:pPr>
      <w:r>
        <w:rPr>
          <w:b/>
          <w:i w:val="0"/>
          <w:color w:val="1B2A41"/>
          <w:sz w:val="24"/>
        </w:rPr>
        <w:t>Authenticity and verification</w:t>
      </w:r>
    </w:p>
    <w:p>
      <w:pPr>
        <w:pStyle w:val="ListBullet"/>
        <w:spacing w:after="40"/>
      </w:pPr>
      <w:r>
        <w:rPr>
          <w:b w:val="0"/>
          <w:i w:val="0"/>
          <w:sz w:val="19"/>
        </w:rPr>
        <w:t>Generated by the GARIL AI Research Assistant on 15 August 2026 at 13:50.</w:t>
      </w:r>
    </w:p>
    <w:p>
      <w:pPr>
        <w:pStyle w:val="ListBullet"/>
        <w:spacing w:after="40"/>
      </w:pPr>
      <w:r>
        <w:rPr>
          <w:b w:val="0"/>
          <w:i w:val="0"/>
          <w:sz w:val="19"/>
        </w:rPr>
        <w:t>Based on timestamped inputs captured in the governed workspace, and reconcilable against the live notebook.</w:t>
      </w:r>
    </w:p>
    <w:p>
      <w:pPr>
        <w:pStyle w:val="ListBullet"/>
        <w:spacing w:after="40"/>
      </w:pPr>
      <w:r>
        <w:rPr>
          <w:b w:val="0"/>
          <w:i w:val="0"/>
          <w:sz w:val="19"/>
        </w:rPr>
        <w:t>The manuscript was developed with the Research Assistant, which grounds output in the researcher’s documented evidence and in recognised databases such as Google Scholar, arXiv, PubMed, and CORE, and does not permit open-text prompting.</w:t>
      </w:r>
    </w:p>
    <w:p>
      <w:pPr>
        <w:pStyle w:val="ListBullet"/>
        <w:spacing w:after="40"/>
      </w:pPr>
      <w:r>
        <w:rPr>
          <w:b w:val="0"/>
          <w:i w:val="0"/>
          <w:sz w:val="19"/>
        </w:rPr>
        <w:t>Document reference: GARIL-UES-7F3A9C21   (verify against the institution’s governance dashboard).</w:t>
      </w:r>
    </w:p>
    <w:p>
      <w:pPr>
        <w:pBdr>
          <w:bottom w:val="single" w:sz="4" w:space="4" w:color="1B2A41"/>
        </w:pBdr>
        <w:spacing w:after="120" w:before="280"/>
        <w:keepNext/>
      </w:pPr>
      <w:r>
        <w:rPr>
          <w:b/>
          <w:i w:val="0"/>
          <w:color w:val="1B2A41"/>
          <w:sz w:val="24"/>
        </w:rPr>
        <w:t>Researcher declaration</w:t>
      </w:r>
    </w:p>
    <w:p>
      <w:pPr>
        <w:spacing w:after="200"/>
      </w:pPr>
      <w:r>
        <w:rPr>
          <w:b w:val="0"/>
          <w:i w:val="0"/>
          <w:sz w:val="20"/>
        </w:rPr>
        <w:t>I confirm that the inputs recorded in this notebook are my own work, and that the manuscript submitted was developed within the GARIL AI governed workspace as set out in this document.</w:t>
      </w:r>
    </w:p>
    <w:p>
      <w:r>
        <w:rPr>
          <w:b w:val="0"/>
          <w:i w:val="0"/>
          <w:sz w:val="20"/>
        </w:rPr>
        <w:t>Name: ______________________        Signature: ______________________        Date: ______________</w:t>
      </w:r>
    </w:p>
    <w:p>
      <w:pPr>
        <w:pBdr>
          <w:bottom w:val="single" w:sz="4" w:space="4" w:color="1B2A41"/>
        </w:pBdr>
        <w:spacing w:after="120" w:before="280"/>
        <w:keepNext/>
      </w:pPr>
      <w:r>
        <w:rPr>
          <w:b/>
          <w:i w:val="0"/>
          <w:color w:val="1B2A41"/>
          <w:sz w:val="24"/>
        </w:rPr>
        <w:t>For examiner use</w:t>
      </w:r>
    </w:p>
    <w:p>
      <w:pPr>
        <w:spacing w:after="200"/>
      </w:pPr>
      <w:r>
        <w:rPr>
          <w:b w:val="0"/>
          <w:i w:val="0"/>
          <w:sz w:val="20"/>
        </w:rPr>
        <w:t>Institution pass threshold: ____________        Score meets threshold:   Yes  /  No</w:t>
      </w:r>
    </w:p>
    <w:p>
      <w:r>
        <w:rPr>
          <w:b w:val="0"/>
          <w:i w:val="0"/>
          <w:sz w:val="20"/>
        </w:rPr>
        <w:t>Examiner: ______________________        Signature: ______________________        Date: ______________</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6B6B"/>
        <w:sz w:val="16"/>
      </w:rPr>
      <w:t>GARIL AI  ·  Research Assistant  ·  Official effort record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