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3341B" w14:textId="77777777" w:rsidR="00BF78EF" w:rsidRDefault="006A4E18" w:rsidP="006A4E18">
      <w:pPr>
        <w:pStyle w:val="Heading2"/>
        <w:rPr>
          <w:lang w:val="en-US"/>
        </w:rPr>
      </w:pPr>
      <w:r w:rsidRPr="006A4E18">
        <w:rPr>
          <w:lang w:val="en-US"/>
        </w:rPr>
        <w:t>Wide-field multispectral super-resolution imaging using spin-dependent fluorescence in nanodiamonds</w:t>
      </w:r>
    </w:p>
    <w:p w14:paraId="1462CBD3" w14:textId="77777777" w:rsidR="00BF78EF" w:rsidRPr="00BF78EF" w:rsidRDefault="00BF78EF" w:rsidP="00BF78EF"/>
    <w:p w14:paraId="2D32133A" w14:textId="77777777" w:rsidR="00BF78EF" w:rsidRPr="009C53C1" w:rsidRDefault="00BF78EF" w:rsidP="00BF78EF">
      <w:pPr>
        <w:rPr>
          <w:i/>
          <w:lang w:val="en-US"/>
        </w:rPr>
      </w:pPr>
      <w:r w:rsidRPr="009C53C1">
        <w:rPr>
          <w:i/>
          <w:lang w:val="en-US"/>
        </w:rPr>
        <w:t>Englund group</w:t>
      </w:r>
    </w:p>
    <w:p w14:paraId="75186D09" w14:textId="77777777" w:rsidR="006A4E18" w:rsidRPr="009C53C1" w:rsidRDefault="00BF78EF" w:rsidP="00BF78EF">
      <w:pPr>
        <w:rPr>
          <w:i/>
          <w:lang w:val="en-US"/>
        </w:rPr>
      </w:pPr>
      <w:r w:rsidRPr="009C53C1">
        <w:rPr>
          <w:i/>
        </w:rPr>
        <w:t>Nanoletters 2013</w:t>
      </w:r>
    </w:p>
    <w:p w14:paraId="451BF1B9" w14:textId="77777777" w:rsidR="00A91070" w:rsidRDefault="002D4148"/>
    <w:p w14:paraId="5C151EFF" w14:textId="77777777" w:rsidR="006A4E18" w:rsidRDefault="00BF78EF" w:rsidP="006A4E18">
      <w:pPr>
        <w:pStyle w:val="ListParagraph"/>
        <w:numPr>
          <w:ilvl w:val="0"/>
          <w:numId w:val="2"/>
        </w:numPr>
      </w:pPr>
      <w:r>
        <w:t>Addresses challenge of localising emitters for super resolution imaging.</w:t>
      </w:r>
    </w:p>
    <w:p w14:paraId="3152FFD8" w14:textId="26CCA7BD" w:rsidR="006A4E18" w:rsidRDefault="00BF78EF" w:rsidP="006A4E18">
      <w:pPr>
        <w:pStyle w:val="ListParagraph"/>
        <w:numPr>
          <w:ilvl w:val="0"/>
          <w:numId w:val="2"/>
        </w:numPr>
      </w:pPr>
      <w:r>
        <w:t>Use magnetic resonance techniques to change brightness of emitter, allowing for suppression of one emitter relative to neighbors</w:t>
      </w:r>
      <w:r w:rsidR="00EF693A">
        <w:t>.</w:t>
      </w:r>
    </w:p>
    <w:p w14:paraId="582DC7D3" w14:textId="77777777" w:rsidR="00BF78EF" w:rsidRDefault="00BF78EF" w:rsidP="006A4E18">
      <w:pPr>
        <w:pStyle w:val="ListParagraph"/>
        <w:numPr>
          <w:ilvl w:val="0"/>
          <w:numId w:val="2"/>
        </w:numPr>
      </w:pPr>
      <w:r>
        <w:t>Paper therefore focused on single emitter regime</w:t>
      </w:r>
    </w:p>
    <w:p w14:paraId="737CB79E" w14:textId="000383AE" w:rsidR="00EF693A" w:rsidRDefault="00EF693A" w:rsidP="00EF693A">
      <w:pPr>
        <w:tabs>
          <w:tab w:val="left" w:pos="5938"/>
        </w:tabs>
      </w:pPr>
      <w:r>
        <w:tab/>
      </w:r>
    </w:p>
    <w:p w14:paraId="5BFAC2D0" w14:textId="77777777" w:rsidR="00EF693A" w:rsidRPr="00EF693A" w:rsidRDefault="00EF693A" w:rsidP="00EF693A">
      <w:pPr>
        <w:pStyle w:val="Heading2"/>
        <w:rPr>
          <w:lang w:val="en-US"/>
        </w:rPr>
      </w:pPr>
      <w:r w:rsidRPr="00EF693A">
        <w:rPr>
          <w:lang w:val="en-US"/>
        </w:rPr>
        <w:t>Proton magnetic resonance imaging using a nitrogen–vacancy spin sensor</w:t>
      </w:r>
    </w:p>
    <w:p w14:paraId="129D241C" w14:textId="77777777" w:rsidR="00EF693A" w:rsidRDefault="00EF693A" w:rsidP="00EF693A">
      <w:pPr>
        <w:tabs>
          <w:tab w:val="left" w:pos="5938"/>
        </w:tabs>
      </w:pPr>
    </w:p>
    <w:p w14:paraId="04DB2D71" w14:textId="42370013" w:rsidR="00EF693A" w:rsidRPr="009C53C1" w:rsidRDefault="00EF693A" w:rsidP="00EF693A">
      <w:pPr>
        <w:tabs>
          <w:tab w:val="left" w:pos="5938"/>
        </w:tabs>
        <w:rPr>
          <w:i/>
          <w:lang w:val="en-US"/>
        </w:rPr>
      </w:pPr>
      <w:r w:rsidRPr="009C53C1">
        <w:rPr>
          <w:i/>
          <w:lang w:val="en-US"/>
        </w:rPr>
        <w:t>Awschalom group</w:t>
      </w:r>
    </w:p>
    <w:p w14:paraId="59197F57" w14:textId="530AC014" w:rsidR="00EF693A" w:rsidRPr="009C53C1" w:rsidRDefault="00EF693A" w:rsidP="00EF693A">
      <w:pPr>
        <w:tabs>
          <w:tab w:val="left" w:pos="5938"/>
        </w:tabs>
        <w:rPr>
          <w:i/>
          <w:lang w:val="en-US"/>
        </w:rPr>
      </w:pPr>
      <w:r w:rsidRPr="009C53C1">
        <w:rPr>
          <w:i/>
          <w:lang w:val="en-US"/>
        </w:rPr>
        <w:t>Nature nano 2014</w:t>
      </w:r>
    </w:p>
    <w:p w14:paraId="5E779DAC" w14:textId="77777777" w:rsidR="00EF693A" w:rsidRDefault="00EF693A" w:rsidP="00EF693A">
      <w:pPr>
        <w:tabs>
          <w:tab w:val="left" w:pos="5938"/>
        </w:tabs>
        <w:rPr>
          <w:lang w:val="en-US"/>
        </w:rPr>
      </w:pPr>
    </w:p>
    <w:p w14:paraId="2DE8CA98" w14:textId="40B62595" w:rsidR="00EF693A" w:rsidRDefault="00EF693A" w:rsidP="00EF693A">
      <w:pPr>
        <w:pStyle w:val="ListParagraph"/>
        <w:numPr>
          <w:ilvl w:val="0"/>
          <w:numId w:val="3"/>
        </w:numPr>
        <w:tabs>
          <w:tab w:val="left" w:pos="5938"/>
        </w:tabs>
        <w:rPr>
          <w:lang w:val="en-US"/>
        </w:rPr>
      </w:pPr>
      <w:r>
        <w:rPr>
          <w:lang w:val="en-US"/>
        </w:rPr>
        <w:t>Sensing protons in PMMA using a single NV centre.</w:t>
      </w:r>
    </w:p>
    <w:p w14:paraId="686D35CF" w14:textId="144BB2A3" w:rsidR="00EF693A" w:rsidRDefault="00EF693A" w:rsidP="00EF693A">
      <w:pPr>
        <w:pStyle w:val="ListParagraph"/>
        <w:numPr>
          <w:ilvl w:val="0"/>
          <w:numId w:val="3"/>
        </w:numPr>
        <w:tabs>
          <w:tab w:val="left" w:pos="5938"/>
        </w:tabs>
        <w:rPr>
          <w:lang w:val="en-US"/>
        </w:rPr>
      </w:pPr>
      <w:r>
        <w:rPr>
          <w:lang w:val="en-US"/>
        </w:rPr>
        <w:t>Look for dip in NV coherence when tau matches precession frequency</w:t>
      </w:r>
    </w:p>
    <w:p w14:paraId="2FF1C7C1" w14:textId="77777777" w:rsidR="00D52E4B" w:rsidRDefault="00D52E4B" w:rsidP="00D52E4B">
      <w:pPr>
        <w:tabs>
          <w:tab w:val="left" w:pos="5938"/>
        </w:tabs>
        <w:rPr>
          <w:lang w:val="en-US"/>
        </w:rPr>
      </w:pPr>
    </w:p>
    <w:p w14:paraId="68299BF5" w14:textId="532A4C5B" w:rsidR="0096542B" w:rsidRDefault="0096542B" w:rsidP="0096542B">
      <w:pPr>
        <w:pStyle w:val="Heading2"/>
        <w:rPr>
          <w:lang w:val="en-US"/>
        </w:rPr>
      </w:pPr>
      <w:r w:rsidRPr="0096542B">
        <w:rPr>
          <w:lang w:val="en-US"/>
        </w:rPr>
        <w:t xml:space="preserve">Nanoscale NMR spectroscopy and imaging of multiple nuclear species </w:t>
      </w:r>
    </w:p>
    <w:p w14:paraId="18C02710" w14:textId="77777777" w:rsidR="0096542B" w:rsidRDefault="0096542B" w:rsidP="0096542B">
      <w:pPr>
        <w:rPr>
          <w:lang w:val="en-US"/>
        </w:rPr>
      </w:pPr>
    </w:p>
    <w:p w14:paraId="1EA75440" w14:textId="0A5FE7B1" w:rsidR="0096542B" w:rsidRPr="009C53C1" w:rsidRDefault="0096542B" w:rsidP="0096542B">
      <w:pPr>
        <w:rPr>
          <w:i/>
          <w:lang w:val="en-US"/>
        </w:rPr>
      </w:pPr>
      <w:r w:rsidRPr="009C53C1">
        <w:rPr>
          <w:i/>
          <w:lang w:val="en-US"/>
        </w:rPr>
        <w:t>Walsworth group</w:t>
      </w:r>
    </w:p>
    <w:p w14:paraId="1457E103" w14:textId="157006B6" w:rsidR="0096542B" w:rsidRPr="009C53C1" w:rsidRDefault="0096542B" w:rsidP="0096542B">
      <w:pPr>
        <w:rPr>
          <w:i/>
          <w:lang w:val="en-US"/>
        </w:rPr>
      </w:pPr>
      <w:r w:rsidRPr="009C53C1">
        <w:rPr>
          <w:i/>
          <w:lang w:val="en-US"/>
        </w:rPr>
        <w:t>Nature nano 2015</w:t>
      </w:r>
    </w:p>
    <w:p w14:paraId="1A6F3D26" w14:textId="77777777" w:rsidR="00D52E4B" w:rsidRDefault="00D52E4B" w:rsidP="0096542B">
      <w:pPr>
        <w:pStyle w:val="Heading2"/>
        <w:rPr>
          <w:lang w:val="en-US"/>
        </w:rPr>
      </w:pPr>
    </w:p>
    <w:p w14:paraId="450003C0" w14:textId="77777777" w:rsidR="00C54FDF" w:rsidRDefault="00C54FDF" w:rsidP="00C54FDF">
      <w:pPr>
        <w:pStyle w:val="ListParagraph"/>
        <w:numPr>
          <w:ilvl w:val="0"/>
          <w:numId w:val="4"/>
        </w:numPr>
        <w:tabs>
          <w:tab w:val="left" w:pos="5938"/>
        </w:tabs>
        <w:rPr>
          <w:lang w:val="en-US"/>
        </w:rPr>
      </w:pPr>
      <w:r w:rsidRPr="00C54FDF">
        <w:rPr>
          <w:lang w:val="en-US"/>
        </w:rPr>
        <w:t>N</w:t>
      </w:r>
      <w:r w:rsidR="00D52E4B" w:rsidRPr="00C54FDF">
        <w:rPr>
          <w:lang w:val="en-US"/>
        </w:rPr>
        <w:t xml:space="preserve">anoscale, optically detected NMR spectroscopy and MRI of multiple nuclear species (1H, 19F, 31P) using shallow NV centres in diamond. </w:t>
      </w:r>
    </w:p>
    <w:p w14:paraId="28D28811" w14:textId="77777777" w:rsidR="00C54FDF" w:rsidRDefault="00C54FDF" w:rsidP="00C54FDF">
      <w:pPr>
        <w:pStyle w:val="ListParagraph"/>
        <w:numPr>
          <w:ilvl w:val="0"/>
          <w:numId w:val="4"/>
        </w:numPr>
        <w:tabs>
          <w:tab w:val="left" w:pos="5938"/>
        </w:tabs>
        <w:rPr>
          <w:lang w:val="en-US"/>
        </w:rPr>
      </w:pPr>
      <w:r>
        <w:rPr>
          <w:lang w:val="en-US"/>
        </w:rPr>
        <w:t>S</w:t>
      </w:r>
      <w:r w:rsidR="00D52E4B" w:rsidRPr="00C54FDF">
        <w:rPr>
          <w:lang w:val="en-US"/>
        </w:rPr>
        <w:t>canning confocal microscope interrogating single NV centres</w:t>
      </w:r>
      <w:r>
        <w:rPr>
          <w:lang w:val="en-US"/>
        </w:rPr>
        <w:t xml:space="preserve"> (sensitive to</w:t>
      </w:r>
      <w:r w:rsidR="00D52E4B" w:rsidRPr="00C54FDF">
        <w:rPr>
          <w:lang w:val="en-US"/>
        </w:rPr>
        <w:t xml:space="preserve"> </w:t>
      </w:r>
      <w:r w:rsidR="00D52E4B" w:rsidRPr="00C54FDF">
        <w:rPr>
          <w:rFonts w:ascii="MS Mincho" w:eastAsia="MS Mincho" w:hAnsi="MS Mincho" w:cs="MS Mincho"/>
          <w:lang w:val="en-US"/>
        </w:rPr>
        <w:t>∼</w:t>
      </w:r>
      <w:r>
        <w:rPr>
          <w:lang w:val="en-US"/>
        </w:rPr>
        <w:t xml:space="preserve">100 polarized nuclear spins) </w:t>
      </w:r>
    </w:p>
    <w:p w14:paraId="5322B26E" w14:textId="017F3159" w:rsidR="00C54FDF" w:rsidRDefault="00C54FDF" w:rsidP="00C54FDF">
      <w:pPr>
        <w:pStyle w:val="ListParagraph"/>
        <w:numPr>
          <w:ilvl w:val="0"/>
          <w:numId w:val="4"/>
        </w:numPr>
        <w:tabs>
          <w:tab w:val="left" w:pos="5938"/>
        </w:tabs>
        <w:rPr>
          <w:lang w:val="en-US"/>
        </w:rPr>
      </w:pPr>
      <w:r>
        <w:rPr>
          <w:lang w:val="en-US"/>
        </w:rPr>
        <w:t>W</w:t>
      </w:r>
      <w:r w:rsidR="00D52E4B" w:rsidRPr="00C54FDF">
        <w:rPr>
          <w:lang w:val="en-US"/>
        </w:rPr>
        <w:t xml:space="preserve">ide-field microscope using a CCD camera to image fluorescence from a high-density NV ensemble in a thin layer near the diamond surface, which is optimal for NMR spectroscopy and imaging over a &gt;10 μm field of view and with sub-micrometre resolution. </w:t>
      </w:r>
    </w:p>
    <w:p w14:paraId="13EAA5F7" w14:textId="77777777" w:rsidR="008D76BA" w:rsidRPr="00C54FDF" w:rsidRDefault="008D76BA" w:rsidP="008D76BA">
      <w:pPr>
        <w:pStyle w:val="ListParagraph"/>
        <w:tabs>
          <w:tab w:val="left" w:pos="5938"/>
        </w:tabs>
        <w:rPr>
          <w:lang w:val="en-US"/>
        </w:rPr>
      </w:pPr>
    </w:p>
    <w:p w14:paraId="3F536CA0" w14:textId="77777777" w:rsidR="00A82ECA" w:rsidRPr="00A82ECA" w:rsidRDefault="00A82ECA" w:rsidP="00A82ECA">
      <w:pPr>
        <w:pStyle w:val="Heading2"/>
        <w:rPr>
          <w:lang w:val="en-US"/>
        </w:rPr>
      </w:pPr>
      <w:r w:rsidRPr="00A82ECA">
        <w:rPr>
          <w:b/>
          <w:bCs/>
          <w:lang w:val="en-US"/>
        </w:rPr>
        <w:t xml:space="preserve">Optical magnetic detection of single-neuron action potentials using quantum defects in diamond </w:t>
      </w:r>
    </w:p>
    <w:p w14:paraId="388996E6" w14:textId="77777777" w:rsidR="00D52E4B" w:rsidRDefault="00D52E4B" w:rsidP="00A82ECA">
      <w:pPr>
        <w:pStyle w:val="Heading2"/>
        <w:rPr>
          <w:lang w:val="en-US"/>
        </w:rPr>
      </w:pPr>
    </w:p>
    <w:p w14:paraId="1FE2C098" w14:textId="590352AC" w:rsidR="00761916" w:rsidRPr="009C53C1" w:rsidRDefault="00761916" w:rsidP="00761916">
      <w:pPr>
        <w:rPr>
          <w:i/>
        </w:rPr>
      </w:pPr>
      <w:r w:rsidRPr="009C53C1">
        <w:rPr>
          <w:i/>
        </w:rPr>
        <w:t xml:space="preserve">Walsworth and Lukin </w:t>
      </w:r>
    </w:p>
    <w:p w14:paraId="298A0FBF" w14:textId="4FB8F066" w:rsidR="003140E4" w:rsidRPr="009C53C1" w:rsidRDefault="003140E4" w:rsidP="00761916">
      <w:pPr>
        <w:rPr>
          <w:i/>
        </w:rPr>
      </w:pPr>
      <w:r w:rsidRPr="009C53C1">
        <w:rPr>
          <w:i/>
        </w:rPr>
        <w:t>2016</w:t>
      </w:r>
    </w:p>
    <w:p w14:paraId="529C42BB" w14:textId="77777777" w:rsidR="003140E4" w:rsidRDefault="003140E4" w:rsidP="00761916"/>
    <w:p w14:paraId="04EB6B8D" w14:textId="7924C9B3" w:rsidR="003140E4" w:rsidRDefault="003140E4" w:rsidP="00B2396A">
      <w:pPr>
        <w:pStyle w:val="ListParagraph"/>
        <w:numPr>
          <w:ilvl w:val="0"/>
          <w:numId w:val="6"/>
        </w:numPr>
      </w:pPr>
      <w:r>
        <w:t xml:space="preserve">Broadband sensing using an ensemble.  Total internal refraction. </w:t>
      </w:r>
    </w:p>
    <w:p w14:paraId="4EE82C93" w14:textId="77777777" w:rsidR="003140E4" w:rsidRDefault="003140E4" w:rsidP="003140E4">
      <w:pPr>
        <w:rPr>
          <w:lang w:val="en-US"/>
        </w:rPr>
      </w:pPr>
    </w:p>
    <w:p w14:paraId="135AD4C9" w14:textId="77777777" w:rsidR="003140E4" w:rsidRDefault="003140E4" w:rsidP="00761916"/>
    <w:p w14:paraId="21DF60C3" w14:textId="77777777" w:rsidR="009C53C1" w:rsidRDefault="009C53C1" w:rsidP="00761916"/>
    <w:p w14:paraId="118FD550" w14:textId="77777777" w:rsidR="009C53C1" w:rsidRDefault="009C53C1" w:rsidP="00761916"/>
    <w:p w14:paraId="0D3A0523" w14:textId="77777777" w:rsidR="004C534B" w:rsidRDefault="004C534B" w:rsidP="004C534B">
      <w:pPr>
        <w:pStyle w:val="Heading2"/>
        <w:rPr>
          <w:lang w:val="en-US"/>
        </w:rPr>
      </w:pPr>
      <w:r w:rsidRPr="004C534B">
        <w:rPr>
          <w:lang w:val="en-US"/>
        </w:rPr>
        <w:lastRenderedPageBreak/>
        <w:t>Efficient Readout of a Single Spin State in Diamond via Spin-to-Charge Conversion</w:t>
      </w:r>
    </w:p>
    <w:p w14:paraId="1EF70871" w14:textId="77777777" w:rsidR="004C534B" w:rsidRDefault="004C534B" w:rsidP="004C534B"/>
    <w:p w14:paraId="684FD1A6" w14:textId="77777777" w:rsidR="004C534B" w:rsidRPr="009C53C1" w:rsidRDefault="004C534B" w:rsidP="004C534B">
      <w:pPr>
        <w:rPr>
          <w:i/>
        </w:rPr>
      </w:pPr>
      <w:r w:rsidRPr="009C53C1">
        <w:rPr>
          <w:i/>
        </w:rPr>
        <w:t>Lukin</w:t>
      </w:r>
    </w:p>
    <w:p w14:paraId="060BA308" w14:textId="592AAE43" w:rsidR="004C534B" w:rsidRPr="009C53C1" w:rsidRDefault="004C534B" w:rsidP="004C534B">
      <w:pPr>
        <w:rPr>
          <w:i/>
        </w:rPr>
      </w:pPr>
      <w:r w:rsidRPr="009C53C1">
        <w:rPr>
          <w:i/>
        </w:rPr>
        <w:t>PRL 2015</w:t>
      </w:r>
    </w:p>
    <w:p w14:paraId="077A246E" w14:textId="77777777" w:rsidR="004C534B" w:rsidRPr="004C534B" w:rsidRDefault="004C534B" w:rsidP="004C534B"/>
    <w:p w14:paraId="1AB0B25F" w14:textId="1A352E2C" w:rsidR="00677A35" w:rsidRDefault="004C534B" w:rsidP="00812463">
      <w:pPr>
        <w:pStyle w:val="ListParagraph"/>
        <w:numPr>
          <w:ilvl w:val="0"/>
          <w:numId w:val="7"/>
        </w:numPr>
      </w:pPr>
      <w:r>
        <w:t>Fun paper – use ionisation to NV0 to then measure spin state at room temp</w:t>
      </w:r>
    </w:p>
    <w:p w14:paraId="05390AE8" w14:textId="78640D3E" w:rsidR="00812463" w:rsidRDefault="00812463" w:rsidP="00812463">
      <w:pPr>
        <w:pStyle w:val="ListParagraph"/>
        <w:numPr>
          <w:ilvl w:val="0"/>
          <w:numId w:val="7"/>
        </w:numPr>
      </w:pPr>
      <w:r>
        <w:t>Can get much more accurate measurement as greater contrast</w:t>
      </w:r>
    </w:p>
    <w:p w14:paraId="32D96A3C" w14:textId="77777777" w:rsidR="00611504" w:rsidRDefault="00611504" w:rsidP="00611504">
      <w:pPr>
        <w:rPr>
          <w:lang w:val="en-US"/>
        </w:rPr>
      </w:pPr>
    </w:p>
    <w:p w14:paraId="6CA8741C" w14:textId="77777777" w:rsidR="00611504" w:rsidRPr="00611504" w:rsidRDefault="00611504" w:rsidP="00611504">
      <w:pPr>
        <w:pStyle w:val="Heading2"/>
        <w:rPr>
          <w:lang w:val="en-US"/>
        </w:rPr>
      </w:pPr>
      <w:r w:rsidRPr="00611504">
        <w:rPr>
          <w:lang w:val="en-US"/>
        </w:rPr>
        <w:t>High-Sensitivity Magnetometry Based on Quantum Beats in Diamond Nitrogen-Vacancy Centers</w:t>
      </w:r>
    </w:p>
    <w:p w14:paraId="6164F06F" w14:textId="77777777" w:rsidR="00611504" w:rsidRDefault="00611504" w:rsidP="00611504"/>
    <w:p w14:paraId="07E2C6A9" w14:textId="155CE672" w:rsidR="00772375" w:rsidRPr="009C53C1" w:rsidRDefault="00611504" w:rsidP="00772375">
      <w:pPr>
        <w:rPr>
          <w:i/>
        </w:rPr>
      </w:pPr>
      <w:r w:rsidRPr="009C53C1">
        <w:rPr>
          <w:i/>
        </w:rPr>
        <w:t>PRL</w:t>
      </w:r>
      <w:r w:rsidR="00772375" w:rsidRPr="009C53C1">
        <w:rPr>
          <w:i/>
        </w:rPr>
        <w:t xml:space="preserve"> 2103</w:t>
      </w:r>
    </w:p>
    <w:p w14:paraId="4AEF30EB" w14:textId="55347825" w:rsidR="00772375" w:rsidRPr="009C53C1" w:rsidRDefault="00772375" w:rsidP="00772375">
      <w:pPr>
        <w:rPr>
          <w:i/>
          <w:lang w:val="en-US"/>
        </w:rPr>
      </w:pPr>
      <w:r w:rsidRPr="009C53C1">
        <w:rPr>
          <w:i/>
          <w:lang w:val="en-US"/>
        </w:rPr>
        <w:t>Beausoleil</w:t>
      </w:r>
    </w:p>
    <w:p w14:paraId="58F1F5F0" w14:textId="77777777" w:rsidR="00772375" w:rsidRDefault="00772375" w:rsidP="00772375">
      <w:pPr>
        <w:rPr>
          <w:lang w:val="en-US"/>
        </w:rPr>
      </w:pPr>
    </w:p>
    <w:p w14:paraId="5574D180" w14:textId="2E4568CB" w:rsidR="00772375" w:rsidRDefault="00772375" w:rsidP="00772375">
      <w:pPr>
        <w:rPr>
          <w:lang w:val="en-US"/>
        </w:rPr>
      </w:pPr>
      <w:r>
        <w:rPr>
          <w:lang w:val="en-US"/>
        </w:rPr>
        <w:t>Use microwaves resonant with both transitions to avoid any problems due to temperature sensitivity etc.</w:t>
      </w:r>
    </w:p>
    <w:p w14:paraId="233473A6" w14:textId="77777777" w:rsidR="00772375" w:rsidRPr="00772375" w:rsidRDefault="00772375" w:rsidP="00772375">
      <w:pPr>
        <w:rPr>
          <w:lang w:val="en-US"/>
        </w:rPr>
      </w:pPr>
    </w:p>
    <w:p w14:paraId="6DB02E80" w14:textId="2A3E1FC6" w:rsidR="006C1DDB" w:rsidRDefault="006C1DDB" w:rsidP="006C1DDB">
      <w:pPr>
        <w:pStyle w:val="Heading2"/>
      </w:pPr>
      <w:r w:rsidRPr="006C1DDB">
        <w:t>Nuclear magnetic resonance detection and spectroscopy of single proteins using quantum logic</w:t>
      </w:r>
    </w:p>
    <w:p w14:paraId="1AF4CE14" w14:textId="77777777" w:rsidR="006C1DDB" w:rsidRDefault="006C1DDB" w:rsidP="006C1DDB"/>
    <w:p w14:paraId="1A87E88F" w14:textId="4E62BE5C" w:rsidR="006C1DDB" w:rsidRPr="009C53C1" w:rsidRDefault="006C1DDB" w:rsidP="006C1DDB">
      <w:pPr>
        <w:rPr>
          <w:i/>
        </w:rPr>
      </w:pPr>
      <w:r w:rsidRPr="009C53C1">
        <w:rPr>
          <w:i/>
        </w:rPr>
        <w:t>Lukin and Walsworth</w:t>
      </w:r>
    </w:p>
    <w:p w14:paraId="6AF18406" w14:textId="3D2DA3B7" w:rsidR="006C1DDB" w:rsidRPr="009C53C1" w:rsidRDefault="006C1DDB" w:rsidP="006C1DDB">
      <w:pPr>
        <w:rPr>
          <w:i/>
        </w:rPr>
      </w:pPr>
      <w:r w:rsidRPr="009C53C1">
        <w:rPr>
          <w:i/>
        </w:rPr>
        <w:t>Science 2016</w:t>
      </w:r>
    </w:p>
    <w:p w14:paraId="525773D5" w14:textId="77777777" w:rsidR="009C53C1" w:rsidRDefault="009C53C1" w:rsidP="006C1DDB"/>
    <w:p w14:paraId="2C55B06B" w14:textId="58720595" w:rsidR="006C1DDB" w:rsidRPr="006C1DDB" w:rsidRDefault="006C1DDB" w:rsidP="006C1DDB">
      <w:r>
        <w:t xml:space="preserve">Cool paper, they use a single very shallow spin for NMR. Use standard XY pulse sequences. One </w:t>
      </w:r>
      <w:r w:rsidR="009C53C1">
        <w:t>nice</w:t>
      </w:r>
      <w:r>
        <w:t xml:space="preserve"> aspect is that they transfer the state to the Nitrogen nuclear spin using RF, so that they can readout the state multiple times. </w:t>
      </w:r>
    </w:p>
    <w:p w14:paraId="182C8555" w14:textId="77777777" w:rsidR="00BF78EF" w:rsidRDefault="00BF78EF" w:rsidP="00BF78EF"/>
    <w:p w14:paraId="5035A33E" w14:textId="77777777" w:rsidR="000A22F6" w:rsidRPr="000A22F6" w:rsidRDefault="000A22F6" w:rsidP="000A22F6">
      <w:pPr>
        <w:pStyle w:val="Heading2"/>
        <w:rPr>
          <w:lang w:val="en-US"/>
        </w:rPr>
      </w:pPr>
      <w:r w:rsidRPr="000A22F6">
        <w:rPr>
          <w:lang w:val="en-US"/>
        </w:rPr>
        <w:t>Fourier magnetic imaging with nanoscale resolution and compressed sensing speed-up using electronic spins in diamond</w:t>
      </w:r>
    </w:p>
    <w:p w14:paraId="7F03C77F" w14:textId="77777777" w:rsidR="006A4E18" w:rsidRDefault="006A4E18"/>
    <w:p w14:paraId="2BEDB5D8" w14:textId="77777777" w:rsidR="008D76BA" w:rsidRDefault="008D76BA"/>
    <w:p w14:paraId="5965F363" w14:textId="77777777" w:rsidR="008D76BA" w:rsidRDefault="008D76BA"/>
    <w:p w14:paraId="37370797" w14:textId="2BC1B711" w:rsidR="008D76BA" w:rsidRDefault="003639B0" w:rsidP="003639B0">
      <w:pPr>
        <w:pStyle w:val="Heading2"/>
      </w:pPr>
      <w:r w:rsidRPr="003639B0">
        <w:t>Atomic-Scale Nuclear Spin Imaging Using Quantum-Assisted Sensors in Diamond</w:t>
      </w:r>
    </w:p>
    <w:p w14:paraId="4198E210" w14:textId="77777777" w:rsidR="003639B0" w:rsidRDefault="003639B0" w:rsidP="003639B0"/>
    <w:p w14:paraId="4772DE66" w14:textId="29C653A9" w:rsidR="006C0FF8" w:rsidRDefault="006C0FF8" w:rsidP="003639B0">
      <w:pPr>
        <w:rPr>
          <w:i/>
        </w:rPr>
      </w:pPr>
      <w:r>
        <w:rPr>
          <w:i/>
        </w:rPr>
        <w:t>Lukin</w:t>
      </w:r>
    </w:p>
    <w:p w14:paraId="3884391C" w14:textId="7D1D3F8F" w:rsidR="006C0FF8" w:rsidRDefault="006C0FF8" w:rsidP="003639B0">
      <w:pPr>
        <w:rPr>
          <w:i/>
        </w:rPr>
      </w:pPr>
      <w:r>
        <w:rPr>
          <w:i/>
        </w:rPr>
        <w:t>PRX 2015</w:t>
      </w:r>
    </w:p>
    <w:p w14:paraId="661C575E" w14:textId="77777777" w:rsidR="006C0FF8" w:rsidRDefault="006C0FF8" w:rsidP="003639B0">
      <w:pPr>
        <w:rPr>
          <w:i/>
        </w:rPr>
      </w:pPr>
    </w:p>
    <w:p w14:paraId="0B92D664" w14:textId="1F765FFC" w:rsidR="006C0FF8" w:rsidRDefault="002D4148" w:rsidP="003639B0">
      <w:pPr>
        <w:pStyle w:val="ListParagraph"/>
        <w:numPr>
          <w:ilvl w:val="0"/>
          <w:numId w:val="8"/>
        </w:numPr>
      </w:pPr>
      <w:r>
        <w:t>Single NV spin NMR proposal.</w:t>
      </w:r>
      <w:bookmarkStart w:id="0" w:name="_GoBack"/>
      <w:bookmarkEnd w:id="0"/>
    </w:p>
    <w:p w14:paraId="3AD50E7B" w14:textId="77777777" w:rsidR="006C0FF8" w:rsidRDefault="006C0FF8" w:rsidP="003639B0">
      <w:pPr>
        <w:pStyle w:val="ListParagraph"/>
        <w:numPr>
          <w:ilvl w:val="0"/>
          <w:numId w:val="8"/>
        </w:numPr>
      </w:pPr>
      <w:r>
        <w:t xml:space="preserve">Uses N spin as quantum memory, measures polarisation leakage to nearby nuclear spins that are on resonance. </w:t>
      </w:r>
    </w:p>
    <w:p w14:paraId="6850AC41" w14:textId="7FD2A9FE" w:rsidR="006C0FF8" w:rsidRPr="006C0FF8" w:rsidRDefault="006C0FF8" w:rsidP="003639B0">
      <w:pPr>
        <w:pStyle w:val="ListParagraph"/>
        <w:numPr>
          <w:ilvl w:val="0"/>
          <w:numId w:val="8"/>
        </w:numPr>
      </w:pPr>
      <w:r>
        <w:t xml:space="preserve">Uses magnetic field of NV as further filter </w:t>
      </w:r>
    </w:p>
    <w:p w14:paraId="552AF18A" w14:textId="77777777" w:rsidR="008D76BA" w:rsidRDefault="008D76BA"/>
    <w:p w14:paraId="6B81121F" w14:textId="4BE6A4F6" w:rsidR="008D76BA" w:rsidRDefault="008D76BA" w:rsidP="009C53C1">
      <w:pPr>
        <w:pStyle w:val="Heading1"/>
      </w:pPr>
      <w:r>
        <w:t>Comments on future challenges from papers</w:t>
      </w:r>
    </w:p>
    <w:p w14:paraId="3FFC44C2" w14:textId="77777777" w:rsidR="008D76BA" w:rsidRDefault="008D76BA" w:rsidP="008D76BA"/>
    <w:p w14:paraId="106C1032" w14:textId="77777777" w:rsidR="008D76BA" w:rsidRDefault="008D76BA" w:rsidP="008D76BA">
      <w:pPr>
        <w:rPr>
          <w:lang w:val="en-US"/>
        </w:rPr>
      </w:pPr>
      <w:r w:rsidRPr="0096542B">
        <w:rPr>
          <w:lang w:val="en-US"/>
        </w:rPr>
        <w:t xml:space="preserve">Nanoscale NMR spectroscopy and imaging of multiple nuclear species </w:t>
      </w:r>
    </w:p>
    <w:p w14:paraId="47B1F0B4" w14:textId="77777777" w:rsidR="008D76BA" w:rsidRDefault="008D76BA" w:rsidP="008D76BA"/>
    <w:p w14:paraId="31881F0F" w14:textId="77777777" w:rsidR="002143FE" w:rsidRPr="002143FE" w:rsidRDefault="008D76BA" w:rsidP="008D76BA">
      <w:pPr>
        <w:pStyle w:val="ListParagraph"/>
        <w:numPr>
          <w:ilvl w:val="0"/>
          <w:numId w:val="4"/>
        </w:numPr>
        <w:tabs>
          <w:tab w:val="left" w:pos="5938"/>
        </w:tabs>
        <w:rPr>
          <w:lang w:val="en-US"/>
        </w:rPr>
      </w:pPr>
      <w:r w:rsidRPr="002143FE">
        <w:rPr>
          <w:lang w:val="en-US"/>
        </w:rPr>
        <w:t>Future challenges for NV NMR and MRI include improving the sensitivity at the single nuclear spin level, and achieving both atomic-scale spatial resolution and hertz-scale spectral resolution sufficient to observe chemical shifts in single bio-molecules at low magnetic fields.</w:t>
      </w:r>
    </w:p>
    <w:p w14:paraId="18C0DEB2" w14:textId="632BCA64" w:rsidR="008D76BA" w:rsidRPr="002143FE" w:rsidRDefault="008D76BA" w:rsidP="008D76BA">
      <w:pPr>
        <w:pStyle w:val="ListParagraph"/>
        <w:numPr>
          <w:ilvl w:val="0"/>
          <w:numId w:val="4"/>
        </w:numPr>
        <w:tabs>
          <w:tab w:val="left" w:pos="5938"/>
        </w:tabs>
        <w:rPr>
          <w:lang w:val="en-US"/>
        </w:rPr>
      </w:pPr>
      <w:r w:rsidRPr="002143FE">
        <w:rPr>
          <w:lang w:val="en-US"/>
        </w:rPr>
        <w:t>Possible approaches to these problems include reliable creation of very shallow NV centres with g</w:t>
      </w:r>
      <w:r w:rsidR="002143FE" w:rsidRPr="002143FE">
        <w:rPr>
          <w:lang w:val="en-US"/>
        </w:rPr>
        <w:t>ood optical and spin properties</w:t>
      </w:r>
      <w:r w:rsidRPr="002143FE">
        <w:rPr>
          <w:lang w:val="en-US"/>
        </w:rPr>
        <w:t xml:space="preserve">, using Fourier k-space imaging techniques with pulsed magnetic field gradients of </w:t>
      </w:r>
      <w:r w:rsidRPr="002143FE">
        <w:rPr>
          <w:rFonts w:ascii="MS Mincho" w:eastAsia="MS Mincho" w:hAnsi="MS Mincho" w:cs="MS Mincho"/>
          <w:lang w:val="en-US"/>
        </w:rPr>
        <w:t>∼</w:t>
      </w:r>
      <w:r w:rsidRPr="002143FE">
        <w:rPr>
          <w:lang w:val="en-US"/>
        </w:rPr>
        <w:t>1 G nm−1 (refs 19,36) and exploiting quantum-assisted techniques such as ‘reporter’ electron spins on the diamond surface cohe</w:t>
      </w:r>
      <w:r w:rsidR="002143FE" w:rsidRPr="002143FE">
        <w:rPr>
          <w:lang w:val="en-US"/>
        </w:rPr>
        <w:t>rently coupled to a shallow NV.</w:t>
      </w:r>
      <w:r w:rsidRPr="002143FE">
        <w:rPr>
          <w:lang w:val="en-US"/>
        </w:rPr>
        <w:t xml:space="preserve"> and ancilla nuclear spins as a quantum memory</w:t>
      </w:r>
      <w:r w:rsidR="002143FE" w:rsidRPr="002143FE">
        <w:rPr>
          <w:lang w:val="en-US"/>
        </w:rPr>
        <w:t>.</w:t>
      </w:r>
      <w:r w:rsidRPr="002143FE">
        <w:rPr>
          <w:lang w:val="en-US"/>
        </w:rPr>
        <w:t xml:space="preserve"> </w:t>
      </w:r>
    </w:p>
    <w:p w14:paraId="6A534D14" w14:textId="77777777" w:rsidR="008D76BA" w:rsidRDefault="008D76BA" w:rsidP="008D76BA"/>
    <w:p w14:paraId="793C36DF" w14:textId="77777777" w:rsidR="008D76BA" w:rsidRPr="00A82ECA" w:rsidRDefault="008D76BA" w:rsidP="008D76BA">
      <w:pPr>
        <w:rPr>
          <w:lang w:val="en-US"/>
        </w:rPr>
      </w:pPr>
      <w:r w:rsidRPr="00A82ECA">
        <w:rPr>
          <w:lang w:val="en-US"/>
        </w:rPr>
        <w:t xml:space="preserve">Optical magnetic detection of single-neuron action potentials using quantum defects in diamond </w:t>
      </w:r>
    </w:p>
    <w:p w14:paraId="67AC23BA" w14:textId="77777777" w:rsidR="008D76BA" w:rsidRDefault="008D76BA" w:rsidP="008D76BA"/>
    <w:p w14:paraId="20029F4C" w14:textId="4B405124" w:rsidR="008D76BA" w:rsidRDefault="008D76BA" w:rsidP="008D76BA">
      <w:pPr>
        <w:pStyle w:val="ListParagraph"/>
        <w:numPr>
          <w:ilvl w:val="0"/>
          <w:numId w:val="5"/>
        </w:numPr>
        <w:rPr>
          <w:lang w:val="en-US"/>
        </w:rPr>
      </w:pPr>
      <w:r w:rsidRPr="00B2396A">
        <w:rPr>
          <w:lang w:val="en-US"/>
        </w:rPr>
        <w:t>NV-diamond magnetic sensing could be combined wi</w:t>
      </w:r>
      <w:r>
        <w:rPr>
          <w:lang w:val="en-US"/>
        </w:rPr>
        <w:t>th optical stimulation methods</w:t>
      </w:r>
      <w:r w:rsidRPr="00B2396A">
        <w:rPr>
          <w:lang w:val="en-US"/>
        </w:rPr>
        <w:t xml:space="preserve"> to provide individual-neuron- targeted excitatio</w:t>
      </w:r>
      <w:r>
        <w:rPr>
          <w:lang w:val="en-US"/>
        </w:rPr>
        <w:t>n and noninvasive AP detection</w:t>
      </w:r>
    </w:p>
    <w:p w14:paraId="1FA5F284" w14:textId="59030893" w:rsidR="008D76BA" w:rsidRDefault="008D76BA" w:rsidP="008D76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B2396A">
        <w:rPr>
          <w:lang w:val="en-US"/>
        </w:rPr>
        <w:t xml:space="preserve">mproving the magnetic field sensitivity to enable real-time, single AP event detection from individual mammalian neurons, which are expected to generate peak AP magnetic fields ~1 nT at the NV sensor layer </w:t>
      </w:r>
    </w:p>
    <w:p w14:paraId="3C556581" w14:textId="6F5653E8" w:rsidR="008D76BA" w:rsidRDefault="008D76BA" w:rsidP="008D76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B2396A">
        <w:rPr>
          <w:lang w:val="en-US"/>
        </w:rPr>
        <w:t xml:space="preserve">ncorporating magnetic imaging. </w:t>
      </w:r>
      <w:r>
        <w:rPr>
          <w:lang w:val="en-US"/>
        </w:rPr>
        <w:t>I</w:t>
      </w:r>
      <w:r w:rsidRPr="00B2396A">
        <w:rPr>
          <w:lang w:val="en-US"/>
        </w:rPr>
        <w:t xml:space="preserve">ntegrating wide-field parallel magnetic </w:t>
      </w:r>
      <w:r>
        <w:rPr>
          <w:lang w:val="en-US"/>
        </w:rPr>
        <w:t xml:space="preserve">(paper - </w:t>
      </w:r>
      <w:r w:rsidRPr="00B2396A">
        <w:rPr>
          <w:lang w:val="en-US"/>
        </w:rPr>
        <w:t>Optical magnetic imaging of living cells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paper - </w:t>
      </w:r>
      <w:r w:rsidRPr="00B71FAF">
        <w:rPr>
          <w:lang w:val="en-US"/>
        </w:rPr>
        <w:t>Single-cell magnetic imaging using a quantum diamond microscope</w:t>
      </w:r>
      <w:r>
        <w:rPr>
          <w:lang w:val="en-US"/>
        </w:rPr>
        <w:t>)</w:t>
      </w:r>
      <w:r w:rsidRPr="00B71FAF">
        <w:rPr>
          <w:lang w:val="en-US"/>
        </w:rPr>
        <w:t>, and superresolution magnetic imaging, as well as tomographic methods for extending the depth-of-field</w:t>
      </w:r>
      <w:r>
        <w:rPr>
          <w:lang w:val="en-US"/>
        </w:rPr>
        <w:t xml:space="preserve"> (computational)</w:t>
      </w:r>
      <w:r w:rsidRPr="00B71FAF">
        <w:rPr>
          <w:lang w:val="en-US"/>
        </w:rPr>
        <w:t xml:space="preserve">. </w:t>
      </w:r>
    </w:p>
    <w:p w14:paraId="3323DE81" w14:textId="47B35D9C" w:rsidR="008D76BA" w:rsidRDefault="008D76BA" w:rsidP="008D76BA">
      <w:pPr>
        <w:pStyle w:val="ListParagraph"/>
        <w:numPr>
          <w:ilvl w:val="0"/>
          <w:numId w:val="5"/>
        </w:numPr>
        <w:rPr>
          <w:lang w:val="en-US"/>
        </w:rPr>
      </w:pPr>
      <w:r w:rsidRPr="00B71FAF">
        <w:rPr>
          <w:lang w:val="en-US"/>
        </w:rPr>
        <w:t xml:space="preserve">The sensitivity challenge can be addressed by using optimized diamonds with higher NV density and longer spin-dephasing times </w:t>
      </w:r>
      <w:r>
        <w:rPr>
          <w:lang w:val="en-US"/>
        </w:rPr>
        <w:t>T2</w:t>
      </w:r>
      <w:r w:rsidRPr="00B71FAF">
        <w:rPr>
          <w:rFonts w:ascii="MS Mincho" w:eastAsia="MS Mincho" w:hAnsi="MS Mincho" w:cs="MS Mincho"/>
          <w:lang w:val="en-US"/>
        </w:rPr>
        <w:t>∗</w:t>
      </w:r>
      <w:r w:rsidRPr="00B71FAF">
        <w:rPr>
          <w:lang w:val="en-US"/>
        </w:rPr>
        <w:t>, and</w:t>
      </w:r>
      <w:r>
        <w:rPr>
          <w:lang w:val="en-US"/>
        </w:rPr>
        <w:t xml:space="preserve"> by implementing pulsed-Ramsey</w:t>
      </w:r>
      <w:r w:rsidRPr="00B71FAF">
        <w:rPr>
          <w:lang w:val="en-US"/>
        </w:rPr>
        <w:t xml:space="preserve"> and quantum-beat</w:t>
      </w:r>
      <w:r>
        <w:rPr>
          <w:lang w:val="en-US"/>
        </w:rPr>
        <w:t xml:space="preserve"> </w:t>
      </w:r>
      <w:r w:rsidRPr="008D76BA">
        <w:rPr>
          <w:lang w:val="en-US"/>
        </w:rPr>
        <w:t>(</w:t>
      </w:r>
      <w:r>
        <w:rPr>
          <w:lang w:val="en-US"/>
        </w:rPr>
        <w:t xml:space="preserve">paper - </w:t>
      </w:r>
      <w:r w:rsidRPr="008D76BA">
        <w:rPr>
          <w:lang w:val="en-US"/>
        </w:rPr>
        <w:t>High-Sensitivity Magnetometry Based on Quantum Beats in Diamond Nitrogen-Vacancy Centers)</w:t>
      </w:r>
      <w:r w:rsidRPr="002D316D">
        <w:rPr>
          <w:lang w:val="en-US"/>
        </w:rPr>
        <w:t xml:space="preserve"> measurement protocols </w:t>
      </w:r>
    </w:p>
    <w:p w14:paraId="021BD023" w14:textId="22685073" w:rsidR="008D76BA" w:rsidRPr="003D7FA4" w:rsidRDefault="008D76BA" w:rsidP="008D76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2D316D">
        <w:rPr>
          <w:lang w:val="en-US"/>
        </w:rPr>
        <w:t>nvestigate quantum-assisted techniques, which should enable measurements approaching fundamental quantum limits. Our present NV-diamond instrument has a photon-shot-noise-limited magnetic field sensitivity ~3000 times worse than th</w:t>
      </w:r>
      <w:r>
        <w:rPr>
          <w:lang w:val="en-US"/>
        </w:rPr>
        <w:t xml:space="preserve">e quantum spin-projection limit, </w:t>
      </w:r>
      <w:r w:rsidRPr="002D316D">
        <w:rPr>
          <w:lang w:val="en-US"/>
        </w:rPr>
        <w:t>highlighting the potential for large sensitivity gains. For example, we recently demonstrated that spin-to-charge-state readout for NV centers provides enhanced magnetic field sensitivity that is onl</w:t>
      </w:r>
      <w:r>
        <w:rPr>
          <w:lang w:val="en-US"/>
        </w:rPr>
        <w:t>y a factor of 3 above the spin-</w:t>
      </w:r>
      <w:r w:rsidRPr="002D316D">
        <w:rPr>
          <w:lang w:val="en-US"/>
        </w:rPr>
        <w:t>projection limit</w:t>
      </w:r>
      <w:r w:rsidRPr="004C534B">
        <w:rPr>
          <w:lang w:val="en-US"/>
        </w:rPr>
        <w:t xml:space="preserve"> (</w:t>
      </w:r>
      <w:r>
        <w:rPr>
          <w:lang w:val="en-US"/>
        </w:rPr>
        <w:t xml:space="preserve">paper - </w:t>
      </w:r>
      <w:r w:rsidRPr="004C534B">
        <w:rPr>
          <w:lang w:val="en-US"/>
        </w:rPr>
        <w:t xml:space="preserve">Efficient Readout of a Single Spin State in Diamond via Spin-to-Charge Conversion). </w:t>
      </w:r>
    </w:p>
    <w:p w14:paraId="51E38217" w14:textId="77777777" w:rsidR="008D76BA" w:rsidRPr="008D76BA" w:rsidRDefault="008D76BA" w:rsidP="008D76BA"/>
    <w:sectPr w:rsidR="008D76BA" w:rsidRPr="008D76BA" w:rsidSect="000A4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4325"/>
    <w:multiLevelType w:val="hybridMultilevel"/>
    <w:tmpl w:val="2EF2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50347"/>
    <w:multiLevelType w:val="hybridMultilevel"/>
    <w:tmpl w:val="AF2C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61958"/>
    <w:multiLevelType w:val="hybridMultilevel"/>
    <w:tmpl w:val="F97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B3BB8"/>
    <w:multiLevelType w:val="hybridMultilevel"/>
    <w:tmpl w:val="6AC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95B47"/>
    <w:multiLevelType w:val="hybridMultilevel"/>
    <w:tmpl w:val="F32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45A7B"/>
    <w:multiLevelType w:val="hybridMultilevel"/>
    <w:tmpl w:val="C618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5C8F"/>
    <w:multiLevelType w:val="hybridMultilevel"/>
    <w:tmpl w:val="578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66273"/>
    <w:multiLevelType w:val="hybridMultilevel"/>
    <w:tmpl w:val="670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18"/>
    <w:rsid w:val="000A22F6"/>
    <w:rsid w:val="000A4D8F"/>
    <w:rsid w:val="002143FE"/>
    <w:rsid w:val="00236260"/>
    <w:rsid w:val="002D316D"/>
    <w:rsid w:val="002D4148"/>
    <w:rsid w:val="003140E4"/>
    <w:rsid w:val="003639B0"/>
    <w:rsid w:val="003D7FA4"/>
    <w:rsid w:val="004C534B"/>
    <w:rsid w:val="00611504"/>
    <w:rsid w:val="00677A35"/>
    <w:rsid w:val="006A4E18"/>
    <w:rsid w:val="006C0FF8"/>
    <w:rsid w:val="006C1DDB"/>
    <w:rsid w:val="00761916"/>
    <w:rsid w:val="00772375"/>
    <w:rsid w:val="00775A6D"/>
    <w:rsid w:val="007B4364"/>
    <w:rsid w:val="00812463"/>
    <w:rsid w:val="008D76BA"/>
    <w:rsid w:val="0096542B"/>
    <w:rsid w:val="009C53C1"/>
    <w:rsid w:val="00A82ECA"/>
    <w:rsid w:val="00B2396A"/>
    <w:rsid w:val="00B71FAF"/>
    <w:rsid w:val="00BF78EF"/>
    <w:rsid w:val="00C54FDF"/>
    <w:rsid w:val="00C71A76"/>
    <w:rsid w:val="00D52E4B"/>
    <w:rsid w:val="00E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3F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E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A4E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77237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762</Words>
  <Characters>4346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Wide-field multispectral super-resolution imaging using spin-dependent fluoresce</vt:lpstr>
      <vt:lpstr>    Proton magnetic resonance imaging using a nitrogen–vacancy spin sensor</vt:lpstr>
      <vt:lpstr>    Nanoscale NMR spectroscopy and imaging of multiple nuclear species </vt:lpstr>
      <vt:lpstr>    </vt:lpstr>
      <vt:lpstr>    Optical magnetic detection of single-neuron action potentials using quantum defe</vt:lpstr>
      <vt:lpstr>    </vt:lpstr>
      <vt:lpstr>    Efficient Readout of a Single Spin State in Diamond via Spin-to-Charge Conversio</vt:lpstr>
      <vt:lpstr>    High-Sensitivity Magnetometry Based on Quantum Beats in Diamond Nitrogen-Vacancy</vt:lpstr>
      <vt:lpstr>    Nuclear magnetic resonance detection and spectroscopy of single proteins using q</vt:lpstr>
      <vt:lpstr>    Fourier magnetic imaging with nanoscale resolution and compressed sensing speed-</vt:lpstr>
      <vt:lpstr>    Atomic-Scale Nuclear Spin Imaging Using Quantum-Assisted Sensors in Diamond</vt:lpstr>
      <vt:lpstr>Comments on future challenges from papers</vt:lpstr>
    </vt:vector>
  </TitlesOfParts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Humphreys</dc:creator>
  <cp:keywords/>
  <dc:description/>
  <cp:lastModifiedBy>Peter Humphreys</cp:lastModifiedBy>
  <cp:revision>20</cp:revision>
  <dcterms:created xsi:type="dcterms:W3CDTF">2016-08-10T08:56:00Z</dcterms:created>
  <dcterms:modified xsi:type="dcterms:W3CDTF">2016-08-14T10:39:00Z</dcterms:modified>
</cp:coreProperties>
</file>