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497D"/>
          <w:sz w:val="36"/>
        </w:rPr>
        <w:t>Claude Code — Learning Notes</w:t>
      </w:r>
    </w:p>
    <w:p>
      <w:pPr>
        <w:ind w:left="576"/>
      </w:pPr>
      <w:r>
        <w:rPr>
          <w:i/>
          <w:color w:val="555555"/>
        </w:rPr>
        <w:t>ChungFamilyApp was used as a sandbox to explore Claude Code techniques.</w:t>
      </w:r>
    </w:p>
    <w:p>
      <w:pPr>
        <w:ind w:left="576"/>
      </w:pPr>
      <w:r>
        <w:rPr>
          <w:i/>
          <w:color w:val="555555"/>
        </w:rPr>
        <w:t>Audience: technical — assumes familiarity with Git and TypeScript projects.</w:t>
      </w:r>
    </w:p>
    <w:p/>
    <w:p>
      <w:pPr>
        <w:pStyle w:val="Heading2"/>
      </w:pPr>
      <w:r>
        <w:rPr>
          <w:b/>
          <w:color w:val="1F497D"/>
          <w:sz w:val="28"/>
        </w:rPr>
        <w:t>1. Jira MCP Integration</w:t>
      </w:r>
    </w:p>
    <w:p>
      <w:pPr>
        <w:spacing w:before="80" w:after="40"/>
      </w:pPr>
      <w:r>
        <w:rPr>
          <w:b/>
        </w:rPr>
        <w:t xml:space="preserve">What:  </w:t>
      </w:r>
      <w:r>
        <w:t>Connect Claude to Jira so it can read/create/update tickets without leaving the chat.</w:t>
      </w:r>
    </w:p>
    <w:p>
      <w:pPr>
        <w:spacing w:before="80" w:after="40"/>
      </w:pPr>
      <w:r>
        <w:rPr>
          <w:b/>
        </w:rPr>
        <w:t xml:space="preserve">Setup — add to `.claude/settings.json`: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"mcpServers": {</w:t>
        <w:br/>
        <w:t xml:space="preserve">  "atlassian": {</w:t>
        <w:br/>
        <w:t xml:space="preserve">    "command": "npx",</w:t>
        <w:br/>
        <w:t xml:space="preserve">    "args": ["-y", "mcp-remote", "https://mcp.atlassian.com/v1/sse"]</w:t>
        <w:br/>
        <w:t xml:space="preserve">  }</w:t>
        <w:br/>
        <w:t>}</w:t>
      </w:r>
    </w:p>
    <w:p>
      <w:pPr>
        <w:spacing w:before="80" w:after="40"/>
      </w:pPr>
      <w:r>
        <w:rPr>
          <w:b/>
        </w:rPr>
        <w:t xml:space="preserve">What you can do:  </w:t>
      </w:r>
    </w:p>
    <w:p>
      <w:pPr>
        <w:pStyle w:val="ListBullet"/>
        <w:spacing w:after="40"/>
        <w:ind w:left="360"/>
      </w:pPr>
      <w:r>
        <w:t>"Create a Jira story for adding receipt upload"</w:t>
      </w:r>
    </w:p>
    <w:p>
      <w:pPr>
        <w:pStyle w:val="ListBullet"/>
        <w:spacing w:after="40"/>
        <w:ind w:left="360"/>
      </w:pPr>
      <w:r>
        <w:t>"Move CFA-8 from In Progress to Done"</w:t>
      </w:r>
    </w:p>
    <w:p>
      <w:pPr>
        <w:pStyle w:val="ListBullet"/>
        <w:spacing w:after="40"/>
        <w:ind w:left="360"/>
      </w:pPr>
      <w:r>
        <w:t xml:space="preserve">Commit messages auto-reference tickets: </w:t>
      </w:r>
      <w:r>
        <w:rPr>
          <w:rFonts w:ascii="Courier New" w:hAnsi="Courier New"/>
          <w:color w:val="E86A1F"/>
          <w:sz w:val="19"/>
        </w:rPr>
        <w:t>feat(CFA-8,9,11): batch expense API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MCP = plug-in socket for external tools — same pattern works for GitHub, Slack, databases</w:t>
      </w:r>
    </w:p>
    <w:p>
      <w:pPr>
        <w:pStyle w:val="ListBullet"/>
        <w:spacing w:after="40"/>
        <w:ind w:left="360"/>
      </w:pPr>
      <w:r>
        <w:t>Jira ticket refs in commits create a full audit trail from code → ticket</w:t>
      </w:r>
    </w:p>
    <w:p/>
    <w:p>
      <w:pPr>
        <w:pStyle w:val="Heading2"/>
      </w:pPr>
      <w:r>
        <w:rPr>
          <w:b/>
          <w:color w:val="1F497D"/>
          <w:sz w:val="28"/>
        </w:rPr>
        <w:t>2. Git Worktrees + Topic Branch Model</w:t>
      </w:r>
    </w:p>
    <w:p>
      <w:pPr>
        <w:spacing w:before="80" w:after="40"/>
      </w:pPr>
      <w:r>
        <w:rPr>
          <w:b/>
        </w:rPr>
        <w:t xml:space="preserve">What:  </w:t>
      </w:r>
      <w:r>
        <w:t xml:space="preserve">Each Claude session works in an isolated copy of the repo (worktree). PRs never go directly to </w:t>
      </w:r>
      <w:r>
        <w:rPr>
          <w:rFonts w:ascii="Courier New" w:hAnsi="Courier New"/>
          <w:color w:val="E86A1F"/>
          <w:sz w:val="19"/>
        </w:rPr>
        <w:t>main</w:t>
      </w:r>
      <w:r>
        <w:t>.</w:t>
      </w:r>
    </w:p>
    <w:p>
      <w:pPr>
        <w:spacing w:before="80" w:after="40"/>
      </w:pPr>
      <w:r>
        <w:rPr>
          <w:b/>
        </w:rPr>
        <w:t xml:space="preserve">Branch hierarchy: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main</w:t>
        <w:br/>
        <w:t>└── topic/10-yolo-coding          ← you own this, PR target</w:t>
        <w:br/>
        <w:t xml:space="preserve">    └── claude/10-yolo-coding-abc123   ← Claude's working branch</w:t>
      </w:r>
    </w:p>
    <w:p>
      <w:pPr>
        <w:spacing w:before="80" w:after="40"/>
      </w:pPr>
      <w:r>
        <w:rPr>
          <w:b/>
        </w:rPr>
        <w:t xml:space="preserve">Key commands to type: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/new-topic topic/10-yolo-coding    ← start a new topic, creates worktree</w:t>
        <w:br/>
        <w:t>/commit-push-pr                    ← stage → commit → push → PR to topic branch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 xml:space="preserve">Claude reads </w:t>
      </w:r>
      <w:r>
        <w:rPr>
          <w:rFonts w:ascii="Courier New" w:hAnsi="Courier New"/>
          <w:color w:val="E86A1F"/>
          <w:sz w:val="19"/>
        </w:rPr>
        <w:t>.claude/current-topic</w:t>
      </w:r>
      <w:r>
        <w:t xml:space="preserve"> to know where to target the PR — never guesses</w:t>
      </w:r>
    </w:p>
    <w:p>
      <w:pPr>
        <w:pStyle w:val="ListBullet"/>
        <w:spacing w:after="40"/>
        <w:ind w:left="360"/>
      </w:pPr>
      <w:r>
        <w:t>Multiple worktrees = multiple parallel Claude sessions on different features</w:t>
      </w:r>
    </w:p>
    <w:p>
      <w:pPr>
        <w:pStyle w:val="ListBullet"/>
        <w:spacing w:after="40"/>
        <w:ind w:left="360"/>
      </w:pPr>
      <w:r>
        <w:t xml:space="preserve">Old </w:t>
      </w:r>
      <w:r>
        <w:rPr>
          <w:rFonts w:ascii="Courier New" w:hAnsi="Courier New"/>
          <w:color w:val="E86A1F"/>
          <w:sz w:val="19"/>
        </w:rPr>
        <w:t>claude/*</w:t>
      </w:r>
      <w:r>
        <w:t xml:space="preserve"> branches are auto-cleaned when you run </w:t>
      </w:r>
      <w:r>
        <w:rPr>
          <w:rFonts w:ascii="Courier New" w:hAnsi="Courier New"/>
          <w:color w:val="E86A1F"/>
          <w:sz w:val="19"/>
        </w:rPr>
        <w:t>/new-topic</w:t>
      </w:r>
    </w:p>
    <w:p/>
    <w:p>
      <w:pPr>
        <w:pStyle w:val="Heading2"/>
      </w:pPr>
      <w:r>
        <w:rPr>
          <w:b/>
          <w:color w:val="1F497D"/>
          <w:sz w:val="28"/>
        </w:rPr>
        <w:t>3. Skills / Commands (`/` prompts)</w:t>
      </w:r>
    </w:p>
    <w:p>
      <w:pPr>
        <w:spacing w:before="80" w:after="40"/>
      </w:pPr>
      <w:r>
        <w:rPr>
          <w:b/>
        </w:rPr>
        <w:t xml:space="preserve">What:  </w:t>
      </w:r>
      <w:r>
        <w:t xml:space="preserve">Markdown files in </w:t>
      </w:r>
      <w:r>
        <w:rPr>
          <w:rFonts w:ascii="Courier New" w:hAnsi="Courier New"/>
          <w:color w:val="E86A1F"/>
          <w:sz w:val="19"/>
        </w:rPr>
        <w:t>.claude/commands/</w:t>
      </w:r>
      <w:r>
        <w:t xml:space="preserve"> become callable slash commands.</w:t>
      </w:r>
    </w:p>
    <w:p>
      <w:pPr>
        <w:spacing w:before="80" w:after="40"/>
      </w:pPr>
      <w:r>
        <w:rPr>
          <w:b/>
        </w:rPr>
        <w:t xml:space="preserve">Commands built:  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/new-topic topic/N-slug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Creates worktree, sets PR target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/new-entity FamilyMember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Scaffolds full CRUD in 6 steps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/commit-push-pr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Commit + push + open PR</w:t>
            </w:r>
          </w:p>
        </w:tc>
      </w:tr>
    </w:tbl>
    <w:p/>
    <w:p>
      <w:pPr>
        <w:spacing w:before="80" w:after="40"/>
      </w:pPr>
      <w:r>
        <w:rPr>
          <w:b/>
        </w:rPr>
        <w:t xml:space="preserve">`/new-entity` does this automatically: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1. Adds model to prisma/schema.prisma → runs migration</w:t>
        <w:br/>
        <w:t>2. Creates GET/POST route.ts + PATCH/DELETE [id]/route.ts</w:t>
        <w:br/>
        <w:t>3. Creates &lt;entity&gt;-form.tsx component</w:t>
        <w:br/>
        <w:t>4. Creates app/&lt;entity&gt;/page.tsx</w:t>
        <w:br/>
        <w:t>5. Adds curl examples to .claude/commands/&lt;entity&gt;.md</w:t>
        <w:br/>
        <w:t>6. Commits everything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 xml:space="preserve">Use </w:t>
      </w:r>
      <w:r>
        <w:rPr>
          <w:rFonts w:ascii="Courier New" w:hAnsi="Courier New"/>
          <w:color w:val="E86A1F"/>
          <w:sz w:val="19"/>
        </w:rPr>
        <w:t>@file</w:t>
      </w:r>
      <w:r>
        <w:t xml:space="preserve"> in prompts to anchor Claude to a specific file: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 xml:space="preserve">  /new-entity Trip @prisma/schema.prisma</w:t>
      </w:r>
    </w:p>
    <w:p>
      <w:pPr>
        <w:pStyle w:val="ListBullet"/>
        <w:spacing w:after="40"/>
        <w:ind w:left="360"/>
      </w:pPr>
      <w:r>
        <w:t>Commands are just markdown — version controlled, shareable with your team</w:t>
      </w:r>
    </w:p>
    <w:p>
      <w:pPr>
        <w:pStyle w:val="ListBullet"/>
        <w:spacing w:after="40"/>
        <w:ind w:left="360"/>
      </w:pPr>
      <w:r>
        <w:t>Build commands for any repetitive workflow (deploy, seed DB, etc.)</w:t>
      </w:r>
    </w:p>
    <w:p/>
    <w:p>
      <w:pPr>
        <w:pStyle w:val="Heading2"/>
      </w:pPr>
      <w:r>
        <w:rPr>
          <w:b/>
          <w:color w:val="1F497D"/>
          <w:sz w:val="28"/>
        </w:rPr>
        <w:t>4. Progressive Disclosure in CLAUDE.md</w:t>
      </w:r>
    </w:p>
    <w:p>
      <w:pPr>
        <w:spacing w:before="80" w:after="40"/>
      </w:pPr>
      <w:r>
        <w:rPr>
          <w:b/>
        </w:rPr>
        <w:t xml:space="preserve">What:  </w:t>
      </w:r>
      <w:r>
        <w:rPr>
          <w:rFonts w:ascii="Courier New" w:hAnsi="Courier New"/>
          <w:color w:val="E86A1F"/>
          <w:sz w:val="19"/>
        </w:rPr>
        <w:t>CLAUDE.md</w:t>
      </w:r>
      <w:r>
        <w:t xml:space="preserve"> is Claude's project constitution. Keep it short — link to detail docs.</w:t>
      </w:r>
    </w:p>
    <w:p>
      <w:pPr>
        <w:spacing w:before="80" w:after="40"/>
      </w:pPr>
      <w:r>
        <w:rPr>
          <w:b/>
        </w:rPr>
        <w:t xml:space="preserve">Structure used: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CLAUDE.md          ← short overview, links to docs/</w:t>
        <w:br/>
        <w:t>docs/</w:t>
        <w:br/>
        <w:t xml:space="preserve">  BUILD.md         ← shell rules, Windows quirks</w:t>
        <w:br/>
        <w:t xml:space="preserve">  GIT.md           ← branch model, worktree workflow</w:t>
        <w:br/>
        <w:t xml:space="preserve">  TYPESCRIPT.md    ← code conventions, return types</w:t>
        <w:br/>
        <w:t xml:space="preserve">  DATABASE.md      ← Prisma patterns, connection</w:t>
        <w:br/>
        <w:t xml:space="preserve">  TESTING.md       ← Vitest, coverage, known quirks</w:t>
        <w:br/>
        <w:t xml:space="preserve">  AGENTS.md        ← when to trigger specialized agents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Claude reads linked docs on demand — keeps main context lean</w:t>
      </w:r>
    </w:p>
    <w:p>
      <w:pPr>
        <w:pStyle w:val="ListBullet"/>
        <w:spacing w:after="40"/>
        <w:ind w:left="360"/>
      </w:pPr>
      <w:r>
        <w:t>Put rules that change often in their own file (e.g., coverage thresholds)</w:t>
      </w:r>
    </w:p>
    <w:p>
      <w:pPr>
        <w:pStyle w:val="ListBullet"/>
        <w:spacing w:after="40"/>
        <w:ind w:left="360"/>
      </w:pPr>
      <w:r>
        <w:t>Add a "Plan Mode" rule directly in CLAUDE.md: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 xml:space="preserve">  ## Plan Mode</w:t>
        <w:br/>
        <w:t xml:space="preserve">  Make plans extremely concise. Sacrifice grammar for brevity.</w:t>
        <w:br/>
        <w:t xml:space="preserve">  End each plan with unresolved questions.</w:t>
      </w:r>
    </w:p>
    <w:p/>
    <w:p>
      <w:pPr>
        <w:pStyle w:val="Heading2"/>
      </w:pPr>
      <w:r>
        <w:rPr>
          <w:b/>
          <w:color w:val="1F497D"/>
          <w:sz w:val="28"/>
        </w:rPr>
        <w:t>5. Test Coverage Enforcement</w:t>
      </w:r>
    </w:p>
    <w:p>
      <w:pPr>
        <w:spacing w:before="80" w:after="40"/>
      </w:pPr>
      <w:r>
        <w:rPr>
          <w:b/>
        </w:rPr>
        <w:t xml:space="preserve">What:  </w:t>
      </w:r>
      <w:r>
        <w:t>Set coverage thresholds; CI fails the PR if they drop.</w:t>
      </w:r>
    </w:p>
    <w:p>
      <w:pPr>
        <w:spacing w:before="80" w:after="40"/>
      </w:pPr>
      <w:r>
        <w:rPr>
          <w:b/>
        </w:rPr>
        <w:t xml:space="preserve">`vitest.config.ts` thresholds: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coverage: {</w:t>
        <w:br/>
        <w:t xml:space="preserve">  thresholds: {</w:t>
        <w:br/>
        <w:t xml:space="preserve">    lines: 90,</w:t>
        <w:br/>
        <w:t xml:space="preserve">    statements: 90,</w:t>
        <w:br/>
        <w:t xml:space="preserve">    branches: 85,</w:t>
        <w:br/>
        <w:t xml:space="preserve">    functions: 83,</w:t>
        <w:br/>
        <w:t xml:space="preserve">  }</w:t>
        <w:br/>
        <w:t>}</w:t>
      </w:r>
    </w:p>
    <w:p>
      <w:pPr>
        <w:spacing w:before="80" w:after="40"/>
      </w:pPr>
      <w:r>
        <w:rPr>
          <w:b/>
        </w:rPr>
        <w:t xml:space="preserve">Run commands: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npm run test              # run tests once</w:t>
        <w:br/>
        <w:t>npm run test:coverage     # run + enforce thresholds</w:t>
      </w:r>
    </w:p>
    <w:p>
      <w:pPr>
        <w:spacing w:before="80" w:after="40"/>
      </w:pPr>
      <w:r>
        <w:rPr>
          <w:b/>
        </w:rPr>
        <w:t xml:space="preserve">What Claude does when asked "expand test coverage":  </w:t>
      </w:r>
    </w:p>
    <w:p>
      <w:pPr>
        <w:pStyle w:val="ListBullet"/>
        <w:spacing w:after="40"/>
        <w:ind w:left="360"/>
      </w:pPr>
      <w:r>
        <w:t>Reads existing test files to learn the pattern</w:t>
      </w:r>
    </w:p>
    <w:p>
      <w:pPr>
        <w:pStyle w:val="ListBullet"/>
        <w:spacing w:after="40"/>
        <w:ind w:left="360"/>
      </w:pPr>
      <w:r>
        <w:t>Writes unit + snapshot + behavior tests</w:t>
      </w:r>
    </w:p>
    <w:p>
      <w:pPr>
        <w:pStyle w:val="ListBullet"/>
        <w:spacing w:after="40"/>
        <w:ind w:left="360"/>
      </w:pPr>
      <w:r>
        <w:t xml:space="preserve">Verifies </w:t>
      </w:r>
      <w:r>
        <w:rPr>
          <w:rFonts w:ascii="Courier New" w:hAnsi="Courier New"/>
          <w:color w:val="E86A1F"/>
          <w:sz w:val="19"/>
        </w:rPr>
        <w:t>npm run test:coverage</w:t>
      </w:r>
      <w:r>
        <w:t xml:space="preserve"> passes before committing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Start coverage enforcement after you have a few reference tests — not on day 1</w:t>
      </w:r>
    </w:p>
    <w:p>
      <w:pPr>
        <w:pStyle w:val="ListBullet"/>
        <w:spacing w:after="40"/>
        <w:ind w:left="360"/>
      </w:pPr>
      <w:r>
        <w:t xml:space="preserve">Use </w:t>
      </w:r>
      <w:r>
        <w:rPr>
          <w:rFonts w:ascii="Courier New" w:hAnsi="Courier New"/>
          <w:color w:val="E86A1F"/>
          <w:sz w:val="19"/>
        </w:rPr>
        <w:t>happy-dom</w:t>
      </w:r>
      <w:r>
        <w:t xml:space="preserve"> not </w:t>
      </w:r>
      <w:r>
        <w:rPr>
          <w:rFonts w:ascii="Courier New" w:hAnsi="Courier New"/>
          <w:color w:val="E86A1F"/>
          <w:sz w:val="19"/>
        </w:rPr>
        <w:t>jsdom</w:t>
      </w:r>
      <w:r>
        <w:t xml:space="preserve"> (jsdom v27 has ESM-only deps that break CJS test runner)</w:t>
      </w:r>
    </w:p>
    <w:p>
      <w:pPr>
        <w:pStyle w:val="ListBullet"/>
        <w:spacing w:after="40"/>
        <w:ind w:left="360"/>
      </w:pPr>
      <w:r>
        <w:t>Freeze the clock for snapshot tests with date/time content: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 xml:space="preserve">  vi.useFakeTimers();</w:t>
        <w:br/>
        <w:t xml:space="preserve">  vi.setSystemTime(new Date('2026-01-15'));</w:t>
      </w:r>
    </w:p>
    <w:p/>
    <w:p>
      <w:pPr>
        <w:pStyle w:val="Heading2"/>
      </w:pPr>
      <w:r>
        <w:rPr>
          <w:b/>
          <w:color w:val="1F497D"/>
          <w:sz w:val="28"/>
        </w:rPr>
        <w:t>6. Plan Mode</w:t>
      </w:r>
    </w:p>
    <w:p>
      <w:pPr>
        <w:spacing w:before="80" w:after="40"/>
      </w:pPr>
      <w:r>
        <w:rPr>
          <w:b/>
        </w:rPr>
        <w:t xml:space="preserve">What:  </w:t>
      </w:r>
      <w:r>
        <w:t>Before Claude writes any code, it reads the codebase and proposes a plan for your approval.</w:t>
      </w:r>
    </w:p>
    <w:p>
      <w:pPr>
        <w:spacing w:before="80" w:after="40"/>
      </w:pPr>
      <w:r>
        <w:rPr>
          <w:b/>
        </w:rPr>
        <w:t xml:space="preserve">How to trigger: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Before starting, enter plan mode and propose an implementation plan.</w:t>
      </w:r>
    </w:p>
    <w:p>
      <w:pPr>
        <w:spacing w:after="80"/>
      </w:pPr>
      <w:r>
        <w:t>Or use the Plan Mode toggle in the Claude Code UI.</w:t>
      </w:r>
    </w:p>
    <w:p>
      <w:pPr>
        <w:spacing w:before="80" w:after="40"/>
      </w:pPr>
      <w:r>
        <w:rPr>
          <w:b/>
        </w:rPr>
        <w:t xml:space="preserve">Good prompts for plan mode: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Plan how to add receipt OCR using Gemini API.</w:t>
        <w:br/>
        <w:t>List unresolved questions at the end.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Plan mode forces Claude to read before writing — prevents expensive rewrites</w:t>
      </w:r>
    </w:p>
    <w:p>
      <w:pPr>
        <w:pStyle w:val="ListBullet"/>
        <w:spacing w:after="40"/>
        <w:ind w:left="360"/>
      </w:pPr>
      <w:r>
        <w:t xml:space="preserve">Ask Claude to use </w:t>
      </w:r>
      <w:r>
        <w:rPr>
          <w:rFonts w:ascii="Courier New" w:hAnsi="Courier New"/>
          <w:color w:val="E86A1F"/>
          <w:sz w:val="19"/>
        </w:rPr>
        <w:t>AskUserQuestion</w:t>
      </w:r>
      <w:r>
        <w:t xml:space="preserve"> during planning to surface assumptions: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 xml:space="preserve">  Use AskUserQuestion to clarify the DB schema before finalizing the plan.</w:t>
      </w:r>
    </w:p>
    <w:p>
      <w:pPr>
        <w:pStyle w:val="ListBullet"/>
        <w:spacing w:after="40"/>
        <w:ind w:left="360"/>
      </w:pPr>
      <w:r>
        <w:t xml:space="preserve">Save important design plans to </w:t>
      </w:r>
      <w:r>
        <w:rPr>
          <w:rFonts w:ascii="Courier New" w:hAnsi="Courier New"/>
          <w:color w:val="E86A1F"/>
          <w:sz w:val="19"/>
        </w:rPr>
        <w:t>docs/plans/YYYY-MM-DD-feature-name.md</w:t>
      </w:r>
    </w:p>
    <w:p/>
    <w:p>
      <w:pPr>
        <w:pStyle w:val="Heading2"/>
      </w:pPr>
      <w:r>
        <w:rPr>
          <w:b/>
          <w:color w:val="1F497D"/>
          <w:sz w:val="28"/>
        </w:rPr>
        <w:t>7. AskUserQuestion for Design Conversations</w:t>
      </w:r>
    </w:p>
    <w:p>
      <w:pPr>
        <w:spacing w:before="80" w:after="40"/>
      </w:pPr>
      <w:r>
        <w:rPr>
          <w:b/>
        </w:rPr>
        <w:t xml:space="preserve">What:  </w:t>
      </w:r>
      <w:r>
        <w:t>Claude pauses and asks you targeted questions (with options) before making architectural decisions.</w:t>
      </w:r>
    </w:p>
    <w:p>
      <w:pPr>
        <w:spacing w:before="80" w:after="40"/>
      </w:pPr>
      <w:r>
        <w:rPr>
          <w:b/>
        </w:rPr>
        <w:t xml:space="preserve">Prompt to trigger it: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Before implementing, use AskUserQuestion to understand my preferences</w:t>
        <w:br/>
        <w:t>for the data model, API shape, and UI approach.</w:t>
      </w:r>
    </w:p>
    <w:p>
      <w:pPr>
        <w:spacing w:before="80" w:after="40"/>
      </w:pPr>
      <w:r>
        <w:rPr>
          <w:b/>
        </w:rPr>
        <w:t xml:space="preserve">What it looks like:  </w:t>
      </w:r>
    </w:p>
    <w:p>
      <w:pPr>
        <w:ind w:left="576"/>
      </w:pPr>
      <w:r>
        <w:rPr>
          <w:i/>
          <w:color w:val="555555"/>
        </w:rPr>
        <w:t>How should expense splits be stored?</w:t>
      </w:r>
    </w:p>
    <w:p>
      <w:pPr>
        <w:ind w:left="576"/>
      </w:pPr>
      <w:r>
        <w:rPr>
          <w:i/>
          <w:color w:val="555555"/>
        </w:rPr>
        <w:t>- [ ] Flat percentage per participant</w:t>
      </w:r>
    </w:p>
    <w:p>
      <w:pPr>
        <w:ind w:left="576"/>
      </w:pPr>
      <w:r>
        <w:rPr>
          <w:i/>
          <w:color w:val="555555"/>
        </w:rPr>
        <w:t>- [ ] Exact amounts per line item</w:t>
      </w:r>
    </w:p>
    <w:p>
      <w:pPr>
        <w:ind w:left="576"/>
      </w:pPr>
      <w:r>
        <w:rPr>
          <w:i/>
          <w:color w:val="555555"/>
        </w:rPr>
        <w:t>- [ ] Equal split only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Combine with plan mode: plan → ask questions → refine plan → implement</w:t>
      </w:r>
    </w:p>
    <w:p>
      <w:pPr>
        <w:pStyle w:val="ListBullet"/>
        <w:spacing w:after="40"/>
        <w:ind w:left="360"/>
      </w:pPr>
      <w:r>
        <w:t>Good for: DB schema choices, auth strategies, API response shape, UI patterns</w:t>
      </w:r>
    </w:p>
    <w:p>
      <w:pPr>
        <w:pStyle w:val="ListBullet"/>
        <w:spacing w:after="40"/>
        <w:ind w:left="360"/>
      </w:pPr>
      <w:r>
        <w:t>Each question narrows the solution space and reduces back-and-forth</w:t>
      </w:r>
    </w:p>
    <w:p/>
    <w:p>
      <w:pPr>
        <w:pStyle w:val="Heading2"/>
      </w:pPr>
      <w:r>
        <w:rPr>
          <w:b/>
          <w:color w:val="1F497D"/>
          <w:sz w:val="28"/>
        </w:rPr>
        <w:t>8. Yolo Mode (Full Auto-Approve)</w:t>
      </w:r>
    </w:p>
    <w:p>
      <w:pPr>
        <w:spacing w:before="80" w:after="40"/>
      </w:pPr>
      <w:r>
        <w:rPr>
          <w:b/>
        </w:rPr>
        <w:t xml:space="preserve">What:  </w:t>
      </w:r>
      <w:r>
        <w:t>Claude runs all tool calls without asking for individual permission — fully autonomous.</w:t>
      </w:r>
    </w:p>
    <w:p>
      <w:pPr>
        <w:spacing w:before="80" w:after="40"/>
      </w:pPr>
      <w:r>
        <w:rPr>
          <w:b/>
        </w:rPr>
        <w:t xml:space="preserve">How to enable:  </w:t>
      </w:r>
      <w:r>
        <w:t xml:space="preserve">Toggle "Auto-approve" / Yolo mode in Claude Code settings, or set permissions in </w:t>
      </w:r>
      <w:r>
        <w:rPr>
          <w:rFonts w:ascii="Courier New" w:hAnsi="Courier New"/>
          <w:color w:val="E86A1F"/>
          <w:sz w:val="19"/>
        </w:rPr>
        <w:t>.claude/settings.local.json</w:t>
      </w:r>
      <w:r>
        <w:t>.</w:t>
      </w:r>
    </w:p>
    <w:p>
      <w:pPr>
        <w:spacing w:before="80" w:after="40"/>
      </w:pPr>
      <w:r>
        <w:rPr>
          <w:b/>
        </w:rPr>
        <w:t xml:space="preserve">Best used for:  </w:t>
      </w:r>
    </w:p>
    <w:p>
      <w:pPr>
        <w:pStyle w:val="ListBullet"/>
        <w:spacing w:after="40"/>
        <w:ind w:left="360"/>
      </w:pPr>
      <w:r>
        <w:t>Expanding test coverage across 10+ files</w:t>
      </w:r>
    </w:p>
    <w:p>
      <w:pPr>
        <w:pStyle w:val="ListBullet"/>
        <w:spacing w:after="40"/>
        <w:ind w:left="360"/>
      </w:pPr>
      <w:r>
        <w:t>Scaffolding multiple CRUD entities in sequence</w:t>
      </w:r>
    </w:p>
    <w:p>
      <w:pPr>
        <w:pStyle w:val="ListBullet"/>
        <w:spacing w:after="40"/>
        <w:ind w:left="360"/>
      </w:pPr>
      <w:r>
        <w:t>Running migrations + seeding + typecheck loops</w:t>
      </w:r>
    </w:p>
    <w:p>
      <w:pPr>
        <w:spacing w:before="80" w:after="40"/>
      </w:pPr>
      <w:r>
        <w:rPr>
          <w:b/>
        </w:rPr>
        <w:t xml:space="preserve">Safety pattern — always use with PROGRESS_TRACKER: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# Progress: Expand test coverage</w:t>
        <w:br/>
        <w:t>## Target files</w:t>
        <w:br/>
        <w:t>- [x] src/components/family/__tests__/family-form.test.tsx</w:t>
        <w:br/>
        <w:t>- [ ] src/components/cards/__tests__/card-form.test.tsx</w:t>
        <w:br/>
        <w:t>- [ ] src/app/api/family/route.test.ts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 xml:space="preserve">Yolo + </w:t>
      </w:r>
      <w:r>
        <w:rPr>
          <w:rFonts w:ascii="Courier New" w:hAnsi="Courier New"/>
          <w:color w:val="E86A1F"/>
          <w:sz w:val="19"/>
        </w:rPr>
        <w:t>PROGRESS_TRACKER.md</w:t>
      </w:r>
      <w:r>
        <w:t xml:space="preserve"> = autonomous but auditable</w:t>
      </w:r>
    </w:p>
    <w:p>
      <w:pPr>
        <w:pStyle w:val="ListBullet"/>
        <w:spacing w:after="40"/>
        <w:ind w:left="360"/>
      </w:pPr>
      <w:r>
        <w:t>Review the git diff before merging — don't trust blindly</w:t>
      </w:r>
    </w:p>
    <w:p>
      <w:pPr>
        <w:pStyle w:val="ListBullet"/>
        <w:spacing w:after="40"/>
        <w:ind w:left="360"/>
      </w:pPr>
      <w:r>
        <w:t>Only use for tasks with clear, reversible steps</w:t>
      </w:r>
    </w:p>
    <w:p/>
    <w:p>
      <w:pPr>
        <w:pStyle w:val="Heading2"/>
      </w:pPr>
      <w:r>
        <w:rPr>
          <w:b/>
          <w:color w:val="1F497D"/>
          <w:sz w:val="28"/>
        </w:rPr>
        <w:t>9. Context Window Monitoring</w:t>
      </w:r>
    </w:p>
    <w:p>
      <w:pPr>
        <w:spacing w:before="80" w:after="40"/>
      </w:pPr>
      <w:r>
        <w:rPr>
          <w:b/>
        </w:rPr>
        <w:t xml:space="preserve">What:  </w:t>
      </w:r>
      <w:r>
        <w:rPr>
          <w:rFonts w:ascii="Courier New" w:hAnsi="Courier New"/>
          <w:color w:val="E86A1F"/>
          <w:sz w:val="19"/>
        </w:rPr>
        <w:t>/context</w:t>
      </w:r>
      <w:r>
        <w:t xml:space="preserve"> shows how much of Claude's context window is used. A full context = slower, less accurate responses.</w:t>
      </w:r>
    </w:p>
    <w:p>
      <w:pPr>
        <w:spacing w:before="80" w:after="40"/>
      </w:pPr>
      <w:r>
        <w:rPr>
          <w:b/>
        </w:rPr>
        <w:t xml:space="preserve">Command to type: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/context</w:t>
      </w:r>
    </w:p>
    <w:p>
      <w:pPr>
        <w:spacing w:before="80" w:after="40"/>
      </w:pPr>
      <w:r>
        <w:rPr>
          <w:b/>
        </w:rPr>
        <w:t xml:space="preserve">CLAUDE.md rule added: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## Session Management</w:t>
        <w:br/>
        <w:t>When context usage is &gt;90%, proactively stop and create a handoff summary:</w:t>
        <w:br/>
        <w:t>1. What's done (with commit hashes)</w:t>
        <w:br/>
        <w:t>2. What's in progress</w:t>
        <w:br/>
        <w:t>3. What's next (copy-paste prompt for next session)</w:t>
        <w:br/>
        <w:t>4. Key files modified</w:t>
      </w:r>
    </w:p>
    <w:p>
      <w:pPr>
        <w:spacing w:before="80" w:after="40"/>
      </w:pPr>
      <w:r>
        <w:rPr>
          <w:b/>
        </w:rPr>
        <w:t xml:space="preserve">Idea — custom `/context-check` skill:  </w:t>
      </w:r>
    </w:p>
    <w:p>
      <w:pPr>
        <w:spacing w:after="80"/>
      </w:pPr>
      <w:r>
        <w:t xml:space="preserve">Create </w:t>
      </w:r>
      <w:r>
        <w:rPr>
          <w:rFonts w:ascii="Courier New" w:hAnsi="Courier New"/>
          <w:color w:val="E86A1F"/>
          <w:sz w:val="19"/>
        </w:rPr>
        <w:t>.claude/commands/context-check.md</w:t>
      </w:r>
      <w:r>
        <w:t>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Run /context and report usage. If over 70%, suggest starting a new session</w:t>
        <w:br/>
        <w:t>after the current task is committed.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Check context before starting large multi-file tasks</w:t>
      </w:r>
    </w:p>
    <w:p>
      <w:pPr>
        <w:pStyle w:val="ListBullet"/>
        <w:spacing w:after="40"/>
        <w:ind w:left="360"/>
      </w:pPr>
      <w:r>
        <w:t>Batch chat updates (every 3-5 files, not every file) to keep context lean</w:t>
      </w:r>
    </w:p>
    <w:p>
      <w:pPr>
        <w:pStyle w:val="ListBullet"/>
        <w:spacing w:after="40"/>
        <w:ind w:left="360"/>
      </w:pPr>
      <w:r>
        <w:t>When handing off sessions, always include a copy-paste prompt for the next session</w:t>
      </w:r>
    </w:p>
    <w:p/>
    <w:p>
      <w:pPr>
        <w:pStyle w:val="Heading2"/>
      </w:pPr>
      <w:r>
        <w:rPr>
          <w:b/>
          <w:color w:val="1F497D"/>
          <w:sz w:val="28"/>
        </w:rPr>
        <w:t>10. Google Gemini API for Receipt OCR</w:t>
      </w:r>
    </w:p>
    <w:p>
      <w:pPr>
        <w:spacing w:before="80" w:after="40"/>
      </w:pPr>
      <w:r>
        <w:rPr>
          <w:b/>
        </w:rPr>
        <w:t xml:space="preserve">What:  </w:t>
      </w:r>
      <w:r>
        <w:t>Integrated Gemini Vision API to extract line items from receipt photos — real AI inside the app.</w:t>
      </w:r>
    </w:p>
    <w:p>
      <w:pPr>
        <w:spacing w:before="80" w:after="40"/>
      </w:pPr>
      <w:r>
        <w:rPr>
          <w:b/>
        </w:rPr>
        <w:t xml:space="preserve">Flow: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User uploads receipt photo</w:t>
        <w:br/>
        <w:t xml:space="preserve">       ↓</w:t>
        <w:br/>
        <w:t>POST /api/trips/[id]/expenses/parse-receipt</w:t>
        <w:br/>
        <w:t xml:space="preserve">       ↓</w:t>
        <w:br/>
        <w:t>Gemini Vision API → extracts [{description, amount, category}]</w:t>
        <w:br/>
        <w:t xml:space="preserve">       ↓</w:t>
        <w:br/>
        <w:t>User reviews line items in editor</w:t>
        <w:br/>
        <w:t xml:space="preserve">       ↓</w:t>
        <w:br/>
        <w:t>POST /api/trips/[id]/expenses/batch → creates all expenses at once</w:t>
      </w:r>
    </w:p>
    <w:p>
      <w:pPr>
        <w:spacing w:before="80" w:after="40"/>
      </w:pPr>
      <w:r>
        <w:rPr>
          <w:b/>
        </w:rPr>
        <w:t xml:space="preserve">Prompt used to scaffold this: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Integrate Gemini Vision API to parse receipt images.</w:t>
        <w:br/>
        <w:t>@src/app/api/trips/[id]/expenses/route.ts</w:t>
        <w:br/>
        <w:t>Return line items as [{description, amount, category}].</w:t>
        <w:br/>
        <w:t>Add a batch create endpoint that accepts an array of expenses.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Claude can scaffold any LLM API integration (Gemini, OpenAI, Anthropic) — not just its own</w:t>
      </w:r>
    </w:p>
    <w:p>
      <w:pPr>
        <w:pStyle w:val="ListBullet"/>
        <w:spacing w:after="40"/>
        <w:ind w:left="360"/>
      </w:pPr>
      <w:r>
        <w:t>The Filesystem MCP gave Claude read access to uploaded receipt images during dev</w:t>
      </w:r>
    </w:p>
    <w:p>
      <w:pPr>
        <w:pStyle w:val="ListBullet"/>
        <w:spacing w:after="40"/>
        <w:ind w:left="360"/>
      </w:pPr>
      <w:r>
        <w:t>Design the data model first (plan mode) before implementing the API</w:t>
      </w:r>
    </w:p>
    <w:p/>
    <w:p>
      <w:pPr>
        <w:pStyle w:val="Heading2"/>
      </w:pPr>
      <w:r>
        <w:rPr>
          <w:b/>
          <w:color w:val="1F497D"/>
          <w:sz w:val="28"/>
        </w:rPr>
        <w:t>11. Specialized Agents</w:t>
      </w:r>
    </w:p>
    <w:p>
      <w:pPr>
        <w:spacing w:before="80" w:after="40"/>
      </w:pPr>
      <w:r>
        <w:rPr>
          <w:b/>
        </w:rPr>
        <w:t xml:space="preserve">What:  </w:t>
      </w:r>
      <w:r>
        <w:t xml:space="preserve">Custom AI personas defined in </w:t>
      </w:r>
      <w:r>
        <w:rPr>
          <w:rFonts w:ascii="Courier New" w:hAnsi="Courier New"/>
          <w:color w:val="E86A1F"/>
          <w:sz w:val="19"/>
        </w:rPr>
        <w:t>.claude/agents/</w:t>
      </w:r>
      <w:r>
        <w:t xml:space="preserve"> — each focused on one domain.</w:t>
      </w:r>
    </w:p>
    <w:p>
      <w:pPr>
        <w:spacing w:before="80" w:after="40"/>
      </w:pPr>
      <w:r>
        <w:rPr>
          <w:b/>
        </w:rPr>
        <w:t xml:space="preserve">Agents built:  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Trigger when...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test-architect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🔴 Red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Write full test suites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After writing new components/routes</w:t>
            </w:r>
          </w:p>
        </w:tc>
      </w:tr>
      <w:tr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nextjs-frontend-dev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🔵 Blue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Build Next.js pages/components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Building UI features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cross-platform-build-fixer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🟢 Green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Fix CI/Windows/Linux build errors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Build fails in CI</w:t>
            </w:r>
          </w:p>
        </w:tc>
      </w:tr>
      <w:tr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feature-research-brainstorm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🟡 Yellow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Research + feature ideation</w:t>
            </w:r>
          </w:p>
        </w:tc>
        <w:tc>
          <w:tcPr>
            <w:tcW w:type="dxa" w:w="2351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Planning new features</w:t>
            </w:r>
          </w:p>
        </w:tc>
      </w:tr>
    </w:tbl>
    <w:p/>
    <w:p>
      <w:pPr>
        <w:spacing w:before="80" w:after="40"/>
      </w:pPr>
      <w:r>
        <w:rPr>
          <w:b/>
        </w:rPr>
        <w:t xml:space="preserve">Agent definition structure (`.claude/agents/test-architect.md`):  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---</w:t>
        <w:br/>
        <w:t>name: test-architect</w:t>
        <w:br/>
        <w:t>model: claude-sonnet-4-6</w:t>
        <w:br/>
        <w:t>color: red</w:t>
        <w:br/>
        <w:t>---</w:t>
        <w:br/>
        <w:t>You are a test coverage specialist for ChungFamilyApp...</w:t>
        <w:br/>
        <w:t>[rules, patterns, known quirks]</w:t>
      </w:r>
    </w:p>
    <w:p>
      <w:pPr>
        <w:spacing w:before="80" w:after="40"/>
      </w:pPr>
      <w:r>
        <w:rPr>
          <w:b/>
        </w:rPr>
        <w:t xml:space="preserve">Agent persistent memory  </w:t>
      </w:r>
      <w:r>
        <w:t>(survives sessions):</w:t>
      </w:r>
    </w:p>
    <w:p>
      <w:pPr>
        <w:spacing w:before="80" w:after="80"/>
        <w:ind w:left="432" w:right="432"/>
        <w:shd w:val="clear" w:color="auto" w:fill="F4F4F4"/>
      </w:pPr>
      <w:r>
        <w:rPr>
          <w:rFonts w:ascii="Courier New" w:hAnsi="Courier New"/>
          <w:color w:val="24292E"/>
          <w:sz w:val="18"/>
        </w:rPr>
        <w:t>.claude/agent-memory/</w:t>
        <w:br/>
        <w:t xml:space="preserve">  test-architect/MEMORY.md    ← quirks, patterns, past decisions</w:t>
        <w:br/>
        <w:t xml:space="preserve">  nextjs-frontend-dev/MEMORY.md</w:t>
      </w:r>
    </w:p>
    <w:p>
      <w:pPr>
        <w:spacing w:before="80" w:after="40"/>
      </w:pPr>
      <w:r>
        <w:rPr>
          <w:b/>
        </w:rPr>
        <w:t xml:space="preserve">Tips:  </w:t>
      </w:r>
    </w:p>
    <w:p>
      <w:pPr>
        <w:pStyle w:val="ListBullet"/>
        <w:spacing w:after="40"/>
        <w:ind w:left="360"/>
      </w:pPr>
      <w:r>
        <w:t>Agents read their own memory file at start — knowledge accumulates over time</w:t>
      </w:r>
    </w:p>
    <w:p>
      <w:pPr>
        <w:pStyle w:val="ListBullet"/>
        <w:spacing w:after="40"/>
        <w:ind w:left="360"/>
      </w:pPr>
      <w:r>
        <w:t>Color-code agents visually so you can tell at a glance who's working</w:t>
      </w:r>
    </w:p>
    <w:p>
      <w:pPr>
        <w:pStyle w:val="ListBullet"/>
        <w:spacing w:after="40"/>
        <w:ind w:left="360"/>
      </w:pPr>
      <w:r>
        <w:t>Trigger agents proactively (don't wait for Claude to ask)</w:t>
      </w:r>
    </w:p>
    <w:p/>
    <w:p>
      <w:pPr>
        <w:pStyle w:val="Heading2"/>
      </w:pPr>
      <w:r>
        <w:rPr>
          <w:b/>
          <w:color w:val="1F497D"/>
          <w:sz w:val="28"/>
        </w:rPr>
        <w:t>Quick Reference</w:t>
      </w:r>
    </w:p>
    <w:p>
      <w:pPr>
        <w:pStyle w:val="Heading3"/>
      </w:pPr>
      <w:r>
        <w:rPr>
          <w:b/>
          <w:color w:val="1F497D"/>
          <w:sz w:val="24"/>
        </w:rPr>
        <w:t>MCP Servers used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Server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35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atlassian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Jira — create/update tickets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mcp-remote</w:t>
            </w:r>
          </w:p>
        </w:tc>
      </w:tr>
      <w:tr>
        <w:tc>
          <w:tcPr>
            <w:tcW w:type="dxa" w:w="3135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dbhub</w:t>
            </w:r>
          </w:p>
        </w:tc>
        <w:tc>
          <w:tcPr>
            <w:tcW w:type="dxa" w:w="3135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Direct PostgreSQL queries</w:t>
            </w:r>
          </w:p>
        </w:tc>
        <w:tc>
          <w:tcPr>
            <w:tcW w:type="dxa" w:w="3135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@bytebase/dbhub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filesystem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Read uploaded receipt images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@modelcontextprotocol/server-filesystem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Prompt Patterns That Work Well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Prompt pattern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Ground Claude to a file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@src/prisma/schema.prisma — add Trip model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Run a skill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/new-entity Expense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Plan before acting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Enter plan mode. Propose an implementation plan. List unresolved questions.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Design conversation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Use AskUserQuestion to clarify the API response shape before writing any code.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Autonomous multi-file task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Work in yolo mode. Create PROGRESS_TRACKER.md and expand test coverage across all API routes.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Session handoff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Context is getting long. Summarize what's done, what's next, and give me a copy-paste prompt for the next session.</w:t>
            </w:r>
          </w:p>
        </w:tc>
      </w:tr>
    </w:tbl>
    <w:p/>
    <w:p>
      <w:pPr>
        <w:pStyle w:val="Heading3"/>
      </w:pPr>
      <w:r>
        <w:rPr>
          <w:b/>
          <w:color w:val="1F497D"/>
          <w:sz w:val="24"/>
        </w:rPr>
        <w:t>Key Files in This Project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  <w:insideH w:val="single" w:sz="4" w:space="0" w:color="1F497D"/>
              <w:insideV w:val="single" w:sz="4" w:space="0" w:color="1F497D"/>
            </w:tcBorders>
          </w:tcPr>
          <w:p>
            <w:r>
              <w:rPr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Project conventions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CLAUDE.md</w:t>
            </w:r>
            <w:r>
              <w:t xml:space="preserve"> + </w:t>
            </w:r>
            <w:r>
              <w:rPr>
                <w:rFonts w:ascii="Courier New" w:hAnsi="Courier New"/>
                <w:color w:val="E86A1F"/>
                <w:sz w:val="19"/>
              </w:rPr>
              <w:t>docs/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Slash commands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.claude/commands/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Agent definitions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.claude/agents/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Agent memory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.claude/agent-memory/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MCP config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.claude/settings.json</w:t>
            </w:r>
          </w:p>
        </w:tc>
      </w:tr>
      <w:tr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Coverage config</w:t>
            </w:r>
          </w:p>
        </w:tc>
        <w:tc>
          <w:tcPr>
            <w:tcW w:type="dxa" w:w="4703"/>
            <w:shd w:val="clear" w:color="auto" w:fill="F0F4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vitest.config.ts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sz w:val="19"/>
              </w:rPr>
              <w:t>Git workflow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rFonts w:ascii="Courier New" w:hAnsi="Courier New"/>
                <w:color w:val="E86A1F"/>
                <w:sz w:val="19"/>
              </w:rPr>
              <w:t>docs/GIT.md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