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F0" w:rsidRDefault="00B72FBD" w:rsidP="00B72FBD">
      <w:pPr>
        <w:jc w:val="center"/>
        <w:rPr>
          <w:b/>
        </w:rPr>
      </w:pPr>
      <w:r w:rsidRPr="00B72FBD">
        <w:rPr>
          <w:b/>
        </w:rPr>
        <w:t xml:space="preserve">Interface </w:t>
      </w:r>
      <w:r w:rsidR="00D84259">
        <w:rPr>
          <w:b/>
        </w:rPr>
        <w:t xml:space="preserve">para </w:t>
      </w:r>
      <w:r w:rsidRPr="00B72FBD">
        <w:rPr>
          <w:b/>
        </w:rPr>
        <w:t xml:space="preserve">carga dos dados </w:t>
      </w:r>
      <w:r w:rsidR="00D84259">
        <w:rPr>
          <w:b/>
        </w:rPr>
        <w:t>reais de Centros de Custo:</w:t>
      </w:r>
      <w:bookmarkStart w:id="0" w:name="_GoBack"/>
      <w:bookmarkEnd w:id="0"/>
      <w:r w:rsidR="00D84259">
        <w:rPr>
          <w:b/>
        </w:rPr>
        <w:t xml:space="preserve"> </w:t>
      </w:r>
      <w:proofErr w:type="spellStart"/>
      <w:r w:rsidRPr="00B72FBD">
        <w:rPr>
          <w:b/>
        </w:rPr>
        <w:t>Datalake</w:t>
      </w:r>
      <w:proofErr w:type="spellEnd"/>
      <w:r w:rsidRPr="00B72FBD">
        <w:rPr>
          <w:b/>
        </w:rPr>
        <w:t xml:space="preserve"> </w:t>
      </w:r>
      <w:r w:rsidR="00D84259">
        <w:rPr>
          <w:b/>
        </w:rPr>
        <w:t xml:space="preserve">-&gt; </w:t>
      </w:r>
      <w:proofErr w:type="spellStart"/>
      <w:r w:rsidRPr="00B72FBD">
        <w:rPr>
          <w:b/>
        </w:rPr>
        <w:t>Cydag</w:t>
      </w:r>
      <w:proofErr w:type="spellEnd"/>
    </w:p>
    <w:p w:rsidR="00B72FBD" w:rsidRPr="00B72FBD" w:rsidRDefault="00B72FBD" w:rsidP="00B72FBD">
      <w:pPr>
        <w:jc w:val="center"/>
        <w:rPr>
          <w:b/>
        </w:rPr>
      </w:pPr>
    </w:p>
    <w:p w:rsidR="00B72FBD" w:rsidRDefault="00B72FBD">
      <w:r>
        <w:t xml:space="preserve">Deve ser construída uma API no </w:t>
      </w:r>
      <w:proofErr w:type="spellStart"/>
      <w:r>
        <w:t>Datalake</w:t>
      </w:r>
      <w:proofErr w:type="spellEnd"/>
      <w:r>
        <w:t xml:space="preserve"> para fornecer os dados reais de Centros de Custo / Classes de Custo para o </w:t>
      </w:r>
      <w:proofErr w:type="spellStart"/>
      <w:r>
        <w:t>Cydag</w:t>
      </w:r>
      <w:proofErr w:type="spellEnd"/>
      <w:r>
        <w:t>.</w:t>
      </w:r>
    </w:p>
    <w:p w:rsidR="00B72FBD" w:rsidRDefault="00B72FBD">
      <w:r>
        <w:t>No acionamento da API será passado o ano e mês de referência desejado.</w:t>
      </w:r>
    </w:p>
    <w:p w:rsidR="00B72FBD" w:rsidRDefault="00B72FBD">
      <w:r>
        <w:t>Os dados devem ser tratados no formato JSON segundo o modelo abaixo.</w:t>
      </w:r>
    </w:p>
    <w:p w:rsidR="00B72FBD" w:rsidRDefault="00B72FBD">
      <w:r>
        <w:t>Parâmetros de entrada:</w:t>
      </w:r>
    </w:p>
    <w:p w:rsidR="00B72FBD" w:rsidRDefault="00777D0D" w:rsidP="00B72FBD">
      <w:pPr>
        <w:spacing w:after="0"/>
      </w:pPr>
      <w:proofErr w:type="spellStart"/>
      <w:r>
        <w:t>Selecao</w:t>
      </w:r>
      <w:proofErr w:type="spellEnd"/>
      <w:r w:rsidR="00B72FBD">
        <w:t>: {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ano</w:t>
      </w:r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spellStart"/>
      <w:proofErr w:type="gramStart"/>
      <w:r>
        <w:t>mes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B72FBD" w:rsidRDefault="00B72FBD" w:rsidP="00B72FBD">
      <w:pPr>
        <w:spacing w:after="0"/>
      </w:pPr>
      <w:r>
        <w:t>}</w:t>
      </w:r>
    </w:p>
    <w:p w:rsidR="00B72FBD" w:rsidRDefault="00B72FBD" w:rsidP="00B72FBD">
      <w:pPr>
        <w:spacing w:after="0"/>
      </w:pPr>
    </w:p>
    <w:p w:rsidR="00B72FBD" w:rsidRDefault="00B72FBD" w:rsidP="00B72FBD">
      <w:r>
        <w:t>Parâ</w:t>
      </w:r>
      <w:r>
        <w:t xml:space="preserve">metros de </w:t>
      </w:r>
      <w:r>
        <w:t>saída</w:t>
      </w:r>
      <w:r>
        <w:t>:</w:t>
      </w:r>
    </w:p>
    <w:p w:rsidR="00B72FBD" w:rsidRDefault="00B72FBD" w:rsidP="00B72FBD">
      <w:pPr>
        <w:spacing w:after="0"/>
      </w:pPr>
      <w:r>
        <w:t xml:space="preserve">Valores: </w:t>
      </w:r>
      <w:r>
        <w:t>{</w:t>
      </w:r>
    </w:p>
    <w:p w:rsidR="00B72FBD" w:rsidRDefault="00B72FBD" w:rsidP="00B72FBD">
      <w:pPr>
        <w:spacing w:after="0"/>
      </w:pPr>
      <w:r>
        <w:t xml:space="preserve">  </w:t>
      </w:r>
      <w:proofErr w:type="spellStart"/>
      <w:proofErr w:type="gramStart"/>
      <w:r>
        <w:t>cod</w:t>
      </w:r>
      <w:proofErr w:type="gramEnd"/>
      <w:r>
        <w:t>_ccusto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spellStart"/>
      <w:proofErr w:type="gramStart"/>
      <w:r>
        <w:t>cod</w:t>
      </w:r>
      <w:proofErr w:type="gramEnd"/>
      <w:r>
        <w:t>_classe_custo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01: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02: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03: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04: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05: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06: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07: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08: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09: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10: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11: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 xml:space="preserve">  </w:t>
      </w:r>
      <w:proofErr w:type="gramStart"/>
      <w:r>
        <w:t>m</w:t>
      </w:r>
      <w:proofErr w:type="gramEnd"/>
      <w:r>
        <w:t xml:space="preserve">12: </w:t>
      </w:r>
      <w:proofErr w:type="spellStart"/>
      <w:r>
        <w:t>number</w:t>
      </w:r>
      <w:proofErr w:type="spellEnd"/>
      <w:r>
        <w:t>,</w:t>
      </w:r>
    </w:p>
    <w:p w:rsidR="00B72FBD" w:rsidRDefault="00B72FBD" w:rsidP="00B72FBD">
      <w:pPr>
        <w:spacing w:after="0"/>
      </w:pPr>
      <w:r>
        <w:t>}</w:t>
      </w:r>
      <w:r>
        <w:t>[];</w:t>
      </w:r>
    </w:p>
    <w:p w:rsidR="00B72FBD" w:rsidRDefault="00B72FBD"/>
    <w:p w:rsidR="00B72FBD" w:rsidRDefault="00B72FBD">
      <w:r>
        <w:t xml:space="preserve">As colunas </w:t>
      </w:r>
      <w:proofErr w:type="spellStart"/>
      <w:r>
        <w:t>mxx</w:t>
      </w:r>
      <w:proofErr w:type="spellEnd"/>
      <w:r>
        <w:t xml:space="preserve"> representam o mês de referência para os dados e deverão ser carregados os dados até o mês informado, deixando os demais zerados.</w:t>
      </w:r>
    </w:p>
    <w:sectPr w:rsidR="00B72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FD"/>
    <w:rsid w:val="003637F0"/>
    <w:rsid w:val="00777D0D"/>
    <w:rsid w:val="00B72FBD"/>
    <w:rsid w:val="00D84259"/>
    <w:rsid w:val="00F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D62B"/>
  <w15:chartTrackingRefBased/>
  <w15:docId w15:val="{F23DA142-7735-4F24-84BC-60F437E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Cintra</dc:creator>
  <cp:keywords/>
  <dc:description/>
  <cp:lastModifiedBy>Paulo Cintra</cp:lastModifiedBy>
  <cp:revision>3</cp:revision>
  <dcterms:created xsi:type="dcterms:W3CDTF">2022-08-09T21:28:00Z</dcterms:created>
  <dcterms:modified xsi:type="dcterms:W3CDTF">2022-08-09T21:41:00Z</dcterms:modified>
</cp:coreProperties>
</file>