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34A313AB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1.</w:t>
      </w:r>
      <w:r w:rsidR="00AA40B7">
        <w:rPr>
          <w:rFonts w:ascii="微软雅黑" w:eastAsia="微软雅黑" w:hAnsi="微软雅黑"/>
          <w:b/>
          <w:color w:val="E36C0A" w:themeColor="accent6" w:themeShade="BF"/>
        </w:rPr>
        <w:t>4</w:t>
      </w:r>
      <w:r w:rsidR="00BF2E39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AA40B7">
        <w:rPr>
          <w:rFonts w:ascii="微软雅黑" w:eastAsia="微软雅黑" w:hAnsi="微软雅黑" w:hint="eastAsia"/>
          <w:b/>
          <w:color w:val="E36C0A" w:themeColor="accent6" w:themeShade="BF"/>
        </w:rPr>
        <w:t>P</w:t>
      </w:r>
      <w:r w:rsidR="00AA40B7">
        <w:rPr>
          <w:rFonts w:ascii="微软雅黑" w:eastAsia="微软雅黑" w:hAnsi="微软雅黑"/>
          <w:b/>
          <w:color w:val="E36C0A" w:themeColor="accent6" w:themeShade="BF"/>
        </w:rPr>
        <w:t>2P模式大</w:t>
      </w:r>
      <w:r w:rsidR="00AA40B7">
        <w:rPr>
          <w:rFonts w:ascii="微软雅黑" w:eastAsia="微软雅黑" w:hAnsi="微软雅黑" w:hint="eastAsia"/>
          <w:b/>
          <w:color w:val="E36C0A" w:themeColor="accent6" w:themeShade="BF"/>
        </w:rPr>
        <w:t>PK，把钱借给谁最安心？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02A9925" w14:textId="1BDC73D3" w:rsidR="00E24DF6" w:rsidRPr="00AA40B7" w:rsidRDefault="00AA40B7" w:rsidP="00AA40B7">
      <w:pPr>
        <w:pStyle w:val="a3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A40B7">
        <w:rPr>
          <w:rFonts w:ascii="微软雅黑" w:eastAsia="微软雅黑" w:hAnsi="微软雅黑"/>
          <w:color w:val="000000" w:themeColor="text1"/>
          <w:szCs w:val="22"/>
        </w:rPr>
        <w:t>P2P行业形势分析</w:t>
      </w:r>
    </w:p>
    <w:p w14:paraId="474ACE63" w14:textId="4FFD4B36" w:rsidR="00AA40B7" w:rsidRDefault="00AA40B7" w:rsidP="00AA40B7">
      <w:pPr>
        <w:pStyle w:val="a3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以挖财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>
        <w:rPr>
          <w:rFonts w:ascii="微软雅黑" w:eastAsia="微软雅黑" w:hAnsi="微软雅黑"/>
          <w:color w:val="000000" w:themeColor="text1"/>
          <w:szCs w:val="22"/>
        </w:rPr>
        <w:t>陆金所为例</w:t>
      </w:r>
      <w:r>
        <w:rPr>
          <w:rFonts w:ascii="微软雅黑" w:eastAsia="微软雅黑" w:hAnsi="微软雅黑" w:hint="eastAsia"/>
          <w:color w:val="000000" w:themeColor="text1"/>
          <w:szCs w:val="22"/>
        </w:rPr>
        <w:t>解释金融互联网化与互联网金融化</w:t>
      </w:r>
    </w:p>
    <w:p w14:paraId="433B3DCB" w14:textId="5B7EF875" w:rsidR="00AA40B7" w:rsidRDefault="00AA40B7" w:rsidP="00AA40B7">
      <w:pPr>
        <w:pStyle w:val="a3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给出投资</w:t>
      </w:r>
      <w:r>
        <w:rPr>
          <w:rFonts w:ascii="微软雅黑" w:eastAsia="微软雅黑" w:hAnsi="微软雅黑" w:hint="eastAsia"/>
          <w:color w:val="000000" w:themeColor="text1"/>
          <w:szCs w:val="22"/>
        </w:rPr>
        <w:t>P2P平台前的建议</w:t>
      </w:r>
    </w:p>
    <w:p w14:paraId="310E8116" w14:textId="5C05AB7C" w:rsidR="00AA40B7" w:rsidRDefault="00AA40B7" w:rsidP="00AA40B7">
      <w:pPr>
        <w:pStyle w:val="a3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常见的借款模式介绍</w:t>
      </w:r>
      <w:r w:rsidR="00DB58DC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>
        <w:rPr>
          <w:rFonts w:ascii="微软雅黑" w:eastAsia="微软雅黑" w:hAnsi="微软雅黑"/>
          <w:color w:val="000000" w:themeColor="text1"/>
          <w:szCs w:val="22"/>
        </w:rPr>
        <w:t>分析</w:t>
      </w:r>
      <w:r w:rsidR="00DB58DC">
        <w:rPr>
          <w:rFonts w:ascii="微软雅黑" w:eastAsia="微软雅黑" w:hAnsi="微软雅黑"/>
          <w:color w:val="000000" w:themeColor="text1"/>
          <w:szCs w:val="22"/>
        </w:rPr>
        <w:t>及风险判断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3861F447" w14:textId="5E06E209" w:rsidR="00AA40B7" w:rsidRPr="00AA40B7" w:rsidRDefault="00AA40B7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个人信用贷</w:t>
      </w:r>
    </w:p>
    <w:p w14:paraId="3F35B7B5" w14:textId="491A659C" w:rsidR="00AA40B7" w:rsidRDefault="00AA40B7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个人抵押借款</w:t>
      </w:r>
    </w:p>
    <w:p w14:paraId="14B8F28F" w14:textId="621EC15F" w:rsidR="00AA40B7" w:rsidRDefault="00DB58DC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个人消费贷款</w:t>
      </w:r>
    </w:p>
    <w:p w14:paraId="50ED3333" w14:textId="3F82EBF4" w:rsidR="00DB58DC" w:rsidRDefault="00DB58DC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企业抵押借款</w:t>
      </w:r>
    </w:p>
    <w:p w14:paraId="1CA2C270" w14:textId="2B0A1183" w:rsidR="00DB58DC" w:rsidRDefault="00DB58DC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担保</w:t>
      </w:r>
    </w:p>
    <w:p w14:paraId="3C4EABBA" w14:textId="311ECFF2" w:rsidR="00DB58DC" w:rsidRDefault="00DB58DC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保理业务</w:t>
      </w:r>
    </w:p>
    <w:p w14:paraId="061C346F" w14:textId="5ED3391E" w:rsidR="00DB58DC" w:rsidRDefault="00713502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票据业务</w:t>
      </w:r>
    </w:p>
    <w:p w14:paraId="3AB516BD" w14:textId="50362ABA" w:rsidR="00DB58DC" w:rsidRPr="00AA40B7" w:rsidRDefault="00DB58DC" w:rsidP="00AA40B7">
      <w:pPr>
        <w:pStyle w:val="a3"/>
        <w:widowControl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其他业务</w:t>
      </w:r>
    </w:p>
    <w:p w14:paraId="6F3660F5" w14:textId="77777777" w:rsidR="00AA40B7" w:rsidRDefault="00AA40B7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2A64C2B" w14:textId="3CE4F8CA" w:rsidR="00AA40B7" w:rsidRDefault="00DB58DC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补充知识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372927A3" w14:textId="0D3A12A5" w:rsidR="00DB58DC" w:rsidRPr="00EF43FB" w:rsidRDefault="00913E94" w:rsidP="00EF43F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1.</w:t>
      </w:r>
      <w:r w:rsidR="00713502">
        <w:rPr>
          <w:rFonts w:ascii="微软雅黑" w:eastAsia="微软雅黑" w:hAnsi="微软雅黑" w:hint="eastAsia"/>
          <w:color w:val="000000" w:themeColor="text1"/>
          <w:szCs w:val="22"/>
        </w:rPr>
        <w:t>票据业务</w:t>
      </w:r>
      <w:r w:rsidR="00DB58DC" w:rsidRPr="00EF43FB">
        <w:rPr>
          <w:rFonts w:ascii="微软雅黑" w:eastAsia="微软雅黑" w:hAnsi="微软雅黑" w:hint="eastAsia"/>
          <w:color w:val="000000" w:themeColor="text1"/>
          <w:szCs w:val="22"/>
        </w:rPr>
        <w:t>平台案例</w:t>
      </w:r>
      <w:r w:rsidR="00EF43FB">
        <w:rPr>
          <w:rFonts w:ascii="微软雅黑" w:eastAsia="微软雅黑" w:hAnsi="微软雅黑" w:hint="eastAsia"/>
          <w:color w:val="000000" w:themeColor="text1"/>
          <w:szCs w:val="22"/>
        </w:rPr>
        <w:t>及</w:t>
      </w:r>
      <w:r w:rsidR="00EF43FB">
        <w:rPr>
          <w:rFonts w:ascii="微软雅黑" w:eastAsia="微软雅黑" w:hAnsi="微软雅黑"/>
          <w:color w:val="000000" w:themeColor="text1"/>
          <w:szCs w:val="22"/>
        </w:rPr>
        <w:t>拓展学习资料</w:t>
      </w:r>
    </w:p>
    <w:p w14:paraId="61B9943C" w14:textId="2559058E" w:rsidR="00DB58DC" w:rsidRDefault="00D37A34" w:rsidP="00DB58DC">
      <w:pPr>
        <w:widowControl/>
        <w:jc w:val="left"/>
        <w:rPr>
          <w:rStyle w:val="ac"/>
          <w:rFonts w:ascii="微软雅黑" w:eastAsia="微软雅黑" w:hAnsi="微软雅黑"/>
          <w:szCs w:val="22"/>
        </w:rPr>
      </w:pPr>
      <w:hyperlink r:id="rId13" w:history="1">
        <w:r w:rsidR="003D59FC" w:rsidRPr="002820C0">
          <w:rPr>
            <w:rStyle w:val="ac"/>
            <w:rFonts w:ascii="微软雅黑" w:eastAsia="微软雅黑" w:hAnsi="微软雅黑"/>
            <w:szCs w:val="22"/>
          </w:rPr>
          <w:t>https://mp.weixin.qq.com/s/QzRtG7JfkCY5XV7UL4WIVA</w:t>
        </w:r>
      </w:hyperlink>
    </w:p>
    <w:p w14:paraId="44B3A6F7" w14:textId="50D5A986" w:rsidR="00FD73E1" w:rsidRDefault="00D37A34" w:rsidP="00DB58DC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hyperlink r:id="rId14" w:history="1">
        <w:r w:rsidR="00FD73E1" w:rsidRPr="00DA0139">
          <w:rPr>
            <w:rStyle w:val="ac"/>
            <w:rFonts w:ascii="微软雅黑" w:eastAsia="微软雅黑" w:hAnsi="微软雅黑"/>
            <w:szCs w:val="22"/>
          </w:rPr>
          <w:t>https://mp.weixin.qq.com/s/1f5B1GdTBBQqAkltQwhrcA</w:t>
        </w:r>
      </w:hyperlink>
    </w:p>
    <w:p w14:paraId="70C51025" w14:textId="0B6BE5EA" w:rsidR="00AA40B7" w:rsidRDefault="00AA40B7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5600BE3" w14:textId="54C9DF5B" w:rsidR="00913E94" w:rsidRDefault="00913E94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2.创新案例：</w:t>
      </w:r>
    </w:p>
    <w:p w14:paraId="083E4D1B" w14:textId="68252571" w:rsidR="00913E94" w:rsidRPr="00913E94" w:rsidRDefault="00913E94" w:rsidP="00913E94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913E94">
        <w:rPr>
          <w:rFonts w:ascii="微软雅黑" w:eastAsia="微软雅黑" w:hAnsi="微软雅黑"/>
          <w:color w:val="000000" w:themeColor="text1"/>
          <w:szCs w:val="22"/>
        </w:rPr>
        <w:t>我曾经看到农业类上市公司，做了一种养猪农户借款P2P，借款用途是购买猪饲料。</w:t>
      </w:r>
    </w:p>
    <w:p w14:paraId="57EE72D2" w14:textId="77777777" w:rsidR="00913E94" w:rsidRPr="00913E94" w:rsidRDefault="00913E94" w:rsidP="00913E94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913E94">
        <w:rPr>
          <w:rFonts w:ascii="微软雅黑" w:eastAsia="微软雅黑" w:hAnsi="微软雅黑"/>
          <w:color w:val="000000" w:themeColor="text1"/>
          <w:szCs w:val="22"/>
        </w:rPr>
        <w:t>个人认为，这个P2P项目逻辑，就是比较通顺的。一方面它在这个行业中方面，</w:t>
      </w:r>
      <w:bookmarkStart w:id="0" w:name="_GoBack"/>
      <w:bookmarkEnd w:id="0"/>
      <w:r w:rsidRPr="00913E94">
        <w:rPr>
          <w:rFonts w:ascii="微软雅黑" w:eastAsia="微软雅黑" w:hAnsi="微软雅黑"/>
          <w:color w:val="000000" w:themeColor="text1"/>
          <w:szCs w:val="22"/>
        </w:rPr>
        <w:t>比银行更有经验；另外，这个业务也很真实，未来农户卖猪也会有稳定的还款来源，平台也对未来农户卖猪的现金流做了提前的保障，比如这些小猪已经确认提前被预定。</w:t>
      </w:r>
    </w:p>
    <w:p w14:paraId="42CD3EB2" w14:textId="77777777" w:rsidR="00913E94" w:rsidRPr="00913E94" w:rsidRDefault="00913E94" w:rsidP="001F2E9B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70BD768F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DB58DC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分析P2P平台</w:t>
      </w:r>
    </w:p>
    <w:p w14:paraId="3510DE98" w14:textId="3C1D6D56" w:rsidR="007B3B9A" w:rsidRDefault="00DB58DC" w:rsidP="00FD3D2D">
      <w:pPr>
        <w:rPr>
          <w:rFonts w:ascii="微软雅黑" w:eastAsia="微软雅黑" w:hAnsi="微软雅黑"/>
          <w:kern w:val="0"/>
        </w:rPr>
      </w:pPr>
      <w:r w:rsidRPr="00DB58DC">
        <w:rPr>
          <w:rFonts w:ascii="微软雅黑" w:eastAsia="微软雅黑" w:hAnsi="微软雅黑" w:hint="eastAsia"/>
          <w:kern w:val="0"/>
        </w:rPr>
        <w:t>试着把你选取的3个平台的借款业务模式，按照下表信息做个分析吧。</w:t>
      </w:r>
    </w:p>
    <w:tbl>
      <w:tblPr>
        <w:tblW w:w="858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81"/>
        <w:gridCol w:w="1254"/>
        <w:gridCol w:w="3538"/>
        <w:gridCol w:w="2915"/>
      </w:tblGrid>
      <w:tr w:rsidR="00DB58DC" w:rsidRPr="00DB58DC" w14:paraId="2C32574C" w14:textId="4A6837B6" w:rsidTr="00DB58DC">
        <w:trPr>
          <w:trHeight w:val="393"/>
        </w:trPr>
        <w:tc>
          <w:tcPr>
            <w:tcW w:w="567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7BF352" w14:textId="77777777" w:rsidR="00DB58DC" w:rsidRPr="00DB58DC" w:rsidRDefault="00DB58DC" w:rsidP="00DB58DC">
            <w:pPr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b/>
                <w:bCs/>
                <w:kern w:val="0"/>
                <w:sz w:val="20"/>
              </w:rPr>
              <w:t>*除了关注P2P平台的综合实力以外，不同类型的借款业务，可以重点关注一下方面：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2E11D1" w14:textId="039847C9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b/>
                <w:bCs/>
                <w:kern w:val="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20"/>
              </w:rPr>
              <w:t>你选取的平台</w:t>
            </w:r>
          </w:p>
        </w:tc>
      </w:tr>
      <w:tr w:rsidR="00DB58DC" w:rsidRPr="00DB58DC" w14:paraId="7CAE5573" w14:textId="516E4A74" w:rsidTr="00DB58DC">
        <w:trPr>
          <w:trHeight w:val="393"/>
        </w:trPr>
        <w:tc>
          <w:tcPr>
            <w:tcW w:w="8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4BD587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lastRenderedPageBreak/>
              <w:t>个人借款类项目</w:t>
            </w: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4B6A7E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个人信用贷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41446F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1.借款人资质</w:t>
            </w:r>
          </w:p>
          <w:p w14:paraId="0CEB15F1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2.小额信贷领域是否有充足的经验</w:t>
            </w:r>
          </w:p>
          <w:p w14:paraId="31B57A32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3.是否有保证金，保证金是否充足，偿付条件</w:t>
            </w:r>
          </w:p>
          <w:p w14:paraId="1A1D9A1F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4.项目从哪里来（若从小贷公司获取项目，需要对小贷公司进行更多分析）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2B2194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  <w:tr w:rsidR="00DB58DC" w:rsidRPr="00DB58DC" w14:paraId="1AF015A9" w14:textId="04B3F1A7" w:rsidTr="00DB58DC">
        <w:trPr>
          <w:trHeight w:val="39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471113D7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32EAB5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个人抵押借款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630629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尤其需要关注抵押物的众多细节（课程中，详细介绍了汽车/房屋抵押）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4A40B4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  <w:tr w:rsidR="00DB58DC" w:rsidRPr="00DB58DC" w14:paraId="374EEFDE" w14:textId="69A0F33C" w:rsidTr="00DB58DC">
        <w:trPr>
          <w:trHeight w:val="39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077BA1CE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FB1229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个人消费贷款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47CD2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1.借款人资质</w:t>
            </w:r>
          </w:p>
          <w:p w14:paraId="5C655A88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2.平台风控能力，尤其是大数据能力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A02753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  <w:tr w:rsidR="00DB58DC" w:rsidRPr="00DB58DC" w14:paraId="2095CA0C" w14:textId="411195E3" w:rsidTr="00DB58DC">
        <w:trPr>
          <w:trHeight w:val="393"/>
        </w:trPr>
        <w:tc>
          <w:tcPr>
            <w:tcW w:w="8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54F708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企业借款类项目</w:t>
            </w: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95D083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企业抵押借款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6D0CEE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尤其需要关注抵押物的众多细节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AFED2B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  <w:tr w:rsidR="00DB58DC" w:rsidRPr="00DB58DC" w14:paraId="3F758C0B" w14:textId="2A2A844E" w:rsidTr="00DB58DC">
        <w:trPr>
          <w:trHeight w:val="39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2D75020E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DCA8CD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企业担保借款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44B8E2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尤其需要关注担保企业的资质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227D93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  <w:tr w:rsidR="00DB58DC" w:rsidRPr="00DB58DC" w14:paraId="44EF9BFC" w14:textId="1238570F" w:rsidTr="00DB58DC">
        <w:trPr>
          <w:trHeight w:val="39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1B8A68F3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E8FBC9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保理业务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1008C4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1.是否与有实力的保理公司合作</w:t>
            </w:r>
          </w:p>
          <w:p w14:paraId="722D0A43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2.应收账款要真实，务必要在人民征信征信应收账款质押登记系统进行登记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708815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  <w:tr w:rsidR="00DB58DC" w:rsidRPr="00DB58DC" w14:paraId="5B857580" w14:textId="762158DB" w:rsidTr="00DB58DC">
        <w:trPr>
          <w:trHeight w:val="39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373FDEE6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56FAEB" w14:textId="2CFBFA1E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票据</w:t>
            </w:r>
            <w:r w:rsidR="00713502">
              <w:rPr>
                <w:rFonts w:ascii="微软雅黑" w:eastAsia="微软雅黑" w:hAnsi="微软雅黑" w:hint="eastAsia"/>
                <w:kern w:val="0"/>
                <w:sz w:val="20"/>
              </w:rPr>
              <w:t>业务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E4C949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1.平台风控能力，最好有银行类风控</w:t>
            </w: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lastRenderedPageBreak/>
              <w:t>背景的团队</w:t>
            </w:r>
          </w:p>
          <w:p w14:paraId="030ACD0A" w14:textId="4C42B0C4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2.</w:t>
            </w:r>
            <w:r w:rsidR="00713502">
              <w:rPr>
                <w:rFonts w:ascii="微软雅黑" w:eastAsia="微软雅黑" w:hAnsi="微软雅黑" w:hint="eastAsia"/>
                <w:kern w:val="0"/>
                <w:sz w:val="20"/>
              </w:rPr>
              <w:t>票据业务</w:t>
            </w: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手续是否完整，票据上是否有质押章</w:t>
            </w:r>
          </w:p>
          <w:p w14:paraId="5068B21A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3.区分银行承兑汇票和商业承兑汇票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5AB17B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  <w:tr w:rsidR="00DB58DC" w:rsidRPr="00DB58DC" w14:paraId="41BCE147" w14:textId="4A57B97D" w:rsidTr="00DB58DC">
        <w:trPr>
          <w:trHeight w:val="39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29F9891E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0E00AA" w14:textId="77777777" w:rsidR="00DB58DC" w:rsidRPr="00DB58DC" w:rsidRDefault="00DB58DC" w:rsidP="00DB58DC">
            <w:pPr>
              <w:jc w:val="center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其他业务</w:t>
            </w:r>
          </w:p>
        </w:tc>
        <w:tc>
          <w:tcPr>
            <w:tcW w:w="3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3C5F82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1.业务逻辑是否通顺</w:t>
            </w:r>
          </w:p>
          <w:p w14:paraId="5828F1B1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2.平台的综合实力和诚信背景如何</w:t>
            </w:r>
          </w:p>
          <w:p w14:paraId="35CCE99E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3.借贷额度（小额借贷，风险一般低于大额借贷）</w:t>
            </w:r>
          </w:p>
          <w:p w14:paraId="112B35D5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  <w:r w:rsidRPr="00DB58DC">
              <w:rPr>
                <w:rFonts w:ascii="微软雅黑" w:eastAsia="微软雅黑" w:hAnsi="微软雅黑" w:hint="eastAsia"/>
                <w:kern w:val="0"/>
                <w:sz w:val="20"/>
              </w:rPr>
              <w:t>4.安全保障措施是否靠谱5.不熟悉不投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73C95A" w14:textId="77777777" w:rsidR="00DB58DC" w:rsidRPr="00DB58DC" w:rsidRDefault="00DB58DC" w:rsidP="00DB58DC">
            <w:pPr>
              <w:jc w:val="left"/>
              <w:rPr>
                <w:rFonts w:ascii="微软雅黑" w:eastAsia="微软雅黑" w:hAnsi="微软雅黑"/>
                <w:kern w:val="0"/>
                <w:sz w:val="20"/>
              </w:rPr>
            </w:pPr>
          </w:p>
        </w:tc>
      </w:tr>
    </w:tbl>
    <w:p w14:paraId="75536A6D" w14:textId="77777777" w:rsidR="00E24DF6" w:rsidRPr="00DB58DC" w:rsidRDefault="00E24DF6" w:rsidP="00FD3D2D">
      <w:pPr>
        <w:rPr>
          <w:rFonts w:ascii="微软雅黑" w:eastAsia="微软雅黑" w:hAnsi="微软雅黑"/>
          <w:kern w:val="0"/>
        </w:rPr>
      </w:pPr>
    </w:p>
    <w:p w14:paraId="6338475B" w14:textId="77777777" w:rsidR="007B3B9A" w:rsidRPr="001962B3" w:rsidRDefault="007B3B9A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9BB79" w14:textId="77777777" w:rsidR="00D37A34" w:rsidRDefault="00D37A34" w:rsidP="00C9306B">
      <w:r>
        <w:separator/>
      </w:r>
    </w:p>
  </w:endnote>
  <w:endnote w:type="continuationSeparator" w:id="0">
    <w:p w14:paraId="31D30C95" w14:textId="77777777" w:rsidR="00D37A34" w:rsidRDefault="00D37A34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0FAB27B5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913E94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32551BAB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913E94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C3929" w14:textId="77777777" w:rsidR="00D37A34" w:rsidRDefault="00D37A34" w:rsidP="00C9306B">
      <w:r>
        <w:separator/>
      </w:r>
    </w:p>
  </w:footnote>
  <w:footnote w:type="continuationSeparator" w:id="0">
    <w:p w14:paraId="160EF259" w14:textId="77777777" w:rsidR="00D37A34" w:rsidRDefault="00D37A34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D37A34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D37A34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D37A34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8"/>
  </w:num>
  <w:num w:numId="5">
    <w:abstractNumId w:val="10"/>
  </w:num>
  <w:num w:numId="6">
    <w:abstractNumId w:val="3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12"/>
  </w:num>
  <w:num w:numId="12">
    <w:abstractNumId w:val="13"/>
  </w:num>
  <w:num w:numId="13">
    <w:abstractNumId w:val="9"/>
  </w:num>
  <w:num w:numId="14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D59FC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11C1B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502"/>
    <w:rsid w:val="00713812"/>
    <w:rsid w:val="00714EF4"/>
    <w:rsid w:val="00744AE4"/>
    <w:rsid w:val="007529B7"/>
    <w:rsid w:val="00752D1A"/>
    <w:rsid w:val="007579E6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807F88"/>
    <w:rsid w:val="008103C2"/>
    <w:rsid w:val="008107D6"/>
    <w:rsid w:val="00822241"/>
    <w:rsid w:val="008248D0"/>
    <w:rsid w:val="00831E3F"/>
    <w:rsid w:val="00835B39"/>
    <w:rsid w:val="00851392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D0E69"/>
    <w:rsid w:val="008E797B"/>
    <w:rsid w:val="00910875"/>
    <w:rsid w:val="00913E94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06186"/>
    <w:rsid w:val="00A23669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68FD"/>
    <w:rsid w:val="00C22CA4"/>
    <w:rsid w:val="00C3112B"/>
    <w:rsid w:val="00C32641"/>
    <w:rsid w:val="00C50AE1"/>
    <w:rsid w:val="00C521CC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37A34"/>
    <w:rsid w:val="00D402A6"/>
    <w:rsid w:val="00D465F9"/>
    <w:rsid w:val="00D520E2"/>
    <w:rsid w:val="00D52D2F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586A"/>
    <w:rsid w:val="00E24DF6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43FB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73E1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22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59968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5720046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7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675612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8700286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p.weixin.qq.com/s/QzRtG7JfkCY5XV7UL4WIVA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s://mp.weixin.qq.com/s/1f5B1GdTBBQqAkltQwhrcA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A7A04"/>
    <w:rsid w:val="00412966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60DB4"/>
    <w:rsid w:val="00981551"/>
    <w:rsid w:val="00987BE2"/>
    <w:rsid w:val="009B4D0B"/>
    <w:rsid w:val="009D7C93"/>
    <w:rsid w:val="009F28A2"/>
    <w:rsid w:val="009F29C7"/>
    <w:rsid w:val="00A506D3"/>
    <w:rsid w:val="00AF2CB4"/>
    <w:rsid w:val="00B258F2"/>
    <w:rsid w:val="00B840FD"/>
    <w:rsid w:val="00C02847"/>
    <w:rsid w:val="00C35C5C"/>
    <w:rsid w:val="00C35D97"/>
    <w:rsid w:val="00C9298E"/>
    <w:rsid w:val="00CE5A47"/>
    <w:rsid w:val="00D62BD7"/>
    <w:rsid w:val="00DE01B1"/>
    <w:rsid w:val="00E1203C"/>
    <w:rsid w:val="00E86948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F18AA5-388A-44EA-9D21-0F96420DC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4</Pages>
  <Words>223</Words>
  <Characters>1277</Characters>
  <Application>Microsoft Office Word</Application>
  <DocSecurity>0</DocSecurity>
  <Lines>10</Lines>
  <Paragraphs>2</Paragraphs>
  <ScaleCrop>false</ScaleCrop>
  <Company>Citi Bank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周耀华</cp:lastModifiedBy>
  <cp:revision>109</cp:revision>
  <dcterms:created xsi:type="dcterms:W3CDTF">2016-12-19T05:17:00Z</dcterms:created>
  <dcterms:modified xsi:type="dcterms:W3CDTF">2017-03-06T14:00:00Z</dcterms:modified>
</cp:coreProperties>
</file>