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219239FF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.1</w:t>
      </w:r>
      <w:r w:rsidR="00C0715D" w:rsidRPr="00C0715D">
        <w:rPr>
          <w:rFonts w:ascii="微软雅黑" w:eastAsia="微软雅黑" w:hAnsi="微软雅黑" w:hint="eastAsia"/>
          <w:b/>
          <w:color w:val="E36C0A" w:themeColor="accent6" w:themeShade="BF"/>
        </w:rPr>
        <w:t>普通人为什么要炒股？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  <w:bookmarkStart w:id="0" w:name="_GoBack"/>
      <w:bookmarkEnd w:id="0"/>
    </w:p>
    <w:p w14:paraId="0A12C38E" w14:textId="4A82072C" w:rsidR="005843D5" w:rsidRPr="008C64AE" w:rsidRDefault="00C0715D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跑赢通胀的</w:t>
      </w:r>
      <w:r w:rsidR="00D134AD">
        <w:rPr>
          <w:rFonts w:ascii="微软雅黑" w:eastAsia="微软雅黑" w:hAnsi="微软雅黑" w:hint="eastAsia"/>
          <w:color w:val="000000" w:themeColor="text1"/>
          <w:szCs w:val="22"/>
        </w:rPr>
        <w:t>一个好选择</w:t>
      </w:r>
      <w:r w:rsidRPr="00BB4B78">
        <w:rPr>
          <w:rFonts w:ascii="微软雅黑" w:eastAsia="微软雅黑" w:hAnsi="微软雅黑"/>
          <w:color w:val="000000" w:themeColor="text1"/>
          <w:szCs w:val="22"/>
        </w:rPr>
        <w:t>：股票</w:t>
      </w:r>
    </w:p>
    <w:p w14:paraId="182CB041" w14:textId="601BA434" w:rsidR="006F031B" w:rsidRDefault="00BB4B78" w:rsidP="00CF4CD2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买股票和买债券的区别：</w:t>
      </w:r>
      <w:r w:rsidRPr="00BB4B78">
        <w:rPr>
          <w:rFonts w:ascii="微软雅黑" w:eastAsia="微软雅黑" w:hAnsi="微软雅黑"/>
          <w:color w:val="000000" w:themeColor="text1"/>
          <w:szCs w:val="22"/>
        </w:rPr>
        <w:t>债券对通胀无能为力，而股票的好处是可以转移通胀。</w:t>
      </w:r>
    </w:p>
    <w:p w14:paraId="070A45DF" w14:textId="77777777" w:rsidR="00CF4CD2" w:rsidRPr="00CF4CD2" w:rsidRDefault="00CF4CD2" w:rsidP="00CF4CD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95A22D" w14:textId="1F34DF12" w:rsidR="008C64AE" w:rsidRDefault="00BB4B78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股票是什么</w:t>
      </w:r>
      <w:r w:rsidR="00CF4CD2"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232724E8" w14:textId="3A95CDC0" w:rsidR="00726BD6" w:rsidRPr="00CF4CD2" w:rsidRDefault="00BB4B78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股票不是一串虚拟的数字，它的背后是一个实实在在的公司。</w:t>
      </w:r>
    </w:p>
    <w:p w14:paraId="2A0F82E1" w14:textId="1247C3ED" w:rsidR="00CF4CD2" w:rsidRPr="00BB4B78" w:rsidRDefault="00BB4B78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买股票到底怎么赚钱呢？</w:t>
      </w:r>
    </w:p>
    <w:p w14:paraId="66341A2F" w14:textId="20C67A89" w:rsidR="00BB4B78" w:rsidRPr="00BB4B78" w:rsidRDefault="00BB4B78" w:rsidP="00BB4B78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等分红</w:t>
      </w:r>
    </w:p>
    <w:p w14:paraId="3F6E198A" w14:textId="10CCEDAB" w:rsidR="00BB4B78" w:rsidRDefault="00BB4B78" w:rsidP="00BB4B78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赚差价</w:t>
      </w:r>
    </w:p>
    <w:p w14:paraId="5FE61125" w14:textId="77777777" w:rsidR="006F031B" w:rsidRPr="00CF4CD2" w:rsidRDefault="006F031B" w:rsidP="00CF4CD2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007F705" w14:textId="51FE4AD0" w:rsidR="00125314" w:rsidRDefault="00BB4B78" w:rsidP="00EB727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B4B78">
        <w:rPr>
          <w:rFonts w:ascii="微软雅黑" w:eastAsia="微软雅黑" w:hAnsi="微软雅黑"/>
          <w:color w:val="000000" w:themeColor="text1"/>
          <w:szCs w:val="22"/>
        </w:rPr>
        <w:t>各种股权类投资中，什么样的人更适合自己炒股票？</w:t>
      </w:r>
    </w:p>
    <w:p w14:paraId="6659F960" w14:textId="6A9508A7" w:rsidR="005F4B6D" w:rsidRPr="005F4B6D" w:rsidRDefault="005F4B6D" w:rsidP="005F4B6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1）</w:t>
      </w:r>
      <w:r w:rsidRPr="005F4B6D">
        <w:rPr>
          <w:rFonts w:ascii="微软雅黑" w:eastAsia="微软雅黑" w:hAnsi="微软雅黑"/>
          <w:color w:val="000000" w:themeColor="text1"/>
          <w:szCs w:val="22"/>
        </w:rPr>
        <w:t>投入精力，研究学习相关知识</w:t>
      </w:r>
    </w:p>
    <w:p w14:paraId="24C0CA11" w14:textId="1C675167" w:rsidR="005F4B6D" w:rsidRPr="005F4B6D" w:rsidRDefault="005F4B6D" w:rsidP="005F4B6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 w:rsidRPr="005F4B6D">
        <w:rPr>
          <w:rFonts w:ascii="微软雅黑" w:eastAsia="微软雅黑" w:hAnsi="微软雅黑"/>
          <w:color w:val="000000" w:themeColor="text1"/>
          <w:szCs w:val="22"/>
        </w:rPr>
        <w:t>要做到保持理性</w:t>
      </w:r>
    </w:p>
    <w:p w14:paraId="1314C120" w14:textId="79E4D132" w:rsidR="005F4B6D" w:rsidRPr="005F4B6D" w:rsidRDefault="005F4B6D" w:rsidP="005F4B6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3）</w:t>
      </w:r>
      <w:r w:rsidRPr="005F4B6D">
        <w:rPr>
          <w:rFonts w:ascii="微软雅黑" w:eastAsia="微软雅黑" w:hAnsi="微软雅黑"/>
          <w:color w:val="000000" w:themeColor="text1"/>
          <w:szCs w:val="22"/>
        </w:rPr>
        <w:t>要有一套自己的交易体系</w:t>
      </w:r>
    </w:p>
    <w:p w14:paraId="1E419F06" w14:textId="77777777" w:rsidR="005F4B6D" w:rsidRPr="005F4B6D" w:rsidRDefault="005F4B6D" w:rsidP="005F4B6D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67E7E13" w14:textId="77777777" w:rsidR="005F4B6D" w:rsidRPr="009F7302" w:rsidRDefault="005F4B6D" w:rsidP="005F4B6D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DB77106" w14:textId="77777777" w:rsidR="005F4B6D" w:rsidRPr="00825C8E" w:rsidRDefault="005F4B6D" w:rsidP="005F4B6D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25C8E">
        <w:rPr>
          <w:rFonts w:ascii="微软雅黑" w:eastAsia="微软雅黑" w:hAnsi="微软雅黑"/>
          <w:color w:val="000000" w:themeColor="text1"/>
        </w:rPr>
        <w:t>查找腾讯股票的分红情况。</w:t>
      </w:r>
    </w:p>
    <w:p w14:paraId="1177D005" w14:textId="77777777" w:rsidR="005F4B6D" w:rsidRPr="00825C8E" w:rsidRDefault="005F4B6D" w:rsidP="005F4B6D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 w:rsidRPr="00825C8E">
        <w:rPr>
          <w:rFonts w:ascii="微软雅黑" w:eastAsia="微软雅黑" w:hAnsi="微软雅黑"/>
          <w:color w:val="000000" w:themeColor="text1"/>
        </w:rPr>
        <w:t>方法：</w:t>
      </w:r>
    </w:p>
    <w:p w14:paraId="3C740551" w14:textId="77777777" w:rsidR="005F4B6D" w:rsidRPr="00825C8E" w:rsidRDefault="005F4B6D" w:rsidP="005F4B6D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 w:rsidRPr="00825C8E">
        <w:rPr>
          <w:rFonts w:ascii="微软雅黑" w:eastAsia="微软雅黑" w:hAnsi="微软雅黑"/>
          <w:color w:val="000000" w:themeColor="text1"/>
        </w:rPr>
        <w:t>1.登录</w:t>
      </w:r>
      <w:hyperlink r:id="rId13" w:history="1">
        <w:r w:rsidRPr="00825C8E">
          <w:rPr>
            <w:rFonts w:ascii="微软雅黑" w:eastAsia="微软雅黑" w:hAnsi="微软雅黑"/>
            <w:color w:val="000000" w:themeColor="text1"/>
          </w:rPr>
          <w:t>http://finance.sina.com.cn/stock/index.shtml</w:t>
        </w:r>
      </w:hyperlink>
      <w:r w:rsidRPr="00825C8E">
        <w:rPr>
          <w:rFonts w:ascii="微软雅黑" w:eastAsia="微软雅黑" w:hAnsi="微软雅黑"/>
          <w:color w:val="000000" w:themeColor="text1"/>
        </w:rPr>
        <w:t>，行情一栏输入“腾讯”搜索，显示“腾讯控股”页面。</w:t>
      </w:r>
    </w:p>
    <w:p w14:paraId="49FCC26D" w14:textId="77777777" w:rsidR="005F4B6D" w:rsidRPr="00825C8E" w:rsidRDefault="005F4B6D" w:rsidP="005F4B6D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 w:rsidRPr="00825C8E">
        <w:rPr>
          <w:rFonts w:ascii="微软雅黑" w:eastAsia="微软雅黑" w:hAnsi="微软雅黑"/>
          <w:color w:val="000000" w:themeColor="text1"/>
        </w:rPr>
        <w:t>2.然后在左列中找到“分红送配”，点击链接。</w:t>
      </w:r>
    </w:p>
    <w:p w14:paraId="00BBACD0" w14:textId="77777777" w:rsidR="005F4B6D" w:rsidRPr="00825C8E" w:rsidRDefault="005F4B6D" w:rsidP="005F4B6D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 w:rsidRPr="00825C8E">
        <w:rPr>
          <w:rFonts w:ascii="微软雅黑" w:eastAsia="微软雅黑" w:hAnsi="微软雅黑"/>
          <w:color w:val="000000" w:themeColor="text1"/>
        </w:rPr>
        <w:t>3.显示腾讯上市以来的分红情况。</w:t>
      </w:r>
    </w:p>
    <w:p w14:paraId="3AE1598A" w14:textId="77777777" w:rsidR="005F4B6D" w:rsidRPr="00825C8E" w:rsidRDefault="005F4B6D" w:rsidP="005F4B6D">
      <w:pPr>
        <w:rPr>
          <w:rFonts w:ascii="微软雅黑" w:eastAsia="微软雅黑" w:hAnsi="微软雅黑"/>
          <w:kern w:val="0"/>
        </w:rPr>
      </w:pPr>
      <w:r>
        <w:rPr>
          <w:noProof/>
        </w:rPr>
        <w:drawing>
          <wp:inline distT="0" distB="0" distL="0" distR="0" wp14:anchorId="76D2FDCE" wp14:editId="175FCAE3">
            <wp:extent cx="6006323" cy="2438237"/>
            <wp:effectExtent l="0" t="0" r="0" b="635"/>
            <wp:docPr id="2" name="图片 2" descr="https://images-cdn.shimo.im/QbjpdSnrHMsDwQDP/image.png!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cdn.shimo.im/QbjpdSnrHMsDwQDP/image.png!origina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653" cy="245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E2E4" w14:textId="238387C0" w:rsidR="005F4B6D" w:rsidRPr="00980DCD" w:rsidRDefault="00980DCD" w:rsidP="005F4B6D">
      <w:pPr>
        <w:widowControl/>
        <w:jc w:val="left"/>
        <w:rPr>
          <w:rFonts w:ascii="微软雅黑" w:eastAsia="微软雅黑" w:hAnsi="微软雅黑" w:hint="eastAsia"/>
          <w:kern w:val="0"/>
        </w:rPr>
      </w:pPr>
      <w:r w:rsidRPr="00980DCD">
        <w:rPr>
          <w:rFonts w:ascii="微软雅黑" w:eastAsia="微软雅黑" w:hAnsi="微软雅黑" w:hint="eastAsia"/>
          <w:kern w:val="0"/>
        </w:rPr>
        <w:t>记得到论坛与大家分享你的学习所得哦~</w:t>
      </w:r>
    </w:p>
    <w:p w14:paraId="291E342D" w14:textId="77777777" w:rsidR="00980DCD" w:rsidRDefault="00980DCD" w:rsidP="005F4B6D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p w14:paraId="71F12F60" w14:textId="77777777" w:rsidR="005F4B6D" w:rsidRPr="009F7302" w:rsidRDefault="005F4B6D" w:rsidP="005F4B6D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4CB35B1A" w14:textId="77777777" w:rsidR="005F4B6D" w:rsidRDefault="005F4B6D" w:rsidP="005F4B6D">
      <w:pPr>
        <w:rPr>
          <w:rFonts w:ascii="微软雅黑" w:eastAsia="微软雅黑" w:hAnsi="微软雅黑"/>
          <w:kern w:val="0"/>
        </w:rPr>
      </w:pPr>
      <w:r w:rsidRPr="00012ED5">
        <w:rPr>
          <w:rFonts w:ascii="微软雅黑" w:eastAsia="微软雅黑" w:hAnsi="微软雅黑" w:hint="eastAsia"/>
          <w:kern w:val="0"/>
        </w:rPr>
        <w:t>股票、债券、房地产，哪种资产的回报率更高？</w:t>
      </w:r>
    </w:p>
    <w:p w14:paraId="2388EFA5" w14:textId="2DBB6E18" w:rsidR="005F4B6D" w:rsidRPr="004453E3" w:rsidRDefault="005F4B6D" w:rsidP="004453E3">
      <w:pPr>
        <w:rPr>
          <w:rFonts w:ascii="微软雅黑" w:eastAsia="微软雅黑" w:hAnsi="微软雅黑"/>
          <w:kern w:val="0"/>
        </w:rPr>
      </w:pPr>
      <w:r w:rsidRPr="00125314">
        <w:rPr>
          <w:rFonts w:ascii="微软雅黑" w:eastAsia="微软雅黑" w:hAnsi="微软雅黑"/>
          <w:kern w:val="0"/>
        </w:rPr>
        <w:lastRenderedPageBreak/>
        <w:t>http://finance.qq.com/a/20160805/003422.htm</w:t>
      </w:r>
    </w:p>
    <w:sectPr w:rsidR="005F4B6D" w:rsidRPr="004453E3" w:rsidSect="00D61C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203EA" w14:textId="77777777" w:rsidR="00C2086C" w:rsidRDefault="00C2086C" w:rsidP="00C9306B">
      <w:r>
        <w:separator/>
      </w:r>
    </w:p>
  </w:endnote>
  <w:endnote w:type="continuationSeparator" w:id="0">
    <w:p w14:paraId="1DDACE4B" w14:textId="77777777" w:rsidR="00C2086C" w:rsidRDefault="00C2086C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512DE732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D134AD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31D4DCAA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D134AD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53D0B" w14:textId="77777777" w:rsidR="00C2086C" w:rsidRDefault="00C2086C" w:rsidP="00C9306B">
      <w:r>
        <w:separator/>
      </w:r>
    </w:p>
  </w:footnote>
  <w:footnote w:type="continuationSeparator" w:id="0">
    <w:p w14:paraId="0A273817" w14:textId="77777777" w:rsidR="00C2086C" w:rsidRDefault="00C2086C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C2086C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C2086C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C2086C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1"/>
  </w:num>
  <w:num w:numId="11">
    <w:abstractNumId w:val="24"/>
  </w:num>
  <w:num w:numId="12">
    <w:abstractNumId w:val="28"/>
  </w:num>
  <w:num w:numId="13">
    <w:abstractNumId w:val="15"/>
  </w:num>
  <w:num w:numId="14">
    <w:abstractNumId w:val="19"/>
  </w:num>
  <w:num w:numId="15">
    <w:abstractNumId w:val="29"/>
  </w:num>
  <w:num w:numId="16">
    <w:abstractNumId w:val="31"/>
  </w:num>
  <w:num w:numId="17">
    <w:abstractNumId w:val="6"/>
  </w:num>
  <w:num w:numId="18">
    <w:abstractNumId w:val="7"/>
  </w:num>
  <w:num w:numId="19">
    <w:abstractNumId w:val="30"/>
  </w:num>
  <w:num w:numId="20">
    <w:abstractNumId w:val="22"/>
  </w:num>
  <w:num w:numId="21">
    <w:abstractNumId w:val="9"/>
  </w:num>
  <w:num w:numId="22">
    <w:abstractNumId w:val="26"/>
  </w:num>
  <w:num w:numId="23">
    <w:abstractNumId w:val="23"/>
  </w:num>
  <w:num w:numId="24">
    <w:abstractNumId w:val="21"/>
  </w:num>
  <w:num w:numId="25">
    <w:abstractNumId w:val="25"/>
  </w:num>
  <w:num w:numId="26">
    <w:abstractNumId w:val="17"/>
  </w:num>
  <w:num w:numId="27">
    <w:abstractNumId w:val="27"/>
  </w:num>
  <w:num w:numId="28">
    <w:abstractNumId w:val="14"/>
  </w:num>
  <w:num w:numId="29">
    <w:abstractNumId w:val="20"/>
  </w:num>
  <w:num w:numId="30">
    <w:abstractNumId w:val="16"/>
  </w:num>
  <w:num w:numId="31">
    <w:abstractNumId w:val="10"/>
  </w:num>
  <w:num w:numId="32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453E3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6675F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5F4B6D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25C8E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1E84"/>
    <w:rsid w:val="00910875"/>
    <w:rsid w:val="009229C2"/>
    <w:rsid w:val="009351D0"/>
    <w:rsid w:val="00935850"/>
    <w:rsid w:val="00940448"/>
    <w:rsid w:val="0094694D"/>
    <w:rsid w:val="00975E15"/>
    <w:rsid w:val="00980DCD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D38E3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D5E3C"/>
    <w:rsid w:val="00BE74DD"/>
    <w:rsid w:val="00BF2E39"/>
    <w:rsid w:val="00C0715D"/>
    <w:rsid w:val="00C11C19"/>
    <w:rsid w:val="00C144AF"/>
    <w:rsid w:val="00C168FD"/>
    <w:rsid w:val="00C2086C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80DBD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34AD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0">
    <w:name w:val="标题 1 字符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finance.sina.com.cn/stock/index.shtml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72FA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14BE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73FB6"/>
    <w:rsid w:val="00AF2CB4"/>
    <w:rsid w:val="00B258F2"/>
    <w:rsid w:val="00B840FD"/>
    <w:rsid w:val="00BD1A10"/>
    <w:rsid w:val="00BF38F5"/>
    <w:rsid w:val="00C02847"/>
    <w:rsid w:val="00C35C5C"/>
    <w:rsid w:val="00C35D97"/>
    <w:rsid w:val="00C9298E"/>
    <w:rsid w:val="00CE5A47"/>
    <w:rsid w:val="00CF1F58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8EA574-16E5-45D5-938A-CC8762689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129</Words>
  <Characters>737</Characters>
  <Application>Microsoft Office Word</Application>
  <DocSecurity>0</DocSecurity>
  <Lines>6</Lines>
  <Paragraphs>1</Paragraphs>
  <ScaleCrop>false</ScaleCrop>
  <Company>Citi Bank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10</cp:revision>
  <dcterms:created xsi:type="dcterms:W3CDTF">2017-03-20T09:40:00Z</dcterms:created>
  <dcterms:modified xsi:type="dcterms:W3CDTF">2017-05-01T08:47:00Z</dcterms:modified>
</cp:coreProperties>
</file>