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E705F4" w14:paraId="062EE5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1038D5E5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6F727686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539E5B3" w14:textId="77777777" w:rsidR="00E705F4" w:rsidRDefault="004243E2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692DB09C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8DD2D70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E7A3D" wp14:editId="0E3456E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24D037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54C677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A4EA011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55F880A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7CF2B5A1" w14:textId="77777777" w:rsidR="00E705F4" w:rsidRDefault="004243E2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50166F27" w14:textId="77777777" w:rsidR="00E705F4" w:rsidRDefault="00E705F4">
      <w:pPr>
        <w:rPr>
          <w:rFonts w:ascii="微软雅黑" w:eastAsia="微软雅黑" w:hAnsi="微软雅黑"/>
          <w:b/>
          <w:color w:val="3366FF"/>
          <w:sz w:val="18"/>
        </w:rPr>
      </w:pPr>
    </w:p>
    <w:p w14:paraId="07B30AEE" w14:textId="5F203B5B" w:rsidR="00E705F4" w:rsidRDefault="004243E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2615F1">
        <w:rPr>
          <w:rFonts w:ascii="微软雅黑" w:eastAsia="微软雅黑" w:hAnsi="微软雅黑" w:hint="eastAsia"/>
          <w:b/>
          <w:color w:val="E36C0A" w:themeColor="accent6" w:themeShade="BF"/>
        </w:rPr>
        <w:t>5</w:t>
      </w:r>
      <w:r>
        <w:rPr>
          <w:rFonts w:ascii="微软雅黑" w:eastAsia="微软雅黑" w:hAnsi="微软雅黑"/>
          <w:b/>
          <w:color w:val="E36C0A" w:themeColor="accent6" w:themeShade="BF"/>
        </w:rPr>
        <w:t>.</w:t>
      </w:r>
      <w:r w:rsidR="00B03FB5"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8C4078" w:rsidRPr="008C4078">
        <w:rPr>
          <w:rFonts w:ascii="微软雅黑" w:eastAsia="微软雅黑" w:hAnsi="微软雅黑" w:hint="eastAsia"/>
          <w:b/>
          <w:color w:val="E36C0A" w:themeColor="accent6" w:themeShade="BF"/>
        </w:rPr>
        <w:t>香港保险，是适合我的海外投资吗？</w:t>
      </w:r>
    </w:p>
    <w:p w14:paraId="7AB7052E" w14:textId="77777777" w:rsidR="00E705F4" w:rsidRDefault="004243E2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400F1976" w14:textId="35F979BC" w:rsidR="009D1CAD" w:rsidRPr="002046E1" w:rsidRDefault="00CA7A78" w:rsidP="002046E1">
      <w:pPr>
        <w:pStyle w:val="af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香港保险，我们到底应不应该买</w:t>
      </w:r>
      <w:r w:rsidR="00AA10C5" w:rsidRPr="00AA10C5">
        <w:rPr>
          <w:rFonts w:ascii="微软雅黑" w:eastAsia="微软雅黑" w:hAnsi="微软雅黑" w:hint="eastAsia"/>
          <w:color w:val="000000" w:themeColor="text1"/>
          <w:szCs w:val="22"/>
        </w:rPr>
        <w:t>？</w:t>
      </w:r>
    </w:p>
    <w:p w14:paraId="5C216189" w14:textId="55362AF4" w:rsidR="00E47844" w:rsidRDefault="00E16E45" w:rsidP="007A37D5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内地人去香港买保险，靠谱吗</w:t>
      </w:r>
      <w:r w:rsidR="00AA10C5">
        <w:rPr>
          <w:rFonts w:ascii="微软雅黑" w:eastAsia="微软雅黑" w:hAnsi="微软雅黑" w:hint="eastAsia"/>
          <w:color w:val="000000" w:themeColor="text1"/>
          <w:szCs w:val="22"/>
        </w:rPr>
        <w:t>？</w:t>
      </w:r>
    </w:p>
    <w:p w14:paraId="3E5FF813" w14:textId="64329643" w:rsidR="00663973" w:rsidRPr="00663973" w:rsidRDefault="00663973" w:rsidP="00663973">
      <w:pPr>
        <w:pStyle w:val="af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663973">
        <w:rPr>
          <w:rFonts w:ascii="微软雅黑" w:eastAsia="微软雅黑" w:hAnsi="微软雅黑"/>
          <w:color w:val="000000" w:themeColor="text1"/>
          <w:szCs w:val="22"/>
        </w:rPr>
        <w:t>亲自去香港投保并签署正规的保险合同</w:t>
      </w:r>
      <w:r w:rsidRPr="00663973">
        <w:rPr>
          <w:rFonts w:ascii="微软雅黑" w:eastAsia="微软雅黑" w:hAnsi="微软雅黑" w:hint="eastAsia"/>
          <w:color w:val="000000" w:themeColor="text1"/>
          <w:szCs w:val="22"/>
        </w:rPr>
        <w:t>，受到香港地区法律的保护。</w:t>
      </w:r>
    </w:p>
    <w:p w14:paraId="256C79D6" w14:textId="77777777" w:rsidR="00663973" w:rsidRDefault="00D03A58" w:rsidP="00663973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D03A58">
        <w:rPr>
          <w:rFonts w:ascii="微软雅黑" w:eastAsia="微软雅黑" w:hAnsi="微软雅黑" w:hint="eastAsia"/>
          <w:color w:val="000000" w:themeColor="text1"/>
          <w:szCs w:val="22"/>
        </w:rPr>
        <w:t>香港保险，是否值得买</w:t>
      </w:r>
      <w:r w:rsidR="0010164F" w:rsidRPr="0010164F">
        <w:rPr>
          <w:rFonts w:ascii="微软雅黑" w:eastAsia="微软雅黑" w:hAnsi="微软雅黑" w:hint="eastAsia"/>
          <w:color w:val="000000" w:themeColor="text1"/>
          <w:szCs w:val="22"/>
        </w:rPr>
        <w:t>？</w:t>
      </w:r>
    </w:p>
    <w:p w14:paraId="5FBE8AE8" w14:textId="77777777" w:rsidR="00663973" w:rsidRDefault="00663973" w:rsidP="00663973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663973">
        <w:rPr>
          <w:rFonts w:ascii="微软雅黑" w:eastAsia="微软雅黑" w:hAnsi="微软雅黑"/>
          <w:color w:val="000000" w:themeColor="text1"/>
          <w:szCs w:val="22"/>
        </w:rPr>
        <w:t>从保障角度看，内地保险也不逊色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2AA65005" w14:textId="58AC9785" w:rsidR="00951C59" w:rsidRPr="00951C59" w:rsidRDefault="00663973" w:rsidP="002D0691">
      <w:pPr>
        <w:pStyle w:val="1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663973">
        <w:rPr>
          <w:rFonts w:ascii="微软雅黑" w:eastAsia="微软雅黑" w:hAnsi="微软雅黑"/>
          <w:color w:val="000000" w:themeColor="text1"/>
          <w:szCs w:val="22"/>
        </w:rPr>
        <w:t>从投资角度看，投资海外有一定优势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，但要考虑3个因素。</w:t>
      </w:r>
    </w:p>
    <w:p w14:paraId="2EA7BC28" w14:textId="270423B4" w:rsidR="0010164F" w:rsidRPr="0010164F" w:rsidRDefault="00AA10C5" w:rsidP="0010164F">
      <w:pPr>
        <w:pStyle w:val="af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香港保险适合我吗</w:t>
      </w:r>
      <w:r w:rsidR="0010164F" w:rsidRPr="0010164F">
        <w:rPr>
          <w:rFonts w:ascii="微软雅黑" w:eastAsia="微软雅黑" w:hAnsi="微软雅黑"/>
          <w:color w:val="000000" w:themeColor="text1"/>
          <w:szCs w:val="22"/>
        </w:rPr>
        <w:t>？</w:t>
      </w:r>
    </w:p>
    <w:p w14:paraId="2B0C7022" w14:textId="78EDABA2" w:rsidR="0010164F" w:rsidRDefault="00663973" w:rsidP="00663973">
      <w:pPr>
        <w:pStyle w:val="af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663973">
        <w:rPr>
          <w:rFonts w:ascii="微软雅黑" w:eastAsia="微软雅黑" w:hAnsi="微软雅黑"/>
          <w:color w:val="000000" w:themeColor="text1"/>
          <w:szCs w:val="22"/>
        </w:rPr>
        <w:t>可投资资产还没到100万人民币，或者年计划投入的保费少于2万元人民币，用海外保险作资产配置的意义不大。</w:t>
      </w:r>
    </w:p>
    <w:p w14:paraId="50DE5A24" w14:textId="77777777" w:rsidR="00663973" w:rsidRPr="00663973" w:rsidRDefault="00663973" w:rsidP="00663973">
      <w:pPr>
        <w:pStyle w:val="af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9CE3689" w14:textId="6384A45C" w:rsidR="00E705F4" w:rsidRDefault="001D0008" w:rsidP="00F01000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D0008">
        <w:rPr>
          <w:rFonts w:ascii="微软雅黑" w:eastAsia="微软雅黑" w:hAnsi="微软雅黑" w:hint="eastAsia"/>
          <w:color w:val="000000" w:themeColor="text1"/>
          <w:szCs w:val="22"/>
        </w:rPr>
        <w:t>如何选择香港保险</w:t>
      </w:r>
    </w:p>
    <w:p w14:paraId="6984DD68" w14:textId="69B52DE1" w:rsidR="00C50FE1" w:rsidRDefault="00860D14" w:rsidP="00BC147B">
      <w:pPr>
        <w:pStyle w:val="1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收益</w:t>
      </w:r>
      <w:r w:rsidR="00CE77DF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73015C54" w14:textId="66ADFC42" w:rsidR="00CE77DF" w:rsidRPr="00CE77DF" w:rsidRDefault="00CE77DF" w:rsidP="00CE77DF">
      <w:pPr>
        <w:pStyle w:val="af"/>
        <w:widowControl/>
        <w:ind w:left="1200" w:firstLineChars="0" w:firstLine="0"/>
        <w:jc w:val="left"/>
        <w:rPr>
          <w:rFonts w:ascii="Times New Roman" w:eastAsia="Times New Roman" w:hAnsi="Times New Roman" w:cs="Times New Roman" w:hint="eastAsia"/>
          <w:kern w:val="0"/>
          <w:sz w:val="21"/>
          <w:szCs w:val="21"/>
        </w:rPr>
      </w:pPr>
      <w:r w:rsidRPr="00CE77DF">
        <w:rPr>
          <w:rFonts w:ascii="微软雅黑" w:eastAsia="微软雅黑" w:hAnsi="微软雅黑"/>
          <w:color w:val="000000" w:themeColor="text1"/>
          <w:szCs w:val="22"/>
        </w:rPr>
        <w:lastRenderedPageBreak/>
        <w:t>从中长期来说，和内地绝大部分分红险</w:t>
      </w:r>
      <w:r>
        <w:rPr>
          <w:rFonts w:ascii="微软雅黑" w:eastAsia="微软雅黑" w:hAnsi="微软雅黑"/>
          <w:color w:val="000000" w:themeColor="text1"/>
          <w:szCs w:val="22"/>
        </w:rPr>
        <w:t>收益</w:t>
      </w:r>
      <w:r w:rsidRPr="00CE77DF">
        <w:rPr>
          <w:rFonts w:ascii="微软雅黑" w:eastAsia="微软雅黑" w:hAnsi="微软雅黑"/>
          <w:color w:val="000000" w:themeColor="text1"/>
          <w:szCs w:val="22"/>
        </w:rPr>
        <w:t>相比，香港保险的收益率还是有优势的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3BB362EB" w14:textId="3A19BED9" w:rsidR="00CE77DF" w:rsidRDefault="00860D14" w:rsidP="00CE77DF">
      <w:pPr>
        <w:pStyle w:val="af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风险</w:t>
      </w:r>
      <w:r w:rsidR="00CE77DF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440D1B86" w14:textId="5F309120" w:rsidR="00CE77DF" w:rsidRPr="00625063" w:rsidRDefault="00CE77DF" w:rsidP="00625063">
      <w:pPr>
        <w:pStyle w:val="af"/>
        <w:widowControl/>
        <w:ind w:left="12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CE77DF">
        <w:rPr>
          <w:rFonts w:ascii="微软雅黑" w:eastAsia="微软雅黑" w:hAnsi="微软雅黑" w:hint="eastAsia"/>
          <w:color w:val="000000" w:themeColor="text1"/>
          <w:szCs w:val="22"/>
        </w:rPr>
        <w:t>除了</w:t>
      </w:r>
      <w:r w:rsidRPr="00CE77DF">
        <w:rPr>
          <w:rFonts w:ascii="微软雅黑" w:eastAsia="微软雅黑" w:hAnsi="微软雅黑"/>
          <w:color w:val="000000" w:themeColor="text1"/>
          <w:szCs w:val="22"/>
        </w:rPr>
        <w:t>汇率波动和投资品本身的波动，对于香港保险来说，还存在一定的政策风险</w:t>
      </w:r>
      <w:r>
        <w:rPr>
          <w:rFonts w:ascii="微软雅黑" w:eastAsia="微软雅黑" w:hAnsi="微软雅黑"/>
          <w:color w:val="000000" w:themeColor="text1"/>
          <w:szCs w:val="22"/>
        </w:rPr>
        <w:t>；</w:t>
      </w:r>
    </w:p>
    <w:p w14:paraId="131EBAB2" w14:textId="63762E1B" w:rsidR="00860D14" w:rsidRDefault="00860D14" w:rsidP="00860D14">
      <w:pPr>
        <w:pStyle w:val="af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流动性；</w:t>
      </w:r>
    </w:p>
    <w:p w14:paraId="74E96F25" w14:textId="705FD9CF" w:rsidR="00681781" w:rsidRDefault="00860D14" w:rsidP="00681781">
      <w:pPr>
        <w:pStyle w:val="af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投入的精力</w:t>
      </w:r>
    </w:p>
    <w:p w14:paraId="42E645C7" w14:textId="703DAC85" w:rsidR="00F01000" w:rsidRDefault="00625063" w:rsidP="002D0691">
      <w:pPr>
        <w:pStyle w:val="af"/>
        <w:widowControl/>
        <w:ind w:left="12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625063">
        <w:rPr>
          <w:rFonts w:ascii="微软雅黑" w:eastAsia="微软雅黑" w:hAnsi="微软雅黑" w:hint="eastAsia"/>
          <w:color w:val="000000" w:themeColor="text1"/>
          <w:szCs w:val="22"/>
        </w:rPr>
        <w:t>需要</w:t>
      </w:r>
      <w:r w:rsidRPr="00625063">
        <w:rPr>
          <w:rFonts w:ascii="微软雅黑" w:eastAsia="微软雅黑" w:hAnsi="微软雅黑"/>
          <w:color w:val="000000" w:themeColor="text1"/>
          <w:szCs w:val="22"/>
        </w:rPr>
        <w:t>我们要去了解境外保险这个新领域</w:t>
      </w:r>
      <w:r w:rsidR="005973DD">
        <w:rPr>
          <w:rFonts w:ascii="微软雅黑" w:eastAsia="微软雅黑" w:hAnsi="微软雅黑" w:hint="eastAsia"/>
          <w:color w:val="000000" w:themeColor="text1"/>
          <w:szCs w:val="22"/>
        </w:rPr>
        <w:t>和</w:t>
      </w:r>
      <w:r w:rsidRPr="00625063">
        <w:rPr>
          <w:rFonts w:ascii="微软雅黑" w:eastAsia="微软雅黑" w:hAnsi="微软雅黑"/>
          <w:color w:val="000000" w:themeColor="text1"/>
          <w:szCs w:val="22"/>
        </w:rPr>
        <w:t>正规</w:t>
      </w:r>
      <w:r w:rsidR="005973DD">
        <w:rPr>
          <w:rFonts w:ascii="微软雅黑" w:eastAsia="微软雅黑" w:hAnsi="微软雅黑"/>
          <w:color w:val="000000" w:themeColor="text1"/>
          <w:szCs w:val="22"/>
        </w:rPr>
        <w:t>渠道，</w:t>
      </w:r>
      <w:r w:rsidRPr="00625063">
        <w:rPr>
          <w:rFonts w:ascii="微软雅黑" w:eastAsia="微软雅黑" w:hAnsi="微软雅黑"/>
          <w:color w:val="000000" w:themeColor="text1"/>
          <w:szCs w:val="22"/>
        </w:rPr>
        <w:t>第一次必须本人亲自去香港面签，也要做相应的准备工作。</w:t>
      </w:r>
    </w:p>
    <w:p w14:paraId="0910570B" w14:textId="77777777" w:rsidR="002D0691" w:rsidRDefault="002D0691" w:rsidP="002D0691">
      <w:pPr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7F659A0E" w14:textId="452B4665" w:rsidR="002D0691" w:rsidRPr="002D0691" w:rsidRDefault="002D0691" w:rsidP="002D0691">
      <w:pPr>
        <w:pStyle w:val="af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2D0691">
        <w:rPr>
          <w:rFonts w:ascii="微软雅黑" w:eastAsia="微软雅黑" w:hAnsi="微软雅黑" w:hint="eastAsia"/>
          <w:color w:val="000000" w:themeColor="text1"/>
          <w:szCs w:val="22"/>
        </w:rPr>
        <w:t>补充知识：区别英式分红和美式分红</w:t>
      </w:r>
    </w:p>
    <w:p w14:paraId="21A80096" w14:textId="7767F862" w:rsidR="002D0691" w:rsidRDefault="003C140E" w:rsidP="003C140E">
      <w:pPr>
        <w:pStyle w:val="af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美式</w:t>
      </w:r>
      <w:r w:rsidR="002D0691">
        <w:rPr>
          <w:rFonts w:ascii="微软雅黑" w:eastAsia="微软雅黑" w:hAnsi="微软雅黑" w:hint="eastAsia"/>
          <w:color w:val="000000" w:themeColor="text1"/>
          <w:szCs w:val="22"/>
        </w:rPr>
        <w:t>分红</w:t>
      </w:r>
      <w:r w:rsidR="00483DCF">
        <w:rPr>
          <w:rFonts w:ascii="微软雅黑" w:eastAsia="微软雅黑" w:hAnsi="微软雅黑" w:hint="eastAsia"/>
          <w:color w:val="000000" w:themeColor="text1"/>
          <w:szCs w:val="22"/>
        </w:rPr>
        <w:t>（现金分红）</w:t>
      </w:r>
      <w:r w:rsidR="002D0691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2D0691">
        <w:rPr>
          <w:rFonts w:ascii="微软雅黑" w:eastAsia="微软雅黑" w:hAnsi="微软雅黑" w:hint="eastAsia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是一种</w:t>
      </w:r>
      <w:r w:rsidR="00A3635F">
        <w:rPr>
          <w:rFonts w:ascii="微软雅黑" w:eastAsia="微软雅黑" w:hAnsi="微软雅黑" w:hint="eastAsia"/>
          <w:color w:val="000000" w:themeColor="text1"/>
          <w:szCs w:val="22"/>
        </w:rPr>
        <w:t>最简单的派发方式，可以直接提取到手，也可以留存在保险公司积累生息</w:t>
      </w:r>
      <w:r w:rsidR="00A3635F" w:rsidRPr="00A3635F">
        <w:rPr>
          <w:rFonts w:ascii="微软雅黑" w:eastAsia="微软雅黑" w:hAnsi="微软雅黑" w:hint="eastAsia"/>
          <w:color w:val="000000" w:themeColor="text1"/>
          <w:szCs w:val="22"/>
        </w:rPr>
        <w:t>，也可以抵交未付的保费。</w:t>
      </w:r>
    </w:p>
    <w:p w14:paraId="63A70C0F" w14:textId="77777777" w:rsidR="00483DCF" w:rsidRDefault="00A3635F" w:rsidP="00A3635F">
      <w:pPr>
        <w:pStyle w:val="af"/>
        <w:widowControl/>
        <w:numPr>
          <w:ilvl w:val="0"/>
          <w:numId w:val="11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优点：</w:t>
      </w:r>
    </w:p>
    <w:p w14:paraId="7CBAA154" w14:textId="3A3C6392" w:rsidR="00483DCF" w:rsidRPr="00483DC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="00A3635F">
        <w:rPr>
          <w:rFonts w:ascii="微软雅黑" w:eastAsia="微软雅黑" w:hAnsi="微软雅黑" w:hint="eastAsia"/>
          <w:color w:val="000000" w:themeColor="text1"/>
          <w:szCs w:val="22"/>
        </w:rPr>
        <w:t>较为简单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 w:rsidR="00A3635F" w:rsidRPr="00483DCF">
        <w:rPr>
          <w:rFonts w:ascii="微软雅黑" w:eastAsia="微软雅黑" w:hAnsi="微软雅黑" w:hint="eastAsia"/>
          <w:color w:val="000000" w:themeColor="text1"/>
          <w:szCs w:val="22"/>
        </w:rPr>
        <w:t>容易理解</w:t>
      </w:r>
    </w:p>
    <w:p w14:paraId="3142FF3E" w14:textId="317BA324" w:rsidR="00A3635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="00A3635F">
        <w:rPr>
          <w:rFonts w:ascii="微软雅黑" w:eastAsia="微软雅黑" w:hAnsi="微软雅黑" w:hint="eastAsia"/>
          <w:color w:val="000000" w:themeColor="text1"/>
          <w:szCs w:val="22"/>
        </w:rPr>
        <w:t>领取形式灵活</w:t>
      </w:r>
    </w:p>
    <w:p w14:paraId="094DA0A5" w14:textId="0FE12891" w:rsidR="00A3635F" w:rsidRDefault="00A3635F" w:rsidP="00A3635F">
      <w:pPr>
        <w:pStyle w:val="af"/>
        <w:widowControl/>
        <w:numPr>
          <w:ilvl w:val="0"/>
          <w:numId w:val="11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缺点：</w:t>
      </w:r>
    </w:p>
    <w:p w14:paraId="70C5B930" w14:textId="052D2F48" w:rsidR="00483DC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-客户承担再投资风险</w:t>
      </w:r>
    </w:p>
    <w:p w14:paraId="6F2E6894" w14:textId="4F73D621" w:rsidR="00483DC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-需要较高流动性，制约了收益空间</w:t>
      </w:r>
    </w:p>
    <w:p w14:paraId="29EA94EB" w14:textId="56139FEF" w:rsidR="00483DCF" w:rsidRDefault="00483DCF" w:rsidP="00483DCF">
      <w:pPr>
        <w:pStyle w:val="af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英</w:t>
      </w:r>
      <w:r>
        <w:rPr>
          <w:rFonts w:ascii="微软雅黑" w:eastAsia="微软雅黑" w:hAnsi="微软雅黑" w:hint="eastAsia"/>
          <w:color w:val="000000" w:themeColor="text1"/>
          <w:szCs w:val="22"/>
        </w:rPr>
        <w:t>式分红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（保额分红）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用投资收益</w:t>
      </w:r>
      <w:r w:rsidRPr="00483DCF">
        <w:rPr>
          <w:rFonts w:ascii="微软雅黑" w:eastAsia="微软雅黑" w:hAnsi="微软雅黑" w:hint="eastAsia"/>
          <w:color w:val="000000" w:themeColor="text1"/>
          <w:szCs w:val="22"/>
        </w:rPr>
        <w:t>增加保单保额来分配红利，不能单独提取，只有在发生保险赔付、到期或退保时才能真正拿到所分配的红利</w:t>
      </w:r>
      <w:r w:rsidRPr="00A3635F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49EB7AB3" w14:textId="0B977021" w:rsidR="00483DCF" w:rsidRDefault="00483DCF" w:rsidP="00483DCF">
      <w:pPr>
        <w:pStyle w:val="af"/>
        <w:widowControl/>
        <w:numPr>
          <w:ilvl w:val="0"/>
          <w:numId w:val="12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优点：</w:t>
      </w:r>
    </w:p>
    <w:p w14:paraId="6BF66188" w14:textId="1A0175DD" w:rsidR="00483DC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-增加保额，一定程度上减少保障保额不足的问题</w:t>
      </w:r>
    </w:p>
    <w:p w14:paraId="5B21FEFB" w14:textId="77B23B8E" w:rsidR="00483DC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-再投资风险由保险公司承担</w:t>
      </w:r>
    </w:p>
    <w:p w14:paraId="3E62CB68" w14:textId="66CB7907" w:rsidR="00483DC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Pr="00483DCF">
        <w:rPr>
          <w:rFonts w:ascii="微软雅黑" w:eastAsia="微软雅黑" w:hAnsi="微软雅黑" w:hint="eastAsia"/>
          <w:color w:val="000000" w:themeColor="text1"/>
          <w:szCs w:val="22"/>
        </w:rPr>
        <w:t>为提高投资回报预留了更大空间</w:t>
      </w:r>
    </w:p>
    <w:p w14:paraId="26EEEE44" w14:textId="2A4E5144" w:rsidR="00483DC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Pr="00483DCF">
        <w:rPr>
          <w:rFonts w:ascii="微软雅黑" w:eastAsia="微软雅黑" w:hAnsi="微软雅黑" w:hint="eastAsia"/>
          <w:color w:val="000000" w:themeColor="text1"/>
          <w:szCs w:val="22"/>
        </w:rPr>
        <w:t>减少了派送和管理费用，提高资金利用率</w:t>
      </w:r>
    </w:p>
    <w:p w14:paraId="11056A0F" w14:textId="5DBE4E4B" w:rsidR="00483DCF" w:rsidRDefault="00483DCF" w:rsidP="00483DCF">
      <w:pPr>
        <w:pStyle w:val="af"/>
        <w:widowControl/>
        <w:numPr>
          <w:ilvl w:val="0"/>
          <w:numId w:val="12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缺</w:t>
      </w:r>
      <w:r>
        <w:rPr>
          <w:rFonts w:ascii="微软雅黑" w:eastAsia="微软雅黑" w:hAnsi="微软雅黑" w:hint="eastAsia"/>
          <w:color w:val="000000" w:themeColor="text1"/>
          <w:szCs w:val="22"/>
        </w:rPr>
        <w:t>点：</w:t>
      </w:r>
    </w:p>
    <w:p w14:paraId="68CE752D" w14:textId="42AB5458" w:rsidR="00483DC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-较复杂，不易理解</w:t>
      </w:r>
    </w:p>
    <w:p w14:paraId="41CF7FF2" w14:textId="35426F2E" w:rsidR="00483DCF" w:rsidRDefault="00483DCF" w:rsidP="00483DCF">
      <w:pPr>
        <w:pStyle w:val="af"/>
        <w:widowControl/>
        <w:ind w:left="18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-保证部分收益较低，主要看预期收益价值</w:t>
      </w:r>
    </w:p>
    <w:p w14:paraId="05159E70" w14:textId="2D10685F" w:rsidR="00483DCF" w:rsidRPr="00483DCF" w:rsidRDefault="00483DCF" w:rsidP="00483DCF">
      <w:pPr>
        <w:pStyle w:val="af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注意：</w:t>
      </w:r>
      <w:r w:rsidRPr="00483DCF">
        <w:rPr>
          <w:rFonts w:ascii="微软雅黑" w:eastAsia="微软雅黑" w:hAnsi="微软雅黑" w:hint="eastAsia"/>
          <w:color w:val="000000" w:themeColor="text1"/>
          <w:szCs w:val="22"/>
        </w:rPr>
        <w:t>不管是“英式分红”还是“美式分红”，能否给客户更多的利益，关键在于保险公司是否有更高的收益率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bookmarkStart w:id="0" w:name="_GoBack"/>
      <w:bookmarkEnd w:id="0"/>
    </w:p>
    <w:p w14:paraId="04466EED" w14:textId="77777777" w:rsidR="00483DCF" w:rsidRPr="00483DCF" w:rsidRDefault="00483DCF">
      <w:pPr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470EDD07" w14:textId="77777777" w:rsidR="00E705F4" w:rsidRDefault="004243E2">
      <w:pPr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3CACF402" w14:textId="3AF21838" w:rsidR="00E705F4" w:rsidRPr="006B24AA" w:rsidRDefault="004243E2" w:rsidP="007A37D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</w:t>
      </w:r>
      <w:r w:rsidR="00400E0D" w:rsidRPr="00400E0D">
        <w:rPr>
          <w:rFonts w:hint="eastAsia"/>
        </w:rPr>
        <w:t xml:space="preserve"> </w:t>
      </w:r>
      <w:r w:rsidR="00400E0D" w:rsidRPr="00400E0D">
        <w:rPr>
          <w:rFonts w:ascii="微软雅黑" w:eastAsia="微软雅黑" w:hAnsi="微软雅黑" w:hint="eastAsia"/>
        </w:rPr>
        <w:t>根据自己的资产量和投资计划，判断香港保险是否合适自己</w:t>
      </w:r>
      <w:r w:rsidR="006B24AA" w:rsidRPr="006B24AA">
        <w:rPr>
          <w:rFonts w:ascii="微软雅黑" w:eastAsia="微软雅黑" w:hAnsi="微软雅黑" w:hint="eastAsia"/>
        </w:rPr>
        <w:t>；</w:t>
      </w:r>
    </w:p>
    <w:p w14:paraId="1BE32DDE" w14:textId="3F09B7B9" w:rsidR="005861C0" w:rsidRPr="006B24AA" w:rsidRDefault="005861C0" w:rsidP="00400E0D">
      <w:pPr>
        <w:widowControl w:val="0"/>
        <w:jc w:val="both"/>
        <w:rPr>
          <w:rFonts w:ascii="微软雅黑" w:eastAsia="微软雅黑" w:hAnsi="微软雅黑" w:hint="eastAsia"/>
        </w:rPr>
      </w:pPr>
      <w:r w:rsidRPr="005861C0">
        <w:rPr>
          <w:rFonts w:ascii="微软雅黑" w:eastAsia="微软雅黑" w:hAnsi="微软雅黑" w:hint="eastAsia"/>
        </w:rPr>
        <w:t>2</w:t>
      </w:r>
      <w:r w:rsidRPr="005861C0">
        <w:rPr>
          <w:rFonts w:ascii="微软雅黑" w:eastAsia="微软雅黑" w:hAnsi="微软雅黑"/>
        </w:rPr>
        <w:t>.</w:t>
      </w:r>
      <w:r w:rsidR="00400E0D" w:rsidRPr="00400E0D">
        <w:rPr>
          <w:rFonts w:hint="eastAsia"/>
        </w:rPr>
        <w:t xml:space="preserve"> </w:t>
      </w:r>
      <w:r w:rsidR="00400E0D" w:rsidRPr="00400E0D">
        <w:rPr>
          <w:rFonts w:ascii="微软雅黑" w:eastAsia="微软雅黑" w:hAnsi="微软雅黑" w:hint="eastAsia"/>
        </w:rPr>
        <w:t>如果要选择香港保险，联系一个代理人，仔细阅读合同里的现金价值条款吧</w:t>
      </w:r>
      <w:r w:rsidR="006B24AA" w:rsidRPr="006B24AA">
        <w:rPr>
          <w:rFonts w:ascii="微软雅黑" w:eastAsia="微软雅黑" w:hAnsi="微软雅黑" w:hint="eastAsia"/>
        </w:rPr>
        <w:t>。</w:t>
      </w:r>
    </w:p>
    <w:p w14:paraId="4D8AEC66" w14:textId="35897350" w:rsidR="001F64D8" w:rsidRPr="005861C0" w:rsidRDefault="001F64D8" w:rsidP="007A37D5">
      <w:pPr>
        <w:rPr>
          <w:rFonts w:eastAsia="Times New Roman"/>
        </w:rPr>
      </w:pPr>
    </w:p>
    <w:p w14:paraId="5219B536" w14:textId="77777777" w:rsidR="00E705F4" w:rsidRDefault="004243E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记得到论坛与大家分享你的</w:t>
      </w:r>
      <w:r>
        <w:rPr>
          <w:rFonts w:ascii="微软雅黑" w:eastAsia="微软雅黑" w:hAnsi="微软雅黑" w:hint="eastAsia"/>
        </w:rPr>
        <w:t>研究结果</w:t>
      </w:r>
      <w:r>
        <w:rPr>
          <w:rFonts w:ascii="微软雅黑" w:eastAsia="微软雅黑" w:hAnsi="微软雅黑"/>
        </w:rPr>
        <w:t>哦~</w:t>
      </w:r>
    </w:p>
    <w:p w14:paraId="3F49B335" w14:textId="77777777" w:rsidR="00E705F4" w:rsidRDefault="00E705F4">
      <w:pPr>
        <w:rPr>
          <w:rFonts w:ascii="微软雅黑" w:eastAsia="微软雅黑" w:hAnsi="微软雅黑"/>
        </w:rPr>
      </w:pPr>
    </w:p>
    <w:p w14:paraId="096CC2E3" w14:textId="77777777" w:rsidR="00E705F4" w:rsidRDefault="004243E2">
      <w:pPr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第三部分：参考资料</w:t>
      </w:r>
    </w:p>
    <w:p w14:paraId="7B560FB7" w14:textId="37D91F08" w:rsidR="001B139F" w:rsidRDefault="00C02C88" w:rsidP="00C02C88">
      <w:pPr>
        <w:rPr>
          <w:rFonts w:ascii="微软雅黑" w:eastAsia="微软雅黑" w:hAnsi="微软雅黑" w:hint="eastAsia"/>
        </w:rPr>
      </w:pPr>
      <w:r w:rsidRPr="00C02C88">
        <w:rPr>
          <w:rFonts w:ascii="微软雅黑" w:eastAsia="微软雅黑" w:hAnsi="微软雅黑" w:cstheme="minorBidi"/>
        </w:rPr>
        <w:t>香港保险业联会</w:t>
      </w:r>
      <w:r w:rsidR="001B139F">
        <w:rPr>
          <w:rFonts w:ascii="微软雅黑" w:eastAsia="微软雅黑" w:hAnsi="微软雅黑"/>
        </w:rPr>
        <w:t>网站</w:t>
      </w:r>
    </w:p>
    <w:p w14:paraId="4E0D474B" w14:textId="2FA5D891" w:rsidR="00C02C88" w:rsidRDefault="00C02C88" w:rsidP="00C02C88">
      <w:pPr>
        <w:rPr>
          <w:rFonts w:eastAsia="Times New Roman"/>
          <w:sz w:val="21"/>
          <w:szCs w:val="21"/>
        </w:rPr>
      </w:pPr>
      <w:hyperlink r:id="rId14" w:anchor="!/" w:history="1">
        <w:r>
          <w:rPr>
            <w:rStyle w:val="ad"/>
            <w:rFonts w:ascii="Tahoma" w:eastAsia="Times New Roman" w:hAnsi="Tahoma" w:cs="Tahoma"/>
            <w:color w:val="70B1E7"/>
            <w:sz w:val="21"/>
            <w:szCs w:val="21"/>
          </w:rPr>
          <w:t>http://www.hkfi.org.hk/#!/</w:t>
        </w:r>
      </w:hyperlink>
    </w:p>
    <w:p w14:paraId="1F8847A8" w14:textId="5EFF3451" w:rsidR="001B139F" w:rsidRDefault="00B5347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点击右上角“代理搜索”可供确认</w:t>
      </w:r>
      <w:r w:rsidR="00506671">
        <w:rPr>
          <w:rFonts w:ascii="微软雅黑" w:eastAsia="微软雅黑" w:hAnsi="微软雅黑" w:hint="eastAsia"/>
        </w:rPr>
        <w:t>保险代理人</w:t>
      </w:r>
      <w:r>
        <w:rPr>
          <w:rFonts w:ascii="微软雅黑" w:eastAsia="微软雅黑" w:hAnsi="微软雅黑" w:hint="eastAsia"/>
        </w:rPr>
        <w:t>是否在保险业协会</w:t>
      </w:r>
      <w:r w:rsidR="00494D74">
        <w:rPr>
          <w:rFonts w:ascii="微软雅黑" w:eastAsia="微软雅黑" w:hAnsi="微软雅黑" w:hint="eastAsia"/>
        </w:rPr>
        <w:t>注册</w:t>
      </w:r>
    </w:p>
    <w:p w14:paraId="2329C910" w14:textId="55505E8D" w:rsidR="009002C0" w:rsidRDefault="009002C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点击继续（页面上为英文版本）</w:t>
      </w:r>
    </w:p>
    <w:p w14:paraId="6B6CDA54" w14:textId="16474476" w:rsidR="00C83820" w:rsidRDefault="00C8382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471A2C72" wp14:editId="05F62266">
            <wp:extent cx="5270500" cy="1652905"/>
            <wp:effectExtent l="0" t="0" r="1270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保险代理注册查询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5D51" w14:textId="2EC1569B" w:rsidR="00095D48" w:rsidRDefault="009002C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第一行选择则中文名（Chinese Name）或英文名（English Name）</w:t>
      </w:r>
    </w:p>
    <w:p w14:paraId="4AA4C90A" w14:textId="0130B6AD" w:rsidR="009002C0" w:rsidRDefault="009002C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第二行输入关键词</w:t>
      </w:r>
    </w:p>
    <w:p w14:paraId="44DCC8D0" w14:textId="350A73D3" w:rsidR="009002C0" w:rsidRDefault="009002C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即可查到结果</w:t>
      </w:r>
    </w:p>
    <w:p w14:paraId="25BDB02D" w14:textId="15610C8D" w:rsidR="00095D48" w:rsidRPr="00095D48" w:rsidRDefault="009002C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 wp14:anchorId="64FAD501" wp14:editId="71423E68">
            <wp:extent cx="5270500" cy="1683385"/>
            <wp:effectExtent l="0" t="0" r="127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关键词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D48" w:rsidRPr="00095D4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8541B4" w14:textId="77777777" w:rsidR="00CF40F9" w:rsidRDefault="00CF40F9">
      <w:r>
        <w:separator/>
      </w:r>
    </w:p>
  </w:endnote>
  <w:endnote w:type="continuationSeparator" w:id="0">
    <w:p w14:paraId="77B8CD64" w14:textId="77777777" w:rsidR="00CF40F9" w:rsidRDefault="00CF4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D980CAE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483DCF">
      <w:rPr>
        <w:rStyle w:val="ab"/>
        <w:noProof/>
      </w:rPr>
      <w:t>2</w:t>
    </w:r>
    <w:r>
      <w:rPr>
        <w:rStyle w:val="ab"/>
      </w:rPr>
      <w:fldChar w:fldCharType="end"/>
    </w:r>
  </w:p>
  <w:p w14:paraId="3D2B2E73" w14:textId="77777777" w:rsidR="00E705F4" w:rsidRDefault="00E705F4">
    <w:pPr>
      <w:pStyle w:val="a5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7CDA9E6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483DCF">
      <w:rPr>
        <w:rStyle w:val="ab"/>
        <w:noProof/>
      </w:rPr>
      <w:t>1</w:t>
    </w:r>
    <w:r>
      <w:rPr>
        <w:rStyle w:val="ab"/>
      </w:rPr>
      <w:fldChar w:fldCharType="end"/>
    </w:r>
  </w:p>
  <w:p w14:paraId="17FB98E0" w14:textId="77777777" w:rsidR="00E705F4" w:rsidRDefault="00E705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AD29DB" w14:textId="77777777" w:rsidR="00CF40F9" w:rsidRDefault="00CF40F9">
      <w:r>
        <w:separator/>
      </w:r>
    </w:p>
  </w:footnote>
  <w:footnote w:type="continuationSeparator" w:id="0">
    <w:p w14:paraId="3F32297D" w14:textId="77777777" w:rsidR="00CF40F9" w:rsidRDefault="00CF40F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0AEAE16" w14:textId="77777777" w:rsidR="00E705F4" w:rsidRDefault="00CF40F9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1B990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4243E2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445ECBFF" w14:textId="77777777" w:rsidR="00E705F4" w:rsidRDefault="00CF40F9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58260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43E2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561B5A41" w14:textId="77777777" w:rsidR="00E705F4" w:rsidRDefault="00CF40F9">
    <w:pPr>
      <w:pStyle w:val="a7"/>
    </w:pPr>
    <w:r>
      <w:pict w14:anchorId="468594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F1255"/>
    <w:multiLevelType w:val="hybridMultilevel"/>
    <w:tmpl w:val="D9D0C052"/>
    <w:lvl w:ilvl="0" w:tplc="25AA521E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1DAB6E2F"/>
    <w:multiLevelType w:val="hybridMultilevel"/>
    <w:tmpl w:val="6D06E5D2"/>
    <w:lvl w:ilvl="0" w:tplc="2C705140">
      <w:start w:val="1"/>
      <w:numFmt w:val="lowerLetter"/>
      <w:lvlText w:val="%1．"/>
      <w:lvlJc w:val="left"/>
      <w:pPr>
        <w:ind w:left="18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lowerLetter"/>
      <w:lvlText w:val="%5)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lowerLetter"/>
      <w:lvlText w:val="%8)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2">
    <w:nsid w:val="215865EC"/>
    <w:multiLevelType w:val="hybridMultilevel"/>
    <w:tmpl w:val="9EB4E64E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>
    <w:nsid w:val="2648438C"/>
    <w:multiLevelType w:val="hybridMultilevel"/>
    <w:tmpl w:val="0FBCF2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>
    <w:nsid w:val="3CAA735D"/>
    <w:multiLevelType w:val="multilevel"/>
    <w:tmpl w:val="0D8299A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BB407A4"/>
    <w:multiLevelType w:val="hybridMultilevel"/>
    <w:tmpl w:val="B88092A2"/>
    <w:lvl w:ilvl="0" w:tplc="B1DCE340">
      <w:start w:val="1"/>
      <w:numFmt w:val="lowerLetter"/>
      <w:lvlText w:val="%1．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lowerLetter"/>
      <w:lvlText w:val="%5)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lowerLetter"/>
      <w:lvlText w:val="%8)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6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>
    <w:nsid w:val="5BBF018D"/>
    <w:multiLevelType w:val="hybridMultilevel"/>
    <w:tmpl w:val="69207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5006CBF"/>
    <w:multiLevelType w:val="hybridMultilevel"/>
    <w:tmpl w:val="1B0E339E"/>
    <w:lvl w:ilvl="0" w:tplc="2F565AA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FD034CC"/>
    <w:multiLevelType w:val="hybridMultilevel"/>
    <w:tmpl w:val="EF6CB8D4"/>
    <w:lvl w:ilvl="0" w:tplc="87D47AE4">
      <w:start w:val="1"/>
      <w:numFmt w:val="decimal"/>
      <w:lvlText w:val="（%1）"/>
      <w:lvlJc w:val="left"/>
      <w:pPr>
        <w:ind w:left="114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9"/>
  </w:num>
  <w:num w:numId="9">
    <w:abstractNumId w:val="11"/>
  </w:num>
  <w:num w:numId="10">
    <w:abstractNumId w:val="0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45509"/>
    <w:rsid w:val="00057DC3"/>
    <w:rsid w:val="000644C5"/>
    <w:rsid w:val="00072233"/>
    <w:rsid w:val="00085551"/>
    <w:rsid w:val="00095D48"/>
    <w:rsid w:val="00095FF7"/>
    <w:rsid w:val="000A196B"/>
    <w:rsid w:val="000A7DAC"/>
    <w:rsid w:val="000C0EDD"/>
    <w:rsid w:val="000C2A8C"/>
    <w:rsid w:val="000F2422"/>
    <w:rsid w:val="0010164F"/>
    <w:rsid w:val="00104340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962B3"/>
    <w:rsid w:val="00196B96"/>
    <w:rsid w:val="001A5C59"/>
    <w:rsid w:val="001B139F"/>
    <w:rsid w:val="001B1C3B"/>
    <w:rsid w:val="001C3F1B"/>
    <w:rsid w:val="001D0008"/>
    <w:rsid w:val="001F2E9B"/>
    <w:rsid w:val="001F494F"/>
    <w:rsid w:val="001F64D8"/>
    <w:rsid w:val="002046E1"/>
    <w:rsid w:val="00224508"/>
    <w:rsid w:val="002375CE"/>
    <w:rsid w:val="00254239"/>
    <w:rsid w:val="00255039"/>
    <w:rsid w:val="002615F1"/>
    <w:rsid w:val="00261B77"/>
    <w:rsid w:val="00262056"/>
    <w:rsid w:val="00262C2C"/>
    <w:rsid w:val="00264C54"/>
    <w:rsid w:val="00270E7E"/>
    <w:rsid w:val="00274B67"/>
    <w:rsid w:val="002819CA"/>
    <w:rsid w:val="002A154D"/>
    <w:rsid w:val="002A5E73"/>
    <w:rsid w:val="002A5F0A"/>
    <w:rsid w:val="002B087B"/>
    <w:rsid w:val="002B27DB"/>
    <w:rsid w:val="002C5F14"/>
    <w:rsid w:val="002D0691"/>
    <w:rsid w:val="002D2718"/>
    <w:rsid w:val="002D3863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140E"/>
    <w:rsid w:val="003C3D6D"/>
    <w:rsid w:val="003D4E48"/>
    <w:rsid w:val="003D59FC"/>
    <w:rsid w:val="003E1B36"/>
    <w:rsid w:val="003E242B"/>
    <w:rsid w:val="003E5D70"/>
    <w:rsid w:val="00400E0D"/>
    <w:rsid w:val="004019E0"/>
    <w:rsid w:val="004129E4"/>
    <w:rsid w:val="00417B41"/>
    <w:rsid w:val="004243E2"/>
    <w:rsid w:val="00424B70"/>
    <w:rsid w:val="004374A4"/>
    <w:rsid w:val="00451205"/>
    <w:rsid w:val="004578A7"/>
    <w:rsid w:val="0046200C"/>
    <w:rsid w:val="00480DE0"/>
    <w:rsid w:val="00483DCF"/>
    <w:rsid w:val="004936E3"/>
    <w:rsid w:val="00494D74"/>
    <w:rsid w:val="004957BA"/>
    <w:rsid w:val="004D483D"/>
    <w:rsid w:val="004D73A9"/>
    <w:rsid w:val="004D7597"/>
    <w:rsid w:val="004E0456"/>
    <w:rsid w:val="004E5FEB"/>
    <w:rsid w:val="004F5188"/>
    <w:rsid w:val="004F5D69"/>
    <w:rsid w:val="00501E44"/>
    <w:rsid w:val="005056C8"/>
    <w:rsid w:val="00506671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2B70"/>
    <w:rsid w:val="005843D5"/>
    <w:rsid w:val="005861C0"/>
    <w:rsid w:val="0059123F"/>
    <w:rsid w:val="005973DD"/>
    <w:rsid w:val="005A084C"/>
    <w:rsid w:val="005B6253"/>
    <w:rsid w:val="005C4710"/>
    <w:rsid w:val="005C5C02"/>
    <w:rsid w:val="005C7F86"/>
    <w:rsid w:val="005D7B74"/>
    <w:rsid w:val="005E0587"/>
    <w:rsid w:val="005E63F6"/>
    <w:rsid w:val="00601ACA"/>
    <w:rsid w:val="00605068"/>
    <w:rsid w:val="00607231"/>
    <w:rsid w:val="00611C1B"/>
    <w:rsid w:val="006161FC"/>
    <w:rsid w:val="00624DED"/>
    <w:rsid w:val="00625063"/>
    <w:rsid w:val="00634AA6"/>
    <w:rsid w:val="00641F2E"/>
    <w:rsid w:val="00643582"/>
    <w:rsid w:val="00646402"/>
    <w:rsid w:val="006617E9"/>
    <w:rsid w:val="006632E9"/>
    <w:rsid w:val="00663973"/>
    <w:rsid w:val="0066495A"/>
    <w:rsid w:val="00671DE8"/>
    <w:rsid w:val="00681781"/>
    <w:rsid w:val="0068587A"/>
    <w:rsid w:val="006A7F8B"/>
    <w:rsid w:val="006B24AA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37D5"/>
    <w:rsid w:val="007A6A2D"/>
    <w:rsid w:val="007B2CCF"/>
    <w:rsid w:val="007B3B9A"/>
    <w:rsid w:val="007C06C2"/>
    <w:rsid w:val="007C29F0"/>
    <w:rsid w:val="007C2D47"/>
    <w:rsid w:val="007D2168"/>
    <w:rsid w:val="007D2DCE"/>
    <w:rsid w:val="007E125F"/>
    <w:rsid w:val="007E43CB"/>
    <w:rsid w:val="007E4C4E"/>
    <w:rsid w:val="007E4E98"/>
    <w:rsid w:val="007F7FC8"/>
    <w:rsid w:val="00807F88"/>
    <w:rsid w:val="008103C2"/>
    <w:rsid w:val="008107D6"/>
    <w:rsid w:val="00822241"/>
    <w:rsid w:val="008248D0"/>
    <w:rsid w:val="00831E3F"/>
    <w:rsid w:val="00835B39"/>
    <w:rsid w:val="00851392"/>
    <w:rsid w:val="00853A2E"/>
    <w:rsid w:val="00857DA1"/>
    <w:rsid w:val="00860D14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3D60"/>
    <w:rsid w:val="008C4078"/>
    <w:rsid w:val="008C64AE"/>
    <w:rsid w:val="008C7BA9"/>
    <w:rsid w:val="008D0E69"/>
    <w:rsid w:val="008E797B"/>
    <w:rsid w:val="009002C0"/>
    <w:rsid w:val="00910875"/>
    <w:rsid w:val="009229C2"/>
    <w:rsid w:val="0093060F"/>
    <w:rsid w:val="009351D0"/>
    <w:rsid w:val="00940448"/>
    <w:rsid w:val="0094694D"/>
    <w:rsid w:val="00951C59"/>
    <w:rsid w:val="009677E8"/>
    <w:rsid w:val="00975E15"/>
    <w:rsid w:val="009833AE"/>
    <w:rsid w:val="00987880"/>
    <w:rsid w:val="009A3114"/>
    <w:rsid w:val="009A38B8"/>
    <w:rsid w:val="009B4B06"/>
    <w:rsid w:val="009C4A53"/>
    <w:rsid w:val="009C7D36"/>
    <w:rsid w:val="009D1CAD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4CE"/>
    <w:rsid w:val="00A209EE"/>
    <w:rsid w:val="00A23669"/>
    <w:rsid w:val="00A32CD1"/>
    <w:rsid w:val="00A33234"/>
    <w:rsid w:val="00A3635F"/>
    <w:rsid w:val="00A4245A"/>
    <w:rsid w:val="00A478DA"/>
    <w:rsid w:val="00A55DC8"/>
    <w:rsid w:val="00A621ED"/>
    <w:rsid w:val="00A72B1D"/>
    <w:rsid w:val="00A91963"/>
    <w:rsid w:val="00A96A73"/>
    <w:rsid w:val="00AA10C5"/>
    <w:rsid w:val="00AA10D1"/>
    <w:rsid w:val="00AA40B7"/>
    <w:rsid w:val="00AB4802"/>
    <w:rsid w:val="00AB4F76"/>
    <w:rsid w:val="00AB55C2"/>
    <w:rsid w:val="00AE01E8"/>
    <w:rsid w:val="00AF69D7"/>
    <w:rsid w:val="00AF6A32"/>
    <w:rsid w:val="00B03F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53476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C147B"/>
    <w:rsid w:val="00BD5E3C"/>
    <w:rsid w:val="00BE74DD"/>
    <w:rsid w:val="00BF2E39"/>
    <w:rsid w:val="00C02C88"/>
    <w:rsid w:val="00C10FEC"/>
    <w:rsid w:val="00C11C19"/>
    <w:rsid w:val="00C144AF"/>
    <w:rsid w:val="00C168FD"/>
    <w:rsid w:val="00C20E32"/>
    <w:rsid w:val="00C22CA4"/>
    <w:rsid w:val="00C3112B"/>
    <w:rsid w:val="00C32641"/>
    <w:rsid w:val="00C35029"/>
    <w:rsid w:val="00C50211"/>
    <w:rsid w:val="00C50AE1"/>
    <w:rsid w:val="00C50FE1"/>
    <w:rsid w:val="00C525E3"/>
    <w:rsid w:val="00C53F4E"/>
    <w:rsid w:val="00C64ACE"/>
    <w:rsid w:val="00C65CFA"/>
    <w:rsid w:val="00C80A00"/>
    <w:rsid w:val="00C83820"/>
    <w:rsid w:val="00C838CC"/>
    <w:rsid w:val="00C87B09"/>
    <w:rsid w:val="00C9306B"/>
    <w:rsid w:val="00CA2E42"/>
    <w:rsid w:val="00CA333C"/>
    <w:rsid w:val="00CA7A78"/>
    <w:rsid w:val="00CC46B6"/>
    <w:rsid w:val="00CC57D3"/>
    <w:rsid w:val="00CC6125"/>
    <w:rsid w:val="00CE5AAE"/>
    <w:rsid w:val="00CE5C91"/>
    <w:rsid w:val="00CE77DF"/>
    <w:rsid w:val="00CF40F9"/>
    <w:rsid w:val="00CF4A7E"/>
    <w:rsid w:val="00CF4CD2"/>
    <w:rsid w:val="00CF6546"/>
    <w:rsid w:val="00D03A58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6F3B"/>
    <w:rsid w:val="00DD7C3B"/>
    <w:rsid w:val="00DE3921"/>
    <w:rsid w:val="00DE462A"/>
    <w:rsid w:val="00DE5D9D"/>
    <w:rsid w:val="00E01DCF"/>
    <w:rsid w:val="00E0262A"/>
    <w:rsid w:val="00E121BE"/>
    <w:rsid w:val="00E1586A"/>
    <w:rsid w:val="00E16E45"/>
    <w:rsid w:val="00E231EB"/>
    <w:rsid w:val="00E24DF6"/>
    <w:rsid w:val="00E36DAA"/>
    <w:rsid w:val="00E375F5"/>
    <w:rsid w:val="00E41693"/>
    <w:rsid w:val="00E45359"/>
    <w:rsid w:val="00E47844"/>
    <w:rsid w:val="00E5631E"/>
    <w:rsid w:val="00E6561F"/>
    <w:rsid w:val="00E705F4"/>
    <w:rsid w:val="00E70DE2"/>
    <w:rsid w:val="00E829EC"/>
    <w:rsid w:val="00E94CCF"/>
    <w:rsid w:val="00E9764B"/>
    <w:rsid w:val="00EB5F87"/>
    <w:rsid w:val="00EB727E"/>
    <w:rsid w:val="00EC3879"/>
    <w:rsid w:val="00EE1AC9"/>
    <w:rsid w:val="00EF55C1"/>
    <w:rsid w:val="00F01000"/>
    <w:rsid w:val="00F02B84"/>
    <w:rsid w:val="00F06467"/>
    <w:rsid w:val="00F207F4"/>
    <w:rsid w:val="00F43EB8"/>
    <w:rsid w:val="00F54DEE"/>
    <w:rsid w:val="00F56339"/>
    <w:rsid w:val="00F56DCD"/>
    <w:rsid w:val="00F65C52"/>
    <w:rsid w:val="00F719C3"/>
    <w:rsid w:val="00F72CB6"/>
    <w:rsid w:val="00F7612A"/>
    <w:rsid w:val="00F87778"/>
    <w:rsid w:val="00F93575"/>
    <w:rsid w:val="00FA2AE1"/>
    <w:rsid w:val="00FC1033"/>
    <w:rsid w:val="00FC2736"/>
    <w:rsid w:val="00FC57DB"/>
    <w:rsid w:val="00FD3D2D"/>
    <w:rsid w:val="00FD54FC"/>
    <w:rsid w:val="00FD73E1"/>
    <w:rsid w:val="00FE337F"/>
    <w:rsid w:val="00FE72DD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DC180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483DCF"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widowControl w:val="0"/>
      <w:jc w:val="both"/>
    </w:pPr>
    <w:rPr>
      <w:rFonts w:ascii="Heiti SC Light" w:eastAsia="Heiti SC Light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HTML">
    <w:name w:val="HTML Preformatted"/>
    <w:basedOn w:val="a"/>
    <w:uiPriority w:val="99"/>
    <w:unhideWhenUsed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a8">
    <w:name w:val="页眉字符"/>
    <w:basedOn w:val="a0"/>
    <w:link w:val="a7"/>
    <w:uiPriority w:val="99"/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1F64D8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author-1304416">
    <w:name w:val="author-1304416"/>
    <w:basedOn w:val="a0"/>
    <w:rsid w:val="00104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endnotes" Target="endnotes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ntTable" Target="fontTable.xml"/><Relationship Id="rId23" Type="http://schemas.openxmlformats.org/officeDocument/2006/relationships/glossaryDocument" Target="glossary/document.xml"/><Relationship Id="rId24" Type="http://schemas.openxmlformats.org/officeDocument/2006/relationships/theme" Target="theme/theme1.xml"/><Relationship Id="rId10" Type="http://schemas.openxmlformats.org/officeDocument/2006/relationships/hyperlink" Target="http://study.163.com/course/courseMain.htm?courseId=1003418002" TargetMode="External"/><Relationship Id="rId11" Type="http://schemas.openxmlformats.org/officeDocument/2006/relationships/hyperlink" Target="http://course.jane7.com" TargetMode="External"/><Relationship Id="rId12" Type="http://schemas.openxmlformats.org/officeDocument/2006/relationships/hyperlink" Target="http://form.mikecrm.com/A2ezlI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www.hkfi.org.hk/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CE1C92" w:rsidRDefault="0076211F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76257"/>
    <w:rsid w:val="00476A73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6211F"/>
    <w:rsid w:val="00796938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152F7"/>
    <w:rsid w:val="00A506D3"/>
    <w:rsid w:val="00AC7B3F"/>
    <w:rsid w:val="00AF2CB4"/>
    <w:rsid w:val="00B258F2"/>
    <w:rsid w:val="00B840FD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13C82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FB174D48-8F0B-A246-A60B-5C31EE059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208</Words>
  <Characters>1190</Characters>
  <Application>Microsoft Macintosh Word</Application>
  <DocSecurity>0</DocSecurity>
  <Lines>9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《跟简七学理财》学习手册</vt:lpstr>
    </vt:vector>
  </TitlesOfParts>
  <Company>Citi Bank</Company>
  <LinksUpToDate>false</LinksUpToDate>
  <CharactersWithSpaces>1396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jiayi chen</cp:lastModifiedBy>
  <cp:revision>10</cp:revision>
  <dcterms:created xsi:type="dcterms:W3CDTF">2017-06-19T05:03:00Z</dcterms:created>
  <dcterms:modified xsi:type="dcterms:W3CDTF">2017-06-19T08:11:00Z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