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e"/>
        <w:tblW w:w="934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DE9D9" w:themeFill="accent6" w:themeFillTint="33"/>
        <w:tblLayout w:type="fixed"/>
        <w:tblLook w:val="04A0" w:firstRow="1" w:lastRow="0" w:firstColumn="1" w:lastColumn="0" w:noHBand="0" w:noVBand="1"/>
      </w:tblPr>
      <w:tblGrid>
        <w:gridCol w:w="9348"/>
      </w:tblGrid>
      <w:tr w:rsidR="00651CD0" w:rsidTr="00B851CC">
        <w:trPr>
          <w:trHeight w:val="1425"/>
          <w:jc w:val="center"/>
        </w:trPr>
        <w:tc>
          <w:tcPr>
            <w:tcW w:w="9348" w:type="dxa"/>
            <w:shd w:val="clear" w:color="auto" w:fill="FDE9D9" w:themeFill="accent6" w:themeFillTint="33"/>
            <w:vAlign w:val="center"/>
          </w:tcPr>
          <w:p w:rsidR="00651CD0" w:rsidRDefault="00245B5F">
            <w:pPr>
              <w:spacing w:line="400" w:lineRule="exact"/>
              <w:ind w:leftChars="50" w:left="120"/>
              <w:rPr>
                <w:rFonts w:ascii="微软雅黑" w:eastAsia="微软雅黑" w:hAnsi="微软雅黑"/>
                <w:b/>
                <w:color w:val="FF0000"/>
                <w:sz w:val="18"/>
                <w:szCs w:val="18"/>
              </w:rPr>
            </w:pPr>
            <w:r>
              <w:rPr>
                <w:rFonts w:ascii="微软雅黑" w:eastAsia="微软雅黑" w:hAnsi="微软雅黑" w:hint="eastAsia"/>
                <w:color w:val="E36C0A" w:themeColor="accent6" w:themeShade="BF"/>
                <w:sz w:val="18"/>
                <w:szCs w:val="18"/>
              </w:rPr>
              <w:t>本手册为《跟简七学理财》课程随堂练习册，</w:t>
            </w:r>
            <w:r>
              <w:rPr>
                <w:rFonts w:ascii="微软雅黑" w:eastAsia="微软雅黑" w:hAnsi="微软雅黑" w:hint="eastAsia"/>
                <w:b/>
                <w:color w:val="FF0000"/>
                <w:sz w:val="18"/>
                <w:szCs w:val="18"/>
              </w:rPr>
              <w:t>版权归简七理财（微信号jan</w:t>
            </w:r>
            <w:r>
              <w:rPr>
                <w:rFonts w:ascii="微软雅黑" w:eastAsia="微软雅黑" w:hAnsi="微软雅黑"/>
                <w:b/>
                <w:color w:val="FF0000"/>
                <w:sz w:val="18"/>
                <w:szCs w:val="18"/>
              </w:rPr>
              <w:t>e7</w:t>
            </w:r>
            <w:r>
              <w:rPr>
                <w:rFonts w:ascii="微软雅黑" w:eastAsia="微软雅黑" w:hAnsi="微软雅黑" w:hint="eastAsia"/>
                <w:b/>
                <w:color w:val="FF0000"/>
                <w:sz w:val="18"/>
                <w:szCs w:val="18"/>
              </w:rPr>
              <w:t>ducai）所有，严禁转载</w:t>
            </w:r>
          </w:p>
          <w:p w:rsidR="00651CD0" w:rsidRDefault="00245B5F">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课程链接：</w:t>
            </w:r>
            <w:hyperlink r:id="rId10" w:history="1">
              <w:r>
                <w:rPr>
                  <w:rStyle w:val="ad"/>
                  <w:rFonts w:ascii="微软雅黑" w:eastAsia="微软雅黑" w:hAnsi="微软雅黑"/>
                  <w:sz w:val="18"/>
                  <w:szCs w:val="18"/>
                </w:rPr>
                <w:t>http://study.163.com/course/courseMain.htm?courseId=1003418002</w:t>
              </w:r>
            </w:hyperlink>
          </w:p>
          <w:p w:rsidR="00651CD0" w:rsidRDefault="00245B5F">
            <w:pPr>
              <w:spacing w:line="400" w:lineRule="exact"/>
              <w:ind w:leftChars="50" w:left="120"/>
              <w:rPr>
                <w:rStyle w:val="ad"/>
                <w:rFonts w:ascii="微软雅黑" w:eastAsia="微软雅黑" w:hAnsi="微软雅黑"/>
                <w:sz w:val="18"/>
                <w:szCs w:val="18"/>
              </w:rPr>
            </w:pPr>
            <w:r>
              <w:rPr>
                <w:rFonts w:ascii="微软雅黑" w:eastAsia="微软雅黑" w:hAnsi="微软雅黑" w:hint="eastAsia"/>
                <w:color w:val="E36C0A" w:themeColor="accent6" w:themeShade="BF"/>
                <w:sz w:val="18"/>
                <w:szCs w:val="18"/>
              </w:rPr>
              <w:t>作业提交：</w:t>
            </w:r>
            <w:hyperlink r:id="rId11" w:history="1">
              <w:r>
                <w:rPr>
                  <w:rStyle w:val="ad"/>
                  <w:rFonts w:ascii="微软雅黑" w:eastAsia="微软雅黑" w:hAnsi="微软雅黑"/>
                  <w:sz w:val="18"/>
                  <w:szCs w:val="18"/>
                </w:rPr>
                <w:t>http://course.jane7.com</w:t>
              </w:r>
            </w:hyperlink>
          </w:p>
          <w:p w:rsidR="00651CD0" w:rsidRDefault="00245B5F">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color w:val="E36C0A" w:themeColor="accent6" w:themeShade="BF"/>
                <w:sz w:val="18"/>
                <w:szCs w:val="18"/>
              </w:rPr>
              <w:t>提问链接：</w:t>
            </w:r>
            <w:hyperlink r:id="rId12" w:history="1">
              <w:r>
                <w:rPr>
                  <w:rStyle w:val="ad"/>
                  <w:rFonts w:ascii="微软雅黑" w:eastAsia="微软雅黑" w:hAnsi="微软雅黑"/>
                  <w:sz w:val="18"/>
                  <w:szCs w:val="18"/>
                </w:rPr>
                <w:t>http://form.mikecrm.com/A2ezlI</w:t>
              </w:r>
            </w:hyperlink>
          </w:p>
          <w:p w:rsidR="00651CD0" w:rsidRDefault="00B851CC">
            <w:pPr>
              <w:spacing w:line="400" w:lineRule="exact"/>
              <w:ind w:leftChars="50" w:left="120"/>
              <w:rPr>
                <w:rFonts w:ascii="微软雅黑" w:eastAsia="微软雅黑" w:hAnsi="微软雅黑"/>
                <w:color w:val="E36C0A" w:themeColor="accent6" w:themeShade="BF"/>
                <w:sz w:val="18"/>
                <w:szCs w:val="18"/>
              </w:rPr>
            </w:pPr>
            <w:r>
              <w:rPr>
                <w:rFonts w:ascii="微软雅黑" w:eastAsia="微软雅黑" w:hAnsi="微软雅黑"/>
                <w:noProof/>
                <w:color w:val="E36C0A" w:themeColor="accent6" w:themeShade="BF"/>
                <w:sz w:val="18"/>
                <w:szCs w:val="18"/>
              </w:rPr>
              <w:drawing>
                <wp:anchor distT="0" distB="0" distL="114300" distR="114300" simplePos="0" relativeHeight="251658240" behindDoc="0" locked="0" layoutInCell="1" allowOverlap="1">
                  <wp:simplePos x="0" y="0"/>
                  <wp:positionH relativeFrom="column">
                    <wp:posOffset>2282825</wp:posOffset>
                  </wp:positionH>
                  <wp:positionV relativeFrom="paragraph">
                    <wp:posOffset>52070</wp:posOffset>
                  </wp:positionV>
                  <wp:extent cx="1206500" cy="1206500"/>
                  <wp:effectExtent l="0" t="0" r="0" b="0"/>
                  <wp:wrapSquare wrapText="bothSides"/>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1206500" cy="1206500"/>
                          </a:xfrm>
                          <a:prstGeom prst="rect">
                            <a:avLst/>
                          </a:prstGeom>
                        </pic:spPr>
                      </pic:pic>
                    </a:graphicData>
                  </a:graphic>
                  <wp14:sizeRelH relativeFrom="margin">
                    <wp14:pctWidth>0</wp14:pctWidth>
                  </wp14:sizeRelH>
                  <wp14:sizeRelV relativeFrom="margin">
                    <wp14:pctHeight>0</wp14:pctHeight>
                  </wp14:sizeRelV>
                </wp:anchor>
              </w:drawing>
            </w:r>
          </w:p>
          <w:p w:rsidR="00651CD0" w:rsidRDefault="00651CD0">
            <w:pPr>
              <w:spacing w:line="400" w:lineRule="exact"/>
              <w:rPr>
                <w:rFonts w:ascii="微软雅黑" w:eastAsia="微软雅黑" w:hAnsi="微软雅黑"/>
                <w:color w:val="E36C0A" w:themeColor="accent6" w:themeShade="BF"/>
                <w:sz w:val="18"/>
                <w:szCs w:val="18"/>
              </w:rPr>
            </w:pPr>
          </w:p>
          <w:p w:rsidR="00651CD0" w:rsidRDefault="00651CD0">
            <w:pPr>
              <w:spacing w:line="400" w:lineRule="exact"/>
              <w:ind w:leftChars="50" w:left="120"/>
              <w:rPr>
                <w:rFonts w:ascii="微软雅黑" w:eastAsia="微软雅黑" w:hAnsi="微软雅黑"/>
                <w:color w:val="E36C0A" w:themeColor="accent6" w:themeShade="BF"/>
                <w:sz w:val="18"/>
                <w:szCs w:val="18"/>
              </w:rPr>
            </w:pPr>
          </w:p>
          <w:p w:rsidR="00651CD0" w:rsidRDefault="00651CD0">
            <w:pPr>
              <w:spacing w:line="400" w:lineRule="exact"/>
              <w:rPr>
                <w:rFonts w:ascii="微软雅黑" w:eastAsia="微软雅黑" w:hAnsi="微软雅黑"/>
                <w:color w:val="E36C0A" w:themeColor="accent6" w:themeShade="BF"/>
                <w:sz w:val="18"/>
                <w:szCs w:val="18"/>
              </w:rPr>
            </w:pPr>
          </w:p>
          <w:p w:rsidR="00651CD0" w:rsidRDefault="00651CD0">
            <w:pPr>
              <w:spacing w:line="400" w:lineRule="exact"/>
              <w:ind w:leftChars="50" w:left="120"/>
              <w:rPr>
                <w:rFonts w:ascii="微软雅黑" w:eastAsia="微软雅黑" w:hAnsi="微软雅黑"/>
                <w:color w:val="E36C0A" w:themeColor="accent6" w:themeShade="BF"/>
                <w:sz w:val="18"/>
                <w:szCs w:val="18"/>
              </w:rPr>
            </w:pPr>
          </w:p>
          <w:p w:rsidR="00651CD0" w:rsidRDefault="00245B5F" w:rsidP="00B851CC">
            <w:pPr>
              <w:spacing w:line="400" w:lineRule="exact"/>
              <w:ind w:leftChars="50" w:left="120"/>
              <w:jc w:val="center"/>
              <w:rPr>
                <w:rFonts w:ascii="微软雅黑" w:eastAsia="微软雅黑" w:hAnsi="微软雅黑"/>
                <w:color w:val="E36C0A" w:themeColor="accent6" w:themeShade="BF"/>
                <w:sz w:val="18"/>
                <w:szCs w:val="18"/>
              </w:rPr>
            </w:pPr>
            <w:r>
              <w:rPr>
                <w:rFonts w:ascii="微软雅黑" w:eastAsia="微软雅黑" w:hAnsi="微软雅黑" w:hint="eastAsia"/>
                <w:color w:val="E36C0A" w:themeColor="accent6" w:themeShade="BF"/>
                <w:sz w:val="18"/>
                <w:szCs w:val="18"/>
              </w:rPr>
              <w:t>(欢迎向我</w:t>
            </w:r>
            <w:r>
              <w:rPr>
                <w:rFonts w:ascii="微软雅黑" w:eastAsia="微软雅黑" w:hAnsi="微软雅黑"/>
                <w:color w:val="E36C0A" w:themeColor="accent6" w:themeShade="BF"/>
                <w:sz w:val="18"/>
                <w:szCs w:val="18"/>
              </w:rPr>
              <w:t>提问</w:t>
            </w:r>
            <w:r>
              <w:rPr>
                <w:rFonts w:ascii="微软雅黑" w:eastAsia="微软雅黑" w:hAnsi="微软雅黑" w:hint="eastAsia"/>
                <w:color w:val="E36C0A" w:themeColor="accent6" w:themeShade="BF"/>
                <w:sz w:val="18"/>
                <w:szCs w:val="18"/>
              </w:rPr>
              <w:t>)</w:t>
            </w:r>
          </w:p>
        </w:tc>
      </w:tr>
    </w:tbl>
    <w:p w:rsidR="00651CD0" w:rsidRDefault="00651CD0">
      <w:pPr>
        <w:jc w:val="left"/>
        <w:rPr>
          <w:rFonts w:ascii="微软雅黑" w:eastAsia="微软雅黑" w:hAnsi="微软雅黑"/>
          <w:b/>
          <w:color w:val="3366FF"/>
          <w:sz w:val="18"/>
        </w:rPr>
      </w:pPr>
    </w:p>
    <w:p w:rsidR="00651CD0" w:rsidRDefault="00245B5F">
      <w:pPr>
        <w:rPr>
          <w:rFonts w:ascii="微软雅黑" w:eastAsia="微软雅黑" w:hAnsi="微软雅黑"/>
          <w:b/>
          <w:color w:val="E36C0A" w:themeColor="accent6" w:themeShade="BF"/>
        </w:rPr>
      </w:pPr>
      <w:r>
        <w:rPr>
          <w:rFonts w:ascii="微软雅黑" w:eastAsia="微软雅黑" w:hAnsi="微软雅黑" w:hint="eastAsia"/>
          <w:b/>
          <w:color w:val="E36C0A" w:themeColor="accent6" w:themeShade="BF"/>
        </w:rPr>
        <w:t>1</w:t>
      </w:r>
      <w:r w:rsidR="00E90D1C">
        <w:rPr>
          <w:rFonts w:ascii="微软雅黑" w:eastAsia="微软雅黑" w:hAnsi="微软雅黑"/>
          <w:b/>
          <w:color w:val="E36C0A" w:themeColor="accent6" w:themeShade="BF"/>
        </w:rPr>
        <w:t>6</w:t>
      </w:r>
      <w:r>
        <w:rPr>
          <w:rFonts w:ascii="微软雅黑" w:eastAsia="微软雅黑" w:hAnsi="微软雅黑"/>
          <w:b/>
          <w:color w:val="E36C0A" w:themeColor="accent6" w:themeShade="BF"/>
        </w:rPr>
        <w:t>.</w:t>
      </w:r>
      <w:r w:rsidR="00E90D1C">
        <w:rPr>
          <w:rFonts w:ascii="微软雅黑" w:eastAsia="微软雅黑" w:hAnsi="微软雅黑"/>
          <w:b/>
          <w:color w:val="E36C0A" w:themeColor="accent6" w:themeShade="BF"/>
        </w:rPr>
        <w:t>3</w:t>
      </w:r>
      <w:r w:rsidR="00E90D1C" w:rsidRPr="00E90D1C">
        <w:rPr>
          <w:rFonts w:ascii="微软雅黑" w:eastAsia="微软雅黑" w:hAnsi="微软雅黑" w:hint="eastAsia"/>
          <w:b/>
          <w:color w:val="E36C0A" w:themeColor="accent6" w:themeShade="BF"/>
        </w:rPr>
        <w:t>公积金，低利率贷款神器</w:t>
      </w:r>
    </w:p>
    <w:p w:rsidR="00651CD0" w:rsidRDefault="00245B5F">
      <w:pPr>
        <w:rPr>
          <w:rFonts w:ascii="微软雅黑" w:eastAsia="微软雅黑" w:hAnsi="微软雅黑"/>
          <w:color w:val="E36C0A" w:themeColor="accent6" w:themeShade="BF"/>
        </w:rPr>
      </w:pPr>
      <w:r>
        <w:rPr>
          <w:rFonts w:ascii="微软雅黑" w:eastAsia="微软雅黑" w:hAnsi="微软雅黑" w:hint="eastAsia"/>
          <w:color w:val="E36C0A" w:themeColor="accent6" w:themeShade="BF"/>
        </w:rPr>
        <w:t>第一部分：知识点回顾</w:t>
      </w:r>
    </w:p>
    <w:p w:rsidR="00651CD0" w:rsidRDefault="00E90D1C" w:rsidP="00E90D1C">
      <w:pPr>
        <w:pStyle w:val="1"/>
        <w:widowControl/>
        <w:numPr>
          <w:ilvl w:val="0"/>
          <w:numId w:val="1"/>
        </w:numPr>
        <w:ind w:firstLineChars="0"/>
        <w:jc w:val="left"/>
        <w:rPr>
          <w:rFonts w:ascii="微软雅黑" w:eastAsia="微软雅黑" w:hAnsi="微软雅黑"/>
          <w:color w:val="000000" w:themeColor="text1"/>
          <w:szCs w:val="22"/>
        </w:rPr>
      </w:pPr>
      <w:r w:rsidRPr="00E90D1C">
        <w:rPr>
          <w:rFonts w:ascii="微软雅黑" w:eastAsia="微软雅黑" w:hAnsi="微软雅黑" w:hint="eastAsia"/>
          <w:color w:val="000000" w:themeColor="text1"/>
          <w:szCs w:val="22"/>
        </w:rPr>
        <w:t>公积金，低利率贷款神器</w:t>
      </w:r>
    </w:p>
    <w:p w:rsidR="00651CD0" w:rsidRDefault="00E90D1C" w:rsidP="00E90D1C">
      <w:pPr>
        <w:pStyle w:val="1"/>
        <w:widowControl/>
        <w:numPr>
          <w:ilvl w:val="0"/>
          <w:numId w:val="2"/>
        </w:numPr>
        <w:ind w:firstLineChars="0"/>
        <w:jc w:val="left"/>
        <w:rPr>
          <w:rFonts w:ascii="微软雅黑" w:eastAsia="微软雅黑" w:hAnsi="微软雅黑"/>
          <w:color w:val="000000" w:themeColor="text1"/>
          <w:szCs w:val="22"/>
        </w:rPr>
      </w:pPr>
      <w:r w:rsidRPr="00E90D1C">
        <w:rPr>
          <w:rFonts w:ascii="微软雅黑" w:eastAsia="微软雅黑" w:hAnsi="微软雅黑" w:hint="eastAsia"/>
          <w:color w:val="000000" w:themeColor="text1"/>
          <w:szCs w:val="22"/>
        </w:rPr>
        <w:t>公积金是什么？</w:t>
      </w:r>
    </w:p>
    <w:p w:rsidR="00A51EC0" w:rsidRDefault="00E90D1C" w:rsidP="00B851CC">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公积金又称“住房公积金”，</w:t>
      </w:r>
      <w:r w:rsidRPr="00E90D1C">
        <w:rPr>
          <w:rFonts w:ascii="微软雅黑" w:eastAsia="微软雅黑" w:hAnsi="微软雅黑" w:hint="eastAsia"/>
          <w:color w:val="000000" w:themeColor="text1"/>
          <w:szCs w:val="22"/>
        </w:rPr>
        <w:t>它是政府为我们买房提供的一个福利账户，能在我们住房问题上提供优惠。</w:t>
      </w:r>
    </w:p>
    <w:p w:rsidR="00651CD0" w:rsidRDefault="004B5127" w:rsidP="004B5127">
      <w:pPr>
        <w:pStyle w:val="1"/>
        <w:widowControl/>
        <w:numPr>
          <w:ilvl w:val="0"/>
          <w:numId w:val="2"/>
        </w:numPr>
        <w:ind w:firstLineChars="0"/>
        <w:jc w:val="left"/>
        <w:rPr>
          <w:rFonts w:ascii="微软雅黑" w:eastAsia="微软雅黑" w:hAnsi="微软雅黑"/>
          <w:color w:val="000000" w:themeColor="text1"/>
          <w:szCs w:val="22"/>
        </w:rPr>
      </w:pPr>
      <w:r w:rsidRPr="004B5127">
        <w:rPr>
          <w:rFonts w:ascii="微软雅黑" w:eastAsia="微软雅黑" w:hAnsi="微软雅黑" w:hint="eastAsia"/>
          <w:color w:val="000000" w:themeColor="text1"/>
          <w:szCs w:val="22"/>
        </w:rPr>
        <w:t>公积金如何缴存？</w:t>
      </w:r>
    </w:p>
    <w:p w:rsidR="00A51EC0" w:rsidRPr="00FF5CDC" w:rsidRDefault="00FF5CDC" w:rsidP="00B851CC">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普通公积金是强制缴存的，按照每个月的工资比例缴纳，比例为</w:t>
      </w:r>
      <w:r w:rsidRPr="00FF5CDC">
        <w:rPr>
          <w:rFonts w:ascii="微软雅黑" w:eastAsia="微软雅黑" w:hAnsi="微软雅黑" w:hint="eastAsia"/>
          <w:color w:val="000000" w:themeColor="text1"/>
          <w:szCs w:val="22"/>
        </w:rPr>
        <w:t>5%~12%不等</w:t>
      </w:r>
      <w:r>
        <w:rPr>
          <w:rFonts w:ascii="微软雅黑" w:eastAsia="微软雅黑" w:hAnsi="微软雅黑" w:hint="eastAsia"/>
          <w:color w:val="000000" w:themeColor="text1"/>
          <w:szCs w:val="22"/>
        </w:rPr>
        <w:t>。</w:t>
      </w:r>
    </w:p>
    <w:p w:rsidR="00A51EC0" w:rsidRDefault="00FF5CDC" w:rsidP="00FF5CDC">
      <w:pPr>
        <w:pStyle w:val="1"/>
        <w:widowControl/>
        <w:numPr>
          <w:ilvl w:val="0"/>
          <w:numId w:val="2"/>
        </w:numPr>
        <w:ind w:firstLineChars="0"/>
        <w:jc w:val="left"/>
        <w:rPr>
          <w:rFonts w:ascii="微软雅黑" w:eastAsia="微软雅黑" w:hAnsi="微软雅黑"/>
          <w:color w:val="000000" w:themeColor="text1"/>
          <w:szCs w:val="22"/>
        </w:rPr>
      </w:pPr>
      <w:r w:rsidRPr="00FF5CDC">
        <w:rPr>
          <w:rFonts w:ascii="微软雅黑" w:eastAsia="微软雅黑" w:hAnsi="微软雅黑" w:hint="eastAsia"/>
          <w:color w:val="000000" w:themeColor="text1"/>
          <w:szCs w:val="22"/>
        </w:rPr>
        <w:t>公积金如何查询？</w:t>
      </w:r>
    </w:p>
    <w:p w:rsidR="00651CD0" w:rsidRDefault="00FF5CDC" w:rsidP="00B851CC">
      <w:pPr>
        <w:pStyle w:val="1"/>
        <w:widowControl/>
        <w:ind w:leftChars="200" w:left="480" w:firstLineChars="0" w:firstLine="0"/>
        <w:jc w:val="left"/>
        <w:rPr>
          <w:rFonts w:ascii="微软雅黑" w:eastAsia="微软雅黑" w:hAnsi="微软雅黑"/>
          <w:color w:val="000000" w:themeColor="text1"/>
          <w:szCs w:val="22"/>
        </w:rPr>
      </w:pPr>
      <w:r>
        <w:rPr>
          <w:rFonts w:ascii="微软雅黑" w:eastAsia="微软雅黑" w:hAnsi="微软雅黑" w:hint="eastAsia"/>
          <w:color w:val="000000" w:themeColor="text1"/>
          <w:szCs w:val="22"/>
        </w:rPr>
        <w:t>可以登录当地的公积金管理中心网站，也可以在微信和支付宝的城市服务中查询。</w:t>
      </w:r>
    </w:p>
    <w:p w:rsidR="00651CD0" w:rsidRDefault="00651CD0">
      <w:pPr>
        <w:pStyle w:val="1"/>
        <w:widowControl/>
        <w:ind w:firstLineChars="0" w:firstLine="0"/>
        <w:jc w:val="left"/>
        <w:rPr>
          <w:rFonts w:ascii="微软雅黑" w:eastAsia="微软雅黑" w:hAnsi="微软雅黑"/>
          <w:color w:val="000000" w:themeColor="text1"/>
          <w:szCs w:val="22"/>
        </w:rPr>
      </w:pPr>
    </w:p>
    <w:p w:rsidR="00651CD0" w:rsidRDefault="00FF5CDC" w:rsidP="00FF5CDC">
      <w:pPr>
        <w:pStyle w:val="1"/>
        <w:widowControl/>
        <w:numPr>
          <w:ilvl w:val="0"/>
          <w:numId w:val="1"/>
        </w:numPr>
        <w:ind w:firstLineChars="0"/>
        <w:jc w:val="left"/>
        <w:rPr>
          <w:rFonts w:ascii="微软雅黑" w:eastAsia="微软雅黑" w:hAnsi="微软雅黑"/>
          <w:color w:val="000000" w:themeColor="text1"/>
          <w:szCs w:val="22"/>
        </w:rPr>
      </w:pPr>
      <w:r w:rsidRPr="00FF5CDC">
        <w:rPr>
          <w:rFonts w:ascii="微软雅黑" w:eastAsia="微软雅黑" w:hAnsi="微软雅黑" w:hint="eastAsia"/>
          <w:color w:val="000000" w:themeColor="text1"/>
          <w:szCs w:val="22"/>
        </w:rPr>
        <w:t>公积金贷款有什么好处？</w:t>
      </w:r>
    </w:p>
    <w:p w:rsidR="00651CD0" w:rsidRDefault="00FF5CDC" w:rsidP="00FF5CDC">
      <w:pPr>
        <w:pStyle w:val="1"/>
        <w:numPr>
          <w:ilvl w:val="0"/>
          <w:numId w:val="4"/>
        </w:numPr>
        <w:ind w:firstLineChars="0"/>
        <w:rPr>
          <w:rFonts w:ascii="微软雅黑" w:eastAsia="微软雅黑" w:hAnsi="微软雅黑"/>
          <w:color w:val="000000" w:themeColor="text1"/>
          <w:szCs w:val="22"/>
        </w:rPr>
      </w:pPr>
      <w:r w:rsidRPr="00FF5CDC">
        <w:rPr>
          <w:rFonts w:ascii="微软雅黑" w:eastAsia="微软雅黑" w:hAnsi="微软雅黑" w:hint="eastAsia"/>
          <w:color w:val="000000" w:themeColor="text1"/>
          <w:szCs w:val="22"/>
        </w:rPr>
        <w:t>公积金利率</w:t>
      </w:r>
    </w:p>
    <w:p w:rsidR="00B851CC" w:rsidRDefault="00FF5CDC" w:rsidP="00B851CC">
      <w:pPr>
        <w:pStyle w:val="1"/>
        <w:ind w:leftChars="200" w:left="480" w:firstLineChars="0" w:firstLine="0"/>
        <w:rPr>
          <w:rFonts w:ascii="微软雅黑" w:eastAsia="微软雅黑" w:hAnsi="微软雅黑"/>
          <w:color w:val="000000" w:themeColor="text1"/>
          <w:szCs w:val="22"/>
        </w:rPr>
      </w:pPr>
      <w:r>
        <w:rPr>
          <w:rFonts w:ascii="微软雅黑" w:eastAsia="微软雅黑" w:hAnsi="微软雅黑" w:hint="eastAsia"/>
          <w:color w:val="000000" w:themeColor="text1"/>
          <w:szCs w:val="22"/>
        </w:rPr>
        <w:t>五年以下（含五年）为2.75%，五年以上为3.25%。</w:t>
      </w:r>
    </w:p>
    <w:p w:rsidR="00651CD0" w:rsidRDefault="00E53A9C" w:rsidP="00E53A9C">
      <w:pPr>
        <w:pStyle w:val="1"/>
        <w:numPr>
          <w:ilvl w:val="0"/>
          <w:numId w:val="4"/>
        </w:numPr>
        <w:ind w:firstLineChars="0"/>
        <w:rPr>
          <w:rFonts w:ascii="微软雅黑" w:eastAsia="微软雅黑" w:hAnsi="微软雅黑"/>
          <w:color w:val="000000" w:themeColor="text1"/>
          <w:szCs w:val="22"/>
        </w:rPr>
      </w:pPr>
      <w:r w:rsidRPr="00E53A9C">
        <w:rPr>
          <w:rFonts w:ascii="微软雅黑" w:eastAsia="微软雅黑" w:hAnsi="微软雅黑" w:hint="eastAsia"/>
          <w:color w:val="000000" w:themeColor="text1"/>
          <w:szCs w:val="22"/>
        </w:rPr>
        <w:lastRenderedPageBreak/>
        <w:t>公积金贷款资格&amp;额度</w:t>
      </w:r>
    </w:p>
    <w:p w:rsidR="00B851CC" w:rsidRDefault="00E53A9C" w:rsidP="00E53A9C">
      <w:pPr>
        <w:pStyle w:val="1"/>
        <w:ind w:leftChars="200" w:left="480" w:firstLineChars="0" w:firstLine="0"/>
        <w:rPr>
          <w:rFonts w:ascii="微软雅黑" w:eastAsia="微软雅黑" w:hAnsi="微软雅黑"/>
          <w:color w:val="000000" w:themeColor="text1"/>
          <w:szCs w:val="22"/>
        </w:rPr>
      </w:pPr>
      <w:r>
        <w:rPr>
          <w:rFonts w:ascii="微软雅黑" w:eastAsia="微软雅黑" w:hAnsi="微软雅黑" w:hint="eastAsia"/>
          <w:color w:val="000000" w:themeColor="text1"/>
          <w:szCs w:val="22"/>
        </w:rPr>
        <w:t>各个地区的公积金贷款政策不一样，具体可以咨询当地公积金管理中心，电话为当地区号+</w:t>
      </w:r>
      <w:r>
        <w:rPr>
          <w:rFonts w:ascii="微软雅黑" w:eastAsia="微软雅黑" w:hAnsi="微软雅黑"/>
          <w:color w:val="000000" w:themeColor="text1"/>
          <w:szCs w:val="22"/>
        </w:rPr>
        <w:t>12329</w:t>
      </w:r>
      <w:r>
        <w:rPr>
          <w:rFonts w:ascii="微软雅黑" w:eastAsia="微软雅黑" w:hAnsi="微软雅黑" w:hint="eastAsia"/>
          <w:color w:val="000000" w:themeColor="text1"/>
          <w:szCs w:val="22"/>
        </w:rPr>
        <w:t>，通常跟以下几点有关：</w:t>
      </w:r>
    </w:p>
    <w:p w:rsidR="00E53A9C" w:rsidRPr="00E53A9C" w:rsidRDefault="00E53A9C" w:rsidP="00E53A9C">
      <w:pPr>
        <w:pStyle w:val="1"/>
        <w:numPr>
          <w:ilvl w:val="0"/>
          <w:numId w:val="6"/>
        </w:numPr>
        <w:ind w:firstLineChars="0"/>
        <w:rPr>
          <w:rFonts w:ascii="微软雅黑" w:eastAsia="微软雅黑" w:hAnsi="微软雅黑" w:hint="eastAsia"/>
          <w:color w:val="000000" w:themeColor="text1"/>
          <w:szCs w:val="22"/>
        </w:rPr>
      </w:pPr>
      <w:r w:rsidRPr="00E53A9C">
        <w:rPr>
          <w:rFonts w:ascii="微软雅黑" w:eastAsia="微软雅黑" w:hAnsi="微软雅黑" w:hint="eastAsia"/>
          <w:color w:val="000000" w:themeColor="text1"/>
          <w:szCs w:val="22"/>
        </w:rPr>
        <w:t>公积金缴存月份数（是否连续）；</w:t>
      </w:r>
    </w:p>
    <w:p w:rsidR="00E53A9C" w:rsidRPr="00E53A9C" w:rsidRDefault="00E53A9C" w:rsidP="00E53A9C">
      <w:pPr>
        <w:pStyle w:val="1"/>
        <w:numPr>
          <w:ilvl w:val="0"/>
          <w:numId w:val="6"/>
        </w:numPr>
        <w:ind w:firstLineChars="0"/>
        <w:rPr>
          <w:rFonts w:ascii="微软雅黑" w:eastAsia="微软雅黑" w:hAnsi="微软雅黑" w:hint="eastAsia"/>
          <w:color w:val="000000" w:themeColor="text1"/>
          <w:szCs w:val="22"/>
        </w:rPr>
      </w:pPr>
      <w:r w:rsidRPr="00E53A9C">
        <w:rPr>
          <w:rFonts w:ascii="微软雅黑" w:eastAsia="微软雅黑" w:hAnsi="微软雅黑" w:hint="eastAsia"/>
          <w:color w:val="000000" w:themeColor="text1"/>
          <w:szCs w:val="22"/>
        </w:rPr>
        <w:t>每月缴存公积金数额；</w:t>
      </w:r>
    </w:p>
    <w:p w:rsidR="00E53A9C" w:rsidRPr="00E53A9C" w:rsidRDefault="00E53A9C" w:rsidP="00E53A9C">
      <w:pPr>
        <w:pStyle w:val="1"/>
        <w:numPr>
          <w:ilvl w:val="0"/>
          <w:numId w:val="6"/>
        </w:numPr>
        <w:ind w:firstLineChars="0"/>
        <w:rPr>
          <w:rFonts w:ascii="微软雅黑" w:eastAsia="微软雅黑" w:hAnsi="微软雅黑" w:hint="eastAsia"/>
          <w:color w:val="000000" w:themeColor="text1"/>
          <w:szCs w:val="22"/>
        </w:rPr>
      </w:pPr>
      <w:r w:rsidRPr="00E53A9C">
        <w:rPr>
          <w:rFonts w:ascii="微软雅黑" w:eastAsia="微软雅黑" w:hAnsi="微软雅黑" w:hint="eastAsia"/>
          <w:color w:val="000000" w:themeColor="text1"/>
          <w:szCs w:val="22"/>
        </w:rPr>
        <w:t>公积金账户总余额；</w:t>
      </w:r>
    </w:p>
    <w:p w:rsidR="00E53A9C" w:rsidRDefault="00E53A9C" w:rsidP="00E53A9C">
      <w:pPr>
        <w:pStyle w:val="1"/>
        <w:numPr>
          <w:ilvl w:val="0"/>
          <w:numId w:val="6"/>
        </w:numPr>
        <w:ind w:firstLineChars="0"/>
        <w:rPr>
          <w:rFonts w:ascii="微软雅黑" w:eastAsia="微软雅黑" w:hAnsi="微软雅黑"/>
          <w:color w:val="000000" w:themeColor="text1"/>
          <w:szCs w:val="22"/>
        </w:rPr>
      </w:pPr>
      <w:r w:rsidRPr="00E53A9C">
        <w:rPr>
          <w:rFonts w:ascii="微软雅黑" w:eastAsia="微软雅黑" w:hAnsi="微软雅黑" w:hint="eastAsia"/>
          <w:color w:val="000000" w:themeColor="text1"/>
          <w:szCs w:val="22"/>
        </w:rPr>
        <w:t>公司性质</w:t>
      </w:r>
      <w:r>
        <w:rPr>
          <w:rFonts w:ascii="微软雅黑" w:eastAsia="微软雅黑" w:hAnsi="微软雅黑" w:hint="eastAsia"/>
          <w:color w:val="000000" w:themeColor="text1"/>
          <w:szCs w:val="22"/>
        </w:rPr>
        <w:t>。</w:t>
      </w:r>
    </w:p>
    <w:p w:rsidR="00651CD0" w:rsidRDefault="00E53A9C" w:rsidP="00E53A9C">
      <w:pPr>
        <w:pStyle w:val="1"/>
        <w:numPr>
          <w:ilvl w:val="0"/>
          <w:numId w:val="4"/>
        </w:numPr>
        <w:ind w:firstLineChars="0"/>
        <w:rPr>
          <w:rFonts w:ascii="微软雅黑" w:eastAsia="微软雅黑" w:hAnsi="微软雅黑"/>
          <w:color w:val="000000" w:themeColor="text1"/>
          <w:szCs w:val="22"/>
        </w:rPr>
      </w:pPr>
      <w:r w:rsidRPr="00E53A9C">
        <w:rPr>
          <w:rFonts w:ascii="微软雅黑" w:eastAsia="微软雅黑" w:hAnsi="微软雅黑" w:hint="eastAsia"/>
          <w:color w:val="000000" w:themeColor="text1"/>
          <w:szCs w:val="22"/>
        </w:rPr>
        <w:t>公积金的贷款方式</w:t>
      </w:r>
    </w:p>
    <w:p w:rsidR="00E53A9C" w:rsidRDefault="00AB4F0F" w:rsidP="00E53A9C">
      <w:pPr>
        <w:pStyle w:val="1"/>
        <w:ind w:leftChars="200" w:left="480" w:firstLineChars="0" w:firstLine="0"/>
        <w:rPr>
          <w:rFonts w:ascii="微软雅黑" w:eastAsia="微软雅黑" w:hAnsi="微软雅黑" w:hint="eastAsia"/>
          <w:color w:val="000000" w:themeColor="text1"/>
          <w:szCs w:val="22"/>
        </w:rPr>
      </w:pPr>
      <w:r>
        <w:rPr>
          <w:rFonts w:ascii="微软雅黑" w:eastAsia="微软雅黑" w:hAnsi="微软雅黑" w:hint="eastAsia"/>
          <w:color w:val="000000" w:themeColor="text1"/>
          <w:szCs w:val="22"/>
        </w:rPr>
        <w:t>如果公积金额度不够买房，可以采用公积金+商业贷款的组合贷款形式，但办理时间较长，建议提前与卖方确认。</w:t>
      </w:r>
    </w:p>
    <w:p w:rsidR="00651CD0" w:rsidRDefault="00651CD0">
      <w:pPr>
        <w:widowControl/>
        <w:jc w:val="left"/>
        <w:rPr>
          <w:rFonts w:ascii="微软雅黑" w:eastAsia="微软雅黑" w:hAnsi="微软雅黑"/>
          <w:color w:val="000000" w:themeColor="text1"/>
          <w:szCs w:val="22"/>
        </w:rPr>
      </w:pPr>
    </w:p>
    <w:p w:rsidR="00AB4F0F" w:rsidRDefault="00416480" w:rsidP="00416480">
      <w:pPr>
        <w:pStyle w:val="1"/>
        <w:widowControl/>
        <w:numPr>
          <w:ilvl w:val="0"/>
          <w:numId w:val="1"/>
        </w:numPr>
        <w:ind w:firstLineChars="0"/>
        <w:jc w:val="left"/>
        <w:rPr>
          <w:rFonts w:ascii="微软雅黑" w:eastAsia="微软雅黑" w:hAnsi="微软雅黑"/>
          <w:color w:val="000000" w:themeColor="text1"/>
          <w:szCs w:val="22"/>
        </w:rPr>
      </w:pPr>
      <w:r w:rsidRPr="00416480">
        <w:rPr>
          <w:rFonts w:ascii="微软雅黑" w:eastAsia="微软雅黑" w:hAnsi="微软雅黑" w:hint="eastAsia"/>
          <w:color w:val="000000" w:themeColor="text1"/>
          <w:szCs w:val="22"/>
        </w:rPr>
        <w:t>公积金还有其他用处吗？</w:t>
      </w:r>
    </w:p>
    <w:p w:rsidR="00AB4F0F" w:rsidRDefault="00416480" w:rsidP="00AB4F0F">
      <w:pPr>
        <w:pStyle w:val="1"/>
        <w:numPr>
          <w:ilvl w:val="0"/>
          <w:numId w:val="9"/>
        </w:numPr>
        <w:ind w:firstLineChars="0"/>
        <w:rPr>
          <w:rFonts w:ascii="微软雅黑" w:eastAsia="微软雅黑" w:hAnsi="微软雅黑"/>
          <w:color w:val="000000" w:themeColor="text1"/>
          <w:szCs w:val="22"/>
        </w:rPr>
      </w:pPr>
      <w:r>
        <w:rPr>
          <w:rFonts w:ascii="微软雅黑" w:eastAsia="微软雅黑" w:hAnsi="微软雅黑" w:hint="eastAsia"/>
          <w:color w:val="000000" w:themeColor="text1"/>
          <w:szCs w:val="22"/>
        </w:rPr>
        <w:t>租房</w:t>
      </w:r>
    </w:p>
    <w:p w:rsidR="00AB4F0F" w:rsidRDefault="0013028C" w:rsidP="00AB4F0F">
      <w:pPr>
        <w:pStyle w:val="1"/>
        <w:ind w:leftChars="200" w:left="480" w:firstLineChars="0" w:firstLine="0"/>
        <w:rPr>
          <w:rFonts w:ascii="微软雅黑" w:eastAsia="微软雅黑" w:hAnsi="微软雅黑" w:hint="eastAsia"/>
          <w:color w:val="000000" w:themeColor="text1"/>
          <w:szCs w:val="22"/>
        </w:rPr>
      </w:pPr>
      <w:r>
        <w:rPr>
          <w:rFonts w:ascii="微软雅黑" w:eastAsia="微软雅黑" w:hAnsi="微软雅黑" w:hint="eastAsia"/>
          <w:color w:val="000000" w:themeColor="text1"/>
          <w:szCs w:val="22"/>
        </w:rPr>
        <w:t>连续缴存三个月的公积金，并且在上海未买房，可以申请租房提取公积金，每个月提取有上限。</w:t>
      </w:r>
    </w:p>
    <w:p w:rsidR="00AB4F0F" w:rsidRDefault="0013028C" w:rsidP="00AB4F0F">
      <w:pPr>
        <w:pStyle w:val="1"/>
        <w:numPr>
          <w:ilvl w:val="0"/>
          <w:numId w:val="9"/>
        </w:numPr>
        <w:ind w:firstLineChars="0"/>
        <w:rPr>
          <w:rFonts w:ascii="微软雅黑" w:eastAsia="微软雅黑" w:hAnsi="微软雅黑"/>
          <w:color w:val="000000" w:themeColor="text1"/>
          <w:szCs w:val="22"/>
        </w:rPr>
      </w:pPr>
      <w:r>
        <w:rPr>
          <w:rFonts w:ascii="微软雅黑" w:eastAsia="微软雅黑" w:hAnsi="微软雅黑" w:hint="eastAsia"/>
          <w:color w:val="000000" w:themeColor="text1"/>
          <w:szCs w:val="22"/>
        </w:rPr>
        <w:t>其他</w:t>
      </w:r>
    </w:p>
    <w:p w:rsidR="0013028C" w:rsidRPr="0013028C" w:rsidRDefault="0013028C" w:rsidP="0013028C">
      <w:pPr>
        <w:pStyle w:val="1"/>
        <w:numPr>
          <w:ilvl w:val="0"/>
          <w:numId w:val="6"/>
        </w:numPr>
        <w:ind w:firstLineChars="0"/>
        <w:rPr>
          <w:rFonts w:ascii="微软雅黑" w:eastAsia="微软雅黑" w:hAnsi="微软雅黑" w:hint="eastAsia"/>
          <w:color w:val="000000" w:themeColor="text1"/>
          <w:szCs w:val="22"/>
        </w:rPr>
      </w:pPr>
      <w:r w:rsidRPr="0013028C">
        <w:rPr>
          <w:rFonts w:ascii="微软雅黑" w:eastAsia="微软雅黑" w:hAnsi="微软雅黑" w:hint="eastAsia"/>
          <w:color w:val="000000" w:themeColor="text1"/>
          <w:szCs w:val="22"/>
        </w:rPr>
        <w:t>建造、翻建、大修住房</w:t>
      </w:r>
    </w:p>
    <w:p w:rsidR="0013028C" w:rsidRPr="0013028C" w:rsidRDefault="0013028C" w:rsidP="0013028C">
      <w:pPr>
        <w:pStyle w:val="1"/>
        <w:numPr>
          <w:ilvl w:val="0"/>
          <w:numId w:val="6"/>
        </w:numPr>
        <w:ind w:firstLineChars="0"/>
        <w:rPr>
          <w:rFonts w:ascii="微软雅黑" w:eastAsia="微软雅黑" w:hAnsi="微软雅黑" w:hint="eastAsia"/>
          <w:color w:val="000000" w:themeColor="text1"/>
          <w:szCs w:val="22"/>
        </w:rPr>
      </w:pPr>
      <w:r w:rsidRPr="0013028C">
        <w:rPr>
          <w:rFonts w:ascii="微软雅黑" w:eastAsia="微软雅黑" w:hAnsi="微软雅黑" w:hint="eastAsia"/>
          <w:color w:val="000000" w:themeColor="text1"/>
          <w:szCs w:val="22"/>
        </w:rPr>
        <w:t>父母给儿女购房</w:t>
      </w:r>
    </w:p>
    <w:p w:rsidR="0013028C" w:rsidRPr="0013028C" w:rsidRDefault="0013028C" w:rsidP="0013028C">
      <w:pPr>
        <w:pStyle w:val="1"/>
        <w:numPr>
          <w:ilvl w:val="0"/>
          <w:numId w:val="6"/>
        </w:numPr>
        <w:ind w:firstLineChars="0"/>
        <w:rPr>
          <w:rFonts w:ascii="微软雅黑" w:eastAsia="微软雅黑" w:hAnsi="微软雅黑" w:hint="eastAsia"/>
          <w:color w:val="000000" w:themeColor="text1"/>
          <w:szCs w:val="22"/>
        </w:rPr>
      </w:pPr>
      <w:r w:rsidRPr="0013028C">
        <w:rPr>
          <w:rFonts w:ascii="微软雅黑" w:eastAsia="微软雅黑" w:hAnsi="微软雅黑" w:hint="eastAsia"/>
          <w:color w:val="000000" w:themeColor="text1"/>
          <w:szCs w:val="22"/>
        </w:rPr>
        <w:t>销户提取全部余额</w:t>
      </w:r>
    </w:p>
    <w:p w:rsidR="0013028C" w:rsidRPr="00E53A9C" w:rsidRDefault="0013028C" w:rsidP="0013028C">
      <w:pPr>
        <w:pStyle w:val="1"/>
        <w:numPr>
          <w:ilvl w:val="0"/>
          <w:numId w:val="6"/>
        </w:numPr>
        <w:ind w:firstLineChars="0"/>
        <w:rPr>
          <w:rFonts w:ascii="微软雅黑" w:eastAsia="微软雅黑" w:hAnsi="微软雅黑" w:hint="eastAsia"/>
          <w:color w:val="000000" w:themeColor="text1"/>
          <w:szCs w:val="22"/>
        </w:rPr>
      </w:pPr>
      <w:r w:rsidRPr="0013028C">
        <w:rPr>
          <w:rFonts w:ascii="微软雅黑" w:eastAsia="微软雅黑" w:hAnsi="微软雅黑" w:hint="eastAsia"/>
          <w:color w:val="000000" w:themeColor="text1"/>
          <w:szCs w:val="22"/>
        </w:rPr>
        <w:t>纳入低保或特困范围的提取使用</w:t>
      </w:r>
    </w:p>
    <w:p w:rsidR="00AB4F0F" w:rsidRPr="00AB4F0F" w:rsidRDefault="00AB4F0F">
      <w:pPr>
        <w:widowControl/>
        <w:jc w:val="left"/>
        <w:rPr>
          <w:rFonts w:ascii="微软雅黑" w:eastAsia="微软雅黑" w:hAnsi="微软雅黑"/>
          <w:color w:val="000000" w:themeColor="text1"/>
          <w:szCs w:val="22"/>
        </w:rPr>
      </w:pPr>
    </w:p>
    <w:p w:rsidR="0013028C" w:rsidRDefault="0013028C" w:rsidP="0013028C">
      <w:pPr>
        <w:pStyle w:val="1"/>
        <w:widowControl/>
        <w:numPr>
          <w:ilvl w:val="0"/>
          <w:numId w:val="1"/>
        </w:numPr>
        <w:ind w:firstLineChars="0"/>
        <w:jc w:val="left"/>
        <w:rPr>
          <w:rFonts w:ascii="微软雅黑" w:eastAsia="微软雅黑" w:hAnsi="微软雅黑"/>
          <w:color w:val="000000" w:themeColor="text1"/>
          <w:szCs w:val="22"/>
        </w:rPr>
      </w:pPr>
      <w:r w:rsidRPr="0013028C">
        <w:rPr>
          <w:rFonts w:ascii="微软雅黑" w:eastAsia="微软雅黑" w:hAnsi="微软雅黑" w:hint="eastAsia"/>
          <w:color w:val="000000" w:themeColor="text1"/>
          <w:szCs w:val="22"/>
        </w:rPr>
        <w:lastRenderedPageBreak/>
        <w:t>工作换城市了，公积金怎么办？</w:t>
      </w:r>
    </w:p>
    <w:p w:rsidR="0013028C" w:rsidRDefault="0013028C" w:rsidP="0013028C">
      <w:pPr>
        <w:pStyle w:val="1"/>
        <w:numPr>
          <w:ilvl w:val="0"/>
          <w:numId w:val="10"/>
        </w:numPr>
        <w:ind w:firstLineChars="0"/>
        <w:rPr>
          <w:rFonts w:ascii="微软雅黑" w:eastAsia="微软雅黑" w:hAnsi="微软雅黑"/>
          <w:color w:val="000000" w:themeColor="text1"/>
          <w:szCs w:val="22"/>
        </w:rPr>
      </w:pPr>
      <w:r w:rsidRPr="0013028C">
        <w:rPr>
          <w:rFonts w:ascii="微软雅黑" w:eastAsia="微软雅黑" w:hAnsi="微软雅黑" w:hint="eastAsia"/>
          <w:color w:val="000000" w:themeColor="text1"/>
          <w:szCs w:val="22"/>
        </w:rPr>
        <w:t>如果你近几年都没有买房计划</w:t>
      </w:r>
      <w:r>
        <w:rPr>
          <w:rFonts w:ascii="微软雅黑" w:eastAsia="微软雅黑" w:hAnsi="微软雅黑" w:hint="eastAsia"/>
          <w:color w:val="000000" w:themeColor="text1"/>
          <w:szCs w:val="22"/>
        </w:rPr>
        <w:t>，可以办理提取当地公积金所有余额</w:t>
      </w:r>
    </w:p>
    <w:p w:rsidR="0013028C" w:rsidRDefault="0013028C" w:rsidP="0013028C">
      <w:pPr>
        <w:pStyle w:val="1"/>
        <w:numPr>
          <w:ilvl w:val="0"/>
          <w:numId w:val="10"/>
        </w:numPr>
        <w:ind w:firstLineChars="0"/>
        <w:rPr>
          <w:rFonts w:ascii="微软雅黑" w:eastAsia="微软雅黑" w:hAnsi="微软雅黑"/>
          <w:color w:val="000000" w:themeColor="text1"/>
          <w:szCs w:val="22"/>
        </w:rPr>
      </w:pPr>
      <w:r w:rsidRPr="0013028C">
        <w:rPr>
          <w:rFonts w:ascii="微软雅黑" w:eastAsia="微软雅黑" w:hAnsi="微软雅黑" w:hint="eastAsia"/>
          <w:color w:val="000000" w:themeColor="text1"/>
          <w:szCs w:val="22"/>
        </w:rPr>
        <w:t>如果你没有提取公积金的需求</w:t>
      </w:r>
      <w:r>
        <w:rPr>
          <w:rFonts w:ascii="微软雅黑" w:eastAsia="微软雅黑" w:hAnsi="微软雅黑" w:hint="eastAsia"/>
          <w:color w:val="000000" w:themeColor="text1"/>
          <w:szCs w:val="22"/>
        </w:rPr>
        <w:t>，可以办理公积金转移</w:t>
      </w:r>
    </w:p>
    <w:p w:rsidR="00AB4F0F" w:rsidRPr="0013028C" w:rsidRDefault="0013028C">
      <w:pPr>
        <w:widowControl/>
        <w:jc w:val="left"/>
        <w:rPr>
          <w:rFonts w:ascii="微软雅黑" w:eastAsia="微软雅黑" w:hAnsi="微软雅黑" w:hint="eastAsia"/>
          <w:color w:val="000000" w:themeColor="text1"/>
          <w:szCs w:val="22"/>
        </w:rPr>
      </w:pPr>
      <w:r>
        <w:rPr>
          <w:rFonts w:ascii="微软雅黑" w:eastAsia="微软雅黑" w:hAnsi="微软雅黑"/>
          <w:color w:val="000000" w:themeColor="text1"/>
          <w:szCs w:val="22"/>
        </w:rPr>
        <w:tab/>
      </w:r>
    </w:p>
    <w:p w:rsidR="00651CD0" w:rsidRDefault="00245B5F">
      <w:pPr>
        <w:widowControl/>
        <w:jc w:val="left"/>
        <w:rPr>
          <w:rFonts w:ascii="微软雅黑" w:eastAsia="微软雅黑" w:hAnsi="微软雅黑"/>
          <w:color w:val="E36C0A" w:themeColor="accent6" w:themeShade="BF"/>
          <w:szCs w:val="22"/>
        </w:rPr>
      </w:pPr>
      <w:r>
        <w:rPr>
          <w:rFonts w:ascii="微软雅黑" w:eastAsia="微软雅黑" w:hAnsi="微软雅黑" w:hint="eastAsia"/>
          <w:color w:val="E36C0A" w:themeColor="accent6" w:themeShade="BF"/>
          <w:szCs w:val="22"/>
        </w:rPr>
        <w:t>第二部分：练习与应用</w:t>
      </w:r>
    </w:p>
    <w:p w:rsidR="00651CD0" w:rsidRDefault="0013028C" w:rsidP="0013028C">
      <w:pPr>
        <w:rPr>
          <w:rFonts w:ascii="微软雅黑" w:eastAsia="微软雅黑" w:hAnsi="微软雅黑"/>
          <w:kern w:val="0"/>
        </w:rPr>
      </w:pPr>
      <w:r w:rsidRPr="0013028C">
        <w:rPr>
          <w:rFonts w:ascii="微软雅黑" w:eastAsia="微软雅黑" w:hAnsi="微软雅黑" w:hint="eastAsia"/>
          <w:kern w:val="0"/>
        </w:rPr>
        <w:t>如果你要买一套500万的房子，最适合的贷款方式是什么？分别贷款多少钱？</w:t>
      </w:r>
    </w:p>
    <w:p w:rsidR="00651CD0" w:rsidRDefault="00651CD0">
      <w:pPr>
        <w:rPr>
          <w:rFonts w:ascii="微软雅黑" w:eastAsia="微软雅黑" w:hAnsi="微软雅黑"/>
          <w:kern w:val="0"/>
        </w:rPr>
      </w:pPr>
    </w:p>
    <w:p w:rsidR="00651CD0" w:rsidRDefault="00245B5F">
      <w:pPr>
        <w:rPr>
          <w:rFonts w:ascii="微软雅黑" w:eastAsia="微软雅黑" w:hAnsi="微软雅黑"/>
          <w:kern w:val="0"/>
        </w:rPr>
      </w:pPr>
      <w:r>
        <w:rPr>
          <w:rFonts w:ascii="微软雅黑" w:eastAsia="微软雅黑" w:hAnsi="微软雅黑"/>
          <w:kern w:val="0"/>
        </w:rPr>
        <w:t>记得到论坛与大家分享你的</w:t>
      </w:r>
      <w:r>
        <w:rPr>
          <w:rFonts w:ascii="微软雅黑" w:eastAsia="微软雅黑" w:hAnsi="微软雅黑" w:hint="eastAsia"/>
          <w:kern w:val="0"/>
        </w:rPr>
        <w:t>研究结果</w:t>
      </w:r>
      <w:r>
        <w:rPr>
          <w:rFonts w:ascii="微软雅黑" w:eastAsia="微软雅黑" w:hAnsi="微软雅黑"/>
          <w:kern w:val="0"/>
        </w:rPr>
        <w:t>哦~</w:t>
      </w:r>
    </w:p>
    <w:p w:rsidR="00651CD0" w:rsidRDefault="00651CD0">
      <w:pPr>
        <w:rPr>
          <w:rFonts w:ascii="微软雅黑" w:eastAsia="微软雅黑" w:hAnsi="微软雅黑"/>
          <w:kern w:val="0"/>
        </w:rPr>
      </w:pPr>
    </w:p>
    <w:p w:rsidR="00651CD0" w:rsidRDefault="00245B5F">
      <w:pPr>
        <w:widowControl/>
        <w:jc w:val="left"/>
        <w:rPr>
          <w:rFonts w:ascii="微软雅黑" w:eastAsia="微软雅黑" w:hAnsi="微软雅黑"/>
          <w:color w:val="E36C0A" w:themeColor="accent6" w:themeShade="BF"/>
          <w:szCs w:val="22"/>
        </w:rPr>
      </w:pPr>
      <w:r>
        <w:rPr>
          <w:rFonts w:ascii="微软雅黑" w:eastAsia="微软雅黑" w:hAnsi="微软雅黑" w:hint="eastAsia"/>
          <w:color w:val="E36C0A" w:themeColor="accent6" w:themeShade="BF"/>
          <w:szCs w:val="22"/>
        </w:rPr>
        <w:t>第三部分：参考资料</w:t>
      </w:r>
    </w:p>
    <w:p w:rsidR="0013028C" w:rsidRDefault="0013028C" w:rsidP="0013028C">
      <w:pPr>
        <w:jc w:val="left"/>
        <w:rPr>
          <w:rFonts w:ascii="微软雅黑" w:eastAsia="微软雅黑" w:hAnsi="微软雅黑" w:hint="eastAsia"/>
          <w:kern w:val="0"/>
        </w:rPr>
      </w:pPr>
      <w:r>
        <w:rPr>
          <w:rFonts w:ascii="微软雅黑" w:eastAsia="微软雅黑" w:hAnsi="微软雅黑" w:hint="eastAsia"/>
          <w:kern w:val="0"/>
        </w:rPr>
        <w:t>公积金</w:t>
      </w:r>
      <w:r w:rsidR="003D305A">
        <w:rPr>
          <w:rFonts w:ascii="微软雅黑" w:eastAsia="微软雅黑" w:hAnsi="微软雅黑" w:hint="eastAsia"/>
          <w:kern w:val="0"/>
        </w:rPr>
        <w:t>七大用途参考（来源：央视财经</w:t>
      </w:r>
      <w:bookmarkStart w:id="0" w:name="_GoBack"/>
      <w:bookmarkEnd w:id="0"/>
      <w:r w:rsidR="003D305A">
        <w:rPr>
          <w:rFonts w:ascii="微软雅黑" w:eastAsia="微软雅黑" w:hAnsi="微软雅黑" w:hint="eastAsia"/>
          <w:kern w:val="0"/>
        </w:rPr>
        <w:t>）</w:t>
      </w:r>
    </w:p>
    <w:p w:rsidR="00DE572F" w:rsidRPr="00DE572F" w:rsidRDefault="00DE572F" w:rsidP="00DE572F">
      <w:pPr>
        <w:pStyle w:val="1"/>
        <w:numPr>
          <w:ilvl w:val="0"/>
          <w:numId w:val="12"/>
        </w:numPr>
        <w:ind w:firstLineChars="0"/>
        <w:rPr>
          <w:rFonts w:ascii="微软雅黑" w:eastAsia="微软雅黑" w:hAnsi="微软雅黑" w:hint="eastAsia"/>
          <w:color w:val="000000" w:themeColor="text1"/>
          <w:szCs w:val="22"/>
        </w:rPr>
      </w:pPr>
      <w:r w:rsidRPr="00DE572F">
        <w:rPr>
          <w:rFonts w:ascii="微软雅黑" w:eastAsia="微软雅黑" w:hAnsi="微软雅黑" w:hint="eastAsia"/>
          <w:color w:val="000000" w:themeColor="text1"/>
          <w:szCs w:val="22"/>
        </w:rPr>
        <w:t>购房</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不贷款购房可一次性提取公积金；</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商业贷款购房可提取公积金用于首付；</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商业贷款购房可提取公积金偿还本息；</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公积金（组合）贷款购房可提取公积金偿还本息。</w:t>
      </w:r>
    </w:p>
    <w:p w:rsidR="00DE572F" w:rsidRPr="00DE572F" w:rsidRDefault="00DE572F" w:rsidP="00DE572F">
      <w:pPr>
        <w:pStyle w:val="1"/>
        <w:numPr>
          <w:ilvl w:val="0"/>
          <w:numId w:val="12"/>
        </w:numPr>
        <w:ind w:firstLineChars="0"/>
        <w:rPr>
          <w:rFonts w:ascii="微软雅黑" w:eastAsia="微软雅黑" w:hAnsi="微软雅黑" w:hint="eastAsia"/>
          <w:color w:val="000000" w:themeColor="text1"/>
          <w:szCs w:val="22"/>
        </w:rPr>
      </w:pPr>
      <w:r w:rsidRPr="00DE572F">
        <w:rPr>
          <w:rFonts w:ascii="微软雅黑" w:eastAsia="微软雅黑" w:hAnsi="微软雅黑" w:hint="eastAsia"/>
          <w:color w:val="000000" w:themeColor="text1"/>
          <w:szCs w:val="22"/>
        </w:rPr>
        <w:t>建造、翻建、大修住房</w:t>
      </w:r>
    </w:p>
    <w:p w:rsidR="00DE572F" w:rsidRPr="00DE572F" w:rsidRDefault="00DE572F" w:rsidP="00DE572F">
      <w:pPr>
        <w:ind w:leftChars="200" w:left="480"/>
        <w:jc w:val="left"/>
        <w:rPr>
          <w:rFonts w:ascii="微软雅黑" w:eastAsia="微软雅黑" w:hAnsi="微软雅黑" w:hint="eastAsia"/>
          <w:kern w:val="0"/>
        </w:rPr>
      </w:pPr>
      <w:r w:rsidRPr="00DE572F">
        <w:rPr>
          <w:rFonts w:ascii="微软雅黑" w:eastAsia="微软雅黑" w:hAnsi="微软雅黑" w:hint="eastAsia"/>
          <w:kern w:val="0"/>
        </w:rPr>
        <w:t>在农村集体土地上建造、翻建、大修自有住房且使用住房贷款的，职工及配偶可申请提取修建房被批准当月之前（含当月）的公积金金额，提取金额合计不超过修建房费用。</w:t>
      </w:r>
    </w:p>
    <w:p w:rsidR="00DE572F" w:rsidRPr="00DE572F" w:rsidRDefault="00DE572F" w:rsidP="00DE572F">
      <w:pPr>
        <w:pStyle w:val="1"/>
        <w:numPr>
          <w:ilvl w:val="0"/>
          <w:numId w:val="12"/>
        </w:numPr>
        <w:ind w:firstLineChars="0"/>
        <w:rPr>
          <w:rFonts w:ascii="微软雅黑" w:eastAsia="微软雅黑" w:hAnsi="微软雅黑" w:hint="eastAsia"/>
          <w:color w:val="000000" w:themeColor="text1"/>
          <w:szCs w:val="22"/>
        </w:rPr>
      </w:pPr>
      <w:r w:rsidRPr="00DE572F">
        <w:rPr>
          <w:rFonts w:ascii="微软雅黑" w:eastAsia="微软雅黑" w:hAnsi="微软雅黑" w:hint="eastAsia"/>
          <w:color w:val="000000" w:themeColor="text1"/>
          <w:szCs w:val="22"/>
        </w:rPr>
        <w:t>租房</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用公积金支付配租或政府招租补贴的经济租赁房房租；</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lastRenderedPageBreak/>
        <w:t>用公积金支付市场租房房租。</w:t>
      </w:r>
    </w:p>
    <w:p w:rsidR="00DE572F" w:rsidRPr="00DE572F" w:rsidRDefault="00DE572F" w:rsidP="00DE572F">
      <w:pPr>
        <w:pStyle w:val="1"/>
        <w:numPr>
          <w:ilvl w:val="0"/>
          <w:numId w:val="12"/>
        </w:numPr>
        <w:ind w:firstLineChars="0"/>
        <w:rPr>
          <w:rFonts w:ascii="微软雅黑" w:eastAsia="微软雅黑" w:hAnsi="微软雅黑" w:hint="eastAsia"/>
          <w:color w:val="000000" w:themeColor="text1"/>
          <w:szCs w:val="22"/>
        </w:rPr>
      </w:pPr>
      <w:r w:rsidRPr="00DE572F">
        <w:rPr>
          <w:rFonts w:ascii="微软雅黑" w:eastAsia="微软雅黑" w:hAnsi="微软雅黑" w:hint="eastAsia"/>
          <w:color w:val="000000" w:themeColor="text1"/>
          <w:szCs w:val="22"/>
        </w:rPr>
        <w:t>父母给儿女购房</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未使用住房贷款购买自有住房，可提取父母公积金；</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kern w:val="0"/>
        </w:rPr>
      </w:pPr>
      <w:r w:rsidRPr="00DE572F">
        <w:rPr>
          <w:rFonts w:ascii="微软雅黑" w:eastAsia="微软雅黑" w:hAnsi="微软雅黑" w:hint="eastAsia"/>
          <w:kern w:val="0"/>
        </w:rPr>
        <w:t>使用商业银行个人住房贷款购买自有住房，支付首付款后可提取父母公积金；</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使用个人住房公积金（组合）贷款购买自有住房，支付首付款后可提取父母公积金。</w:t>
      </w:r>
    </w:p>
    <w:p w:rsidR="00DE572F" w:rsidRPr="00DE572F" w:rsidRDefault="00DE572F" w:rsidP="00DE572F">
      <w:pPr>
        <w:pStyle w:val="1"/>
        <w:numPr>
          <w:ilvl w:val="0"/>
          <w:numId w:val="12"/>
        </w:numPr>
        <w:ind w:firstLineChars="0"/>
        <w:rPr>
          <w:rFonts w:ascii="微软雅黑" w:eastAsia="微软雅黑" w:hAnsi="微软雅黑"/>
          <w:kern w:val="0"/>
        </w:rPr>
      </w:pPr>
      <w:r w:rsidRPr="00DE572F">
        <w:rPr>
          <w:rFonts w:ascii="微软雅黑" w:eastAsia="微软雅黑" w:hAnsi="微软雅黑" w:hint="eastAsia"/>
          <w:kern w:val="0"/>
        </w:rPr>
        <w:t>销户提取全部余额</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kern w:val="0"/>
        </w:rPr>
      </w:pPr>
      <w:r w:rsidRPr="00DE572F">
        <w:rPr>
          <w:rFonts w:ascii="微软雅黑" w:eastAsia="微软雅黑" w:hAnsi="微软雅黑" w:hint="eastAsia"/>
          <w:kern w:val="0"/>
        </w:rPr>
        <w:t>离、退休的；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农业户籍职工男满60周岁，女满55周岁的；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到国外、港、澳、台地区定居的；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完全丧失劳动能力、大部分丧失劳动能力或重度残疾并与单位解除或终止劳动关系的；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领取失业保险金的；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被判处刑罚、户口迁出所在市、非所在市户口职工与所在单位解除或终止劳动关系的；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住房公积金账户转入集中封存户满2年或与原单位终止劳动关系满2年的；</w:t>
      </w:r>
    </w:p>
    <w:p w:rsidR="00DE572F" w:rsidRPr="00DE572F" w:rsidRDefault="00DE572F" w:rsidP="00DE572F">
      <w:pPr>
        <w:pStyle w:val="af"/>
        <w:numPr>
          <w:ilvl w:val="0"/>
          <w:numId w:val="13"/>
        </w:numPr>
        <w:ind w:leftChars="200" w:left="480" w:firstLineChars="0" w:firstLine="0"/>
        <w:jc w:val="left"/>
        <w:rPr>
          <w:rFonts w:ascii="微软雅黑" w:eastAsia="微软雅黑" w:hAnsi="微软雅黑" w:hint="eastAsia"/>
          <w:kern w:val="0"/>
        </w:rPr>
      </w:pPr>
      <w:r w:rsidRPr="00DE572F">
        <w:rPr>
          <w:rFonts w:ascii="微软雅黑" w:eastAsia="微软雅黑" w:hAnsi="微软雅黑" w:hint="eastAsia"/>
          <w:kern w:val="0"/>
        </w:rPr>
        <w:t>到所在市行政区域外工作并在当地建立和缴存住房公积金的，可销户提取全部公积金余额。</w:t>
      </w:r>
    </w:p>
    <w:p w:rsidR="00DE572F" w:rsidRPr="00DE572F" w:rsidRDefault="00DE572F" w:rsidP="00DE572F">
      <w:pPr>
        <w:pStyle w:val="1"/>
        <w:numPr>
          <w:ilvl w:val="0"/>
          <w:numId w:val="12"/>
        </w:numPr>
        <w:ind w:firstLineChars="0"/>
        <w:rPr>
          <w:rFonts w:ascii="微软雅黑" w:eastAsia="微软雅黑" w:hAnsi="微软雅黑"/>
          <w:kern w:val="0"/>
        </w:rPr>
      </w:pPr>
      <w:r w:rsidRPr="00DE572F">
        <w:rPr>
          <w:rFonts w:ascii="微软雅黑" w:eastAsia="微软雅黑" w:hAnsi="微软雅黑" w:hint="eastAsia"/>
          <w:kern w:val="0"/>
        </w:rPr>
        <w:t>纳入低保或特困范围的提取使用</w:t>
      </w:r>
    </w:p>
    <w:p w:rsidR="00DE572F" w:rsidRPr="00DE572F" w:rsidRDefault="00DE572F" w:rsidP="00DE572F">
      <w:pPr>
        <w:ind w:leftChars="200" w:left="480"/>
        <w:jc w:val="left"/>
        <w:rPr>
          <w:rFonts w:ascii="微软雅黑" w:eastAsia="微软雅黑" w:hAnsi="微软雅黑" w:hint="eastAsia"/>
          <w:kern w:val="0"/>
        </w:rPr>
      </w:pPr>
      <w:r w:rsidRPr="00DE572F">
        <w:rPr>
          <w:rFonts w:ascii="微软雅黑" w:eastAsia="微软雅黑" w:hAnsi="微软雅黑" w:hint="eastAsia"/>
          <w:kern w:val="0"/>
        </w:rPr>
        <w:t>职工被纳入城镇居民最低生活保障或特困救助范围，职工本人及配偶可申请提取住房公积金，提取金额不超过被纳入最低生活保障范围或特困救助范围期间以前的住房公积金金额。</w:t>
      </w:r>
    </w:p>
    <w:p w:rsidR="00DE572F" w:rsidRPr="00DE572F" w:rsidRDefault="00DE572F" w:rsidP="00DE572F">
      <w:pPr>
        <w:pStyle w:val="1"/>
        <w:numPr>
          <w:ilvl w:val="0"/>
          <w:numId w:val="12"/>
        </w:numPr>
        <w:ind w:firstLineChars="0"/>
        <w:rPr>
          <w:rFonts w:ascii="微软雅黑" w:eastAsia="微软雅黑" w:hAnsi="微软雅黑" w:hint="eastAsia"/>
          <w:kern w:val="0"/>
        </w:rPr>
      </w:pPr>
      <w:r w:rsidRPr="00DE572F">
        <w:rPr>
          <w:rFonts w:ascii="微软雅黑" w:eastAsia="微软雅黑" w:hAnsi="微软雅黑" w:hint="eastAsia"/>
          <w:kern w:val="0"/>
        </w:rPr>
        <w:lastRenderedPageBreak/>
        <w:t>治疗重大疾病</w:t>
      </w:r>
    </w:p>
    <w:p w:rsidR="00651CD0" w:rsidRPr="00DE572F" w:rsidRDefault="00DE572F" w:rsidP="00DE572F">
      <w:pPr>
        <w:ind w:leftChars="200" w:left="480"/>
        <w:jc w:val="left"/>
        <w:rPr>
          <w:rFonts w:ascii="微软雅黑" w:eastAsia="微软雅黑" w:hAnsi="微软雅黑"/>
          <w:kern w:val="0"/>
        </w:rPr>
      </w:pPr>
      <w:r w:rsidRPr="00DE572F">
        <w:rPr>
          <w:rFonts w:ascii="微软雅黑" w:eastAsia="微软雅黑" w:hAnsi="微软雅黑" w:hint="eastAsia"/>
          <w:kern w:val="0"/>
        </w:rPr>
        <w:t>家庭成员（包括职工本人、配偶及未成年子女）患重大疾病或重大手术住院治疗的，职工本人及配偶可申请提取住房公积金，申请日期应在出院之日起1年内，提取金额合计不超过住院费用个人负担部分。</w:t>
      </w:r>
    </w:p>
    <w:sectPr w:rsidR="00651CD0" w:rsidRPr="00DE572F" w:rsidSect="00B851CC">
      <w:headerReference w:type="even" r:id="rId14"/>
      <w:headerReference w:type="default" r:id="rId15"/>
      <w:footerReference w:type="even" r:id="rId16"/>
      <w:footerReference w:type="default" r:id="rId17"/>
      <w:headerReference w:type="first" r:id="rId18"/>
      <w:pgSz w:w="11900" w:h="16840"/>
      <w:pgMar w:top="1440" w:right="1080" w:bottom="1440" w:left="1080"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A2AC3" w:rsidRDefault="00DA2AC3">
      <w:r>
        <w:separator/>
      </w:r>
    </w:p>
  </w:endnote>
  <w:endnote w:type="continuationSeparator" w:id="0">
    <w:p w:rsidR="00DA2AC3" w:rsidRDefault="00DA2A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default"/>
    <w:sig w:usb0="00000000" w:usb1="00000000" w:usb2="00000010" w:usb3="00000000" w:csb0="003E0000" w:csb1="00000000"/>
  </w:font>
  <w:font w:name="微软雅黑">
    <w:panose1 w:val="020B0503020204020204"/>
    <w:charset w:val="86"/>
    <w:family w:val="swiss"/>
    <w:pitch w:val="variable"/>
    <w:sig w:usb0="80000287" w:usb1="28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45B5F">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DE572F">
      <w:rPr>
        <w:rStyle w:val="ab"/>
        <w:noProof/>
      </w:rPr>
      <w:t>4</w:t>
    </w:r>
    <w:r>
      <w:rPr>
        <w:rStyle w:val="ab"/>
      </w:rPr>
      <w:fldChar w:fldCharType="end"/>
    </w:r>
  </w:p>
  <w:p w:rsidR="00651CD0" w:rsidRDefault="00651CD0">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245B5F">
    <w:pPr>
      <w:pStyle w:val="a5"/>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3D305A">
      <w:rPr>
        <w:rStyle w:val="ab"/>
        <w:noProof/>
      </w:rPr>
      <w:t>3</w:t>
    </w:r>
    <w:r>
      <w:rPr>
        <w:rStyle w:val="ab"/>
      </w:rPr>
      <w:fldChar w:fldCharType="end"/>
    </w:r>
  </w:p>
  <w:p w:rsidR="00651CD0" w:rsidRDefault="00651CD0">
    <w:pPr>
      <w:pStyle w:val="a5"/>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A2AC3" w:rsidRDefault="00DA2AC3">
      <w:r>
        <w:separator/>
      </w:r>
    </w:p>
  </w:footnote>
  <w:footnote w:type="continuationSeparator" w:id="0">
    <w:p w:rsidR="00DA2AC3" w:rsidRDefault="00DA2A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DA2AC3">
    <w:pPr>
      <w:pStyle w:val="a7"/>
      <w:rPr>
        <w:rFonts w:ascii="微软雅黑" w:eastAsia="微软雅黑" w:hAnsi="微软雅黑"/>
      </w:rPr>
    </w:pPr>
    <w:r>
      <w:rPr>
        <w:rFonts w:ascii="微软雅黑" w:eastAsia="微软雅黑" w:hAnsi="微软雅黑"/>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4" o:spid="_x0000_s2059" type="#_x0000_t75" style="position:absolute;left:0;text-align:left;margin-left:0;margin-top:0;width:414.6pt;height:170.35pt;z-index:-251657216;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r w:rsidR="00245B5F">
      <w:rPr>
        <w:rFonts w:ascii="微软雅黑" w:eastAsia="微软雅黑" w:hAnsi="微软雅黑" w:hint="eastAsia"/>
      </w:rPr>
      <w:t>《跟简七学理财》学习手册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DA2AC3">
    <w:pPr>
      <w:pStyle w:val="a7"/>
      <w:pBdr>
        <w:between w:val="single" w:sz="4" w:space="1" w:color="4F81BD" w:themeColor="accent1"/>
      </w:pBdr>
      <w:spacing w:line="276" w:lineRule="auto"/>
      <w:rPr>
        <w:rFonts w:ascii="微软雅黑" w:eastAsia="微软雅黑" w:hAnsi="微软雅黑"/>
      </w:rPr>
    </w:pPr>
    <w:r>
      <w:rPr>
        <w:rFonts w:ascii="微软雅黑" w:eastAsia="微软雅黑" w:hAnsi="微软雅黑"/>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5" o:spid="_x0000_s2060" type="#_x0000_t75" style="position:absolute;left:0;text-align:left;margin-left:0;margin-top:0;width:414.6pt;height:170.35pt;z-index:-251656192;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sdt>
      <w:sdtPr>
        <w:rPr>
          <w:rFonts w:ascii="微软雅黑" w:eastAsia="微软雅黑" w:hAnsi="微软雅黑" w:hint="eastAsia"/>
        </w:rPr>
        <w:alias w:val="标题"/>
        <w:id w:val="-1414696947"/>
        <w:placeholder>
          <w:docPart w:val="07B199F83C4A4ECA9A69C21FC1C972DC"/>
        </w:placeholder>
        <w:dataBinding w:prefixMappings="xmlns:ns0='http://purl.org/dc/elements/1.1/' xmlns:ns1='http://schemas.openxmlformats.org/package/2006/metadata/core-properties' " w:xpath="/ns1:coreProperties[1]/ns0:title[1]" w:storeItemID="{6C3C8BC8-F283-45AE-878A-BAB7291924A1}"/>
        <w:text/>
      </w:sdtPr>
      <w:sdtEndPr/>
      <w:sdtContent>
        <w:r w:rsidR="00245B5F">
          <w:rPr>
            <w:rFonts w:ascii="微软雅黑" w:eastAsia="微软雅黑" w:hAnsi="微软雅黑" w:hint="eastAsia"/>
          </w:rPr>
          <w:t>《跟简七学理财》学习手册</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51CD0" w:rsidRDefault="00DA2AC3">
    <w:pPr>
      <w:pStyle w:val="a7"/>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9568203" o:spid="_x0000_s2058" type="#_x0000_t75" style="position:absolute;left:0;text-align:left;margin-left:0;margin-top:0;width:414.6pt;height:170.35pt;z-index:-251658240;mso-position-horizontal:center;mso-position-horizontal-relative:margin;mso-position-vertical:center;mso-position-vertical-relative:margin;mso-width-relative:page;mso-height-relative:page" o:allowincell="f">
          <v:imagedata r:id="rId1" o:title="logo-彩色透明"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305F18"/>
    <w:multiLevelType w:val="hybridMultilevel"/>
    <w:tmpl w:val="CE72A1A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90656D7"/>
    <w:multiLevelType w:val="hybridMultilevel"/>
    <w:tmpl w:val="65A24FCA"/>
    <w:lvl w:ilvl="0" w:tplc="33FCD308">
      <w:start w:val="1"/>
      <w:numFmt w:val="upp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102E742E"/>
    <w:multiLevelType w:val="hybridMultilevel"/>
    <w:tmpl w:val="526C6E18"/>
    <w:lvl w:ilvl="0" w:tplc="1EBA0AF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32F131B"/>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4DC5F6D"/>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5910983"/>
    <w:multiLevelType w:val="hybridMultilevel"/>
    <w:tmpl w:val="7060B50C"/>
    <w:lvl w:ilvl="0" w:tplc="716841FA">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6" w15:restartNumberingAfterBreak="0">
    <w:nsid w:val="283C3B39"/>
    <w:multiLevelType w:val="hybridMultilevel"/>
    <w:tmpl w:val="5748C486"/>
    <w:lvl w:ilvl="0" w:tplc="04090001">
      <w:start w:val="1"/>
      <w:numFmt w:val="bullet"/>
      <w:lvlText w:val=""/>
      <w:lvlJc w:val="left"/>
      <w:pPr>
        <w:ind w:left="1440" w:hanging="720"/>
      </w:pPr>
      <w:rPr>
        <w:rFonts w:ascii="Wingdings" w:hAnsi="Wingding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7" w15:restartNumberingAfterBreak="0">
    <w:nsid w:val="39436DEB"/>
    <w:multiLevelType w:val="hybridMultilevel"/>
    <w:tmpl w:val="43EC308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CAA735D"/>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FC53B10"/>
    <w:multiLevelType w:val="hybridMultilevel"/>
    <w:tmpl w:val="1864024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54080666"/>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8EB4659"/>
    <w:multiLevelType w:val="singleLevel"/>
    <w:tmpl w:val="58EB4659"/>
    <w:lvl w:ilvl="0">
      <w:start w:val="1"/>
      <w:numFmt w:val="bullet"/>
      <w:lvlText w:val=""/>
      <w:lvlJc w:val="left"/>
      <w:pPr>
        <w:ind w:left="420" w:hanging="420"/>
      </w:pPr>
      <w:rPr>
        <w:rFonts w:ascii="Wingdings" w:hAnsi="Wingdings" w:hint="default"/>
      </w:rPr>
    </w:lvl>
  </w:abstractNum>
  <w:abstractNum w:abstractNumId="12" w15:restartNumberingAfterBreak="0">
    <w:nsid w:val="62DF5525"/>
    <w:multiLevelType w:val="multilevel"/>
    <w:tmpl w:val="62DF5525"/>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6FC196E"/>
    <w:multiLevelType w:val="multilevel"/>
    <w:tmpl w:val="66FC196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22C6367"/>
    <w:multiLevelType w:val="multilevel"/>
    <w:tmpl w:val="3CAA735D"/>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799070D"/>
    <w:multiLevelType w:val="hybridMultilevel"/>
    <w:tmpl w:val="F79CB8C4"/>
    <w:lvl w:ilvl="0" w:tplc="83340B12">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13"/>
  </w:num>
  <w:num w:numId="2">
    <w:abstractNumId w:val="12"/>
  </w:num>
  <w:num w:numId="3">
    <w:abstractNumId w:val="11"/>
  </w:num>
  <w:num w:numId="4">
    <w:abstractNumId w:val="8"/>
  </w:num>
  <w:num w:numId="5">
    <w:abstractNumId w:val="5"/>
  </w:num>
  <w:num w:numId="6">
    <w:abstractNumId w:val="9"/>
  </w:num>
  <w:num w:numId="7">
    <w:abstractNumId w:val="1"/>
  </w:num>
  <w:num w:numId="8">
    <w:abstractNumId w:val="6"/>
  </w:num>
  <w:num w:numId="9">
    <w:abstractNumId w:val="10"/>
  </w:num>
  <w:num w:numId="10">
    <w:abstractNumId w:val="4"/>
  </w:num>
  <w:num w:numId="11">
    <w:abstractNumId w:val="14"/>
  </w:num>
  <w:num w:numId="12">
    <w:abstractNumId w:val="3"/>
  </w:num>
  <w:num w:numId="13">
    <w:abstractNumId w:val="7"/>
  </w:num>
  <w:num w:numId="14">
    <w:abstractNumId w:val="2"/>
  </w:num>
  <w:num w:numId="15">
    <w:abstractNumId w:val="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bordersDoNotSurroundHeader/>
  <w:bordersDoNotSurroundFooter/>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6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96B"/>
    <w:rsid w:val="000022C3"/>
    <w:rsid w:val="00011F32"/>
    <w:rsid w:val="00024F3D"/>
    <w:rsid w:val="00030F73"/>
    <w:rsid w:val="0003544A"/>
    <w:rsid w:val="00037966"/>
    <w:rsid w:val="000444EA"/>
    <w:rsid w:val="00045509"/>
    <w:rsid w:val="000644C5"/>
    <w:rsid w:val="0006766E"/>
    <w:rsid w:val="00085551"/>
    <w:rsid w:val="00095FF7"/>
    <w:rsid w:val="000A196B"/>
    <w:rsid w:val="000A7DAC"/>
    <w:rsid w:val="000C0EDD"/>
    <w:rsid w:val="000F2422"/>
    <w:rsid w:val="00112C8D"/>
    <w:rsid w:val="001140CC"/>
    <w:rsid w:val="0011494D"/>
    <w:rsid w:val="00126086"/>
    <w:rsid w:val="0013028C"/>
    <w:rsid w:val="00135504"/>
    <w:rsid w:val="001514E9"/>
    <w:rsid w:val="0015395F"/>
    <w:rsid w:val="00154B0B"/>
    <w:rsid w:val="00155B7C"/>
    <w:rsid w:val="00161DA5"/>
    <w:rsid w:val="001624E5"/>
    <w:rsid w:val="00170831"/>
    <w:rsid w:val="00176C45"/>
    <w:rsid w:val="00182FFB"/>
    <w:rsid w:val="001962B3"/>
    <w:rsid w:val="00196B96"/>
    <w:rsid w:val="001A5C59"/>
    <w:rsid w:val="001B1C3B"/>
    <w:rsid w:val="001C3F1B"/>
    <w:rsid w:val="001F2E9B"/>
    <w:rsid w:val="00224508"/>
    <w:rsid w:val="002375CE"/>
    <w:rsid w:val="00245B5F"/>
    <w:rsid w:val="00254239"/>
    <w:rsid w:val="00255039"/>
    <w:rsid w:val="00262056"/>
    <w:rsid w:val="00262C2C"/>
    <w:rsid w:val="00264C54"/>
    <w:rsid w:val="00270E7E"/>
    <w:rsid w:val="00274B67"/>
    <w:rsid w:val="002A154D"/>
    <w:rsid w:val="002A5E73"/>
    <w:rsid w:val="002A5F0A"/>
    <w:rsid w:val="002B087B"/>
    <w:rsid w:val="002B27DB"/>
    <w:rsid w:val="002C5F14"/>
    <w:rsid w:val="002D3863"/>
    <w:rsid w:val="002F1E68"/>
    <w:rsid w:val="002F3F2C"/>
    <w:rsid w:val="00304457"/>
    <w:rsid w:val="00315D01"/>
    <w:rsid w:val="003178FC"/>
    <w:rsid w:val="00323D93"/>
    <w:rsid w:val="00342836"/>
    <w:rsid w:val="0034733A"/>
    <w:rsid w:val="003509A7"/>
    <w:rsid w:val="00361443"/>
    <w:rsid w:val="00366E91"/>
    <w:rsid w:val="003808B5"/>
    <w:rsid w:val="00387B26"/>
    <w:rsid w:val="00392112"/>
    <w:rsid w:val="003A0D3D"/>
    <w:rsid w:val="003A1A58"/>
    <w:rsid w:val="003B6F10"/>
    <w:rsid w:val="003C3D6D"/>
    <w:rsid w:val="003D305A"/>
    <w:rsid w:val="003D4E48"/>
    <w:rsid w:val="003D59FC"/>
    <w:rsid w:val="003E1B36"/>
    <w:rsid w:val="003E242B"/>
    <w:rsid w:val="003E5D70"/>
    <w:rsid w:val="004019E0"/>
    <w:rsid w:val="004129E4"/>
    <w:rsid w:val="00416480"/>
    <w:rsid w:val="00417B41"/>
    <w:rsid w:val="00424B70"/>
    <w:rsid w:val="004374A4"/>
    <w:rsid w:val="00451205"/>
    <w:rsid w:val="004578A7"/>
    <w:rsid w:val="0046200C"/>
    <w:rsid w:val="00480DE0"/>
    <w:rsid w:val="004936E3"/>
    <w:rsid w:val="004957BA"/>
    <w:rsid w:val="004B5127"/>
    <w:rsid w:val="004D483D"/>
    <w:rsid w:val="004D73A9"/>
    <w:rsid w:val="004D7597"/>
    <w:rsid w:val="004E5FEB"/>
    <w:rsid w:val="004F5188"/>
    <w:rsid w:val="004F5D69"/>
    <w:rsid w:val="00501E44"/>
    <w:rsid w:val="005056C8"/>
    <w:rsid w:val="00506E7F"/>
    <w:rsid w:val="0051038A"/>
    <w:rsid w:val="0051487E"/>
    <w:rsid w:val="005423FE"/>
    <w:rsid w:val="00561B35"/>
    <w:rsid w:val="00570604"/>
    <w:rsid w:val="0057468C"/>
    <w:rsid w:val="00576BF3"/>
    <w:rsid w:val="0058282B"/>
    <w:rsid w:val="005843D5"/>
    <w:rsid w:val="0059123F"/>
    <w:rsid w:val="005C4710"/>
    <w:rsid w:val="005C5C02"/>
    <w:rsid w:val="005C7F86"/>
    <w:rsid w:val="005D7B74"/>
    <w:rsid w:val="005E0587"/>
    <w:rsid w:val="005E63F6"/>
    <w:rsid w:val="00605068"/>
    <w:rsid w:val="00607231"/>
    <w:rsid w:val="00611C1B"/>
    <w:rsid w:val="006161FC"/>
    <w:rsid w:val="00624DED"/>
    <w:rsid w:val="00634AA6"/>
    <w:rsid w:val="00641F2E"/>
    <w:rsid w:val="00643582"/>
    <w:rsid w:val="00646402"/>
    <w:rsid w:val="00651CD0"/>
    <w:rsid w:val="006617E9"/>
    <w:rsid w:val="006632E9"/>
    <w:rsid w:val="0066495A"/>
    <w:rsid w:val="00671DE8"/>
    <w:rsid w:val="0068587A"/>
    <w:rsid w:val="006A7F8B"/>
    <w:rsid w:val="006B704B"/>
    <w:rsid w:val="006E282B"/>
    <w:rsid w:val="006E7F31"/>
    <w:rsid w:val="006F031B"/>
    <w:rsid w:val="00713812"/>
    <w:rsid w:val="00714EF4"/>
    <w:rsid w:val="00726BD6"/>
    <w:rsid w:val="007424B3"/>
    <w:rsid w:val="00744AE4"/>
    <w:rsid w:val="007529B7"/>
    <w:rsid w:val="00752D1A"/>
    <w:rsid w:val="00763250"/>
    <w:rsid w:val="00763564"/>
    <w:rsid w:val="00765AD9"/>
    <w:rsid w:val="0077073C"/>
    <w:rsid w:val="00776544"/>
    <w:rsid w:val="0078222E"/>
    <w:rsid w:val="007A6A2D"/>
    <w:rsid w:val="007B2CCF"/>
    <w:rsid w:val="007B3B9A"/>
    <w:rsid w:val="007C06C2"/>
    <w:rsid w:val="007C2D47"/>
    <w:rsid w:val="007D2168"/>
    <w:rsid w:val="007E125F"/>
    <w:rsid w:val="007E43CB"/>
    <w:rsid w:val="007E4C4E"/>
    <w:rsid w:val="007E4E98"/>
    <w:rsid w:val="00807F88"/>
    <w:rsid w:val="008103C2"/>
    <w:rsid w:val="008107D6"/>
    <w:rsid w:val="00822241"/>
    <w:rsid w:val="008248D0"/>
    <w:rsid w:val="00831E3F"/>
    <w:rsid w:val="00835B39"/>
    <w:rsid w:val="00851392"/>
    <w:rsid w:val="00857DA1"/>
    <w:rsid w:val="008617CE"/>
    <w:rsid w:val="00862D1E"/>
    <w:rsid w:val="00875A93"/>
    <w:rsid w:val="00876CB9"/>
    <w:rsid w:val="00882553"/>
    <w:rsid w:val="00883ADF"/>
    <w:rsid w:val="00895224"/>
    <w:rsid w:val="00897285"/>
    <w:rsid w:val="008B5762"/>
    <w:rsid w:val="008B5C0E"/>
    <w:rsid w:val="008C64AE"/>
    <w:rsid w:val="008C7BA9"/>
    <w:rsid w:val="008D0E69"/>
    <w:rsid w:val="008E797B"/>
    <w:rsid w:val="00910875"/>
    <w:rsid w:val="009229C2"/>
    <w:rsid w:val="0093060F"/>
    <w:rsid w:val="009351D0"/>
    <w:rsid w:val="00940448"/>
    <w:rsid w:val="0094694D"/>
    <w:rsid w:val="00975E15"/>
    <w:rsid w:val="00987880"/>
    <w:rsid w:val="009A3114"/>
    <w:rsid w:val="009A38B8"/>
    <w:rsid w:val="009B4B06"/>
    <w:rsid w:val="009C4A53"/>
    <w:rsid w:val="009C7D36"/>
    <w:rsid w:val="009D4F47"/>
    <w:rsid w:val="009D6261"/>
    <w:rsid w:val="009E37C4"/>
    <w:rsid w:val="009E52CB"/>
    <w:rsid w:val="009F1B50"/>
    <w:rsid w:val="009F70F3"/>
    <w:rsid w:val="009F7302"/>
    <w:rsid w:val="00A05F96"/>
    <w:rsid w:val="00A06186"/>
    <w:rsid w:val="00A209EE"/>
    <w:rsid w:val="00A23669"/>
    <w:rsid w:val="00A32CD1"/>
    <w:rsid w:val="00A33234"/>
    <w:rsid w:val="00A4245A"/>
    <w:rsid w:val="00A478DA"/>
    <w:rsid w:val="00A51EC0"/>
    <w:rsid w:val="00A55DC8"/>
    <w:rsid w:val="00A72B1D"/>
    <w:rsid w:val="00A91963"/>
    <w:rsid w:val="00A96A73"/>
    <w:rsid w:val="00AA10D1"/>
    <w:rsid w:val="00AA40B7"/>
    <w:rsid w:val="00AB4802"/>
    <w:rsid w:val="00AB4F0F"/>
    <w:rsid w:val="00AB4F76"/>
    <w:rsid w:val="00AB55C2"/>
    <w:rsid w:val="00AE01E8"/>
    <w:rsid w:val="00B057B2"/>
    <w:rsid w:val="00B213AF"/>
    <w:rsid w:val="00B23347"/>
    <w:rsid w:val="00B244C5"/>
    <w:rsid w:val="00B24A0D"/>
    <w:rsid w:val="00B36E25"/>
    <w:rsid w:val="00B37C4D"/>
    <w:rsid w:val="00B403EE"/>
    <w:rsid w:val="00B45624"/>
    <w:rsid w:val="00B45EF4"/>
    <w:rsid w:val="00B64268"/>
    <w:rsid w:val="00B764CD"/>
    <w:rsid w:val="00B80D89"/>
    <w:rsid w:val="00B82CEF"/>
    <w:rsid w:val="00B84E08"/>
    <w:rsid w:val="00B851CC"/>
    <w:rsid w:val="00B87837"/>
    <w:rsid w:val="00B92F2C"/>
    <w:rsid w:val="00B95DF8"/>
    <w:rsid w:val="00BB25C3"/>
    <w:rsid w:val="00BB2CE9"/>
    <w:rsid w:val="00BD5E3C"/>
    <w:rsid w:val="00BE74DD"/>
    <w:rsid w:val="00BF2E39"/>
    <w:rsid w:val="00C11C19"/>
    <w:rsid w:val="00C144AF"/>
    <w:rsid w:val="00C168FD"/>
    <w:rsid w:val="00C22CA4"/>
    <w:rsid w:val="00C3112B"/>
    <w:rsid w:val="00C32641"/>
    <w:rsid w:val="00C35029"/>
    <w:rsid w:val="00C50211"/>
    <w:rsid w:val="00C50AE1"/>
    <w:rsid w:val="00C525E3"/>
    <w:rsid w:val="00C53F4E"/>
    <w:rsid w:val="00C64ACE"/>
    <w:rsid w:val="00C65CFA"/>
    <w:rsid w:val="00C80A00"/>
    <w:rsid w:val="00C9306B"/>
    <w:rsid w:val="00C93881"/>
    <w:rsid w:val="00CA2E42"/>
    <w:rsid w:val="00CA333C"/>
    <w:rsid w:val="00CC46B6"/>
    <w:rsid w:val="00CC57D3"/>
    <w:rsid w:val="00CC6125"/>
    <w:rsid w:val="00CE5AAE"/>
    <w:rsid w:val="00CE5C91"/>
    <w:rsid w:val="00CF4A7E"/>
    <w:rsid w:val="00CF4CD2"/>
    <w:rsid w:val="00CF6546"/>
    <w:rsid w:val="00D15E7F"/>
    <w:rsid w:val="00D26ACD"/>
    <w:rsid w:val="00D34713"/>
    <w:rsid w:val="00D36CDC"/>
    <w:rsid w:val="00D402A6"/>
    <w:rsid w:val="00D465F9"/>
    <w:rsid w:val="00D520E2"/>
    <w:rsid w:val="00D52D2F"/>
    <w:rsid w:val="00D549E2"/>
    <w:rsid w:val="00D54C3F"/>
    <w:rsid w:val="00D558DE"/>
    <w:rsid w:val="00D575CE"/>
    <w:rsid w:val="00D61C96"/>
    <w:rsid w:val="00D62054"/>
    <w:rsid w:val="00D6264D"/>
    <w:rsid w:val="00D75B23"/>
    <w:rsid w:val="00D775E5"/>
    <w:rsid w:val="00D82AEB"/>
    <w:rsid w:val="00D865D9"/>
    <w:rsid w:val="00D87ADA"/>
    <w:rsid w:val="00D92F8B"/>
    <w:rsid w:val="00D94C13"/>
    <w:rsid w:val="00DA2AC3"/>
    <w:rsid w:val="00DB22DD"/>
    <w:rsid w:val="00DB58DC"/>
    <w:rsid w:val="00DC017B"/>
    <w:rsid w:val="00DC5AFA"/>
    <w:rsid w:val="00DD2965"/>
    <w:rsid w:val="00DD7C3B"/>
    <w:rsid w:val="00DE3921"/>
    <w:rsid w:val="00DE462A"/>
    <w:rsid w:val="00DE572F"/>
    <w:rsid w:val="00DE5D9D"/>
    <w:rsid w:val="00E01DCF"/>
    <w:rsid w:val="00E0262A"/>
    <w:rsid w:val="00E121BE"/>
    <w:rsid w:val="00E1586A"/>
    <w:rsid w:val="00E24DF6"/>
    <w:rsid w:val="00E36DAA"/>
    <w:rsid w:val="00E375F5"/>
    <w:rsid w:val="00E41693"/>
    <w:rsid w:val="00E45359"/>
    <w:rsid w:val="00E53A9C"/>
    <w:rsid w:val="00E5631E"/>
    <w:rsid w:val="00E6561F"/>
    <w:rsid w:val="00E70DE2"/>
    <w:rsid w:val="00E829EC"/>
    <w:rsid w:val="00E90D1C"/>
    <w:rsid w:val="00E94CCF"/>
    <w:rsid w:val="00E9764B"/>
    <w:rsid w:val="00EB5F87"/>
    <w:rsid w:val="00EB727E"/>
    <w:rsid w:val="00EC3879"/>
    <w:rsid w:val="00EE1AC9"/>
    <w:rsid w:val="00EF55C1"/>
    <w:rsid w:val="00F02B84"/>
    <w:rsid w:val="00F06467"/>
    <w:rsid w:val="00F207F4"/>
    <w:rsid w:val="00F43EB8"/>
    <w:rsid w:val="00F56339"/>
    <w:rsid w:val="00F56DCD"/>
    <w:rsid w:val="00F719C3"/>
    <w:rsid w:val="00F72CB6"/>
    <w:rsid w:val="00F7612A"/>
    <w:rsid w:val="00F93575"/>
    <w:rsid w:val="00FA2AE1"/>
    <w:rsid w:val="00FC1033"/>
    <w:rsid w:val="00FC2736"/>
    <w:rsid w:val="00FC57DB"/>
    <w:rsid w:val="00FD3D2D"/>
    <w:rsid w:val="00FD54FC"/>
    <w:rsid w:val="00FD73E1"/>
    <w:rsid w:val="00FE337F"/>
    <w:rsid w:val="00FF5CDC"/>
    <w:rsid w:val="00FF65BB"/>
    <w:rsid w:val="00FF6EFD"/>
    <w:rsid w:val="08911D79"/>
    <w:rsid w:val="29461706"/>
    <w:rsid w:val="2CA22FA2"/>
    <w:rsid w:val="3D784AB4"/>
    <w:rsid w:val="3ECA37D9"/>
    <w:rsid w:val="51FE6E97"/>
    <w:rsid w:val="716F2C0C"/>
    <w:rsid w:val="78A771BA"/>
    <w:rsid w:val="7FF67B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fillcolor="white">
      <v:fill color="white"/>
    </o:shapedefaults>
    <o:shapelayout v:ext="edit">
      <o:idmap v:ext="edit" data="1"/>
    </o:shapelayout>
  </w:shapeDefaults>
  <w:decimalSymbol w:val="."/>
  <w:listSeparator w:val=","/>
  <w14:docId w14:val="10672615"/>
  <w14:defaultImageDpi w14:val="300"/>
  <w15:docId w15:val="{49FFB8A6-62D1-4259-B289-7C07E6C7CB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rFonts w:ascii="Heiti SC Light" w:eastAsia="Heiti SC Light"/>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rPr>
  </w:style>
  <w:style w:type="paragraph" w:styleId="a9">
    <w:name w:val="Normal (Web)"/>
    <w:basedOn w:val="a"/>
    <w:uiPriority w:val="99"/>
    <w:unhideWhenUsed/>
    <w:pPr>
      <w:widowControl/>
      <w:spacing w:before="100" w:beforeAutospacing="1" w:after="100" w:afterAutospacing="1"/>
      <w:jc w:val="left"/>
    </w:pPr>
    <w:rPr>
      <w:rFonts w:ascii="宋体" w:eastAsia="宋体" w:hAnsi="宋体" w:cs="宋体"/>
      <w:kern w:val="0"/>
    </w:rPr>
  </w:style>
  <w:style w:type="character" w:styleId="aa">
    <w:name w:val="Strong"/>
    <w:basedOn w:val="a0"/>
    <w:uiPriority w:val="22"/>
    <w:qFormat/>
    <w:rPr>
      <w:b/>
      <w:bCs/>
    </w:rPr>
  </w:style>
  <w:style w:type="character" w:styleId="ab">
    <w:name w:val="page number"/>
    <w:basedOn w:val="a0"/>
    <w:uiPriority w:val="99"/>
    <w:unhideWhenUsed/>
  </w:style>
  <w:style w:type="character" w:styleId="ac">
    <w:name w:val="FollowedHyperlink"/>
    <w:basedOn w:val="a0"/>
    <w:uiPriority w:val="99"/>
    <w:unhideWhenUsed/>
    <w:rPr>
      <w:color w:val="800080" w:themeColor="followedHyperlink"/>
      <w:u w:val="single"/>
    </w:rPr>
  </w:style>
  <w:style w:type="character" w:styleId="ad">
    <w:name w:val="Hyperlink"/>
    <w:basedOn w:val="a0"/>
    <w:uiPriority w:val="99"/>
    <w:unhideWhenUsed/>
    <w:rPr>
      <w:color w:val="0000FF" w:themeColor="hyperlink"/>
      <w:u w:val="single"/>
    </w:rPr>
  </w:style>
  <w:style w:type="table" w:styleId="ae">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出段落1"/>
    <w:basedOn w:val="a"/>
    <w:uiPriority w:val="34"/>
    <w:qFormat/>
    <w:pPr>
      <w:ind w:firstLineChars="200" w:firstLine="420"/>
    </w:p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rPr>
      <w:sz w:val="18"/>
      <w:szCs w:val="18"/>
    </w:rPr>
  </w:style>
  <w:style w:type="character" w:customStyle="1" w:styleId="a4">
    <w:name w:val="批注框文本 字符"/>
    <w:basedOn w:val="a0"/>
    <w:link w:val="a3"/>
    <w:uiPriority w:val="99"/>
    <w:semiHidden/>
    <w:rPr>
      <w:rFonts w:ascii="Heiti SC Light" w:eastAsia="Heiti SC Light"/>
      <w:sz w:val="18"/>
      <w:szCs w:val="18"/>
    </w:rPr>
  </w:style>
  <w:style w:type="character" w:customStyle="1" w:styleId="10">
    <w:name w:val="占位符文本1"/>
    <w:basedOn w:val="a0"/>
    <w:uiPriority w:val="99"/>
    <w:semiHidden/>
    <w:rPr>
      <w:color w:val="808080"/>
    </w:rPr>
  </w:style>
  <w:style w:type="character" w:customStyle="1" w:styleId="author-1724067">
    <w:name w:val="author-1724067"/>
    <w:basedOn w:val="a0"/>
  </w:style>
  <w:style w:type="character" w:customStyle="1" w:styleId="author-1399818">
    <w:name w:val="author-1399818"/>
    <w:basedOn w:val="a0"/>
  </w:style>
  <w:style w:type="character" w:customStyle="1" w:styleId="apple-converted-space">
    <w:name w:val="apple-converted-space"/>
    <w:basedOn w:val="a0"/>
  </w:style>
  <w:style w:type="character" w:customStyle="1" w:styleId="author-1414444">
    <w:name w:val="author-1414444"/>
    <w:basedOn w:val="a0"/>
  </w:style>
  <w:style w:type="character" w:customStyle="1" w:styleId="30">
    <w:name w:val="标题 3 字符"/>
    <w:basedOn w:val="a0"/>
    <w:link w:val="3"/>
    <w:uiPriority w:val="9"/>
    <w:rPr>
      <w:rFonts w:ascii="宋体" w:eastAsia="宋体" w:hAnsi="宋体" w:cs="宋体"/>
      <w:b/>
      <w:bCs/>
      <w:kern w:val="0"/>
      <w:sz w:val="27"/>
      <w:szCs w:val="27"/>
    </w:rPr>
  </w:style>
  <w:style w:type="character" w:customStyle="1" w:styleId="20">
    <w:name w:val="标题 2 字符"/>
    <w:basedOn w:val="a0"/>
    <w:link w:val="2"/>
    <w:uiPriority w:val="9"/>
    <w:semiHidden/>
    <w:rPr>
      <w:rFonts w:asciiTheme="majorHAnsi" w:eastAsiaTheme="majorEastAsia" w:hAnsiTheme="majorHAnsi" w:cstheme="majorBidi"/>
      <w:b/>
      <w:bCs/>
      <w:sz w:val="32"/>
      <w:szCs w:val="32"/>
    </w:rPr>
  </w:style>
  <w:style w:type="character" w:customStyle="1" w:styleId="author-2415648">
    <w:name w:val="author-2415648"/>
    <w:basedOn w:val="a0"/>
  </w:style>
  <w:style w:type="paragraph" w:styleId="af">
    <w:name w:val="List Paragraph"/>
    <w:basedOn w:val="a"/>
    <w:uiPriority w:val="99"/>
    <w:rsid w:val="00DE572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9763247">
      <w:bodyDiv w:val="1"/>
      <w:marLeft w:val="0"/>
      <w:marRight w:val="0"/>
      <w:marTop w:val="0"/>
      <w:marBottom w:val="0"/>
      <w:divBdr>
        <w:top w:val="none" w:sz="0" w:space="0" w:color="auto"/>
        <w:left w:val="none" w:sz="0" w:space="0" w:color="auto"/>
        <w:bottom w:val="none" w:sz="0" w:space="0" w:color="auto"/>
        <w:right w:val="none" w:sz="0" w:space="0" w:color="auto"/>
      </w:divBdr>
    </w:div>
    <w:div w:id="1474130374">
      <w:bodyDiv w:val="1"/>
      <w:marLeft w:val="0"/>
      <w:marRight w:val="0"/>
      <w:marTop w:val="0"/>
      <w:marBottom w:val="0"/>
      <w:divBdr>
        <w:top w:val="none" w:sz="0" w:space="0" w:color="auto"/>
        <w:left w:val="none" w:sz="0" w:space="0" w:color="auto"/>
        <w:bottom w:val="none" w:sz="0" w:space="0" w:color="auto"/>
        <w:right w:val="none" w:sz="0" w:space="0" w:color="auto"/>
      </w:divBdr>
    </w:div>
    <w:div w:id="15200452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form.mikecrm.com/A2ezlI"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course.jane7.com"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tudy.163.com/course/courseMain.htm?courseId=1003418002"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07B199F83C4A4ECA9A69C21FC1C972DC"/>
        <w:category>
          <w:name w:val="常规"/>
          <w:gallery w:val="placeholder"/>
        </w:category>
        <w:types>
          <w:type w:val="bbPlcHdr"/>
        </w:types>
        <w:behaviors>
          <w:behavior w:val="content"/>
        </w:behaviors>
        <w:guid w:val="{ACCCAD18-7E27-4360-A067-BDDFD8609EFA}"/>
      </w:docPartPr>
      <w:docPartBody>
        <w:p w:rsidR="00E75CFC" w:rsidRDefault="004D2B08">
          <w:r>
            <w:rPr>
              <w:rStyle w:val="1"/>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Heiti SC Light">
    <w:altName w:val="Calibri"/>
    <w:charset w:val="50"/>
    <w:family w:val="auto"/>
    <w:pitch w:val="default"/>
    <w:sig w:usb0="00000000" w:usb1="00000000" w:usb2="00000010" w:usb3="00000000" w:csb0="003E0000" w:csb1="00000000"/>
  </w:font>
  <w:font w:name="微软雅黑">
    <w:panose1 w:val="020B0503020204020204"/>
    <w:charset w:val="86"/>
    <w:family w:val="swiss"/>
    <w:pitch w:val="variable"/>
    <w:sig w:usb0="80000287" w:usb1="28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bordersDoNotSurroundHeader/>
  <w:bordersDoNotSurroundFooter/>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A59"/>
    <w:rsid w:val="00031369"/>
    <w:rsid w:val="000370A1"/>
    <w:rsid w:val="00040D40"/>
    <w:rsid w:val="0007451F"/>
    <w:rsid w:val="000843C3"/>
    <w:rsid w:val="000A0EB4"/>
    <w:rsid w:val="000A69C6"/>
    <w:rsid w:val="000D1755"/>
    <w:rsid w:val="00126AE0"/>
    <w:rsid w:val="00155D0F"/>
    <w:rsid w:val="00156F7F"/>
    <w:rsid w:val="00186E14"/>
    <w:rsid w:val="001926A1"/>
    <w:rsid w:val="001B6363"/>
    <w:rsid w:val="001F789E"/>
    <w:rsid w:val="00220A19"/>
    <w:rsid w:val="00232516"/>
    <w:rsid w:val="0029193C"/>
    <w:rsid w:val="003023E3"/>
    <w:rsid w:val="00341193"/>
    <w:rsid w:val="003660F6"/>
    <w:rsid w:val="003A7A04"/>
    <w:rsid w:val="003D1BD2"/>
    <w:rsid w:val="003E3351"/>
    <w:rsid w:val="00460DD7"/>
    <w:rsid w:val="00476257"/>
    <w:rsid w:val="00481AA3"/>
    <w:rsid w:val="004C10A9"/>
    <w:rsid w:val="004D2B08"/>
    <w:rsid w:val="004E0AD6"/>
    <w:rsid w:val="00516C90"/>
    <w:rsid w:val="005316B3"/>
    <w:rsid w:val="00593D9B"/>
    <w:rsid w:val="006103C4"/>
    <w:rsid w:val="0062730B"/>
    <w:rsid w:val="0064153F"/>
    <w:rsid w:val="006A5A1C"/>
    <w:rsid w:val="006E49F6"/>
    <w:rsid w:val="006E74C6"/>
    <w:rsid w:val="00741D29"/>
    <w:rsid w:val="00796938"/>
    <w:rsid w:val="00796A59"/>
    <w:rsid w:val="007C0DAB"/>
    <w:rsid w:val="007E2C3A"/>
    <w:rsid w:val="008131B2"/>
    <w:rsid w:val="00820257"/>
    <w:rsid w:val="00886353"/>
    <w:rsid w:val="00981551"/>
    <w:rsid w:val="00987BE2"/>
    <w:rsid w:val="009D7C93"/>
    <w:rsid w:val="009F28A2"/>
    <w:rsid w:val="009F29C7"/>
    <w:rsid w:val="00A152F7"/>
    <w:rsid w:val="00A506D3"/>
    <w:rsid w:val="00AF2CB4"/>
    <w:rsid w:val="00B258F2"/>
    <w:rsid w:val="00B840FD"/>
    <w:rsid w:val="00BF38F5"/>
    <w:rsid w:val="00C02847"/>
    <w:rsid w:val="00C35C5C"/>
    <w:rsid w:val="00C35D97"/>
    <w:rsid w:val="00C9298E"/>
    <w:rsid w:val="00CE5A47"/>
    <w:rsid w:val="00D62BD7"/>
    <w:rsid w:val="00DE01B1"/>
    <w:rsid w:val="00E1203C"/>
    <w:rsid w:val="00E620EF"/>
    <w:rsid w:val="00E75CFC"/>
    <w:rsid w:val="00E86948"/>
    <w:rsid w:val="00EC5627"/>
    <w:rsid w:val="00EC7625"/>
    <w:rsid w:val="00ED25C5"/>
    <w:rsid w:val="00ED4078"/>
    <w:rsid w:val="00ED7187"/>
    <w:rsid w:val="00F036F4"/>
    <w:rsid w:val="00F2476E"/>
    <w:rsid w:val="00F25B5E"/>
    <w:rsid w:val="00F35539"/>
    <w:rsid w:val="00F71C42"/>
    <w:rsid w:val="00F72970"/>
    <w:rsid w:val="00F92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A5E6AD586F74E4FB8EC56C45AC6D9C1">
    <w:name w:val="CA5E6AD586F74E4FB8EC56C45AC6D9C1"/>
    <w:qFormat/>
    <w:pPr>
      <w:widowControl w:val="0"/>
      <w:jc w:val="both"/>
    </w:pPr>
    <w:rPr>
      <w:kern w:val="2"/>
      <w:sz w:val="24"/>
      <w:szCs w:val="24"/>
    </w:rPr>
  </w:style>
  <w:style w:type="paragraph" w:customStyle="1" w:styleId="67F0DD15F9541849BE3CE24CD54169E8">
    <w:name w:val="67F0DD15F9541849BE3CE24CD54169E8"/>
    <w:pPr>
      <w:widowControl w:val="0"/>
      <w:jc w:val="both"/>
    </w:pPr>
    <w:rPr>
      <w:kern w:val="2"/>
      <w:sz w:val="24"/>
      <w:szCs w:val="24"/>
    </w:rPr>
  </w:style>
  <w:style w:type="paragraph" w:customStyle="1" w:styleId="ABE26BAE826A774AA2552597ECC80B21">
    <w:name w:val="ABE26BAE826A774AA2552597ECC80B21"/>
    <w:qFormat/>
    <w:pPr>
      <w:widowControl w:val="0"/>
      <w:jc w:val="both"/>
    </w:pPr>
    <w:rPr>
      <w:kern w:val="2"/>
      <w:sz w:val="24"/>
      <w:szCs w:val="24"/>
    </w:rPr>
  </w:style>
  <w:style w:type="paragraph" w:customStyle="1" w:styleId="E862E97AF0584A4F97D24C76346BF08E">
    <w:name w:val="E862E97AF0584A4F97D24C76346BF08E"/>
    <w:qFormat/>
    <w:pPr>
      <w:widowControl w:val="0"/>
      <w:jc w:val="both"/>
    </w:pPr>
    <w:rPr>
      <w:kern w:val="2"/>
      <w:sz w:val="24"/>
      <w:szCs w:val="24"/>
    </w:rPr>
  </w:style>
  <w:style w:type="paragraph" w:customStyle="1" w:styleId="1F31537569295749B08ECADD4692FD40">
    <w:name w:val="1F31537569295749B08ECADD4692FD40"/>
    <w:qFormat/>
    <w:pPr>
      <w:widowControl w:val="0"/>
      <w:jc w:val="both"/>
    </w:pPr>
    <w:rPr>
      <w:kern w:val="2"/>
      <w:sz w:val="24"/>
      <w:szCs w:val="24"/>
    </w:rPr>
  </w:style>
  <w:style w:type="paragraph" w:customStyle="1" w:styleId="56ED138B67D1C143AB3A1B73044F6DDF">
    <w:name w:val="56ED138B67D1C143AB3A1B73044F6DDF"/>
    <w:pPr>
      <w:widowControl w:val="0"/>
      <w:jc w:val="both"/>
    </w:pPr>
    <w:rPr>
      <w:kern w:val="2"/>
      <w:sz w:val="24"/>
      <w:szCs w:val="24"/>
    </w:rPr>
  </w:style>
  <w:style w:type="paragraph" w:customStyle="1" w:styleId="0B82416010578247A9525C3536160A82">
    <w:name w:val="0B82416010578247A9525C3536160A82"/>
    <w:pPr>
      <w:widowControl w:val="0"/>
      <w:jc w:val="both"/>
    </w:pPr>
    <w:rPr>
      <w:kern w:val="2"/>
      <w:sz w:val="24"/>
      <w:szCs w:val="24"/>
    </w:rPr>
  </w:style>
  <w:style w:type="paragraph" w:customStyle="1" w:styleId="5172FD45597FC0499BEC01A68862C2DD">
    <w:name w:val="5172FD45597FC0499BEC01A68862C2DD"/>
    <w:pPr>
      <w:widowControl w:val="0"/>
      <w:jc w:val="both"/>
    </w:pPr>
    <w:rPr>
      <w:kern w:val="2"/>
      <w:sz w:val="24"/>
      <w:szCs w:val="24"/>
    </w:rPr>
  </w:style>
  <w:style w:type="paragraph" w:customStyle="1" w:styleId="1CC32522AA31904B940E463F1C40876A">
    <w:name w:val="1CC32522AA31904B940E463F1C40876A"/>
    <w:pPr>
      <w:widowControl w:val="0"/>
      <w:jc w:val="both"/>
    </w:pPr>
    <w:rPr>
      <w:kern w:val="2"/>
      <w:sz w:val="24"/>
      <w:szCs w:val="24"/>
    </w:rPr>
  </w:style>
  <w:style w:type="paragraph" w:customStyle="1" w:styleId="3850F4E70F8961488970EEE4269CE223">
    <w:name w:val="3850F4E70F8961488970EEE4269CE223"/>
    <w:pPr>
      <w:widowControl w:val="0"/>
      <w:jc w:val="both"/>
    </w:pPr>
    <w:rPr>
      <w:kern w:val="2"/>
      <w:sz w:val="24"/>
      <w:szCs w:val="24"/>
    </w:rPr>
  </w:style>
  <w:style w:type="character" w:customStyle="1" w:styleId="1">
    <w:name w:val="占位符文本1"/>
    <w:basedOn w:val="a0"/>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1.4 富人思维</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ops>
  <customShpExts>
    <customShpInfo spid="_x0000_s2060"/>
    <customShpInfo spid="_x0000_s2059"/>
    <customShpInfo spid="_x0000_s2058"/>
  </customShpExts>
</s:customDat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89BA94E7-8286-4E6F-BA04-DDAFE5250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5</Pages>
  <Words>263</Words>
  <Characters>1505</Characters>
  <Application>Microsoft Office Word</Application>
  <DocSecurity>0</DocSecurity>
  <Lines>12</Lines>
  <Paragraphs>3</Paragraphs>
  <ScaleCrop>false</ScaleCrop>
  <Company>Citi Bank</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《跟简七学理财》学习手册</dc:title>
  <dc:creator>Meng Li</dc:creator>
  <cp:lastModifiedBy>Wenqiang Xu</cp:lastModifiedBy>
  <cp:revision>22</cp:revision>
  <dcterms:created xsi:type="dcterms:W3CDTF">2017-03-20T09:40:00Z</dcterms:created>
  <dcterms:modified xsi:type="dcterms:W3CDTF">2017-07-10T06:56:00Z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