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73886985" w:rsidR="00B057B2" w:rsidRPr="00B057B2" w:rsidRDefault="00576BF3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6.1</w:t>
      </w:r>
      <w:r w:rsidR="00D465F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2B087B">
        <w:rPr>
          <w:rFonts w:ascii="微软雅黑" w:eastAsia="微软雅黑" w:hAnsi="微软雅黑" w:hint="eastAsia"/>
          <w:b/>
          <w:color w:val="E36C0A" w:themeColor="accent6" w:themeShade="BF"/>
        </w:rPr>
        <w:t>用活你的钱，手把手教你做现金管理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F08A892" w14:textId="7984A8AA" w:rsidR="00EF55C1" w:rsidRPr="00576BF3" w:rsidRDefault="00576BF3" w:rsidP="00576BF3">
      <w:pPr>
        <w:pStyle w:val="a3"/>
        <w:widowControl/>
        <w:numPr>
          <w:ilvl w:val="0"/>
          <w:numId w:val="43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576BF3">
        <w:rPr>
          <w:rFonts w:ascii="微软雅黑" w:eastAsia="微软雅黑" w:hAnsi="微软雅黑" w:hint="eastAsia"/>
        </w:rPr>
        <w:t>活期理财需要注意的三个点：</w:t>
      </w:r>
    </w:p>
    <w:p w14:paraId="5A7299D7" w14:textId="48E676F0" w:rsidR="00576BF3" w:rsidRPr="00576BF3" w:rsidRDefault="00251F7E" w:rsidP="00576BF3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根据用途选择产品，再去比较收益。</w:t>
      </w:r>
    </w:p>
    <w:p w14:paraId="7E2A7716" w14:textId="486AB12B" w:rsidR="00576BF3" w:rsidRDefault="00251F7E" w:rsidP="00576BF3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在一定经济环境下，</w:t>
      </w:r>
      <w:r>
        <w:rPr>
          <w:rFonts w:ascii="微软雅黑" w:eastAsia="微软雅黑" w:hAnsi="微软雅黑"/>
        </w:rPr>
        <w:t>现金类产品可能会跑赢其他类投资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现金为王的情况也是存在的</w:t>
      </w:r>
      <w:r>
        <w:rPr>
          <w:rFonts w:ascii="微软雅黑" w:eastAsia="微软雅黑" w:hAnsi="微软雅黑" w:hint="eastAsia"/>
        </w:rPr>
        <w:t>。</w:t>
      </w:r>
    </w:p>
    <w:p w14:paraId="5A3FA8C5" w14:textId="05970276" w:rsidR="00576BF3" w:rsidRDefault="00251F7E" w:rsidP="00576BF3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越来越多</w:t>
      </w:r>
      <w:r>
        <w:rPr>
          <w:rFonts w:ascii="微软雅黑" w:eastAsia="微软雅黑" w:hAnsi="微软雅黑"/>
        </w:rPr>
        <w:t>债权类投资或其他类投资被包装成活期产品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所以活期产品并不等同于低风险的货币类资产</w:t>
      </w:r>
      <w:r>
        <w:rPr>
          <w:rFonts w:ascii="微软雅黑" w:eastAsia="微软雅黑" w:hAnsi="微软雅黑" w:hint="eastAsia"/>
        </w:rPr>
        <w:t>。</w:t>
      </w:r>
      <w:bookmarkStart w:id="0" w:name="_GoBack"/>
      <w:bookmarkEnd w:id="0"/>
    </w:p>
    <w:p w14:paraId="728A6302" w14:textId="56012263" w:rsidR="00576BF3" w:rsidRPr="00576BF3" w:rsidRDefault="00576BF3" w:rsidP="00576BF3">
      <w:pPr>
        <w:pStyle w:val="a3"/>
        <w:widowControl/>
        <w:numPr>
          <w:ilvl w:val="0"/>
          <w:numId w:val="43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576BF3">
        <w:rPr>
          <w:rFonts w:ascii="微软雅黑" w:eastAsia="微软雅黑" w:hAnsi="微软雅黑" w:hint="eastAsia"/>
        </w:rPr>
        <w:t>活期投资计划表</w:t>
      </w:r>
    </w:p>
    <w:p w14:paraId="3B841AB3" w14:textId="12691C06" w:rsidR="00576BF3" w:rsidRDefault="00576BF3" w:rsidP="00576BF3">
      <w:pPr>
        <w:pStyle w:val="a3"/>
        <w:widowControl/>
        <w:numPr>
          <w:ilvl w:val="0"/>
          <w:numId w:val="43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常见的活期理财产品</w:t>
      </w:r>
      <w:r>
        <w:rPr>
          <w:rFonts w:ascii="微软雅黑" w:eastAsia="微软雅黑" w:hAnsi="微软雅黑" w:hint="eastAsia"/>
        </w:rPr>
        <w:t>：</w:t>
      </w:r>
    </w:p>
    <w:p w14:paraId="6564C1FB" w14:textId="41C9890D" w:rsidR="00576BF3" w:rsidRPr="00576BF3" w:rsidRDefault="00576BF3" w:rsidP="00576BF3">
      <w:pPr>
        <w:pStyle w:val="a3"/>
        <w:widowControl/>
        <w:numPr>
          <w:ilvl w:val="0"/>
          <w:numId w:val="4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576BF3">
        <w:rPr>
          <w:rFonts w:ascii="微软雅黑" w:eastAsia="微软雅黑" w:hAnsi="微软雅黑" w:hint="eastAsia"/>
        </w:rPr>
        <w:t>货币基金：</w:t>
      </w:r>
    </w:p>
    <w:p w14:paraId="7337E142" w14:textId="1729D86A" w:rsidR="00576BF3" w:rsidRDefault="00576BF3" w:rsidP="00576BF3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定义与性质特点</w:t>
      </w:r>
    </w:p>
    <w:p w14:paraId="5B2B6EE4" w14:textId="3B6027D6" w:rsidR="00576BF3" w:rsidRDefault="00763564" w:rsidP="00576BF3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购买渠道与特点</w:t>
      </w:r>
    </w:p>
    <w:p w14:paraId="504D4AAF" w14:textId="528677A0" w:rsidR="00763564" w:rsidRDefault="00763564" w:rsidP="00576BF3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投资小技巧与购买建议</w:t>
      </w:r>
    </w:p>
    <w:p w14:paraId="3E952D5A" w14:textId="15F20E94" w:rsidR="00763564" w:rsidRDefault="00763564" w:rsidP="00763564">
      <w:pPr>
        <w:pStyle w:val="a3"/>
        <w:widowControl/>
        <w:numPr>
          <w:ilvl w:val="0"/>
          <w:numId w:val="4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763564">
        <w:rPr>
          <w:rFonts w:ascii="微软雅黑" w:eastAsia="微软雅黑" w:hAnsi="微软雅黑" w:hint="eastAsia"/>
        </w:rPr>
        <w:t>银行T＋0理财产品</w:t>
      </w:r>
    </w:p>
    <w:p w14:paraId="0225FBF7" w14:textId="6506B2EE" w:rsidR="00763564" w:rsidRDefault="00763564" w:rsidP="00763564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优缺点分析</w:t>
      </w:r>
    </w:p>
    <w:p w14:paraId="3BEE5549" w14:textId="2CDE2A5B" w:rsidR="00763564" w:rsidRDefault="00763564" w:rsidP="00763564">
      <w:pPr>
        <w:pStyle w:val="a3"/>
        <w:widowControl/>
        <w:numPr>
          <w:ilvl w:val="0"/>
          <w:numId w:val="4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763564">
        <w:rPr>
          <w:rFonts w:ascii="微软雅黑" w:eastAsia="微软雅黑" w:hAnsi="微软雅黑" w:hint="eastAsia"/>
        </w:rPr>
        <w:t>券商</w:t>
      </w:r>
      <w:r>
        <w:rPr>
          <w:rFonts w:ascii="微软雅黑" w:eastAsia="微软雅黑" w:hAnsi="微软雅黑" w:hint="eastAsia"/>
        </w:rPr>
        <w:t>理财产品</w:t>
      </w:r>
    </w:p>
    <w:p w14:paraId="58FB0934" w14:textId="624274C8" w:rsidR="00763564" w:rsidRDefault="00763564" w:rsidP="00763564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交易过程与产品举例</w:t>
      </w:r>
    </w:p>
    <w:p w14:paraId="2A870555" w14:textId="3D773871" w:rsidR="00763564" w:rsidRDefault="00763564" w:rsidP="00763564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优缺点分析</w:t>
      </w:r>
    </w:p>
    <w:p w14:paraId="21BD2C0E" w14:textId="086AF61E" w:rsidR="00763564" w:rsidRPr="007E43CB" w:rsidRDefault="007E43CB" w:rsidP="007E43CB">
      <w:pPr>
        <w:pStyle w:val="a3"/>
        <w:widowControl/>
        <w:numPr>
          <w:ilvl w:val="0"/>
          <w:numId w:val="4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7E43CB">
        <w:rPr>
          <w:rFonts w:ascii="微软雅黑" w:eastAsia="微软雅黑" w:hAnsi="微软雅黑" w:hint="eastAsia"/>
        </w:rPr>
        <w:t>互联网理财产品</w:t>
      </w:r>
    </w:p>
    <w:p w14:paraId="1D956C5D" w14:textId="5B345D02" w:rsidR="007E43CB" w:rsidRDefault="007E43CB" w:rsidP="007E43CB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产品的分类</w:t>
      </w:r>
    </w:p>
    <w:p w14:paraId="02E0FE08" w14:textId="5E93879F" w:rsidR="007E43CB" w:rsidRDefault="007E43CB" w:rsidP="007E43CB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优缺点分析</w:t>
      </w:r>
    </w:p>
    <w:p w14:paraId="5CC6BF8F" w14:textId="77777777" w:rsidR="007E43CB" w:rsidRDefault="007E43CB" w:rsidP="007E43CB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3D3B0C8A" w14:textId="25A02693" w:rsidR="007E43CB" w:rsidRDefault="007E43CB" w:rsidP="007E43CB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0BF49E50" w14:textId="5C0CD3D9" w:rsidR="007E43CB" w:rsidRDefault="007E43CB" w:rsidP="007E43CB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示例：活期产品投资计划表与单个产品记录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4718"/>
        <w:gridCol w:w="2839"/>
      </w:tblGrid>
      <w:tr w:rsidR="007E43CB" w14:paraId="00E22CF0" w14:textId="77777777" w:rsidTr="007E43CB">
        <w:tc>
          <w:tcPr>
            <w:tcW w:w="8516" w:type="dxa"/>
            <w:gridSpan w:val="3"/>
            <w:shd w:val="clear" w:color="auto" w:fill="FFC000"/>
          </w:tcPr>
          <w:p w14:paraId="1C2CE1E1" w14:textId="758553CA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活期投资计划表</w:t>
            </w:r>
          </w:p>
        </w:tc>
      </w:tr>
      <w:tr w:rsidR="007E43CB" w14:paraId="44D4F0EE" w14:textId="77777777" w:rsidTr="007E43CB">
        <w:tc>
          <w:tcPr>
            <w:tcW w:w="8516" w:type="dxa"/>
            <w:gridSpan w:val="3"/>
            <w:shd w:val="clear" w:color="auto" w:fill="FFC000"/>
          </w:tcPr>
          <w:p w14:paraId="131FC4FE" w14:textId="5565235A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你的计划</w:t>
            </w:r>
          </w:p>
        </w:tc>
      </w:tr>
      <w:tr w:rsidR="007E43CB" w14:paraId="7EB443DE" w14:textId="77777777" w:rsidTr="007E43CB">
        <w:tc>
          <w:tcPr>
            <w:tcW w:w="959" w:type="dxa"/>
          </w:tcPr>
          <w:p w14:paraId="382BBE31" w14:textId="240A0811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序号</w:t>
            </w:r>
          </w:p>
        </w:tc>
        <w:tc>
          <w:tcPr>
            <w:tcW w:w="4718" w:type="dxa"/>
          </w:tcPr>
          <w:p w14:paraId="012C2E94" w14:textId="2FE43BE2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产品</w:t>
            </w:r>
          </w:p>
        </w:tc>
        <w:tc>
          <w:tcPr>
            <w:tcW w:w="2839" w:type="dxa"/>
          </w:tcPr>
          <w:p w14:paraId="17038FE7" w14:textId="081AA87A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计划用途</w:t>
            </w:r>
          </w:p>
        </w:tc>
      </w:tr>
      <w:tr w:rsidR="007E43CB" w14:paraId="016A9A89" w14:textId="77777777" w:rsidTr="007E43CB">
        <w:tc>
          <w:tcPr>
            <w:tcW w:w="959" w:type="dxa"/>
          </w:tcPr>
          <w:p w14:paraId="649C94C5" w14:textId="599A559D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1</w:t>
            </w:r>
          </w:p>
        </w:tc>
        <w:tc>
          <w:tcPr>
            <w:tcW w:w="4718" w:type="dxa"/>
          </w:tcPr>
          <w:p w14:paraId="66042833" w14:textId="654B0C3B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薪金宝</w:t>
            </w:r>
          </w:p>
        </w:tc>
        <w:tc>
          <w:tcPr>
            <w:tcW w:w="2839" w:type="dxa"/>
          </w:tcPr>
          <w:p w14:paraId="4887162D" w14:textId="0B69AB78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还信用卡</w:t>
            </w:r>
          </w:p>
        </w:tc>
      </w:tr>
      <w:tr w:rsidR="007E43CB" w14:paraId="0AF4933F" w14:textId="77777777" w:rsidTr="007E43CB">
        <w:tc>
          <w:tcPr>
            <w:tcW w:w="959" w:type="dxa"/>
          </w:tcPr>
          <w:p w14:paraId="71B7399B" w14:textId="10D35090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2</w:t>
            </w:r>
          </w:p>
        </w:tc>
        <w:tc>
          <w:tcPr>
            <w:tcW w:w="4718" w:type="dxa"/>
          </w:tcPr>
          <w:p w14:paraId="1D29E639" w14:textId="25D3D528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智能宝+</w:t>
            </w:r>
          </w:p>
        </w:tc>
        <w:tc>
          <w:tcPr>
            <w:tcW w:w="2839" w:type="dxa"/>
          </w:tcPr>
          <w:p w14:paraId="6B71E1E9" w14:textId="5166D8A0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应急准备金</w:t>
            </w:r>
          </w:p>
        </w:tc>
      </w:tr>
      <w:tr w:rsidR="007E43CB" w14:paraId="22724B63" w14:textId="77777777" w:rsidTr="007E43CB">
        <w:tc>
          <w:tcPr>
            <w:tcW w:w="959" w:type="dxa"/>
          </w:tcPr>
          <w:p w14:paraId="63C18511" w14:textId="15C666B4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3</w:t>
            </w:r>
          </w:p>
        </w:tc>
        <w:tc>
          <w:tcPr>
            <w:tcW w:w="4718" w:type="dxa"/>
          </w:tcPr>
          <w:p w14:paraId="121ACB53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28F6E314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7E43CB" w14:paraId="352D9192" w14:textId="77777777" w:rsidTr="007E43CB">
        <w:tc>
          <w:tcPr>
            <w:tcW w:w="959" w:type="dxa"/>
          </w:tcPr>
          <w:p w14:paraId="15C2D5A2" w14:textId="775EB851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4</w:t>
            </w:r>
          </w:p>
        </w:tc>
        <w:tc>
          <w:tcPr>
            <w:tcW w:w="4718" w:type="dxa"/>
          </w:tcPr>
          <w:p w14:paraId="6E8A51F5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4B77275A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7E43CB" w14:paraId="31AD3783" w14:textId="77777777" w:rsidTr="007E43CB">
        <w:tc>
          <w:tcPr>
            <w:tcW w:w="959" w:type="dxa"/>
          </w:tcPr>
          <w:p w14:paraId="30365AC4" w14:textId="07D1ECB9" w:rsidR="007E43CB" w:rsidRPr="004F5188" w:rsidRDefault="007E43CB" w:rsidP="007E43CB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5</w:t>
            </w:r>
          </w:p>
        </w:tc>
        <w:tc>
          <w:tcPr>
            <w:tcW w:w="4718" w:type="dxa"/>
          </w:tcPr>
          <w:p w14:paraId="3044EB0B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5EF9D6AB" w14:textId="77777777" w:rsidR="007E43CB" w:rsidRPr="004F5188" w:rsidRDefault="007E43CB" w:rsidP="007E43CB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7E43CB" w14:paraId="423DEC52" w14:textId="77777777" w:rsidTr="002C30D9">
        <w:tc>
          <w:tcPr>
            <w:tcW w:w="8516" w:type="dxa"/>
            <w:gridSpan w:val="3"/>
          </w:tcPr>
          <w:p w14:paraId="363FA230" w14:textId="1C11157C" w:rsidR="007E43CB" w:rsidRPr="004F5188" w:rsidRDefault="007E43CB" w:rsidP="007E43CB">
            <w:pPr>
              <w:widowControl/>
              <w:spacing w:line="374" w:lineRule="atLeast"/>
              <w:jc w:val="right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版权所有，请勿擅自商用，违者必究</w:t>
            </w:r>
          </w:p>
        </w:tc>
      </w:tr>
    </w:tbl>
    <w:p w14:paraId="73280E36" w14:textId="77777777" w:rsidR="007E43CB" w:rsidRPr="007E43CB" w:rsidRDefault="007E43CB" w:rsidP="007E43CB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7E43CB" w14:paraId="6D16E2BA" w14:textId="77777777" w:rsidTr="004F5188">
        <w:tc>
          <w:tcPr>
            <w:tcW w:w="8516" w:type="dxa"/>
            <w:gridSpan w:val="3"/>
            <w:shd w:val="clear" w:color="auto" w:fill="FFC000"/>
          </w:tcPr>
          <w:p w14:paraId="129EB1C7" w14:textId="1D00DF07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是否值得投——单个活期产品的体检表</w:t>
            </w:r>
          </w:p>
        </w:tc>
      </w:tr>
      <w:tr w:rsidR="004F5188" w14:paraId="03FD4005" w14:textId="77777777" w:rsidTr="00EF39A9">
        <w:tc>
          <w:tcPr>
            <w:tcW w:w="8516" w:type="dxa"/>
            <w:gridSpan w:val="3"/>
          </w:tcPr>
          <w:p w14:paraId="7F29DC81" w14:textId="40B9622B" w:rsidR="004F5188" w:rsidRPr="004F5188" w:rsidRDefault="004F5188" w:rsidP="004F518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产品名称：智能宝+</w:t>
            </w:r>
          </w:p>
        </w:tc>
      </w:tr>
      <w:tr w:rsidR="007E43CB" w14:paraId="3064CD9D" w14:textId="77777777" w:rsidTr="004F5188">
        <w:tc>
          <w:tcPr>
            <w:tcW w:w="2838" w:type="dxa"/>
            <w:shd w:val="clear" w:color="auto" w:fill="FFC000"/>
          </w:tcPr>
          <w:p w14:paraId="258DBCBC" w14:textId="796F0440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交易限制</w:t>
            </w:r>
          </w:p>
        </w:tc>
        <w:tc>
          <w:tcPr>
            <w:tcW w:w="2839" w:type="dxa"/>
          </w:tcPr>
          <w:p w14:paraId="498E459F" w14:textId="0A07A873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投资金额上下限</w:t>
            </w:r>
          </w:p>
        </w:tc>
        <w:tc>
          <w:tcPr>
            <w:tcW w:w="2839" w:type="dxa"/>
          </w:tcPr>
          <w:p w14:paraId="7211CFFB" w14:textId="33E89700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1000元起投</w:t>
            </w:r>
          </w:p>
        </w:tc>
      </w:tr>
      <w:tr w:rsidR="004F5188" w14:paraId="49B3C446" w14:textId="77777777" w:rsidTr="004F5188">
        <w:tc>
          <w:tcPr>
            <w:tcW w:w="2838" w:type="dxa"/>
            <w:vMerge w:val="restart"/>
            <w:shd w:val="clear" w:color="auto" w:fill="FFC000"/>
          </w:tcPr>
          <w:p w14:paraId="2630DC93" w14:textId="3A629574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风险分析</w:t>
            </w:r>
          </w:p>
        </w:tc>
        <w:tc>
          <w:tcPr>
            <w:tcW w:w="2839" w:type="dxa"/>
          </w:tcPr>
          <w:p w14:paraId="3B8AB364" w14:textId="7F7C0CB2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发行/管理方</w:t>
            </w:r>
          </w:p>
        </w:tc>
        <w:tc>
          <w:tcPr>
            <w:tcW w:w="2839" w:type="dxa"/>
          </w:tcPr>
          <w:p w14:paraId="5310E1D0" w14:textId="22161E35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由陆金所发行，实际由广州</w:t>
            </w:r>
            <w:r w:rsidRPr="004F5188">
              <w:rPr>
                <w:rFonts w:ascii="微软雅黑" w:eastAsia="微软雅黑" w:hAnsi="微软雅黑" w:hint="eastAsia"/>
                <w:sz w:val="22"/>
              </w:rPr>
              <w:lastRenderedPageBreak/>
              <w:t>金融资产交易所管理</w:t>
            </w:r>
          </w:p>
        </w:tc>
      </w:tr>
      <w:tr w:rsidR="004F5188" w14:paraId="6D627E03" w14:textId="77777777" w:rsidTr="004F5188">
        <w:tc>
          <w:tcPr>
            <w:tcW w:w="2838" w:type="dxa"/>
            <w:vMerge/>
            <w:shd w:val="clear" w:color="auto" w:fill="FFC000"/>
          </w:tcPr>
          <w:p w14:paraId="107D97DC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483A3883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投资方向</w:t>
            </w:r>
          </w:p>
          <w:p w14:paraId="3D379203" w14:textId="7C96C2A4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（底层资产）</w:t>
            </w:r>
          </w:p>
        </w:tc>
        <w:tc>
          <w:tcPr>
            <w:tcW w:w="2839" w:type="dxa"/>
          </w:tcPr>
          <w:p w14:paraId="2120D992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货币类资产、银行活期（≥30%）</w:t>
            </w:r>
          </w:p>
          <w:p w14:paraId="17E954AF" w14:textId="04477625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权益类基金、信托、资管计划等（≤70%）</w:t>
            </w:r>
          </w:p>
        </w:tc>
      </w:tr>
      <w:tr w:rsidR="004F5188" w14:paraId="5249A9E8" w14:textId="77777777" w:rsidTr="004F5188">
        <w:tc>
          <w:tcPr>
            <w:tcW w:w="2838" w:type="dxa"/>
            <w:vMerge/>
            <w:shd w:val="clear" w:color="auto" w:fill="FFC000"/>
          </w:tcPr>
          <w:p w14:paraId="76891B05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55A3AE77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特殊设计</w:t>
            </w:r>
          </w:p>
          <w:p w14:paraId="04DE783F" w14:textId="0368FA34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（如是否有担保方）</w:t>
            </w:r>
          </w:p>
        </w:tc>
        <w:tc>
          <w:tcPr>
            <w:tcW w:w="2839" w:type="dxa"/>
          </w:tcPr>
          <w:p w14:paraId="65B7ABE0" w14:textId="4988354F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无</w:t>
            </w:r>
          </w:p>
        </w:tc>
      </w:tr>
      <w:tr w:rsidR="004F5188" w14:paraId="631E23AF" w14:textId="77777777" w:rsidTr="004F5188">
        <w:tc>
          <w:tcPr>
            <w:tcW w:w="2838" w:type="dxa"/>
            <w:vMerge w:val="restart"/>
            <w:shd w:val="clear" w:color="auto" w:fill="FFC000"/>
          </w:tcPr>
          <w:p w14:paraId="6F081AF2" w14:textId="54866D54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流动性分析</w:t>
            </w:r>
          </w:p>
        </w:tc>
        <w:tc>
          <w:tcPr>
            <w:tcW w:w="2839" w:type="dxa"/>
          </w:tcPr>
          <w:p w14:paraId="648C1364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回收速度</w:t>
            </w:r>
          </w:p>
          <w:p w14:paraId="24FEA4CF" w14:textId="6CD0C3D5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（赎回限制/到账速度）</w:t>
            </w:r>
          </w:p>
        </w:tc>
        <w:tc>
          <w:tcPr>
            <w:tcW w:w="2839" w:type="dxa"/>
          </w:tcPr>
          <w:p w14:paraId="58056C72" w14:textId="42171690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随时提取，T+1到账</w:t>
            </w:r>
          </w:p>
        </w:tc>
      </w:tr>
      <w:tr w:rsidR="004F5188" w14:paraId="3287CD92" w14:textId="77777777" w:rsidTr="004F5188">
        <w:tc>
          <w:tcPr>
            <w:tcW w:w="2838" w:type="dxa"/>
            <w:vMerge/>
            <w:shd w:val="clear" w:color="auto" w:fill="FFC000"/>
          </w:tcPr>
          <w:p w14:paraId="164BDB5A" w14:textId="77777777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772AB8F3" w14:textId="1E06475C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赎回金额限制</w:t>
            </w:r>
          </w:p>
        </w:tc>
        <w:tc>
          <w:tcPr>
            <w:tcW w:w="2839" w:type="dxa"/>
          </w:tcPr>
          <w:p w14:paraId="3D063764" w14:textId="16EEFDE9" w:rsidR="004F5188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单一投资者当日可以提取金额最高额不得超过10万元，超过部分的提取申请无效。</w:t>
            </w:r>
          </w:p>
        </w:tc>
      </w:tr>
      <w:tr w:rsidR="007E43CB" w14:paraId="0B15FE19" w14:textId="77777777" w:rsidTr="004F5188">
        <w:tc>
          <w:tcPr>
            <w:tcW w:w="2838" w:type="dxa"/>
            <w:shd w:val="clear" w:color="auto" w:fill="FFC000"/>
          </w:tcPr>
          <w:p w14:paraId="1EE63681" w14:textId="1B4F6B48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费用</w:t>
            </w:r>
          </w:p>
        </w:tc>
        <w:tc>
          <w:tcPr>
            <w:tcW w:w="2839" w:type="dxa"/>
          </w:tcPr>
          <w:p w14:paraId="00C5ABE3" w14:textId="62EA3955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是否有额外成本</w:t>
            </w:r>
          </w:p>
        </w:tc>
        <w:tc>
          <w:tcPr>
            <w:tcW w:w="2839" w:type="dxa"/>
          </w:tcPr>
          <w:p w14:paraId="3A5FDFB5" w14:textId="132837A5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无</w:t>
            </w:r>
          </w:p>
        </w:tc>
      </w:tr>
      <w:tr w:rsidR="007E43CB" w14:paraId="22157132" w14:textId="77777777" w:rsidTr="004F5188">
        <w:tc>
          <w:tcPr>
            <w:tcW w:w="2838" w:type="dxa"/>
            <w:shd w:val="clear" w:color="auto" w:fill="FFC000"/>
          </w:tcPr>
          <w:p w14:paraId="65C1ADC4" w14:textId="4C852741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收益情况</w:t>
            </w:r>
          </w:p>
        </w:tc>
        <w:tc>
          <w:tcPr>
            <w:tcW w:w="2839" w:type="dxa"/>
          </w:tcPr>
          <w:p w14:paraId="52342A3E" w14:textId="2E644DB3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预期年化收益率</w:t>
            </w:r>
          </w:p>
        </w:tc>
        <w:tc>
          <w:tcPr>
            <w:tcW w:w="2839" w:type="dxa"/>
          </w:tcPr>
          <w:p w14:paraId="364577E6" w14:textId="1F8287DF" w:rsidR="007E43CB" w:rsidRPr="004F5188" w:rsidRDefault="004F5188" w:rsidP="004F518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/>
                <w:sz w:val="22"/>
              </w:rPr>
              <w:t>3.5%-5.5%</w:t>
            </w:r>
          </w:p>
        </w:tc>
      </w:tr>
      <w:tr w:rsidR="004F5188" w14:paraId="70772D35" w14:textId="77777777" w:rsidTr="0047020E">
        <w:tc>
          <w:tcPr>
            <w:tcW w:w="8516" w:type="dxa"/>
            <w:gridSpan w:val="3"/>
          </w:tcPr>
          <w:p w14:paraId="1C5127F9" w14:textId="1CBB4895" w:rsidR="004F5188" w:rsidRDefault="004F5188" w:rsidP="004F5188">
            <w:pPr>
              <w:widowControl/>
              <w:spacing w:line="374" w:lineRule="atLeast"/>
              <w:jc w:val="right"/>
              <w:rPr>
                <w:rFonts w:ascii="微软雅黑" w:eastAsia="微软雅黑" w:hAnsi="微软雅黑"/>
              </w:rPr>
            </w:pPr>
            <w:r w:rsidRPr="004F5188">
              <w:rPr>
                <w:rFonts w:ascii="微软雅黑" w:eastAsia="微软雅黑" w:hAnsi="微软雅黑" w:hint="eastAsia"/>
                <w:sz w:val="21"/>
              </w:rPr>
              <w:t>版权所有，请勿擅自商用，违者必究</w:t>
            </w:r>
          </w:p>
        </w:tc>
      </w:tr>
    </w:tbl>
    <w:p w14:paraId="6D7B9754" w14:textId="3EC3C508" w:rsidR="007E43CB" w:rsidRPr="004F5188" w:rsidRDefault="004F5188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sz w:val="22"/>
        </w:rPr>
      </w:pPr>
      <w:r w:rsidRPr="004F5188">
        <w:rPr>
          <w:rFonts w:ascii="微软雅黑" w:eastAsia="微软雅黑" w:hAnsi="微软雅黑" w:hint="eastAsia"/>
          <w:b/>
          <w:sz w:val="22"/>
        </w:rPr>
        <w:t>注：以上产品仅做示例，无任何利益相关，投资需谨慎。</w:t>
      </w:r>
    </w:p>
    <w:p w14:paraId="39695A14" w14:textId="77777777" w:rsidR="007E43CB" w:rsidRDefault="007E43CB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776AABFB" w14:textId="77777777" w:rsidR="004F5188" w:rsidRPr="00EF55C1" w:rsidRDefault="004F5188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35707D0C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4F5D69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1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4F5D69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完成你的日常活期投资规划与自查</w:t>
      </w:r>
    </w:p>
    <w:p w14:paraId="377A090E" w14:textId="0B7C7502" w:rsidR="004F5D69" w:rsidRDefault="004F5D69" w:rsidP="00EF55C1">
      <w:pPr>
        <w:rPr>
          <w:rFonts w:ascii="微软雅黑" w:eastAsia="微软雅黑" w:hAnsi="微软雅黑"/>
        </w:rPr>
      </w:pPr>
      <w:r w:rsidRPr="004F5D69">
        <w:rPr>
          <w:rFonts w:ascii="微软雅黑" w:eastAsia="微软雅黑" w:hAnsi="微软雅黑"/>
        </w:rPr>
        <w:lastRenderedPageBreak/>
        <w:t>根据</w:t>
      </w:r>
      <w:r>
        <w:rPr>
          <w:rFonts w:ascii="微软雅黑" w:eastAsia="微软雅黑" w:hAnsi="微软雅黑"/>
        </w:rPr>
        <w:t>上方补充知识里的示例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完成自己的活期理财计划表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并挑选其中一个或几个产品进行自查</w:t>
      </w:r>
      <w:r>
        <w:rPr>
          <w:rFonts w:ascii="微软雅黑" w:eastAsia="微软雅黑" w:hAnsi="微软雅黑" w:hint="eastAsia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4718"/>
        <w:gridCol w:w="2839"/>
      </w:tblGrid>
      <w:tr w:rsidR="004F5D69" w14:paraId="527DF0BB" w14:textId="77777777" w:rsidTr="003C3498">
        <w:tc>
          <w:tcPr>
            <w:tcW w:w="8516" w:type="dxa"/>
            <w:gridSpan w:val="3"/>
            <w:shd w:val="clear" w:color="auto" w:fill="FFC000"/>
          </w:tcPr>
          <w:p w14:paraId="11284F7C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活期投资计划表</w:t>
            </w:r>
          </w:p>
        </w:tc>
      </w:tr>
      <w:tr w:rsidR="004F5D69" w14:paraId="5CCF66D4" w14:textId="77777777" w:rsidTr="003C3498">
        <w:tc>
          <w:tcPr>
            <w:tcW w:w="8516" w:type="dxa"/>
            <w:gridSpan w:val="3"/>
            <w:shd w:val="clear" w:color="auto" w:fill="FFC000"/>
          </w:tcPr>
          <w:p w14:paraId="448927F9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你的计划</w:t>
            </w:r>
          </w:p>
        </w:tc>
      </w:tr>
      <w:tr w:rsidR="004F5D69" w14:paraId="4F6F6217" w14:textId="77777777" w:rsidTr="003C3498">
        <w:tc>
          <w:tcPr>
            <w:tcW w:w="959" w:type="dxa"/>
          </w:tcPr>
          <w:p w14:paraId="1BA8B806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序号</w:t>
            </w:r>
          </w:p>
        </w:tc>
        <w:tc>
          <w:tcPr>
            <w:tcW w:w="4718" w:type="dxa"/>
          </w:tcPr>
          <w:p w14:paraId="32A86BF6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产品</w:t>
            </w:r>
          </w:p>
        </w:tc>
        <w:tc>
          <w:tcPr>
            <w:tcW w:w="2839" w:type="dxa"/>
          </w:tcPr>
          <w:p w14:paraId="02429589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计划用途</w:t>
            </w:r>
          </w:p>
        </w:tc>
      </w:tr>
      <w:tr w:rsidR="004F5D69" w14:paraId="1B345217" w14:textId="77777777" w:rsidTr="003C3498">
        <w:tc>
          <w:tcPr>
            <w:tcW w:w="959" w:type="dxa"/>
          </w:tcPr>
          <w:p w14:paraId="7F12E478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1</w:t>
            </w:r>
          </w:p>
        </w:tc>
        <w:tc>
          <w:tcPr>
            <w:tcW w:w="4718" w:type="dxa"/>
          </w:tcPr>
          <w:p w14:paraId="12D3D7D1" w14:textId="01FD3EEE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640B2917" w14:textId="5D9806BD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22CCE983" w14:textId="77777777" w:rsidTr="003C3498">
        <w:tc>
          <w:tcPr>
            <w:tcW w:w="959" w:type="dxa"/>
          </w:tcPr>
          <w:p w14:paraId="413E0410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2</w:t>
            </w:r>
          </w:p>
        </w:tc>
        <w:tc>
          <w:tcPr>
            <w:tcW w:w="4718" w:type="dxa"/>
          </w:tcPr>
          <w:p w14:paraId="032EAD23" w14:textId="27625255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30B4CA98" w14:textId="2C475CE6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7794245D" w14:textId="77777777" w:rsidTr="003C3498">
        <w:tc>
          <w:tcPr>
            <w:tcW w:w="959" w:type="dxa"/>
          </w:tcPr>
          <w:p w14:paraId="2A270B3A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3</w:t>
            </w:r>
          </w:p>
        </w:tc>
        <w:tc>
          <w:tcPr>
            <w:tcW w:w="4718" w:type="dxa"/>
          </w:tcPr>
          <w:p w14:paraId="36E6723C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41B92A2F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3CD39F31" w14:textId="77777777" w:rsidTr="003C3498">
        <w:tc>
          <w:tcPr>
            <w:tcW w:w="959" w:type="dxa"/>
          </w:tcPr>
          <w:p w14:paraId="0943F515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4</w:t>
            </w:r>
          </w:p>
        </w:tc>
        <w:tc>
          <w:tcPr>
            <w:tcW w:w="4718" w:type="dxa"/>
          </w:tcPr>
          <w:p w14:paraId="0F1DCC52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05342748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44102876" w14:textId="77777777" w:rsidTr="003C3498">
        <w:tc>
          <w:tcPr>
            <w:tcW w:w="959" w:type="dxa"/>
          </w:tcPr>
          <w:p w14:paraId="1D8EF0D2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5</w:t>
            </w:r>
          </w:p>
        </w:tc>
        <w:tc>
          <w:tcPr>
            <w:tcW w:w="4718" w:type="dxa"/>
          </w:tcPr>
          <w:p w14:paraId="0FB96FD9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839" w:type="dxa"/>
          </w:tcPr>
          <w:p w14:paraId="58049D37" w14:textId="77777777" w:rsidR="004F5D69" w:rsidRPr="004F5188" w:rsidRDefault="004F5D69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35758C9B" w14:textId="77777777" w:rsidTr="003C3498">
        <w:tc>
          <w:tcPr>
            <w:tcW w:w="8516" w:type="dxa"/>
            <w:gridSpan w:val="3"/>
          </w:tcPr>
          <w:p w14:paraId="3AED1CC5" w14:textId="77777777" w:rsidR="004F5D69" w:rsidRPr="004F5188" w:rsidRDefault="004F5D69" w:rsidP="003C3498">
            <w:pPr>
              <w:widowControl/>
              <w:spacing w:line="374" w:lineRule="atLeast"/>
              <w:jc w:val="right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版权所有，请勿擅自商用，违者必究</w:t>
            </w:r>
          </w:p>
        </w:tc>
      </w:tr>
    </w:tbl>
    <w:p w14:paraId="799FE461" w14:textId="77777777" w:rsidR="004F5D69" w:rsidRPr="007E43CB" w:rsidRDefault="004F5D69" w:rsidP="004F5D6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4F5D69" w14:paraId="31DF37F4" w14:textId="77777777" w:rsidTr="003C3498">
        <w:tc>
          <w:tcPr>
            <w:tcW w:w="8516" w:type="dxa"/>
            <w:gridSpan w:val="3"/>
            <w:shd w:val="clear" w:color="auto" w:fill="FFC000"/>
          </w:tcPr>
          <w:p w14:paraId="060967C9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是否值得投——单个活期产品的体检表</w:t>
            </w:r>
          </w:p>
        </w:tc>
      </w:tr>
      <w:tr w:rsidR="004F5D69" w14:paraId="4AE8FCAE" w14:textId="77777777" w:rsidTr="003C3498">
        <w:tc>
          <w:tcPr>
            <w:tcW w:w="8516" w:type="dxa"/>
            <w:gridSpan w:val="3"/>
          </w:tcPr>
          <w:p w14:paraId="5B724C61" w14:textId="48C3AE08" w:rsidR="004F5D69" w:rsidRPr="004F5188" w:rsidRDefault="004F5D69" w:rsidP="004F5D69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产品名称：</w:t>
            </w:r>
          </w:p>
        </w:tc>
      </w:tr>
      <w:tr w:rsidR="004F5D69" w14:paraId="7F92AE37" w14:textId="77777777" w:rsidTr="003C3498">
        <w:tc>
          <w:tcPr>
            <w:tcW w:w="2838" w:type="dxa"/>
            <w:shd w:val="clear" w:color="auto" w:fill="FFC000"/>
          </w:tcPr>
          <w:p w14:paraId="67327813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交易限制</w:t>
            </w:r>
          </w:p>
        </w:tc>
        <w:tc>
          <w:tcPr>
            <w:tcW w:w="2839" w:type="dxa"/>
          </w:tcPr>
          <w:p w14:paraId="16355B14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投资金额上下限</w:t>
            </w:r>
          </w:p>
        </w:tc>
        <w:tc>
          <w:tcPr>
            <w:tcW w:w="2839" w:type="dxa"/>
          </w:tcPr>
          <w:p w14:paraId="17F3D081" w14:textId="15F857E1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0CB02A42" w14:textId="77777777" w:rsidTr="003C3498">
        <w:tc>
          <w:tcPr>
            <w:tcW w:w="2838" w:type="dxa"/>
            <w:vMerge w:val="restart"/>
            <w:shd w:val="clear" w:color="auto" w:fill="FFC000"/>
          </w:tcPr>
          <w:p w14:paraId="39326D84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风险分析</w:t>
            </w:r>
          </w:p>
        </w:tc>
        <w:tc>
          <w:tcPr>
            <w:tcW w:w="2839" w:type="dxa"/>
          </w:tcPr>
          <w:p w14:paraId="5EA02C68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发行/管理方</w:t>
            </w:r>
          </w:p>
        </w:tc>
        <w:tc>
          <w:tcPr>
            <w:tcW w:w="2839" w:type="dxa"/>
          </w:tcPr>
          <w:p w14:paraId="41D46840" w14:textId="73500696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6251ACE8" w14:textId="77777777" w:rsidTr="003C3498">
        <w:tc>
          <w:tcPr>
            <w:tcW w:w="2838" w:type="dxa"/>
            <w:vMerge/>
            <w:shd w:val="clear" w:color="auto" w:fill="FFC000"/>
          </w:tcPr>
          <w:p w14:paraId="5D51D2A2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270A7495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投资方向</w:t>
            </w:r>
          </w:p>
          <w:p w14:paraId="572748E7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（底层资产）</w:t>
            </w:r>
          </w:p>
        </w:tc>
        <w:tc>
          <w:tcPr>
            <w:tcW w:w="2839" w:type="dxa"/>
          </w:tcPr>
          <w:p w14:paraId="2BF7F3D3" w14:textId="60199D01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5C845DBF" w14:textId="77777777" w:rsidTr="003C3498">
        <w:tc>
          <w:tcPr>
            <w:tcW w:w="2838" w:type="dxa"/>
            <w:vMerge/>
            <w:shd w:val="clear" w:color="auto" w:fill="FFC000"/>
          </w:tcPr>
          <w:p w14:paraId="72633684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632F57EB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特殊设计</w:t>
            </w:r>
          </w:p>
          <w:p w14:paraId="2A4CB6DA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（如是否有担保方）</w:t>
            </w:r>
          </w:p>
        </w:tc>
        <w:tc>
          <w:tcPr>
            <w:tcW w:w="2839" w:type="dxa"/>
          </w:tcPr>
          <w:p w14:paraId="5C0F92EC" w14:textId="51A91A96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5F10E2EA" w14:textId="77777777" w:rsidTr="003C3498">
        <w:tc>
          <w:tcPr>
            <w:tcW w:w="2838" w:type="dxa"/>
            <w:vMerge w:val="restart"/>
            <w:shd w:val="clear" w:color="auto" w:fill="FFC000"/>
          </w:tcPr>
          <w:p w14:paraId="5D0D4572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流动性分析</w:t>
            </w:r>
          </w:p>
        </w:tc>
        <w:tc>
          <w:tcPr>
            <w:tcW w:w="2839" w:type="dxa"/>
          </w:tcPr>
          <w:p w14:paraId="612E172E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回收速度</w:t>
            </w:r>
          </w:p>
          <w:p w14:paraId="403C27B6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lastRenderedPageBreak/>
              <w:t>（赎回限制/到账速度）</w:t>
            </w:r>
          </w:p>
        </w:tc>
        <w:tc>
          <w:tcPr>
            <w:tcW w:w="2839" w:type="dxa"/>
          </w:tcPr>
          <w:p w14:paraId="5ECC4F73" w14:textId="5F6DC38F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4706F435" w14:textId="77777777" w:rsidTr="003C3498">
        <w:tc>
          <w:tcPr>
            <w:tcW w:w="2838" w:type="dxa"/>
            <w:vMerge/>
            <w:shd w:val="clear" w:color="auto" w:fill="FFC000"/>
          </w:tcPr>
          <w:p w14:paraId="25DE19AE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</w:p>
        </w:tc>
        <w:tc>
          <w:tcPr>
            <w:tcW w:w="2839" w:type="dxa"/>
          </w:tcPr>
          <w:p w14:paraId="548BE68D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赎回金额限制</w:t>
            </w:r>
          </w:p>
        </w:tc>
        <w:tc>
          <w:tcPr>
            <w:tcW w:w="2839" w:type="dxa"/>
          </w:tcPr>
          <w:p w14:paraId="16188DDC" w14:textId="2BA04C71" w:rsidR="004F5D69" w:rsidRPr="004F5188" w:rsidRDefault="004F5D69" w:rsidP="004F5D69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292B52E8" w14:textId="77777777" w:rsidTr="003C3498">
        <w:tc>
          <w:tcPr>
            <w:tcW w:w="2838" w:type="dxa"/>
            <w:shd w:val="clear" w:color="auto" w:fill="FFC000"/>
          </w:tcPr>
          <w:p w14:paraId="70D37370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费用</w:t>
            </w:r>
          </w:p>
        </w:tc>
        <w:tc>
          <w:tcPr>
            <w:tcW w:w="2839" w:type="dxa"/>
          </w:tcPr>
          <w:p w14:paraId="7B0075E3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是否有额外成本</w:t>
            </w:r>
          </w:p>
        </w:tc>
        <w:tc>
          <w:tcPr>
            <w:tcW w:w="2839" w:type="dxa"/>
          </w:tcPr>
          <w:p w14:paraId="5BB77C60" w14:textId="3FA15DB2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46C19727" w14:textId="77777777" w:rsidTr="003C3498">
        <w:tc>
          <w:tcPr>
            <w:tcW w:w="2838" w:type="dxa"/>
            <w:shd w:val="clear" w:color="auto" w:fill="FFC000"/>
          </w:tcPr>
          <w:p w14:paraId="7E18548F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b/>
                <w:sz w:val="22"/>
              </w:rPr>
              <w:t>收益情况</w:t>
            </w:r>
          </w:p>
        </w:tc>
        <w:tc>
          <w:tcPr>
            <w:tcW w:w="2839" w:type="dxa"/>
          </w:tcPr>
          <w:p w14:paraId="067100B1" w14:textId="77777777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  <w:r w:rsidRPr="004F5188">
              <w:rPr>
                <w:rFonts w:ascii="微软雅黑" w:eastAsia="微软雅黑" w:hAnsi="微软雅黑" w:hint="eastAsia"/>
                <w:sz w:val="22"/>
              </w:rPr>
              <w:t>预期年化收益率</w:t>
            </w:r>
          </w:p>
        </w:tc>
        <w:tc>
          <w:tcPr>
            <w:tcW w:w="2839" w:type="dxa"/>
          </w:tcPr>
          <w:p w14:paraId="38343AD4" w14:textId="2C945CEB" w:rsidR="004F5D69" w:rsidRPr="004F5188" w:rsidRDefault="004F5D69" w:rsidP="003C3498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4F5D69" w14:paraId="5D873753" w14:textId="77777777" w:rsidTr="003C3498">
        <w:tc>
          <w:tcPr>
            <w:tcW w:w="8516" w:type="dxa"/>
            <w:gridSpan w:val="3"/>
          </w:tcPr>
          <w:p w14:paraId="0BD09F98" w14:textId="77777777" w:rsidR="004F5D69" w:rsidRDefault="004F5D69" w:rsidP="003C3498">
            <w:pPr>
              <w:widowControl/>
              <w:spacing w:line="374" w:lineRule="atLeast"/>
              <w:jc w:val="right"/>
              <w:rPr>
                <w:rFonts w:ascii="微软雅黑" w:eastAsia="微软雅黑" w:hAnsi="微软雅黑"/>
              </w:rPr>
            </w:pPr>
            <w:r w:rsidRPr="004F5188">
              <w:rPr>
                <w:rFonts w:ascii="微软雅黑" w:eastAsia="微软雅黑" w:hAnsi="微软雅黑" w:hint="eastAsia"/>
                <w:sz w:val="21"/>
              </w:rPr>
              <w:t>版权所有，请勿擅自商用，违者必究</w:t>
            </w:r>
          </w:p>
        </w:tc>
      </w:tr>
    </w:tbl>
    <w:p w14:paraId="40A1895F" w14:textId="77777777" w:rsidR="004F5D69" w:rsidRPr="004F5D69" w:rsidRDefault="004F5D69" w:rsidP="00EF55C1">
      <w:pPr>
        <w:rPr>
          <w:rFonts w:ascii="微软雅黑" w:eastAsia="微软雅黑" w:hAnsi="微软雅黑"/>
        </w:rPr>
      </w:pPr>
    </w:p>
    <w:p w14:paraId="5FBA33CD" w14:textId="77777777" w:rsidR="004F5D69" w:rsidRDefault="004F5D69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74DEA569" w14:textId="4DE57EB4" w:rsidR="004F5D69" w:rsidRDefault="004F5D69" w:rsidP="004F5D69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训练2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选择正确的计息日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274"/>
      </w:tblGrid>
      <w:tr w:rsidR="004F5D69" w14:paraId="0F2F2491" w14:textId="77777777" w:rsidTr="004F5D69">
        <w:tc>
          <w:tcPr>
            <w:tcW w:w="1242" w:type="dxa"/>
            <w:shd w:val="clear" w:color="auto" w:fill="FFC000"/>
          </w:tcPr>
          <w:p w14:paraId="63CF0644" w14:textId="64182129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  <w:t>题目</w:t>
            </w:r>
          </w:p>
        </w:tc>
        <w:tc>
          <w:tcPr>
            <w:tcW w:w="7274" w:type="dxa"/>
          </w:tcPr>
          <w:p w14:paraId="07D25A4E" w14:textId="77777777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 w:hint="eastAsia"/>
                <w:kern w:val="0"/>
                <w:sz w:val="22"/>
                <w:szCs w:val="22"/>
              </w:rPr>
              <w:t>如果你在周五16:00买入了余额宝，是哪一天开始计算收益的呢？</w:t>
            </w:r>
          </w:p>
          <w:p w14:paraId="18304761" w14:textId="2B31FB36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 w:hint="eastAsia"/>
                <w:kern w:val="0"/>
                <w:sz w:val="22"/>
                <w:szCs w:val="22"/>
              </w:rPr>
              <w:t>A. 周五   B.周六  C.下周一   D.下周二</w:t>
            </w:r>
          </w:p>
        </w:tc>
      </w:tr>
      <w:tr w:rsidR="004F5D69" w14:paraId="45B8F83D" w14:textId="77777777" w:rsidTr="004F5D69">
        <w:tc>
          <w:tcPr>
            <w:tcW w:w="1242" w:type="dxa"/>
            <w:shd w:val="clear" w:color="auto" w:fill="FFC000"/>
          </w:tcPr>
          <w:p w14:paraId="1E9A775D" w14:textId="0CBD1C68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  <w:t>你的答案</w:t>
            </w:r>
          </w:p>
        </w:tc>
        <w:tc>
          <w:tcPr>
            <w:tcW w:w="7274" w:type="dxa"/>
          </w:tcPr>
          <w:p w14:paraId="26E1F677" w14:textId="77777777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kern w:val="0"/>
                <w:sz w:val="22"/>
                <w:szCs w:val="22"/>
              </w:rPr>
            </w:pPr>
          </w:p>
        </w:tc>
      </w:tr>
    </w:tbl>
    <w:p w14:paraId="3074B73C" w14:textId="77777777" w:rsidR="004F5D69" w:rsidRDefault="004F5D69" w:rsidP="00EB727E">
      <w:pPr>
        <w:rPr>
          <w:rFonts w:ascii="微软雅黑" w:eastAsia="微软雅黑" w:hAnsi="微软雅黑"/>
          <w:kern w:val="0"/>
        </w:rPr>
      </w:pPr>
    </w:p>
    <w:p w14:paraId="08A63F29" w14:textId="77777777" w:rsidR="004F5D69" w:rsidRDefault="004F5D69" w:rsidP="00EB727E">
      <w:pPr>
        <w:rPr>
          <w:rFonts w:ascii="微软雅黑" w:eastAsia="微软雅黑" w:hAnsi="微软雅黑"/>
          <w:kern w:val="0"/>
        </w:rPr>
      </w:pPr>
    </w:p>
    <w:p w14:paraId="73D1B9FD" w14:textId="62D78C87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4F5D69">
        <w:rPr>
          <w:rFonts w:ascii="微软雅黑" w:eastAsia="微软雅黑" w:hAnsi="微软雅黑"/>
          <w:kern w:val="0"/>
        </w:rPr>
        <w:t>理财计划与选择答案</w:t>
      </w:r>
      <w:r w:rsidRPr="00EB727E">
        <w:rPr>
          <w:rFonts w:ascii="微软雅黑" w:eastAsia="微软雅黑" w:hAnsi="微软雅黑"/>
          <w:kern w:val="0"/>
        </w:rPr>
        <w:t>哦~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38C6E" w14:textId="77777777" w:rsidR="00C0172B" w:rsidRDefault="00C0172B" w:rsidP="00C9306B">
      <w:r>
        <w:separator/>
      </w:r>
    </w:p>
  </w:endnote>
  <w:endnote w:type="continuationSeparator" w:id="0">
    <w:p w14:paraId="05A050F1" w14:textId="77777777" w:rsidR="00C0172B" w:rsidRDefault="00C0172B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51F7E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51F7E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E8B6E9" w14:textId="77777777" w:rsidR="00C0172B" w:rsidRDefault="00C0172B" w:rsidP="00C9306B">
      <w:r>
        <w:separator/>
      </w:r>
    </w:p>
  </w:footnote>
  <w:footnote w:type="continuationSeparator" w:id="0">
    <w:p w14:paraId="6E1D607A" w14:textId="77777777" w:rsidR="00C0172B" w:rsidRDefault="00C0172B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C0172B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C0172B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C0172B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4150A"/>
    <w:multiLevelType w:val="multilevel"/>
    <w:tmpl w:val="BEA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9FC"/>
    <w:multiLevelType w:val="hybridMultilevel"/>
    <w:tmpl w:val="EE92E2BC"/>
    <w:lvl w:ilvl="0" w:tplc="2A6AA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07200C"/>
    <w:multiLevelType w:val="hybridMultilevel"/>
    <w:tmpl w:val="CCBAACB2"/>
    <w:lvl w:ilvl="0" w:tplc="D472CE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6910EA"/>
    <w:multiLevelType w:val="hybridMultilevel"/>
    <w:tmpl w:val="56B010D2"/>
    <w:lvl w:ilvl="0" w:tplc="BAD880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C829C8"/>
    <w:multiLevelType w:val="hybridMultilevel"/>
    <w:tmpl w:val="29F05E26"/>
    <w:lvl w:ilvl="0" w:tplc="8D4AC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4648D6"/>
    <w:multiLevelType w:val="hybridMultilevel"/>
    <w:tmpl w:val="F036E0F6"/>
    <w:lvl w:ilvl="0" w:tplc="D94847E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711C6E"/>
    <w:multiLevelType w:val="hybridMultilevel"/>
    <w:tmpl w:val="F9B40AA6"/>
    <w:lvl w:ilvl="0" w:tplc="6980D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07518D"/>
    <w:multiLevelType w:val="hybridMultilevel"/>
    <w:tmpl w:val="498E52CE"/>
    <w:lvl w:ilvl="0" w:tplc="CA466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6172314"/>
    <w:multiLevelType w:val="multilevel"/>
    <w:tmpl w:val="E5BC0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6992344"/>
    <w:multiLevelType w:val="multilevel"/>
    <w:tmpl w:val="50C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46B51"/>
    <w:multiLevelType w:val="multilevel"/>
    <w:tmpl w:val="BAF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17AA4"/>
    <w:multiLevelType w:val="hybridMultilevel"/>
    <w:tmpl w:val="7A8E1406"/>
    <w:lvl w:ilvl="0" w:tplc="97FC359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2303CCC"/>
    <w:multiLevelType w:val="hybridMultilevel"/>
    <w:tmpl w:val="9A24E35E"/>
    <w:lvl w:ilvl="0" w:tplc="D652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4D832C4"/>
    <w:multiLevelType w:val="hybridMultilevel"/>
    <w:tmpl w:val="6D3CF5E4"/>
    <w:lvl w:ilvl="0" w:tplc="F6641F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9C779F"/>
    <w:multiLevelType w:val="multilevel"/>
    <w:tmpl w:val="BC80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6E4266F"/>
    <w:multiLevelType w:val="multilevel"/>
    <w:tmpl w:val="6C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4805BE"/>
    <w:multiLevelType w:val="multilevel"/>
    <w:tmpl w:val="E1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4E5566"/>
    <w:multiLevelType w:val="multilevel"/>
    <w:tmpl w:val="DB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A1641E"/>
    <w:multiLevelType w:val="hybridMultilevel"/>
    <w:tmpl w:val="1BA612C8"/>
    <w:lvl w:ilvl="0" w:tplc="9DDCAC9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EE0621"/>
    <w:multiLevelType w:val="multilevel"/>
    <w:tmpl w:val="7F5C9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1638C3"/>
    <w:multiLevelType w:val="multilevel"/>
    <w:tmpl w:val="A3706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7D763EB"/>
    <w:multiLevelType w:val="hybridMultilevel"/>
    <w:tmpl w:val="6C882AAA"/>
    <w:lvl w:ilvl="0" w:tplc="4FA025C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A797542"/>
    <w:multiLevelType w:val="hybridMultilevel"/>
    <w:tmpl w:val="94040A80"/>
    <w:lvl w:ilvl="0" w:tplc="5D284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B3F24D7"/>
    <w:multiLevelType w:val="hybridMultilevel"/>
    <w:tmpl w:val="966AC822"/>
    <w:lvl w:ilvl="0" w:tplc="E89EA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2F57473"/>
    <w:multiLevelType w:val="multilevel"/>
    <w:tmpl w:val="4C4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9669E0"/>
    <w:multiLevelType w:val="multilevel"/>
    <w:tmpl w:val="09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8A1A53"/>
    <w:multiLevelType w:val="multilevel"/>
    <w:tmpl w:val="2E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156065"/>
    <w:multiLevelType w:val="multilevel"/>
    <w:tmpl w:val="906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8D11D6"/>
    <w:multiLevelType w:val="multilevel"/>
    <w:tmpl w:val="C8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395015"/>
    <w:multiLevelType w:val="multilevel"/>
    <w:tmpl w:val="0C2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31FA3"/>
    <w:multiLevelType w:val="hybridMultilevel"/>
    <w:tmpl w:val="D136A5A2"/>
    <w:lvl w:ilvl="0" w:tplc="CD549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7343768"/>
    <w:multiLevelType w:val="hybridMultilevel"/>
    <w:tmpl w:val="A9500DE6"/>
    <w:lvl w:ilvl="0" w:tplc="DE5E4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978115C"/>
    <w:multiLevelType w:val="multilevel"/>
    <w:tmpl w:val="4E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D37385"/>
    <w:multiLevelType w:val="hybridMultilevel"/>
    <w:tmpl w:val="29BC5FE8"/>
    <w:lvl w:ilvl="0" w:tplc="C0DE8E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D037702"/>
    <w:multiLevelType w:val="multilevel"/>
    <w:tmpl w:val="B8423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0C702A9"/>
    <w:multiLevelType w:val="hybridMultilevel"/>
    <w:tmpl w:val="FC669828"/>
    <w:lvl w:ilvl="0" w:tplc="3FA8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6620A35"/>
    <w:multiLevelType w:val="hybridMultilevel"/>
    <w:tmpl w:val="E1144F3E"/>
    <w:lvl w:ilvl="0" w:tplc="E760CB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6744A67"/>
    <w:multiLevelType w:val="hybridMultilevel"/>
    <w:tmpl w:val="DC74D674"/>
    <w:lvl w:ilvl="0" w:tplc="DC74F86C">
      <w:start w:val="1"/>
      <w:numFmt w:val="bullet"/>
      <w:lvlText w:val="-"/>
      <w:lvlJc w:val="left"/>
      <w:pPr>
        <w:ind w:left="36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6847397C"/>
    <w:multiLevelType w:val="hybridMultilevel"/>
    <w:tmpl w:val="1BF6019A"/>
    <w:lvl w:ilvl="0" w:tplc="B38ECA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93C68EA"/>
    <w:multiLevelType w:val="hybridMultilevel"/>
    <w:tmpl w:val="BAD62DFA"/>
    <w:lvl w:ilvl="0" w:tplc="5F406F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B3A4CC9"/>
    <w:multiLevelType w:val="hybridMultilevel"/>
    <w:tmpl w:val="20D4AFBC"/>
    <w:lvl w:ilvl="0" w:tplc="829AD4F4">
      <w:start w:val="1"/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2" w15:restartNumberingAfterBreak="0">
    <w:nsid w:val="6B9A4BE6"/>
    <w:multiLevelType w:val="hybridMultilevel"/>
    <w:tmpl w:val="B6406B48"/>
    <w:lvl w:ilvl="0" w:tplc="115091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465F1D"/>
    <w:multiLevelType w:val="hybridMultilevel"/>
    <w:tmpl w:val="138C2692"/>
    <w:lvl w:ilvl="0" w:tplc="4A04F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1A773BE"/>
    <w:multiLevelType w:val="multilevel"/>
    <w:tmpl w:val="1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EC74D3"/>
    <w:multiLevelType w:val="multilevel"/>
    <w:tmpl w:val="2A2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40"/>
  </w:num>
  <w:num w:numId="4">
    <w:abstractNumId w:val="34"/>
  </w:num>
  <w:num w:numId="5">
    <w:abstractNumId w:val="4"/>
  </w:num>
  <w:num w:numId="6">
    <w:abstractNumId w:val="22"/>
  </w:num>
  <w:num w:numId="7">
    <w:abstractNumId w:val="18"/>
  </w:num>
  <w:num w:numId="8">
    <w:abstractNumId w:val="5"/>
  </w:num>
  <w:num w:numId="9">
    <w:abstractNumId w:val="7"/>
  </w:num>
  <w:num w:numId="10">
    <w:abstractNumId w:val="39"/>
  </w:num>
  <w:num w:numId="11">
    <w:abstractNumId w:val="6"/>
  </w:num>
  <w:num w:numId="12">
    <w:abstractNumId w:val="36"/>
  </w:num>
  <w:num w:numId="13">
    <w:abstractNumId w:val="37"/>
  </w:num>
  <w:num w:numId="14">
    <w:abstractNumId w:val="13"/>
  </w:num>
  <w:num w:numId="15">
    <w:abstractNumId w:val="32"/>
  </w:num>
  <w:num w:numId="16">
    <w:abstractNumId w:val="33"/>
  </w:num>
  <w:num w:numId="17">
    <w:abstractNumId w:val="21"/>
  </w:num>
  <w:num w:numId="18">
    <w:abstractNumId w:val="19"/>
  </w:num>
  <w:num w:numId="19">
    <w:abstractNumId w:val="16"/>
  </w:num>
  <w:num w:numId="20">
    <w:abstractNumId w:val="17"/>
  </w:num>
  <w:num w:numId="21">
    <w:abstractNumId w:val="27"/>
  </w:num>
  <w:num w:numId="22">
    <w:abstractNumId w:val="26"/>
  </w:num>
  <w:num w:numId="23">
    <w:abstractNumId w:val="29"/>
  </w:num>
  <w:num w:numId="24">
    <w:abstractNumId w:val="28"/>
  </w:num>
  <w:num w:numId="25">
    <w:abstractNumId w:val="44"/>
  </w:num>
  <w:num w:numId="26">
    <w:abstractNumId w:val="30"/>
  </w:num>
  <w:num w:numId="27">
    <w:abstractNumId w:val="9"/>
  </w:num>
  <w:num w:numId="28">
    <w:abstractNumId w:val="25"/>
  </w:num>
  <w:num w:numId="29">
    <w:abstractNumId w:val="45"/>
  </w:num>
  <w:num w:numId="30">
    <w:abstractNumId w:val="0"/>
  </w:num>
  <w:num w:numId="31">
    <w:abstractNumId w:val="8"/>
  </w:num>
  <w:num w:numId="32">
    <w:abstractNumId w:val="35"/>
  </w:num>
  <w:num w:numId="33">
    <w:abstractNumId w:val="14"/>
  </w:num>
  <w:num w:numId="34">
    <w:abstractNumId w:val="15"/>
  </w:num>
  <w:num w:numId="35">
    <w:abstractNumId w:val="10"/>
  </w:num>
  <w:num w:numId="36">
    <w:abstractNumId w:val="31"/>
  </w:num>
  <w:num w:numId="37">
    <w:abstractNumId w:val="38"/>
  </w:num>
  <w:num w:numId="38">
    <w:abstractNumId w:val="23"/>
  </w:num>
  <w:num w:numId="39">
    <w:abstractNumId w:val="2"/>
  </w:num>
  <w:num w:numId="40">
    <w:abstractNumId w:val="11"/>
  </w:num>
  <w:num w:numId="41">
    <w:abstractNumId w:val="1"/>
  </w:num>
  <w:num w:numId="42">
    <w:abstractNumId w:val="24"/>
  </w:num>
  <w:num w:numId="43">
    <w:abstractNumId w:val="43"/>
  </w:num>
  <w:num w:numId="44">
    <w:abstractNumId w:val="3"/>
  </w:num>
  <w:num w:numId="45">
    <w:abstractNumId w:val="42"/>
  </w:num>
  <w:num w:numId="46">
    <w:abstractNumId w:val="4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1F7E"/>
    <w:rsid w:val="00254239"/>
    <w:rsid w:val="00255039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17B41"/>
    <w:rsid w:val="004374A4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61B35"/>
    <w:rsid w:val="00570604"/>
    <w:rsid w:val="00576BF3"/>
    <w:rsid w:val="0058282B"/>
    <w:rsid w:val="0059123F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529B7"/>
    <w:rsid w:val="00752D1A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97285"/>
    <w:rsid w:val="008B5C0E"/>
    <w:rsid w:val="00910875"/>
    <w:rsid w:val="009229C2"/>
    <w:rsid w:val="009351D0"/>
    <w:rsid w:val="00940448"/>
    <w:rsid w:val="0094694D"/>
    <w:rsid w:val="00975E15"/>
    <w:rsid w:val="00987880"/>
    <w:rsid w:val="009A3114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6A73"/>
    <w:rsid w:val="00AB4802"/>
    <w:rsid w:val="00AB4F76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0172B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451F"/>
    <w:rsid w:val="000A0EB4"/>
    <w:rsid w:val="000A69C6"/>
    <w:rsid w:val="000D1755"/>
    <w:rsid w:val="00156F7F"/>
    <w:rsid w:val="00186E14"/>
    <w:rsid w:val="001F789E"/>
    <w:rsid w:val="00220A19"/>
    <w:rsid w:val="003023E3"/>
    <w:rsid w:val="00341193"/>
    <w:rsid w:val="00476257"/>
    <w:rsid w:val="004C2FC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87BE2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3322AF-E4DB-42DA-ADC6-3D2467E7E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</Pages>
  <Words>207</Words>
  <Characters>1181</Characters>
  <Application>Microsoft Office Word</Application>
  <DocSecurity>0</DocSecurity>
  <Lines>9</Lines>
  <Paragraphs>2</Paragraphs>
  <ScaleCrop>false</ScaleCrop>
  <Company>Citi Bank</Company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62</cp:revision>
  <dcterms:created xsi:type="dcterms:W3CDTF">2016-12-19T05:17:00Z</dcterms:created>
  <dcterms:modified xsi:type="dcterms:W3CDTF">2017-01-20T15:24:00Z</dcterms:modified>
</cp:coreProperties>
</file>