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f4aa7302d36f20d7766f8d7e73ac4e969244f70"/>
    <w:p>
      <w:pPr>
        <w:pStyle w:val="Heading1"/>
      </w:pPr>
      <w:r>
        <w:t xml:space="preserve">Subjects That Live in More Than One Place</w:t>
      </w:r>
    </w:p>
    <w:p>
      <w:pPr>
        <w:pStyle w:val="FirstParagraph"/>
      </w:pPr>
      <w:r>
        <w:t xml:space="preserve">In WIMI, a subject in your outline can have more than one parent. This page explains the idea behind that choice and why it makes outlines, analytics, and study feedback meaningfully better than a traditional tree-shaped outline would.</w:t>
      </w:r>
    </w:p>
    <w:bookmarkStart w:id="9" w:name="the-concept"/>
    <w:p>
      <w:pPr>
        <w:pStyle w:val="Heading2"/>
      </w:pPr>
      <w:r>
        <w:t xml:space="preserve">The Concept</w:t>
      </w:r>
    </w:p>
    <w:p>
      <w:pPr>
        <w:pStyle w:val="FirstParagraph"/>
      </w:pPr>
      <w:r>
        <w:t xml:space="preserve">Most outlines are trees. You have a topic, the topic has subtopics, each subtopic has its own sub-subtopics, and every specific thing you’re studying — every leaf — has exactly one place where it lives.</w:t>
      </w:r>
    </w:p>
    <w:p>
      <w:pPr>
        <w:pStyle w:val="BodyText"/>
      </w:pPr>
      <w:r>
        <w:t xml:space="preserve">This works for some material. It doesn’t work for medicine, or law, or any field where the same idea legitimately matters in multiple contexts.</w:t>
      </w:r>
    </w:p>
    <w:p>
      <w:pPr>
        <w:pStyle w:val="BodyText"/>
      </w:pPr>
      <w:r>
        <w:t xml:space="preserve">Pulmonary embolism is a respiratory problem. It’s also a pregnancy complication. It’s also a post-surgical risk. The same condition genuinely belongs in three places at once. A tree forces you to pick one home for it. The other two contexts either get duplicate copies (which fragment your study and your statistics) or get omitted entirely (which means you’re missing material that the exam will test).</w:t>
      </w:r>
    </w:p>
    <w:p>
      <w:pPr>
        <w:pStyle w:val="BodyText"/>
      </w:pPr>
      <w:r>
        <w:t xml:space="preserve">The concept is simple: let a subject have more than one parent. Pulmonary embolism stays one thing — one set of facts to know, one set of questions to track — but it sits under Respiratory, under Pregnancy, and under Surgical Complications all at the same time. One subject, multiple homes.</w:t>
      </w:r>
    </w:p>
    <w:bookmarkEnd w:id="9"/>
    <w:bookmarkStart w:id="10" w:name="why-this-matters-for-outlines"/>
    <w:p>
      <w:pPr>
        <w:pStyle w:val="Heading2"/>
      </w:pPr>
      <w:r>
        <w:t xml:space="preserve">Why This Matters for Outlines</w:t>
      </w:r>
    </w:p>
    <w:p>
      <w:pPr>
        <w:pStyle w:val="FirstParagraph"/>
      </w:pPr>
      <w:r>
        <w:t xml:space="preserve">Real exam content outlines already work this way.</w:t>
      </w:r>
    </w:p>
    <w:p>
      <w:pPr>
        <w:pStyle w:val="BodyText"/>
      </w:pPr>
      <w:r>
        <w:t xml:space="preserve">The USMLE Step 1 outline lists hypertension under Cardiovascular, Renal, Endocrine, Pregnancy, CNS, Eye, and Heart Failure — seven different sections. NBME wrote it that way deliberately because hypertension matters in all seven contexts; it isn’t duplicated by accident. About one in eight named topics in the official outline appears in multiple sections. Among the high-yield material that students actually focus on, that figure climbs past forty percent.</w:t>
      </w:r>
    </w:p>
    <w:p>
      <w:pPr>
        <w:pStyle w:val="BodyText"/>
      </w:pPr>
      <w:r>
        <w:t xml:space="preserve">If your study outline is a tree, you’re working with a structure that doesn’t match what you’re studying. Every cross-context topic becomes a forced choice — pick a home, file it there, hope you remember it counts elsewhere. Or worse: copy it under each parent and end up with three</w:t>
      </w:r>
      <w:r>
        <w:t xml:space="preserve"> </w:t>
      </w:r>
      <w:r>
        <w:t xml:space="preserve">“hypertensions”</w:t>
      </w:r>
      <w:r>
        <w:t xml:space="preserve"> </w:t>
      </w:r>
      <w:r>
        <w:t xml:space="preserve">that share nothing with each other.</w:t>
      </w:r>
    </w:p>
    <w:p>
      <w:pPr>
        <w:pStyle w:val="BodyText"/>
      </w:pPr>
      <w:r>
        <w:t xml:space="preserve">A multi-home outline removes that friction. The structure of your study material can mirror the structure of the actual exam content, which is the entire point of having an outline.</w:t>
      </w:r>
    </w:p>
    <w:bookmarkEnd w:id="10"/>
    <w:bookmarkStart w:id="11" w:name="why-this-matters-for-analytics"/>
    <w:p>
      <w:pPr>
        <w:pStyle w:val="Heading2"/>
      </w:pPr>
      <w:r>
        <w:t xml:space="preserve">Why This Matters for Analytics</w:t>
      </w:r>
    </w:p>
    <w:p>
      <w:pPr>
        <w:pStyle w:val="FirstParagraph"/>
      </w:pPr>
      <w:r>
        <w:t xml:space="preserve">Once a subject can live in multiple places, you have to be careful about counting.</w:t>
      </w:r>
    </w:p>
    <w:p>
      <w:pPr>
        <w:pStyle w:val="BodyText"/>
      </w:pPr>
      <w:r>
        <w:t xml:space="preserve">If you get a hypertension question wrong, and hypertension lives under seven parents, you don’t want that one mistake to count as seven. But you also don’t want to arbitrarily pick one parent and pretend the others don’t matter. The honest answer is to count the mistake</w:t>
      </w:r>
      <w:r>
        <w:t xml:space="preserve"> </w:t>
      </w:r>
      <w:r>
        <w:rPr>
          <w:b/>
          <w:bCs/>
        </w:rPr>
        <w:t xml:space="preserve">once for each context that contains it</w:t>
      </w:r>
      <w:r>
        <w:t xml:space="preserve"> </w:t>
      </w:r>
      <w:r>
        <w:t xml:space="preserve">— once under Cardiovascular, once under Renal, once under Pregnancy, and so on — and to</w:t>
      </w:r>
      <w:r>
        <w:t xml:space="preserve"> </w:t>
      </w:r>
      <w:r>
        <w:rPr>
          <w:b/>
          <w:bCs/>
        </w:rPr>
        <w:t xml:space="preserve">not</w:t>
      </w:r>
      <w:r>
        <w:t xml:space="preserve"> </w:t>
      </w:r>
      <w:r>
        <w:t xml:space="preserve">double-count it when you ask about combinations.</w:t>
      </w:r>
    </w:p>
    <w:p>
      <w:pPr>
        <w:pStyle w:val="BodyText"/>
      </w:pPr>
      <w:r>
        <w:t xml:space="preserve">That sounds complicated, but the practical effect is simple: every count you see is honest. Drilling into Cardiovascular shows you the mistake. Drilling into Renal shows you the same mistake. Drilling into</w:t>
      </w:r>
      <w:r>
        <w:t xml:space="preserve"> </w:t>
      </w:r>
      <w:r>
        <w:t xml:space="preserve">“everything I’ve missed”</w:t>
      </w:r>
      <w:r>
        <w:t xml:space="preserve"> </w:t>
      </w:r>
      <w:r>
        <w:t xml:space="preserve">shows it once. The trade-off is that some sums won’t add neatly — Cardiovascular missed plus Renal missed can be larger than your global total — but that’s because the universe of mistakes really does overlap, and the system says so plainly.</w:t>
      </w:r>
    </w:p>
    <w:p>
      <w:pPr>
        <w:pStyle w:val="BodyText"/>
      </w:pPr>
      <w:r>
        <w:t xml:space="preserve">This is the cost of an honest model. The alternative — splitting a mistake into fractions, or arbitrarily assigning it to one parent — produces numbers that look cleaner but lie about what’s happening underneath.</w:t>
      </w:r>
    </w:p>
    <w:bookmarkEnd w:id="11"/>
    <w:bookmarkStart w:id="12" w:name="why-this-matters-for-feedback"/>
    <w:p>
      <w:pPr>
        <w:pStyle w:val="Heading2"/>
      </w:pPr>
      <w:r>
        <w:t xml:space="preserve">Why This Matters for Feedback</w:t>
      </w:r>
    </w:p>
    <w:p>
      <w:pPr>
        <w:pStyle w:val="FirstParagraph"/>
      </w:pPr>
      <w:r>
        <w:t xml:space="preserve">The deeper reason this design pays off is the quality of feedback the system can give a student.</w:t>
      </w:r>
    </w:p>
    <w:p>
      <w:pPr>
        <w:pStyle w:val="BodyText"/>
      </w:pPr>
      <w:r>
        <w:t xml:space="preserve">When a topic appears under multiple parents, the system can tell when a student is missing it</w:t>
      </w:r>
      <w:r>
        <w:t xml:space="preserve"> </w:t>
      </w:r>
      <w:r>
        <w:rPr>
          <w:b/>
          <w:bCs/>
        </w:rPr>
        <w:t xml:space="preserve">across contexts</w:t>
      </w:r>
      <w:r>
        <w:t xml:space="preserve"> </w:t>
      </w:r>
      <w:r>
        <w:t xml:space="preserve">versus only in one. Missing pulmonary embolism in pregnancy questions but getting it right in respiratory questions is not the same finding as missing it everywhere. The first is a clinical-reasoning gap — knowing the disease but not how it presents in a pregnant patient. The second is a knowledge gap about the disease itself. The remediation is different in each case.</w:t>
      </w:r>
    </w:p>
    <w:p>
      <w:pPr>
        <w:pStyle w:val="BodyText"/>
      </w:pPr>
      <w:r>
        <w:t xml:space="preserve">A tree-shaped outline can’t draw that distinction. The same mistake either lives in one place — making the cross-context pattern invisible — or it’s duplicated across copies that share no information. Multi-parent subjects, paired with context-aware tagging when a question is logged, surface the distinction directly. The student gets feedback that says</w:t>
      </w:r>
      <w:r>
        <w:t xml:space="preserve"> </w:t>
      </w:r>
      <w:r>
        <w:t xml:space="preserve">“you understand the disease but you’re shaky when the patient is pregnant,”</w:t>
      </w:r>
      <w:r>
        <w:t xml:space="preserve"> </w:t>
      </w:r>
      <w:r>
        <w:t xml:space="preserve">instead of generic</w:t>
      </w:r>
      <w:r>
        <w:t xml:space="preserve"> </w:t>
      </w:r>
      <w:r>
        <w:t xml:space="preserve">“you’re missing pulmonary embolism questions.”</w:t>
      </w:r>
    </w:p>
    <w:p>
      <w:pPr>
        <w:pStyle w:val="BodyText"/>
      </w:pPr>
      <w:r>
        <w:t xml:space="preserve">The same logic extends to study weights. The exam doesn’t weight pulmonary embolism the same in every section it appears in — it’s a major topic under respiratory and a minor one under pregnancy. A multi-home subject can carry different weights in different places, which means the system’s practice recommendations can mirror the test’s actual emphasis. A tree forces a single weight on the subject that’s always going to be slightly wrong somewhere.</w:t>
      </w:r>
    </w:p>
    <w:bookmarkEnd w:id="12"/>
    <w:bookmarkStart w:id="13" w:name="in-summary"/>
    <w:p>
      <w:pPr>
        <w:pStyle w:val="Heading2"/>
      </w:pPr>
      <w:r>
        <w:t xml:space="preserve">In Summary</w:t>
      </w:r>
    </w:p>
    <w:p>
      <w:pPr>
        <w:pStyle w:val="FirstParagraph"/>
      </w:pPr>
      <w:r>
        <w:t xml:space="preserve">The concept comes down to a single observation: real subjects matter in real contexts, and many of them matter in more than one. An outline that lets a subject belong to multiple parents matches how exam content is actually organized, lets analytics tell honest stories about overlapping material, and gives feedback that can tell a knowledge gap apart from a context gap.</w:t>
      </w:r>
    </w:p>
    <w:p>
      <w:pPr>
        <w:pStyle w:val="BodyText"/>
      </w:pPr>
      <w:r>
        <w:t xml:space="preserve">It’s the same outline you would have built with a tree, freed from a constraint that wasn’t doing any work in the first place.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2026-05-07T23:04:39Z</dcterms:created>
  <dcterms:modified xsi:type="dcterms:W3CDTF">2026-05-07T23:04:39Z</dcterms:modified>
</cp:coreProperties>
</file>

<file path=docProps/custom.xml><?xml version="1.0" encoding="utf-8"?>
<Properties xmlns="http://schemas.openxmlformats.org/officeDocument/2006/custom-properties" xmlns:vt="http://schemas.openxmlformats.org/officeDocument/2006/docPropsVTypes"/>
</file>