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PCLD — Playbook Implementation Report</w:t>
      </w:r>
    </w:p>
    <w:p>
      <w:pPr>
        <w:jc w:val="center"/>
      </w:pPr>
      <w:r>
        <w:rPr>
          <w:color w:val="666666"/>
          <w:sz w:val="20"/>
        </w:rPr>
        <w:t>Code-side implementation of "Idan's Playbook" (steps 0.1-0.5 + evaluation-bar infrastructure)</w:t>
        <w:br/>
        <w:t>Branch: refactor/experiment-framework - Generated 2026-07-18 by Claude Code</w:t>
      </w:r>
    </w:p>
    <w:p>
      <w:pPr>
        <w:pStyle w:val="Heading1"/>
      </w:pPr>
      <w:r>
        <w:rPr>
          <w:color w:val="1F4E79"/>
        </w:rPr>
        <w:t>1. Context</w:t>
      </w:r>
    </w:p>
    <w:p>
      <w:r>
        <w:t>The research design document ("PCLD — Literature Review &amp; Research Design", Roy &amp; Idan, Jul 2026) defines a playbook of local preparation steps (0.1-0.5) that must land before the gated cluster runs (R00-R07) targeting the RobustBench leaderboards. A full repo audit against the playbook found the following starting state: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Playbook 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 found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Root cause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0.1 - 16 paint checkpoints fire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BROKEN: only 3 of 16 fired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PainterConsts MAX_STEP=40, DIVIDE=1 capped strokes at 200 and disabled the Phase-2 (patched) painting pass; only checkpoints 50/100/200 were reachable. Old painter used 80/5.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0.2 - Painter determinism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Code deterministic, unverified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random ops, eval-mode BN, no_grad - but no test or artifact proved it.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0.3 - Straight-through attack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Class existed, unwired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AllIdentitySurrogate was defined in painter_surrogate.py but never imported anywhere.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0.4 - RobustBench n=1000 prefix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Eval used a shuffled full 10k HuggingFace ImageFolder; rb_sweep never attacked (ran clean eval), crashed on results schema, ignored num_samples; RobustBench models were double-normalized in eval_classifier.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0.5 - Leaderboard backbones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Only Wang2023 / Rebuffi WRN-28-10 registered; threat model hardcoded Linf; no CIFAR-100.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Eval bar (doc section 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AutoAttack standard only; eot_samples declared but never consumed; gradient-masking audit had 3 of the 6 required checks.</w:t>
            </w:r>
          </w:p>
        </w:tc>
      </w:tr>
    </w:tbl>
    <w:p/>
    <w:p>
      <w:pPr>
        <w:pStyle w:val="Heading1"/>
      </w:pPr>
      <w:r>
        <w:rPr>
          <w:color w:val="1F4E79"/>
        </w:rPr>
        <w:t>2. What was implemented</w:t>
      </w:r>
    </w:p>
    <w:p>
      <w:r>
        <w:t>Work was split into 7 workstreams (WS1-WS7) and executed by parallel implementation agents. WS1-WS4 ran concurrently (wave 1), WS5-WS6 after them (wave 2), WS7 (docs) last.</w:t>
      </w:r>
    </w:p>
    <w:p>
      <w:pPr>
        <w:pStyle w:val="Heading2"/>
      </w:pPr>
      <w:r>
        <w:rPr>
          <w:color w:val="1F4E79"/>
        </w:rPr>
        <w:t>WS1 - Painter trajectory fix + determinism (playbook 0.1, 0.2)</w:t>
      </w:r>
    </w:p>
    <w:p>
      <w:pPr>
        <w:pStyle w:val="ListBullet"/>
      </w:pPr>
      <w:r>
        <w:t>PainterConsts restored to the pre-refactor working values MAX_STEP=80, DIVIDE=5 (consts.py) - now fallback defaults only.</w:t>
      </w:r>
    </w:p>
    <w:p>
      <w:pPr>
        <w:pStyle w:val="ListBullet"/>
      </w:pPr>
      <w:r>
        <w:t>paint() / paint_images() accept configurable max_step / divide keyword arguments; new Hydra/CLI keys painter_max_step (80) and painter_divide (5) plumbed through configs/config.yaml, _DEFAULTS and parse_args.</w:t>
      </w:r>
    </w:p>
    <w:p>
      <w:pPr>
        <w:pStyle w:val="ListBullet"/>
      </w:pPr>
      <w:r>
        <w:t>All experiment call sites (attack_pcl, attack_pcld, paint_dataset) forward the new knobs via functools.partial.</w:t>
      </w:r>
    </w:p>
    <w:p>
      <w:pPr>
        <w:pStyle w:val="ListBullet"/>
      </w:pPr>
      <w:r>
        <w:t>New pure helper expected_fired_checkpoints() reproduces the stroke-counting math so the "all 16 canvases" contract is unit-tested without model weights.</w:t>
      </w:r>
    </w:p>
    <w:p>
      <w:pPr>
        <w:pStyle w:val="ListBullet"/>
      </w:pPr>
      <w:r>
        <w:t>New scripts/verify_determinism.py - the R00 paper artifact: paints one image N times (single + batch layouts), asserts zero delta, writes a JSON with SHA-256 canvas hashes, torch version and device.</w:t>
      </w:r>
    </w:p>
    <w:p>
      <w:pPr>
        <w:pStyle w:val="ListBullet"/>
      </w:pPr>
      <w:r>
        <w:t>New tests/test_painter.py (4 tests): checkpoint math (15/15 at 80/5; the old bug [50,100,200] at 40/1), real tiny paint shape check, bit-exact determinism and batch invariance.</w:t>
      </w:r>
    </w:p>
    <w:p>
      <w:pPr>
        <w:pStyle w:val="Heading2"/>
      </w:pPr>
      <w:r>
        <w:rPr>
          <w:color w:val="1F4E79"/>
        </w:rPr>
        <w:t>WS2 - RobustBench n=1000 prefix loader + CIFAR-100 data (playbook 0.4a)</w:t>
      </w:r>
    </w:p>
    <w:p>
      <w:pPr>
        <w:pStyle w:val="ListBullet"/>
      </w:pPr>
      <w:r>
        <w:t>New src/pcld/data/robustbench_data.py: RBPrefixDataset + get_rb_prefix_loader() built on robustbench.data.load_cifar10/100/imagenet - deterministic, unshuffled, fixed prefix so every machine evaluates the exact same n=1000 images.</w:t>
      </w:r>
    </w:p>
    <w:p>
      <w:pPr>
        <w:pStyle w:val="ListBullet"/>
      </w:pPr>
      <w:r>
        <w:t>prefix_fingerprint() / write_fingerprint(): SHA-256 of the image and label tensors written to rb_prefix_fingerprint.json in each run dir - the playbook's "same 1000 images on M3 &amp; cluster (hash)" check.</w:t>
      </w:r>
    </w:p>
    <w:p>
      <w:pPr>
        <w:pStyle w:val="ListBullet"/>
      </w:pPr>
      <w:r>
        <w:t>New config keys: data_source (folder | robustbench) and num_samples (eval cap; comparison.num_samples flattens into it). New shared helper build_eval_loaders() serves both data paths.</w:t>
      </w:r>
    </w:p>
    <w:p>
      <w:pPr>
        <w:pStyle w:val="ListBullet"/>
      </w:pPr>
      <w:r>
        <w:t>CIFAR-100 support: CIFAR100Consts (mean/std/preprocessings), transform_dataset dispatch, HuggingFace cifar100 dataset builder, configs/dataset/cifar100.yaml.</w:t>
      </w:r>
    </w:p>
    <w:p>
      <w:pPr>
        <w:pStyle w:val="ListBullet"/>
      </w:pPr>
      <w:r>
        <w:t>New tests/test_rb_prefix.py (6 tests, no network needed).</w:t>
      </w:r>
    </w:p>
    <w:p>
      <w:pPr>
        <w:pStyle w:val="Heading2"/>
      </w:pPr>
      <w:r>
        <w:rPr>
          <w:color w:val="1F4E79"/>
        </w:rPr>
        <w:t>WS3 - Leaderboard backbones + threat-model plumbing (playbook 0.5)</w:t>
      </w:r>
    </w:p>
    <w:p>
      <w:pPr>
        <w:pStyle w:val="ListBullet"/>
      </w:pPr>
      <w:r>
        <w:t>ClassifierConfig gained a threat_model field (Linf | L2); the hardcoded Linf in classifier.py replaced with the per-model value.</w:t>
      </w:r>
    </w:p>
    <w:p>
      <w:pPr>
        <w:pStyle w:val="ListBullet"/>
      </w:pPr>
      <w:r>
        <w:t>New registry entries: wrn-70-16-wang2023 (+ -l2 variant), wrn-28-10-rebuffi2021-l2, wrn-94-16-bartoldson2024 (CIFAR-10 Linf #1, 73.71), swin-l-liu2023 (ImageNet Swin-L backbone).</w:t>
      </w:r>
    </w:p>
    <w:p>
      <w:pPr>
        <w:pStyle w:val="ListBullet"/>
      </w:pPr>
      <w:r>
        <w:t>CIFAR-100 wired into the classifier dataset maps (num classes, RobustBench zoo dataset).</w:t>
      </w:r>
    </w:p>
    <w:p>
      <w:pPr>
        <w:pStyle w:val="ListBullet"/>
      </w:pPr>
      <w:r>
        <w:t>New tests/test_registry_models.py: registry consistency + threat_model passthrough with a mocked RobustBench loader.</w:t>
      </w:r>
    </w:p>
    <w:p>
      <w:pPr>
        <w:pStyle w:val="ListBullet"/>
      </w:pPr>
      <w:r>
        <w:t>Note: exact RobustBench zoo IDs (Bartoldson / Swin-L) are verified at first cluster download - flagged in code comments and the runbook.</w:t>
      </w:r>
    </w:p>
    <w:p>
      <w:pPr>
        <w:pStyle w:val="Heading2"/>
      </w:pPr>
      <w:r>
        <w:rPr>
          <w:color w:val="1F4E79"/>
        </w:rPr>
        <w:t>WS4 - Attack options: straight-through, EOT, AutoAttack-rand (playbook 0.3 + eval bar)</w:t>
      </w:r>
    </w:p>
    <w:p>
      <w:pPr>
        <w:pStyle w:val="ListBullet"/>
      </w:pPr>
      <w:r>
        <w:t>surrogate_type config key (learned | straight_through): straight_through selects AllIdentitySurrogate - the correct non-BPDA baseline attack (forward = real painter, backward = identity), no surrogate checkpoints needed.</w:t>
      </w:r>
    </w:p>
    <w:p>
      <w:pPr>
        <w:pStyle w:val="ListBullet"/>
      </w:pPr>
      <w:r>
        <w:t>eot_samples is now actually consumed: threaded attacker -&gt; attack_batch -&gt; PGD; gradients averaged over N passes; the eot_samples=1 path is bit-identical to the previous code (proven by the existing equivalence tests, which pass unchanged).</w:t>
      </w:r>
    </w:p>
    <w:p>
      <w:pPr>
        <w:pStyle w:val="ListBullet"/>
      </w:pPr>
      <w:r>
        <w:t>AutoAttack: aa_version config key (standard | rand) + targeted support (apgd-t / fab-t); new configs/attack/aa_rand.yaml preset. The paper reports the lower of standard/rand.</w:t>
      </w:r>
    </w:p>
    <w:p>
      <w:pPr>
        <w:pStyle w:val="ListBullet"/>
      </w:pPr>
      <w:r>
        <w:t>New tests/test_attack_options.py (4 tests) incl. straight-through gradient = sum over steps, and EOT bit-identity.</w:t>
      </w:r>
    </w:p>
    <w:p>
      <w:pPr>
        <w:pStyle w:val="Heading2"/>
      </w:pPr>
      <w:r>
        <w:rPr>
          <w:color w:val="1F4E79"/>
        </w:rPr>
        <w:t>WS5 - Gradient-validity battery (R01 GATE)</w:t>
      </w:r>
    </w:p>
    <w:p>
      <w:pPr>
        <w:pStyle w:val="ListBullet"/>
      </w:pPr>
      <w:r>
        <w:t>New src/pcld/eval/gradient_battery.py: all 6 required checks - sign test, loss-vs-iteration curve, monotonicity (refactored out of diagnose_gradient_masking, which keeps its public API), plus finite-difference directional-derivative check (sign-agreement vs central differences), epsilon-sweep-to-zero (8/16/32/64), and unbounded-epsilon (eps=255 must reach ~0 accuracy).</w:t>
      </w:r>
    </w:p>
    <w:p>
      <w:pPr>
        <w:pStyle w:val="ListBullet"/>
      </w:pPr>
      <w:r>
        <w:t>run_gradient_battery() writes gradient_battery.json, loss_curve.csv and eps_sweep.csv and prints a per-check PASS/FAIL plus an overall "GATE: PASS/FAIL (k/6)" verdict - the R01 gate artifact.</w:t>
      </w:r>
    </w:p>
    <w:p>
      <w:pPr>
        <w:pStyle w:val="ListBullet"/>
      </w:pPr>
      <w:r>
        <w:t>New experiment type gradient_battery (configs/experiment/gradient_battery.yaml preset) assembling the full PCLD BPDA pipeline via the newly factored build_pcld() helper (shared with attack_pcld).</w:t>
      </w:r>
    </w:p>
    <w:p>
      <w:pPr>
        <w:pStyle w:val="ListBullet"/>
      </w:pPr>
      <w:r>
        <w:t>Config keys battery_epsilons / battery_fd_dirs / battery_fd_delta.</w:t>
      </w:r>
    </w:p>
    <w:p>
      <w:pPr>
        <w:pStyle w:val="ListBullet"/>
      </w:pPr>
      <w:r>
        <w:t>tests/test_gradient_battery.py: an honest linear model passes the battery; a deliberately masked (constant-logit) model fails it.</w:t>
      </w:r>
    </w:p>
    <w:p>
      <w:pPr>
        <w:pStyle w:val="Heading2"/>
      </w:pPr>
      <w:r>
        <w:rPr>
          <w:color w:val="1F4E79"/>
        </w:rPr>
        <w:t>WS6 - rb_sweep rewired to the real attack path (playbook 0.4b)</w:t>
      </w:r>
    </w:p>
    <w:p>
      <w:pPr>
        <w:pStyle w:val="ListBullet"/>
      </w:pPr>
      <w:r>
        <w:t>New experiment type attack_classifier: attacks a single classifier on the fixed RobustBench n=1000 prefix, epsilon 0 included automatically for the clean row, results in the parquet schema the metrics expect.</w:t>
      </w:r>
    </w:p>
    <w:p>
      <w:pPr>
        <w:pStyle w:val="ListBullet"/>
      </w:pPr>
      <w:r>
        <w:t>scripts/sweep.py now runs attack_classifier per comparison model (was: clean eval that then crashed), sets the attack norm from each model's threat_model, and builds rows via the new testable metrics.sweep_row().</w:t>
      </w:r>
    </w:p>
    <w:p>
      <w:pPr>
        <w:pStyle w:val="ListBullet"/>
      </w:pPr>
      <w:r>
        <w:t>rb_sweep preset: data_source robustbench, epsilons [0, 8], 5 models incl. wrn-70-16-wang2023 and wrn-94-16-bartoldson2024.</w:t>
      </w:r>
    </w:p>
    <w:p>
      <w:pPr>
        <w:pStyle w:val="ListBullet"/>
      </w:pPr>
      <w:r>
        <w:t>eval_classifier double-normalization fixed: RobustBench-family models now get ToTensorOnly input.</w:t>
      </w:r>
    </w:p>
    <w:p>
      <w:pPr>
        <w:pStyle w:val="ListBullet"/>
      </w:pPr>
      <w:r>
        <w:t>L2 float-epsilon support end-to-end: epsilons: [0.5] survives as float through config, CLI, attacker (absolute radius for l2 vs /255 for linf), parquet, and the comparison table (eps_0.5 column).</w:t>
      </w:r>
    </w:p>
    <w:p>
      <w:pPr>
        <w:pStyle w:val="Heading2"/>
      </w:pPr>
      <w:r>
        <w:rPr>
          <w:color w:val="1F4E79"/>
        </w:rPr>
        <w:t>WS7 - Cluster runbook + presets</w:t>
      </w:r>
    </w:p>
    <w:p>
      <w:pPr>
        <w:pStyle w:val="ListBullet"/>
      </w:pPr>
      <w:r>
        <w:t>docs/RUNBOOK.md: full cluster execution guide - environment + RobustBench zoo-ID verification, backbone clean-accuracy checks (0.5), R00 determinism artifact, pipeline rebuild sequencing (surrogates -&gt; paint -&gt; decisioner retrain, with the invalid-old-checkpoints and ~50x painter-cost warnings), R01 gate, R02/R03 harness validation, the R05/R06/R07 7-row attack matrix (naive / BPDA-learned / BPDA-straight-through / BPDA+EOT / decisioner-aware / AA standard / AA rand), R04 DiffPure pointer, ImageNet Swin-L phase, and a per-run checklist.</w:t>
      </w:r>
    </w:p>
    <w:p>
      <w:pPr>
        <w:pStyle w:val="ListBullet"/>
      </w:pPr>
      <w:r>
        <w:t>Three new sweep presets: rb_sweep_l2 (CIFAR-10 L2 0.5), rb_sweep_cifar100, rb_sweep_imagenet.</w:t>
      </w:r>
    </w:p>
    <w:p>
      <w:pPr>
        <w:pStyle w:val="ListBullet"/>
      </w:pPr>
      <w:r>
        <w:t>README points to the runbook.</w:t>
      </w:r>
    </w:p>
    <w:p>
      <w:pPr>
        <w:pStyle w:val="Heading2"/>
      </w:pPr>
      <w:r>
        <w:rPr>
          <w:color w:val="1F4E79"/>
        </w:rPr>
        <w:t>Integration pass (after all workstreams)</w:t>
      </w:r>
    </w:p>
    <w:p>
      <w:pPr>
        <w:pStyle w:val="ListBullet"/>
      </w:pPr>
      <w:r>
        <w:t>attack_pcl and attack_pcld were additionally wired to build_eval_loaders, so the fixed RobustBench n=1000 prefix (+ fingerprint artifact) now covers ALL four attack experiments - closing the playbook 0.4 requirement "all eval loads RobustBench n=1000 prefix"; the runbook R05 commands use it.</w:t>
      </w:r>
    </w:p>
    <w:p>
      <w:pPr>
        <w:pStyle w:val="ListBullet"/>
      </w:pPr>
      <w:r>
        <w:t>Full test suite: 57 passed, 0 failed (CPU; torch tests included).</w:t>
      </w:r>
    </w:p>
    <w:p>
      <w:pPr>
        <w:pStyle w:val="ListBullet"/>
      </w:pPr>
      <w:r>
        <w:t>Hydra compose smoke: base config + all 7 experiment presets compose and flatten cleanly.</w:t>
      </w:r>
    </w:p>
    <w:p>
      <w:pPr>
        <w:pStyle w:val="ListBullet"/>
      </w:pPr>
      <w:r>
        <w:t>verify_determinism.py CPU smoke: zero delta across repeats and batch layouts, exit 0.</w:t>
      </w:r>
    </w:p>
    <w:p>
      <w:pPr>
        <w:pStyle w:val="Heading1"/>
      </w:pPr>
      <w:r>
        <w:rPr>
          <w:color w:val="1F4E79"/>
        </w:rPr>
        <w:t>3. Verification</w:t>
      </w:r>
    </w:p>
    <w:p>
      <w:pPr>
        <w:pStyle w:val="ListBullet"/>
      </w:pPr>
      <w:r>
        <w:t>Final integration: full suite 57 passed / 0 failed; all presets compose; determinism smoke exit 0.</w:t>
      </w:r>
    </w:p>
    <w:p>
      <w:pPr>
        <w:pStyle w:val="ListBullet"/>
      </w:pPr>
      <w:r>
        <w:t>Every workstream ships CPU-safe self-skipping tests following the repo pattern; the pre-existing equivalence tests (test_attack_equivalence.py, test_config.py) are the behaviour-preservation guard and pass unchanged apart from explicitly added default keys (the EOT=1 code path is proven bit-identical).</w:t>
      </w:r>
    </w:p>
    <w:p>
      <w:pPr>
        <w:pStyle w:val="ListBullet"/>
      </w:pPr>
      <w:r>
        <w:t>Heavy verification (real painter weights, 1000-sample sweeps, AutoAttack, backbone downloads) is deliberately deferred to the cluster runbook - see docs/RUNBOOK.md.</w:t>
      </w:r>
    </w:p>
    <w:p>
      <w:pPr>
        <w:pStyle w:val="Heading1"/>
      </w:pPr>
      <w:r>
        <w:rPr>
          <w:color w:val="1F4E79"/>
        </w:rPr>
        <w:t>4. Key decisions</w:t>
      </w:r>
    </w:p>
    <w:p>
      <w:pPr>
        <w:pStyle w:val="ListBullet"/>
      </w:pPr>
      <w:r>
        <w:t>Painter max_step/divide are configurable with the old working values as defaults (user decision) - ablation-friendly without changing default behaviour.</w:t>
      </w:r>
    </w:p>
    <w:p>
      <w:pPr>
        <w:pStyle w:val="ListBullet"/>
      </w:pPr>
      <w:r>
        <w:t>The n=1000 prefix comes from robustbench.data loaders (not the HuggingFace ImageFolder path), matching exactly what the leaderboard uses; the folder path remains for training flows.</w:t>
      </w:r>
    </w:p>
    <w:p>
      <w:pPr>
        <w:pStyle w:val="ListBullet"/>
      </w:pPr>
      <w:r>
        <w:t>rb_sweep now runs a real attack per model (user decision) so the comparison table reports robust accuracy with the schema the metrics module expects.</w:t>
      </w:r>
    </w:p>
    <w:p>
      <w:pPr>
        <w:pStyle w:val="ListBullet"/>
      </w:pPr>
      <w:r>
        <w:t>EOT support exists as an attack-strength option even though the painter is deterministic (EOT is a semantic no-op at N&gt;1) - reviewers require the row to exist and be reported.</w:t>
      </w:r>
    </w:p>
    <w:p>
      <w:pPr>
        <w:pStyle w:val="Heading1"/>
      </w:pPr>
      <w:r>
        <w:rPr>
          <w:color w:val="1F4E79"/>
        </w:rPr>
        <w:t>5. Risks / open items</w:t>
      </w:r>
    </w:p>
    <w:p>
      <w:pPr>
        <w:pStyle w:val="ListBullet"/>
      </w:pPr>
      <w:r>
        <w:t>Exact RobustBench zoo IDs for Bartoldson2024 / Liu2023 Swin-L verified at first cluster download.</w:t>
      </w:r>
    </w:p>
    <w:p>
      <w:pPr>
        <w:pStyle w:val="ListBullet"/>
      </w:pPr>
      <w:r>
        <w:t>robustbench pip version must be recent enough for the 2023/24 models and load_cifar100 (pin on cluster).</w:t>
      </w:r>
    </w:p>
    <w:p>
      <w:pPr>
        <w:pStyle w:val="ListBullet"/>
      </w:pPr>
      <w:r>
        <w:t>The vectorized Phase-2 painting pass had never run in production (DIVIDE was 1 since the refactor); acceptance is checkpoint count + visual similarity + downstream accuracy, not bit-parity with the old cv2 painter.</w:t>
      </w:r>
    </w:p>
    <w:p>
      <w:pPr>
        <w:pStyle w:val="ListBullet"/>
      </w:pPr>
      <w:r>
        <w:t>Painter cost grows ~x50 with the restored 80/5 settings - cluster budgets to be estimated with benchmarks/benchmark_painter.py.</w:t>
      </w:r>
    </w:p>
    <w:p>
      <w:pPr>
        <w:pStyle w:val="ListBullet"/>
      </w:pPr>
      <w:r>
        <w:t>Existing decisioner checkpoints were trained on 4-step trajectories and are invalidated by the 16-step fix - the runbook sequences decisioner retraining before any PCLD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