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footer5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00000" w14:textId="77777777" w:rsidR="00A61C6B" w:rsidRDefault="00A61C6B">
      <w:pPr>
        <w:pStyle w:val="a0"/>
      </w:pPr>
    </w:p>
    <w:p w14:paraId="13000000" w14:textId="77777777" w:rsidR="00A61C6B" w:rsidRDefault="00A61C6B">
      <w:pPr>
        <w:pStyle w:val="a8"/>
        <w:rPr>
          <w:rFonts w:ascii="Courier New" w:hAnsi="Courier New"/>
          <w:b/>
          <w:spacing w:val="13"/>
          <w:sz w:val="44"/>
        </w:rPr>
      </w:pPr>
    </w:p>
    <w:p w14:paraId="14000000" w14:textId="77777777" w:rsidR="00A61C6B" w:rsidRDefault="00A61C6B">
      <w:pPr>
        <w:pStyle w:val="a8"/>
        <w:rPr>
          <w:rFonts w:ascii="Courier New" w:hAnsi="Courier New"/>
          <w:b/>
          <w:spacing w:val="13"/>
          <w:sz w:val="44"/>
        </w:rPr>
      </w:pPr>
    </w:p>
    <w:p w14:paraId="15000000" w14:textId="77777777" w:rsidR="00A61C6B" w:rsidRDefault="00A61C6B">
      <w:pPr>
        <w:pStyle w:val="a8"/>
        <w:rPr>
          <w:rFonts w:ascii="Courier New" w:hAnsi="Courier New"/>
        </w:rPr>
      </w:pPr>
    </w:p>
    <w:p w14:paraId="16000000" w14:textId="77777777" w:rsidR="00A61C6B" w:rsidRDefault="00A61C6B">
      <w:pPr>
        <w:pStyle w:val="a8"/>
        <w:rPr>
          <w:rFonts w:ascii="Courier New" w:hAnsi="Courier New"/>
        </w:rPr>
      </w:pPr>
    </w:p>
    <w:p w14:paraId="17000000" w14:textId="77777777" w:rsidR="00A61C6B" w:rsidRDefault="00A61C6B">
      <w:pPr>
        <w:pStyle w:val="a8"/>
        <w:rPr>
          <w:rFonts w:ascii="Courier New" w:hAnsi="Courier New"/>
        </w:rPr>
      </w:pPr>
    </w:p>
    <w:p w14:paraId="18000000" w14:textId="77777777" w:rsidR="00A61C6B" w:rsidRDefault="00A61C6B">
      <w:pPr>
        <w:pStyle w:val="a8"/>
        <w:rPr>
          <w:rFonts w:ascii="Courier New" w:hAnsi="Courier New"/>
        </w:rPr>
      </w:pPr>
    </w:p>
    <w:p w14:paraId="19000000" w14:textId="77777777" w:rsidR="00A61C6B" w:rsidRDefault="00E000BA">
      <w:pPr>
        <w:pStyle w:val="a0"/>
      </w:pPr>
      <w:r>
        <w:t>Централизованная система защиты контроля и мониторинга энергетического объекта</w:t>
      </w:r>
    </w:p>
    <w:p w14:paraId="1A000000" w14:textId="77777777" w:rsidR="00A61C6B" w:rsidRDefault="00A61C6B">
      <w:pPr>
        <w:pStyle w:val="a8"/>
        <w:rPr>
          <w:rFonts w:ascii="Courier New" w:hAnsi="Courier New"/>
        </w:rPr>
      </w:pPr>
    </w:p>
    <w:p w14:paraId="1B000000" w14:textId="77777777" w:rsidR="00A61C6B" w:rsidRPr="007B27A8" w:rsidRDefault="00E000BA">
      <w:pPr>
        <w:pStyle w:val="a0"/>
        <w:rPr>
          <w:sz w:val="24"/>
          <w:lang w:val="en-US"/>
        </w:rPr>
      </w:pPr>
      <w:r w:rsidRPr="007B27A8">
        <w:rPr>
          <w:lang w:val="en-US"/>
        </w:rPr>
        <w:t>Cent</w:t>
      </w:r>
      <w:r>
        <w:rPr>
          <w:noProof/>
          <w:sz w:val="24"/>
        </w:rPr>
        <mc:AlternateContent>
          <mc:Choice Requires="wps">
            <w:drawing>
              <wp:anchor distT="152400" distB="152400" distL="152400" distR="152400" simplePos="0" relativeHeight="251657216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5365051</wp:posOffset>
                </wp:positionV>
                <wp:extent cx="6120056" cy="0"/>
                <wp:effectExtent l="0" t="0" r="0" b="0"/>
                <wp:wrapTopAndBottom distT="152400" distB="152400"/>
                <wp:docPr id="1" name="Pictur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0056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xm="http://schemas.microsoft.com/office/excel/2006/main" xmlns:xdr="http://schemas.openxmlformats.org/drawingml/2006/spreadsheetDrawing" xmlns:x14="http://schemas.microsoft.com/office/spreadsheetml/2009/9/main" xmlns:x="urn:schemas-microsoft-com:office:excel" xmlns:sl="http://schemas.openxmlformats.org/schemaLibrary/2006/main" xmlns:s="http://schemas.openxmlformats.org/officeDocument/2006/sharedTypes" xmlns:pic="http://schemas.openxmlformats.org/drawingml/2006/picture" xmlns:p="http://schemas.openxmlformats.org/presentationml/2006/main" xmlns:co-ooxml="http://ncloudtech.com/ooxml" xmlns:co="http://ncloudtech.com" xmlns:c="http://schemas.openxmlformats.org/drawingml/2006/chart" xmlns:asvg="http://schemas.microsoft.com/office/drawing/2016/SVG/main" xmlns:a15="http://schemas.microsoft.com/office/drawing/2012/main" xmlns:a="http://schemas.openxmlformats.org/drawingml/2006/main">
            <w:pic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/>
          </mc:Fallback>
        </mc:AlternateContent>
      </w:r>
      <w:r w:rsidRPr="007B27A8">
        <w:rPr>
          <w:lang w:val="en-US"/>
        </w:rPr>
        <w:t xml:space="preserve">ralized Protection Control and Monitoring System </w:t>
      </w:r>
      <w:r w:rsidRPr="007B27A8">
        <w:rPr>
          <w:lang w:val="en-US"/>
        </w:rPr>
        <w:br/>
        <w:t>(CPCM System)</w:t>
      </w:r>
    </w:p>
    <w:p w14:paraId="1C000000" w14:textId="77777777" w:rsidR="00A61C6B" w:rsidRPr="007B27A8" w:rsidRDefault="00A61C6B">
      <w:pPr>
        <w:pStyle w:val="a0"/>
        <w:rPr>
          <w:lang w:val="en-US"/>
        </w:rPr>
      </w:pPr>
    </w:p>
    <w:p w14:paraId="1D000000" w14:textId="77777777" w:rsidR="00A61C6B" w:rsidRPr="007B27A8" w:rsidRDefault="00A61C6B">
      <w:pPr>
        <w:pStyle w:val="a0"/>
        <w:rPr>
          <w:lang w:val="en-US"/>
        </w:rPr>
      </w:pPr>
    </w:p>
    <w:p w14:paraId="1E000000" w14:textId="77777777" w:rsidR="00A61C6B" w:rsidRPr="007B27A8" w:rsidRDefault="00A61C6B">
      <w:pPr>
        <w:rPr>
          <w:lang w:val="en-US"/>
        </w:rPr>
        <w:sectPr w:rsidR="00A61C6B" w:rsidRPr="007B27A8">
          <w:footerReference w:type="default" r:id="rId7"/>
          <w:footerReference w:type="first" r:id="rId8"/>
          <w:pgSz w:w="11906" w:h="16838"/>
          <w:pgMar w:top="1134" w:right="850" w:bottom="1134" w:left="1701" w:header="708" w:footer="708" w:gutter="0"/>
          <w:cols w:space="720"/>
          <w:titlePg/>
        </w:sectPr>
      </w:pPr>
    </w:p>
    <w:p w14:paraId="1F000000" w14:textId="77777777" w:rsidR="00A61C6B" w:rsidRPr="007B27A8" w:rsidRDefault="00A61C6B">
      <w:pPr>
        <w:pStyle w:val="a8"/>
        <w:rPr>
          <w:rFonts w:ascii="Courier New" w:hAnsi="Courier New"/>
          <w:lang w:val="en-US"/>
        </w:rPr>
      </w:pPr>
    </w:p>
    <w:p w14:paraId="20000000" w14:textId="77777777" w:rsidR="00A61C6B" w:rsidRPr="007B27A8" w:rsidRDefault="00A61C6B">
      <w:pPr>
        <w:pStyle w:val="a8"/>
        <w:rPr>
          <w:rFonts w:ascii="Courier New" w:hAnsi="Courier New"/>
          <w:lang w:val="en-US"/>
        </w:rPr>
      </w:pPr>
    </w:p>
    <w:p w14:paraId="21000000" w14:textId="77777777" w:rsidR="00A61C6B" w:rsidRPr="007B27A8" w:rsidRDefault="00A61C6B">
      <w:pPr>
        <w:pStyle w:val="a0"/>
        <w:rPr>
          <w:lang w:val="en-US"/>
        </w:rPr>
      </w:pPr>
    </w:p>
    <w:p w14:paraId="22000000" w14:textId="77777777" w:rsidR="00A61C6B" w:rsidRDefault="00E000BA">
      <w:pPr>
        <w:pStyle w:val="10"/>
      </w:pPr>
      <w:bookmarkStart w:id="0" w:name="__RefHeading___1"/>
      <w:bookmarkEnd w:id="0"/>
      <w:r>
        <w:t>Оглавление</w:t>
      </w:r>
    </w:p>
    <w:p w14:paraId="5365EE2F" w14:textId="77777777" w:rsidR="00A61C6B" w:rsidRDefault="00E000BA">
      <w:pPr>
        <w:pStyle w:val="15"/>
        <w:tabs>
          <w:tab w:val="right" w:leader="dot" w:pos="9355"/>
        </w:tabs>
      </w:pPr>
      <w:r>
        <w:fldChar w:fldCharType="begin"/>
      </w:r>
      <w:r>
        <w:instrText>TOC \h \z \u \o "1-3"</w:instrText>
      </w:r>
      <w:r>
        <w:fldChar w:fldCharType="separate"/>
      </w:r>
      <w:hyperlink w:anchor="__RefHeading___1" w:history="1">
        <w:r>
          <w:t>Оглавление</w:t>
        </w:r>
        <w:r>
          <w:tab/>
        </w:r>
        <w:r>
          <w:fldChar w:fldCharType="begin"/>
        </w:r>
        <w:r>
          <w:instrText>PAGEREF __RefHeading___1 \h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24000000" w14:textId="77777777" w:rsidR="00A61C6B" w:rsidRDefault="00E000BA">
      <w:pPr>
        <w:pStyle w:val="15"/>
        <w:tabs>
          <w:tab w:val="right" w:leader="dot" w:pos="9355"/>
        </w:tabs>
      </w:pPr>
      <w:hyperlink w:anchor="__RefHeading___2" w:history="1">
        <w:r>
          <w:t>1.    Пояснительная записка</w:t>
        </w:r>
        <w:r>
          <w:tab/>
        </w:r>
        <w:r>
          <w:fldChar w:fldCharType="begin"/>
        </w:r>
        <w:r>
          <w:instrText>PAGEREF __RefHeading___2 \h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25000000" w14:textId="77777777" w:rsidR="00A61C6B" w:rsidRDefault="00E000BA">
      <w:pPr>
        <w:pStyle w:val="31"/>
        <w:tabs>
          <w:tab w:val="right" w:leader="dot" w:pos="9355"/>
        </w:tabs>
      </w:pPr>
      <w:hyperlink w:anchor="__RefHeading___3" w:history="1">
        <w:r>
          <w:t>1.1.    Общие сведения</w:t>
        </w:r>
        <w:r>
          <w:tab/>
        </w:r>
        <w:r>
          <w:fldChar w:fldCharType="begin"/>
        </w:r>
        <w:r>
          <w:instrText>PAGEREF __RefHeading___3 \h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26000000" w14:textId="77777777" w:rsidR="00A61C6B" w:rsidRDefault="00E000BA">
      <w:pPr>
        <w:pStyle w:val="31"/>
        <w:tabs>
          <w:tab w:val="right" w:leader="dot" w:pos="9355"/>
        </w:tabs>
      </w:pPr>
      <w:hyperlink w:anchor="__RefHeading___4" w:history="1">
        <w:r>
          <w:t>1.2.    Сравнение старой и новой архитектуры энергетического объекта:</w:t>
        </w:r>
        <w:r>
          <w:tab/>
        </w:r>
        <w:r>
          <w:fldChar w:fldCharType="begin"/>
        </w:r>
        <w:r>
          <w:instrText>PAGEREF __RefHeading___4 \h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27000000" w14:textId="77777777" w:rsidR="00A61C6B" w:rsidRDefault="00E000BA">
      <w:pPr>
        <w:pStyle w:val="31"/>
        <w:tabs>
          <w:tab w:val="right" w:leader="dot" w:pos="9355"/>
        </w:tabs>
      </w:pPr>
      <w:hyperlink w:anchor="__RefHeading___5" w:history="1">
        <w:r>
          <w:t>1.3.    Краткое описание работы</w:t>
        </w:r>
        <w:r>
          <w:tab/>
        </w:r>
        <w:r>
          <w:fldChar w:fldCharType="begin"/>
        </w:r>
        <w:r>
          <w:instrText>PAGEREF __RefHeadi</w:instrText>
        </w:r>
        <w:r>
          <w:instrText>ng___5 \h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28000000" w14:textId="77777777" w:rsidR="00A61C6B" w:rsidRDefault="00E000BA">
      <w:pPr>
        <w:pStyle w:val="31"/>
        <w:tabs>
          <w:tab w:val="right" w:leader="dot" w:pos="9355"/>
        </w:tabs>
      </w:pPr>
      <w:hyperlink w:anchor="__RefHeading___6" w:history="1">
        <w:r>
          <w:t>1.4.    Возможности комплекса</w:t>
        </w:r>
        <w:r>
          <w:tab/>
        </w:r>
        <w:r>
          <w:fldChar w:fldCharType="begin"/>
        </w:r>
        <w:r>
          <w:instrText>PAGEREF __RefHeading___6 \h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29000000" w14:textId="77777777" w:rsidR="00A61C6B" w:rsidRDefault="00E000BA">
      <w:pPr>
        <w:pStyle w:val="31"/>
        <w:tabs>
          <w:tab w:val="right" w:leader="dot" w:pos="9355"/>
        </w:tabs>
      </w:pPr>
      <w:hyperlink w:anchor="__RefHeading___7" w:history="1">
        <w:r>
          <w:t>1.5.    Заключение</w:t>
        </w:r>
        <w:r>
          <w:tab/>
        </w:r>
        <w:r>
          <w:fldChar w:fldCharType="begin"/>
        </w:r>
        <w:r>
          <w:instrText>PAGEREF __RefHeading___7 \h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2A000000" w14:textId="77777777" w:rsidR="00A61C6B" w:rsidRDefault="00E000BA">
      <w:pPr>
        <w:pStyle w:val="15"/>
        <w:tabs>
          <w:tab w:val="right" w:leader="dot" w:pos="9355"/>
        </w:tabs>
      </w:pPr>
      <w:hyperlink w:anchor="__RefHeading___8" w:history="1">
        <w:r>
          <w:t>2.    Внутренняя архитектура системы</w:t>
        </w:r>
        <w:r>
          <w:tab/>
        </w:r>
        <w:r>
          <w:fldChar w:fldCharType="begin"/>
        </w:r>
        <w:r>
          <w:instrText>PAGEREF __RefHeading___8 \h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2B000000" w14:textId="77777777" w:rsidR="00A61C6B" w:rsidRDefault="00E000BA">
      <w:pPr>
        <w:pStyle w:val="15"/>
        <w:tabs>
          <w:tab w:val="right" w:leader="dot" w:pos="9355"/>
        </w:tabs>
      </w:pPr>
      <w:hyperlink w:anchor="__RefHeading___9" w:history="1">
        <w:r>
          <w:t>3.    Функциональные элементы</w:t>
        </w:r>
        <w:r>
          <w:tab/>
        </w:r>
        <w:r>
          <w:fldChar w:fldCharType="begin"/>
        </w:r>
        <w:r>
          <w:instrText>PAGEREF __RefHeading___9 \h</w:instrText>
        </w:r>
        <w:r>
          <w:fldChar w:fldCharType="separate"/>
        </w:r>
        <w:r>
          <w:t>18</w:t>
        </w:r>
        <w:r>
          <w:fldChar w:fldCharType="end"/>
        </w:r>
      </w:hyperlink>
    </w:p>
    <w:p w14:paraId="2C000000" w14:textId="77777777" w:rsidR="00A61C6B" w:rsidRDefault="00E000BA">
      <w:pPr>
        <w:pStyle w:val="15"/>
        <w:tabs>
          <w:tab w:val="right" w:leader="dot" w:pos="9355"/>
        </w:tabs>
      </w:pPr>
      <w:hyperlink w:anchor="__RefHeading___10" w:history="1">
        <w:r>
          <w:t>4.    Команда</w:t>
        </w:r>
        <w:r>
          <w:tab/>
        </w:r>
        <w:r>
          <w:fldChar w:fldCharType="begin"/>
        </w:r>
        <w:r>
          <w:instrText>PAGEREF __RefHeading___10 \h</w:instrText>
        </w:r>
        <w:r>
          <w:fldChar w:fldCharType="separate"/>
        </w:r>
        <w:r>
          <w:t>26</w:t>
        </w:r>
        <w:r>
          <w:fldChar w:fldCharType="end"/>
        </w:r>
      </w:hyperlink>
    </w:p>
    <w:p w14:paraId="2D000000" w14:textId="77777777" w:rsidR="00A61C6B" w:rsidRDefault="00E000BA">
      <w:pPr>
        <w:pStyle w:val="15"/>
        <w:tabs>
          <w:tab w:val="right" w:leader="dot" w:pos="9355"/>
        </w:tabs>
      </w:pPr>
      <w:hyperlink w:anchor="__RefHeading___11" w:history="1">
        <w:r>
          <w:t>5.    Этапы выполнения работы</w:t>
        </w:r>
        <w:r>
          <w:tab/>
        </w:r>
        <w:r>
          <w:fldChar w:fldCharType="begin"/>
        </w:r>
        <w:r>
          <w:instrText>PAGEREF __RefHeading___11 \h</w:instrText>
        </w:r>
        <w:r>
          <w:fldChar w:fldCharType="separate"/>
        </w:r>
        <w:r>
          <w:t>28</w:t>
        </w:r>
        <w:r>
          <w:fldChar w:fldCharType="end"/>
        </w:r>
      </w:hyperlink>
    </w:p>
    <w:p w14:paraId="2E000000" w14:textId="77777777" w:rsidR="00A61C6B" w:rsidRDefault="00E000BA">
      <w:pPr>
        <w:pStyle w:val="31"/>
        <w:tabs>
          <w:tab w:val="right" w:leader="dot" w:pos="9355"/>
        </w:tabs>
      </w:pPr>
      <w:hyperlink w:anchor="__RefHeading___12" w:history="1">
        <w:r>
          <w:t>5.1    Процесс реализации</w:t>
        </w:r>
        <w:r>
          <w:tab/>
        </w:r>
        <w:r>
          <w:fldChar w:fldCharType="begin"/>
        </w:r>
        <w:r>
          <w:instrText>PAGEREF __RefHeading___12 \h</w:instrText>
        </w:r>
        <w:r>
          <w:fldChar w:fldCharType="separate"/>
        </w:r>
        <w:r>
          <w:t>28</w:t>
        </w:r>
        <w:r>
          <w:fldChar w:fldCharType="end"/>
        </w:r>
      </w:hyperlink>
    </w:p>
    <w:p w14:paraId="2F000000" w14:textId="77777777" w:rsidR="00A61C6B" w:rsidRDefault="00E000BA">
      <w:pPr>
        <w:pStyle w:val="31"/>
        <w:tabs>
          <w:tab w:val="right" w:leader="dot" w:pos="9355"/>
        </w:tabs>
      </w:pPr>
      <w:hyperlink w:anchor="__RefHeading___13" w:history="1">
        <w:r>
          <w:t>5.2    Кадровая стра</w:t>
        </w:r>
        <w:r>
          <w:t>тегия</w:t>
        </w:r>
        <w:r>
          <w:tab/>
        </w:r>
        <w:r>
          <w:fldChar w:fldCharType="begin"/>
        </w:r>
        <w:r>
          <w:instrText>PAGEREF __RefHeading___13 \h</w:instrText>
        </w:r>
        <w:r>
          <w:fldChar w:fldCharType="separate"/>
        </w:r>
        <w:r>
          <w:t>32</w:t>
        </w:r>
        <w:r>
          <w:fldChar w:fldCharType="end"/>
        </w:r>
      </w:hyperlink>
    </w:p>
    <w:p w14:paraId="30000000" w14:textId="77777777" w:rsidR="00A61C6B" w:rsidRDefault="00E000BA">
      <w:pPr>
        <w:pStyle w:val="31"/>
        <w:tabs>
          <w:tab w:val="right" w:leader="dot" w:pos="9355"/>
        </w:tabs>
      </w:pPr>
      <w:hyperlink w:anchor="__RefHeading___14" w:history="1">
        <w:r>
          <w:t>5.3    Финансовый план</w:t>
        </w:r>
        <w:r>
          <w:tab/>
        </w:r>
        <w:r>
          <w:fldChar w:fldCharType="begin"/>
        </w:r>
        <w:r>
          <w:instrText>PAGEREF __RefHeading___14 \h</w:instrText>
        </w:r>
        <w:r>
          <w:fldChar w:fldCharType="separate"/>
        </w:r>
        <w:r>
          <w:t>34</w:t>
        </w:r>
        <w:r>
          <w:fldChar w:fldCharType="end"/>
        </w:r>
      </w:hyperlink>
    </w:p>
    <w:p w14:paraId="31000000" w14:textId="77777777" w:rsidR="00A61C6B" w:rsidRDefault="00E000BA">
      <w:pPr>
        <w:pStyle w:val="15"/>
        <w:tabs>
          <w:tab w:val="right" w:leader="dot" w:pos="9355"/>
        </w:tabs>
      </w:pPr>
      <w:hyperlink w:anchor="__RefHeading___15" w:history="1">
        <w:r>
          <w:t>Приложение А</w:t>
        </w:r>
        <w:r>
          <w:tab/>
        </w:r>
        <w:r>
          <w:fldChar w:fldCharType="begin"/>
        </w:r>
        <w:r>
          <w:instrText>PAGEREF __RefHeading___15 \h</w:instrText>
        </w:r>
        <w:r>
          <w:fldChar w:fldCharType="separate"/>
        </w:r>
        <w:r>
          <w:t>35</w:t>
        </w:r>
        <w:r>
          <w:fldChar w:fldCharType="end"/>
        </w:r>
      </w:hyperlink>
    </w:p>
    <w:p w14:paraId="086F5A78" w14:textId="77777777" w:rsidR="00A61C6B" w:rsidRDefault="00E000BA">
      <w:r>
        <w:fldChar w:fldCharType="end"/>
      </w:r>
    </w:p>
    <w:p w14:paraId="33000000" w14:textId="77777777" w:rsidR="00A61C6B" w:rsidRDefault="00A61C6B">
      <w:pPr>
        <w:sectPr w:rsidR="00A61C6B">
          <w:pgSz w:w="11906" w:h="16838"/>
          <w:pgMar w:top="1134" w:right="850" w:bottom="1134" w:left="1701" w:header="708" w:footer="708" w:gutter="0"/>
          <w:cols w:space="720"/>
        </w:sectPr>
      </w:pPr>
    </w:p>
    <w:p w14:paraId="34000000" w14:textId="77777777" w:rsidR="00A61C6B" w:rsidRDefault="00E000BA">
      <w:pPr>
        <w:pStyle w:val="10"/>
        <w:numPr>
          <w:ilvl w:val="0"/>
          <w:numId w:val="1"/>
        </w:numPr>
      </w:pPr>
      <w:bookmarkStart w:id="1" w:name="__RefHeading___2"/>
      <w:bookmarkEnd w:id="1"/>
      <w:r>
        <w:lastRenderedPageBreak/>
        <w:t>Пояснительная записка</w:t>
      </w:r>
    </w:p>
    <w:p w14:paraId="35000000" w14:textId="77777777" w:rsidR="00A61C6B" w:rsidRDefault="00A61C6B">
      <w:pPr>
        <w:pStyle w:val="10"/>
        <w:ind w:left="720"/>
        <w:jc w:val="left"/>
      </w:pPr>
    </w:p>
    <w:p w14:paraId="36000000" w14:textId="77777777" w:rsidR="00A61C6B" w:rsidRDefault="00E000BA">
      <w:pPr>
        <w:pStyle w:val="3"/>
      </w:pPr>
      <w:bookmarkStart w:id="2" w:name="__RefHeading___3"/>
      <w:bookmarkEnd w:id="2"/>
      <w:r>
        <w:t>Общие сведения</w:t>
      </w:r>
    </w:p>
    <w:p w14:paraId="37000000" w14:textId="77777777" w:rsidR="00A61C6B" w:rsidRDefault="00E000BA">
      <w:pPr>
        <w:pStyle w:val="afc"/>
        <w:jc w:val="both"/>
        <w:rPr>
          <w:rFonts w:ascii="Courier New" w:hAnsi="Courier New"/>
          <w:sz w:val="28"/>
          <w:u w:val="none"/>
        </w:rPr>
      </w:pPr>
      <w:r>
        <w:rPr>
          <w:rFonts w:ascii="Courier New" w:hAnsi="Courier New"/>
          <w:sz w:val="28"/>
          <w:u w:val="none"/>
        </w:rPr>
        <w:t>Цель:</w:t>
      </w:r>
    </w:p>
    <w:p w14:paraId="3800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Разработка и создание</w:t>
      </w:r>
      <w:r>
        <w:rPr>
          <w:rFonts w:ascii="Courier New" w:hAnsi="Courier New"/>
        </w:rPr>
        <w:t xml:space="preserve"> многофункционального централизованного комплекса автоматизации электроэнергетического объекта.</w:t>
      </w:r>
    </w:p>
    <w:p w14:paraId="39000000" w14:textId="77777777" w:rsidR="00A61C6B" w:rsidRDefault="00A61C6B">
      <w:pPr>
        <w:pStyle w:val="a8"/>
        <w:ind w:firstLine="567"/>
        <w:jc w:val="both"/>
        <w:rPr>
          <w:rFonts w:ascii="Courier New" w:hAnsi="Courier New"/>
        </w:rPr>
      </w:pPr>
    </w:p>
    <w:p w14:paraId="3A000000" w14:textId="77777777" w:rsidR="00A61C6B" w:rsidRDefault="00E000BA">
      <w:pPr>
        <w:pStyle w:val="afc"/>
        <w:jc w:val="both"/>
        <w:rPr>
          <w:rFonts w:ascii="Courier New" w:hAnsi="Courier New"/>
          <w:sz w:val="28"/>
          <w:u w:val="none"/>
        </w:rPr>
      </w:pPr>
      <w:r>
        <w:rPr>
          <w:rFonts w:ascii="Courier New" w:hAnsi="Courier New"/>
          <w:sz w:val="28"/>
          <w:u w:val="none"/>
        </w:rPr>
        <w:t>Задачи:</w:t>
      </w:r>
    </w:p>
    <w:p w14:paraId="3B000000" w14:textId="77777777" w:rsidR="00A61C6B" w:rsidRDefault="00E000BA">
      <w:pPr>
        <w:pStyle w:val="a8"/>
        <w:numPr>
          <w:ilvl w:val="0"/>
          <w:numId w:val="2"/>
        </w:numPr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создать конкурентоспособный продукт на международном рынке;</w:t>
      </w:r>
    </w:p>
    <w:p w14:paraId="3C000000" w14:textId="77777777" w:rsidR="00A61C6B" w:rsidRDefault="00E000BA">
      <w:pPr>
        <w:pStyle w:val="a8"/>
        <w:numPr>
          <w:ilvl w:val="0"/>
          <w:numId w:val="2"/>
        </w:numPr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перейти к архитектуре подстанции № 4+, что позволяет значительно </w:t>
      </w:r>
      <w:r>
        <w:rPr>
          <w:rFonts w:ascii="Courier New" w:hAnsi="Courier New"/>
          <w:sz w:val="24"/>
        </w:rPr>
        <w:t>оптимизировать всю структуру энергетического объекта;</w:t>
      </w:r>
    </w:p>
    <w:p w14:paraId="3D000000" w14:textId="77777777" w:rsidR="00A61C6B" w:rsidRDefault="00E000BA">
      <w:pPr>
        <w:pStyle w:val="a8"/>
        <w:numPr>
          <w:ilvl w:val="0"/>
          <w:numId w:val="2"/>
        </w:numPr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снизить экологический след, минимизировав площадь, занимаемую оборудованием для возможности установки его в труднодоступных районах;</w:t>
      </w:r>
    </w:p>
    <w:p w14:paraId="3E000000" w14:textId="77777777" w:rsidR="00A61C6B" w:rsidRDefault="00E000BA">
      <w:pPr>
        <w:pStyle w:val="a8"/>
        <w:numPr>
          <w:ilvl w:val="0"/>
          <w:numId w:val="2"/>
        </w:numPr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сократить время и денежные затраты на реконструкцию старых и создание</w:t>
      </w:r>
      <w:r>
        <w:rPr>
          <w:rFonts w:ascii="Courier New" w:hAnsi="Courier New"/>
          <w:sz w:val="24"/>
        </w:rPr>
        <w:t xml:space="preserve"> новых энергетических объектов.</w:t>
      </w:r>
    </w:p>
    <w:p w14:paraId="3F000000" w14:textId="77777777" w:rsidR="00A61C6B" w:rsidRDefault="00E000BA">
      <w:pPr>
        <w:pStyle w:val="a8"/>
        <w:numPr>
          <w:ilvl w:val="0"/>
          <w:numId w:val="2"/>
        </w:numPr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повысить автономность и автоматизацию электроэнергетических объектов.</w:t>
      </w:r>
    </w:p>
    <w:p w14:paraId="40000000" w14:textId="77777777" w:rsidR="00A61C6B" w:rsidRDefault="00A61C6B">
      <w:pPr>
        <w:pStyle w:val="a8"/>
        <w:ind w:left="305"/>
        <w:jc w:val="both"/>
        <w:rPr>
          <w:rFonts w:ascii="Courier New" w:hAnsi="Courier New"/>
          <w:sz w:val="24"/>
        </w:rPr>
      </w:pPr>
    </w:p>
    <w:p w14:paraId="41000000" w14:textId="77777777" w:rsidR="00A61C6B" w:rsidRDefault="00E000BA">
      <w:pPr>
        <w:pStyle w:val="afc"/>
        <w:jc w:val="both"/>
        <w:rPr>
          <w:rFonts w:ascii="Courier New" w:hAnsi="Courier New"/>
          <w:sz w:val="28"/>
          <w:u w:val="none"/>
        </w:rPr>
      </w:pPr>
      <w:r>
        <w:rPr>
          <w:rFonts w:ascii="Courier New" w:hAnsi="Courier New"/>
          <w:sz w:val="28"/>
          <w:u w:val="none"/>
        </w:rPr>
        <w:t>Введение:</w:t>
      </w:r>
    </w:p>
    <w:p w14:paraId="4200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Главной и основной целью развития электрической сети России является обеспечение устойчивости и надежности её функционирования. Немаловажными з</w:t>
      </w:r>
      <w:r>
        <w:rPr>
          <w:rFonts w:ascii="Courier New" w:hAnsi="Courier New"/>
        </w:rPr>
        <w:t xml:space="preserve">адачами остаются технологическая оснащенность всей отрасли, эффективное управление, оптимизация расходов на эксплуатацию, а также способность своевременно и качественно адаптироваться под текущие реалии (как экономические, так и политические. </w:t>
      </w:r>
    </w:p>
    <w:p w14:paraId="4300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С ростом тех</w:t>
      </w:r>
      <w:r>
        <w:rPr>
          <w:rFonts w:ascii="Courier New" w:hAnsi="Courier New"/>
        </w:rPr>
        <w:t>нического развития появляется возможность создания более многофункциональных устройств, выполняющих задачи по обеспечению требуемой устойчивости и надежности электрической сети.</w:t>
      </w:r>
    </w:p>
    <w:p w14:paraId="4400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Однако в связи со сложившимися обстоятельствами и тенденциями на международном</w:t>
      </w:r>
      <w:r>
        <w:rPr>
          <w:rFonts w:ascii="Courier New" w:hAnsi="Courier New"/>
        </w:rPr>
        <w:t xml:space="preserve"> рынке в отношении России создается острая необходимость не только соответствовать, но и значительно опережать зарубежных игроков в области стратегически значимых направлений.</w:t>
      </w:r>
    </w:p>
    <w:p w14:paraId="4500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Цель данного проекта – создать универсальный комплекс автоматизации электроэнерг</w:t>
      </w:r>
      <w:r>
        <w:rPr>
          <w:rFonts w:ascii="Courier New" w:hAnsi="Courier New"/>
        </w:rPr>
        <w:t xml:space="preserve">етических распределительных объектов, классом напряжения 220кВ и ниже с использованием наиболее </w:t>
      </w:r>
      <w:r>
        <w:rPr>
          <w:rFonts w:ascii="Courier New" w:hAnsi="Courier New"/>
        </w:rPr>
        <w:lastRenderedPageBreak/>
        <w:t>современных IT решений, опирающегося на многолетний опыт отечественной энергетической отрасли.</w:t>
      </w:r>
    </w:p>
    <w:p w14:paraId="4600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Используя стандарты Международной электротехнической комиссии (МЭ</w:t>
      </w:r>
      <w:r>
        <w:rPr>
          <w:rFonts w:ascii="Courier New" w:hAnsi="Courier New"/>
        </w:rPr>
        <w:t xml:space="preserve">К) </w:t>
      </w:r>
      <w:proofErr w:type="gramStart"/>
      <w:r>
        <w:rPr>
          <w:rFonts w:ascii="Courier New" w:hAnsi="Courier New"/>
        </w:rPr>
        <w:t>создать</w:t>
      </w:r>
      <w:proofErr w:type="gramEnd"/>
      <w:r>
        <w:rPr>
          <w:rFonts w:ascii="Courier New" w:hAnsi="Courier New"/>
        </w:rPr>
        <w:t xml:space="preserve"> продукт способный соответствовать и даже опережать функциональные цели в критически важной инфраструктуре. Сохранить требования быстродействия, отказоустойчивости и селективной работы, а также объединить в себе функции защит, мониторинга, контро</w:t>
      </w:r>
      <w:r>
        <w:rPr>
          <w:rFonts w:ascii="Courier New" w:hAnsi="Courier New"/>
        </w:rPr>
        <w:t>ля, сбора, хранения и передачи информации.</w:t>
      </w:r>
    </w:p>
    <w:p w14:paraId="4700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Необходимость разработки комплекса подтверждается созданием </w:t>
      </w:r>
      <w:proofErr w:type="gramStart"/>
      <w:r>
        <w:rPr>
          <w:rFonts w:ascii="Courier New" w:hAnsi="Courier New"/>
        </w:rPr>
        <w:t>мировыми и отечественными компаниями комплексов централизованной защиты</w:t>
      </w:r>
      <w:proofErr w:type="gramEnd"/>
      <w:r>
        <w:rPr>
          <w:rFonts w:ascii="Courier New" w:hAnsi="Courier New"/>
        </w:rPr>
        <w:t xml:space="preserve"> включающих в себя только функции </w:t>
      </w:r>
      <w:proofErr w:type="spellStart"/>
      <w:r>
        <w:rPr>
          <w:rFonts w:ascii="Courier New" w:hAnsi="Courier New"/>
        </w:rPr>
        <w:t>РЗиА</w:t>
      </w:r>
      <w:proofErr w:type="spellEnd"/>
      <w:r>
        <w:rPr>
          <w:rFonts w:ascii="Courier New" w:hAnsi="Courier New"/>
        </w:rPr>
        <w:t>.</w:t>
      </w:r>
    </w:p>
    <w:p w14:paraId="4800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Централизованный комплекс защиты, контроля и мониторинга является опережающим шагом на пути в более технологически оснащённую и экономически выгодную область электроэнергетического сектора на мировом рынке.</w:t>
      </w:r>
    </w:p>
    <w:p w14:paraId="49000000" w14:textId="77777777" w:rsidR="00A61C6B" w:rsidRDefault="00A61C6B">
      <w:pPr>
        <w:spacing w:line="288" w:lineRule="auto"/>
        <w:ind w:firstLine="709"/>
        <w:jc w:val="both"/>
        <w:rPr>
          <w:rFonts w:ascii="Courier New" w:hAnsi="Courier New"/>
        </w:rPr>
      </w:pPr>
    </w:p>
    <w:p w14:paraId="4A000000" w14:textId="77777777" w:rsidR="00A61C6B" w:rsidRDefault="00A61C6B">
      <w:pPr>
        <w:pStyle w:val="a8"/>
        <w:jc w:val="both"/>
        <w:rPr>
          <w:rFonts w:ascii="Courier New" w:hAnsi="Courier New"/>
          <w:sz w:val="24"/>
        </w:rPr>
      </w:pPr>
    </w:p>
    <w:p w14:paraId="4B000000" w14:textId="77777777" w:rsidR="00A61C6B" w:rsidRDefault="00E000BA">
      <w:pPr>
        <w:pStyle w:val="3"/>
        <w:ind w:left="0" w:firstLine="0"/>
      </w:pPr>
      <w:bookmarkStart w:id="3" w:name="__RefHeading___4"/>
      <w:bookmarkEnd w:id="3"/>
      <w:r>
        <w:t>Сравнение старой и новой архитектуры энергетиче</w:t>
      </w:r>
      <w:r>
        <w:t>ского объекта:</w:t>
      </w:r>
    </w:p>
    <w:p w14:paraId="4C000000" w14:textId="77777777" w:rsidR="00A61C6B" w:rsidRDefault="00A61C6B">
      <w:pPr>
        <w:pStyle w:val="a8"/>
        <w:jc w:val="both"/>
        <w:rPr>
          <w:rFonts w:ascii="Courier New" w:hAnsi="Courier New"/>
        </w:rPr>
      </w:pPr>
    </w:p>
    <w:p w14:paraId="4D00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В настоящее время используется следующая архитектура системы автоматизации электроэнергетического объекта:</w:t>
      </w:r>
    </w:p>
    <w:p w14:paraId="4E000000" w14:textId="77777777" w:rsidR="00A61C6B" w:rsidRDefault="00A61C6B">
      <w:pPr>
        <w:pStyle w:val="a8"/>
        <w:ind w:firstLine="567"/>
        <w:jc w:val="both"/>
        <w:rPr>
          <w:rFonts w:ascii="Courier New" w:hAnsi="Courier New"/>
        </w:rPr>
      </w:pPr>
    </w:p>
    <w:p w14:paraId="4F000000" w14:textId="77777777" w:rsidR="00A61C6B" w:rsidRDefault="00E000BA">
      <w:pPr>
        <w:pStyle w:val="a8"/>
        <w:jc w:val="both"/>
        <w:rPr>
          <w:rFonts w:ascii="Courier New" w:hAnsi="Courier New"/>
        </w:rPr>
      </w:pPr>
      <w:r>
        <w:rPr>
          <w:rFonts w:ascii="Courier New" w:hAnsi="Courier New"/>
          <w:noProof/>
          <w:sz w:val="24"/>
        </w:rPr>
        <w:drawing>
          <wp:inline distT="0" distB="0" distL="0" distR="0">
            <wp:extent cx="6346825" cy="329057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/>
                    <a:srcRect/>
                    <a:stretch/>
                  </pic:blipFill>
                  <pic:spPr>
                    <a:xfrm>
                      <a:off x="0" y="0"/>
                      <a:ext cx="63468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0000" w14:textId="77777777" w:rsidR="00A61C6B" w:rsidRDefault="00E000BA">
      <w:pPr>
        <w:pStyle w:val="a8"/>
        <w:jc w:val="center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Рисунок 1 – Текущая архитектура энергетического объекта</w:t>
      </w:r>
    </w:p>
    <w:p w14:paraId="51000000" w14:textId="77777777" w:rsidR="00A61C6B" w:rsidRDefault="00A61C6B">
      <w:pPr>
        <w:pStyle w:val="a8"/>
        <w:jc w:val="both"/>
        <w:rPr>
          <w:rFonts w:ascii="Courier New" w:hAnsi="Courier New"/>
          <w:sz w:val="24"/>
        </w:rPr>
      </w:pPr>
    </w:p>
    <w:p w14:paraId="52000000" w14:textId="77777777" w:rsidR="00A61C6B" w:rsidRDefault="00A61C6B">
      <w:pPr>
        <w:pStyle w:val="a8"/>
        <w:jc w:val="both"/>
        <w:rPr>
          <w:rFonts w:ascii="Courier New" w:hAnsi="Courier New"/>
          <w:sz w:val="24"/>
        </w:rPr>
      </w:pPr>
    </w:p>
    <w:p w14:paraId="53000000" w14:textId="77777777" w:rsidR="00A61C6B" w:rsidRDefault="00A61C6B">
      <w:pPr>
        <w:pStyle w:val="a8"/>
        <w:jc w:val="both"/>
        <w:rPr>
          <w:rFonts w:ascii="Courier New" w:hAnsi="Courier New"/>
          <w:sz w:val="24"/>
        </w:rPr>
      </w:pPr>
    </w:p>
    <w:p w14:paraId="54000000" w14:textId="77777777" w:rsidR="00A61C6B" w:rsidRDefault="00A61C6B">
      <w:pPr>
        <w:pStyle w:val="a8"/>
        <w:jc w:val="both"/>
        <w:rPr>
          <w:rFonts w:ascii="Courier New" w:hAnsi="Courier New"/>
          <w:sz w:val="24"/>
        </w:rPr>
      </w:pPr>
    </w:p>
    <w:p w14:paraId="55000000" w14:textId="77777777" w:rsidR="00A61C6B" w:rsidRDefault="00A61C6B">
      <w:pPr>
        <w:pStyle w:val="a8"/>
        <w:jc w:val="both"/>
        <w:rPr>
          <w:rFonts w:ascii="Courier New" w:hAnsi="Courier New"/>
          <w:sz w:val="24"/>
        </w:rPr>
      </w:pPr>
    </w:p>
    <w:p w14:paraId="56000000" w14:textId="77777777" w:rsidR="00A61C6B" w:rsidRDefault="00A61C6B">
      <w:pPr>
        <w:pStyle w:val="a8"/>
        <w:jc w:val="both"/>
        <w:rPr>
          <w:rFonts w:ascii="Courier New" w:hAnsi="Courier New"/>
          <w:sz w:val="24"/>
        </w:rPr>
      </w:pPr>
    </w:p>
    <w:p w14:paraId="57000000" w14:textId="77777777" w:rsidR="00A61C6B" w:rsidRDefault="00A61C6B">
      <w:pPr>
        <w:pStyle w:val="a8"/>
        <w:jc w:val="both"/>
        <w:rPr>
          <w:rFonts w:ascii="Courier New" w:hAnsi="Courier New"/>
          <w:sz w:val="24"/>
        </w:rPr>
      </w:pPr>
    </w:p>
    <w:p w14:paraId="58000000" w14:textId="77777777" w:rsidR="00A61C6B" w:rsidRDefault="00E000BA">
      <w:pPr>
        <w:pStyle w:val="a8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Плюсы: </w:t>
      </w:r>
    </w:p>
    <w:p w14:paraId="5900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каждое устройство выполняет строго определенные задачи толь</w:t>
      </w:r>
      <w:r>
        <w:rPr>
          <w:rFonts w:ascii="Courier New" w:hAnsi="Courier New"/>
        </w:rPr>
        <w:t>ко для своего присоединения – линия электропередачи, генератор, трансформатор и т.д.;</w:t>
      </w:r>
    </w:p>
    <w:p w14:paraId="5A00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минимальные риски подверженности кибератакам;</w:t>
      </w:r>
    </w:p>
    <w:p w14:paraId="5B00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автономность функционирования устройств и, как следствие, автономность их обслуживания;</w:t>
      </w:r>
    </w:p>
    <w:p w14:paraId="5C00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быстрая локализация неисправности из</w:t>
      </w:r>
      <w:r>
        <w:rPr>
          <w:rFonts w:ascii="Courier New" w:hAnsi="Courier New"/>
        </w:rPr>
        <w:t xml:space="preserve">-за устройств, выполняющих строго определённые задачи; </w:t>
      </w:r>
    </w:p>
    <w:p w14:paraId="5D00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большое количество специалистов, разбирающихся в текущей архитектуре, следовательно, нет сложности в подборе кадров для эксплуатации.</w:t>
      </w:r>
    </w:p>
    <w:p w14:paraId="5E000000" w14:textId="77777777" w:rsidR="00A61C6B" w:rsidRDefault="00A61C6B">
      <w:pPr>
        <w:pStyle w:val="a8"/>
        <w:ind w:left="720"/>
        <w:jc w:val="both"/>
        <w:rPr>
          <w:rFonts w:ascii="Courier New" w:hAnsi="Courier New"/>
          <w:sz w:val="24"/>
        </w:rPr>
      </w:pPr>
    </w:p>
    <w:p w14:paraId="5F000000" w14:textId="77777777" w:rsidR="00A61C6B" w:rsidRDefault="00E000BA">
      <w:pPr>
        <w:pStyle w:val="a8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Минусы: </w:t>
      </w:r>
    </w:p>
    <w:p w14:paraId="6000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значительное</w:t>
      </w:r>
      <w:r>
        <w:rPr>
          <w:rFonts w:ascii="Courier New" w:hAnsi="Courier New"/>
        </w:rPr>
        <w:t xml:space="preserve"> количество устройств разных производителей является причиной возникновения дополнительных трудозатрат в обслуживании, настройки оборудования и написании инструкций для персонала;</w:t>
      </w:r>
    </w:p>
    <w:p w14:paraId="6100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разные подходы в соответствии устройств единым стандартам передачи данных; </w:t>
      </w:r>
    </w:p>
    <w:p w14:paraId="6200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сложность в проведении профилактических контролей, профилактических восстановлений, тестовых контролей, послеаварийных проверок из-за большого количества разнообразных устройств;</w:t>
      </w:r>
    </w:p>
    <w:p w14:paraId="6300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возникновение дополнительных сложностей в однообразии технической документаци</w:t>
      </w:r>
      <w:r>
        <w:rPr>
          <w:rFonts w:ascii="Courier New" w:hAnsi="Courier New"/>
        </w:rPr>
        <w:t>и при вводе в работу и эксплуатации устройств автоматизации.</w:t>
      </w:r>
    </w:p>
    <w:p w14:paraId="64000000" w14:textId="77777777" w:rsidR="00A61C6B" w:rsidRDefault="00A61C6B">
      <w:pPr>
        <w:spacing w:line="288" w:lineRule="auto"/>
        <w:ind w:firstLine="709"/>
        <w:jc w:val="both"/>
        <w:rPr>
          <w:rFonts w:ascii="Courier New" w:hAnsi="Courier New"/>
        </w:rPr>
      </w:pPr>
    </w:p>
    <w:p w14:paraId="65000000" w14:textId="77777777" w:rsidR="00A61C6B" w:rsidRDefault="00A61C6B">
      <w:pPr>
        <w:spacing w:line="288" w:lineRule="auto"/>
        <w:ind w:firstLine="709"/>
        <w:jc w:val="both"/>
        <w:rPr>
          <w:rFonts w:ascii="Courier New" w:hAnsi="Courier New"/>
        </w:rPr>
      </w:pPr>
    </w:p>
    <w:p w14:paraId="66000000" w14:textId="77777777" w:rsidR="00A61C6B" w:rsidRDefault="00A61C6B">
      <w:pPr>
        <w:spacing w:line="288" w:lineRule="auto"/>
        <w:ind w:firstLine="709"/>
        <w:jc w:val="both"/>
        <w:rPr>
          <w:rFonts w:ascii="Courier New" w:hAnsi="Courier New"/>
        </w:rPr>
      </w:pPr>
    </w:p>
    <w:p w14:paraId="67000000" w14:textId="77777777" w:rsidR="00A61C6B" w:rsidRDefault="00A61C6B">
      <w:pPr>
        <w:spacing w:line="288" w:lineRule="auto"/>
        <w:ind w:firstLine="709"/>
        <w:jc w:val="both"/>
        <w:rPr>
          <w:rFonts w:ascii="Courier New" w:hAnsi="Courier New"/>
        </w:rPr>
      </w:pPr>
    </w:p>
    <w:p w14:paraId="68000000" w14:textId="77777777" w:rsidR="00A61C6B" w:rsidRDefault="00A61C6B">
      <w:pPr>
        <w:spacing w:line="288" w:lineRule="auto"/>
        <w:ind w:firstLine="709"/>
        <w:jc w:val="both"/>
        <w:rPr>
          <w:rFonts w:ascii="Courier New" w:hAnsi="Courier New"/>
        </w:rPr>
      </w:pPr>
    </w:p>
    <w:p w14:paraId="69000000" w14:textId="77777777" w:rsidR="00A61C6B" w:rsidRDefault="00A61C6B">
      <w:pPr>
        <w:spacing w:line="288" w:lineRule="auto"/>
        <w:ind w:firstLine="709"/>
        <w:jc w:val="both"/>
        <w:rPr>
          <w:rFonts w:ascii="Courier New" w:hAnsi="Courier New"/>
        </w:rPr>
      </w:pPr>
    </w:p>
    <w:p w14:paraId="6A000000" w14:textId="77777777" w:rsidR="00A61C6B" w:rsidRDefault="00A61C6B">
      <w:pPr>
        <w:spacing w:line="288" w:lineRule="auto"/>
        <w:ind w:firstLine="709"/>
        <w:jc w:val="both"/>
        <w:rPr>
          <w:rFonts w:ascii="Courier New" w:hAnsi="Courier New"/>
        </w:rPr>
      </w:pPr>
    </w:p>
    <w:p w14:paraId="6B000000" w14:textId="77777777" w:rsidR="00A61C6B" w:rsidRDefault="00A61C6B">
      <w:pPr>
        <w:spacing w:line="288" w:lineRule="auto"/>
        <w:ind w:firstLine="709"/>
        <w:jc w:val="both"/>
        <w:rPr>
          <w:rFonts w:ascii="Courier New" w:hAnsi="Courier New"/>
        </w:rPr>
      </w:pPr>
    </w:p>
    <w:p w14:paraId="6C000000" w14:textId="77777777" w:rsidR="00A61C6B" w:rsidRDefault="00A61C6B">
      <w:pPr>
        <w:spacing w:line="288" w:lineRule="auto"/>
        <w:ind w:firstLine="709"/>
        <w:jc w:val="both"/>
        <w:rPr>
          <w:rFonts w:ascii="Courier New" w:hAnsi="Courier New"/>
        </w:rPr>
      </w:pPr>
    </w:p>
    <w:p w14:paraId="6D000000" w14:textId="77777777" w:rsidR="00A61C6B" w:rsidRDefault="00A61C6B">
      <w:pPr>
        <w:spacing w:line="288" w:lineRule="auto"/>
        <w:ind w:firstLine="709"/>
        <w:jc w:val="both"/>
        <w:rPr>
          <w:rFonts w:ascii="Courier New" w:hAnsi="Courier New"/>
        </w:rPr>
      </w:pPr>
    </w:p>
    <w:p w14:paraId="6E000000" w14:textId="77777777" w:rsidR="00A61C6B" w:rsidRDefault="00A61C6B">
      <w:pPr>
        <w:spacing w:line="288" w:lineRule="auto"/>
        <w:ind w:firstLine="709"/>
        <w:jc w:val="both"/>
        <w:rPr>
          <w:rFonts w:ascii="Courier New" w:hAnsi="Courier New"/>
        </w:rPr>
      </w:pPr>
    </w:p>
    <w:p w14:paraId="6F000000" w14:textId="77777777" w:rsidR="00A61C6B" w:rsidRDefault="00A61C6B">
      <w:pPr>
        <w:spacing w:line="288" w:lineRule="auto"/>
        <w:ind w:firstLine="709"/>
        <w:jc w:val="both"/>
        <w:rPr>
          <w:rFonts w:ascii="Courier New" w:hAnsi="Courier New"/>
        </w:rPr>
      </w:pPr>
    </w:p>
    <w:p w14:paraId="70000000" w14:textId="77777777" w:rsidR="00A61C6B" w:rsidRDefault="00A61C6B">
      <w:pPr>
        <w:spacing w:line="288" w:lineRule="auto"/>
        <w:ind w:firstLine="709"/>
        <w:jc w:val="both"/>
        <w:rPr>
          <w:rFonts w:ascii="Courier New" w:hAnsi="Courier New"/>
        </w:rPr>
      </w:pPr>
    </w:p>
    <w:p w14:paraId="71000000" w14:textId="77777777" w:rsidR="00A61C6B" w:rsidRDefault="00A61C6B">
      <w:pPr>
        <w:spacing w:line="288" w:lineRule="auto"/>
        <w:ind w:firstLine="709"/>
        <w:jc w:val="both"/>
        <w:rPr>
          <w:rFonts w:ascii="Courier New" w:hAnsi="Courier New"/>
        </w:rPr>
      </w:pPr>
    </w:p>
    <w:p w14:paraId="72000000" w14:textId="77777777" w:rsidR="00A61C6B" w:rsidRDefault="00A61C6B">
      <w:pPr>
        <w:spacing w:line="288" w:lineRule="auto"/>
        <w:ind w:firstLine="709"/>
        <w:jc w:val="both"/>
        <w:rPr>
          <w:rFonts w:ascii="Courier New" w:hAnsi="Courier New"/>
        </w:rPr>
      </w:pPr>
    </w:p>
    <w:p w14:paraId="73000000" w14:textId="77777777" w:rsidR="00A61C6B" w:rsidRDefault="00A61C6B">
      <w:pPr>
        <w:spacing w:line="288" w:lineRule="auto"/>
        <w:ind w:firstLine="709"/>
        <w:jc w:val="both"/>
        <w:rPr>
          <w:rFonts w:ascii="Courier New" w:hAnsi="Courier New"/>
        </w:rPr>
      </w:pPr>
    </w:p>
    <w:p w14:paraId="74000000" w14:textId="77777777" w:rsidR="00A61C6B" w:rsidRDefault="00A61C6B">
      <w:pPr>
        <w:spacing w:line="288" w:lineRule="auto"/>
        <w:ind w:firstLine="709"/>
        <w:jc w:val="both"/>
        <w:rPr>
          <w:rFonts w:ascii="Courier New" w:hAnsi="Courier New"/>
        </w:rPr>
      </w:pPr>
    </w:p>
    <w:p w14:paraId="7500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Архитектура разрабатываемого комплекса автоматизации:</w:t>
      </w:r>
    </w:p>
    <w:p w14:paraId="76000000" w14:textId="77777777" w:rsidR="00A61C6B" w:rsidRDefault="00A61C6B">
      <w:pPr>
        <w:pStyle w:val="a8"/>
        <w:jc w:val="both"/>
        <w:rPr>
          <w:rFonts w:ascii="Courier New" w:hAnsi="Courier New"/>
          <w:sz w:val="24"/>
        </w:rPr>
      </w:pPr>
    </w:p>
    <w:p w14:paraId="77000000" w14:textId="77777777" w:rsidR="00A61C6B" w:rsidRDefault="00E000BA">
      <w:pPr>
        <w:pStyle w:val="a8"/>
        <w:jc w:val="center"/>
        <w:rPr>
          <w:rFonts w:ascii="Courier New" w:hAnsi="Courier New"/>
        </w:rPr>
      </w:pPr>
      <w:r>
        <w:rPr>
          <w:rFonts w:ascii="Courier New" w:hAnsi="Courier New"/>
          <w:noProof/>
          <w:sz w:val="24"/>
        </w:rPr>
        <w:drawing>
          <wp:inline distT="0" distB="0" distL="0" distR="0">
            <wp:extent cx="6214745" cy="432244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rcRect/>
                    <a:stretch/>
                  </pic:blipFill>
                  <pic:spPr>
                    <a:xfrm>
                      <a:off x="0" y="0"/>
                      <a:ext cx="6214745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0000" w14:textId="77777777" w:rsidR="00A61C6B" w:rsidRDefault="00E000BA">
      <w:pPr>
        <w:pStyle w:val="a8"/>
        <w:jc w:val="center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Рисунок 2 – Предлагаемая улучшенная архитектура энергетического объекта</w:t>
      </w:r>
    </w:p>
    <w:p w14:paraId="79000000" w14:textId="77777777" w:rsidR="00A61C6B" w:rsidRDefault="00A61C6B">
      <w:pPr>
        <w:pStyle w:val="a8"/>
        <w:jc w:val="both"/>
        <w:rPr>
          <w:rFonts w:ascii="Courier New" w:hAnsi="Courier New"/>
        </w:rPr>
      </w:pPr>
    </w:p>
    <w:p w14:paraId="7A000000" w14:textId="77777777" w:rsidR="00A61C6B" w:rsidRDefault="00E000BA">
      <w:pPr>
        <w:pStyle w:val="a8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Плюсы: </w:t>
      </w:r>
    </w:p>
    <w:p w14:paraId="7B00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устройство, обеспечивающее </w:t>
      </w:r>
      <w:r>
        <w:rPr>
          <w:rFonts w:ascii="Courier New" w:hAnsi="Courier New"/>
        </w:rPr>
        <w:t>выполнение определенных задач для всех присоединений - линия электропередачи, генератор, трансформатор и т.д., но отвечающие всем требованиям надежности за счет введения резервных элементов и связей;</w:t>
      </w:r>
    </w:p>
    <w:p w14:paraId="7C00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устройство соответствует единым стандартам;</w:t>
      </w:r>
    </w:p>
    <w:p w14:paraId="7D00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компактность</w:t>
      </w:r>
      <w:r>
        <w:rPr>
          <w:rFonts w:ascii="Courier New" w:hAnsi="Courier New"/>
        </w:rPr>
        <w:t>;</w:t>
      </w:r>
    </w:p>
    <w:p w14:paraId="7E00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упрощённая эксплуатация комплекса оперативным персоналом;</w:t>
      </w:r>
    </w:p>
    <w:p w14:paraId="7F00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уменьшение объема работ по технологическому обслуживанию;</w:t>
      </w:r>
    </w:p>
    <w:p w14:paraId="32EE5575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единая схема и описание устройства.</w:t>
      </w:r>
    </w:p>
    <w:p w14:paraId="7C513541" w14:textId="77777777" w:rsidR="00A61C6B" w:rsidRDefault="00A61C6B">
      <w:pPr>
        <w:pStyle w:val="a8"/>
        <w:ind w:left="360"/>
        <w:jc w:val="both"/>
        <w:rPr>
          <w:rFonts w:ascii="Courier New" w:hAnsi="Courier New"/>
          <w:sz w:val="24"/>
        </w:rPr>
      </w:pPr>
    </w:p>
    <w:p w14:paraId="5274F0F4" w14:textId="77777777" w:rsidR="00A61C6B" w:rsidRDefault="00E000BA">
      <w:pPr>
        <w:pStyle w:val="a8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Минусы: </w:t>
      </w:r>
    </w:p>
    <w:p w14:paraId="6B4CA1AC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lastRenderedPageBreak/>
        <w:t>Повышенные риски подверженности кибератакам</w:t>
      </w:r>
    </w:p>
    <w:p w14:paraId="75E325F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Сложности с обеспечением отечественной аппаратно</w:t>
      </w:r>
      <w:r>
        <w:rPr>
          <w:rFonts w:ascii="Courier New" w:hAnsi="Courier New"/>
        </w:rPr>
        <w:t>й базы</w:t>
      </w:r>
    </w:p>
    <w:p w14:paraId="26335C1A" w14:textId="77777777" w:rsidR="00A61C6B" w:rsidRDefault="00A61C6B">
      <w:pPr>
        <w:pStyle w:val="ae"/>
        <w:spacing w:line="288" w:lineRule="auto"/>
        <w:ind w:left="851"/>
        <w:jc w:val="both"/>
        <w:rPr>
          <w:rFonts w:ascii="Courier New" w:hAnsi="Courier New"/>
          <w:highlight w:val="yellow"/>
        </w:rPr>
      </w:pPr>
    </w:p>
    <w:p w14:paraId="1B612B49" w14:textId="77777777" w:rsidR="00A61C6B" w:rsidRDefault="00A61C6B">
      <w:pPr>
        <w:pStyle w:val="ae"/>
        <w:spacing w:line="288" w:lineRule="auto"/>
        <w:ind w:left="851"/>
        <w:jc w:val="both"/>
        <w:rPr>
          <w:rFonts w:ascii="Courier New" w:hAnsi="Courier New"/>
          <w:highlight w:val="yellow"/>
        </w:rPr>
      </w:pPr>
    </w:p>
    <w:p w14:paraId="79C66130" w14:textId="77777777" w:rsidR="00A61C6B" w:rsidRDefault="00A61C6B">
      <w:pPr>
        <w:pStyle w:val="ae"/>
        <w:spacing w:line="288" w:lineRule="auto"/>
        <w:ind w:left="851"/>
        <w:jc w:val="both"/>
        <w:rPr>
          <w:rFonts w:ascii="Courier New" w:hAnsi="Courier New"/>
          <w:highlight w:val="yellow"/>
        </w:rPr>
      </w:pPr>
    </w:p>
    <w:p w14:paraId="4A8B6E31" w14:textId="77777777" w:rsidR="00A61C6B" w:rsidRDefault="00A61C6B">
      <w:pPr>
        <w:pStyle w:val="ae"/>
        <w:spacing w:line="288" w:lineRule="auto"/>
        <w:ind w:left="851"/>
        <w:jc w:val="both"/>
        <w:rPr>
          <w:rFonts w:ascii="Courier New" w:hAnsi="Courier New"/>
          <w:highlight w:val="yellow"/>
        </w:rPr>
      </w:pPr>
    </w:p>
    <w:p w14:paraId="620F1C19" w14:textId="77777777" w:rsidR="00A61C6B" w:rsidRDefault="00E000BA">
      <w:pPr>
        <w:pStyle w:val="3"/>
        <w:ind w:left="0" w:firstLine="0"/>
      </w:pPr>
      <w:bookmarkStart w:id="4" w:name="__RefHeading___5"/>
      <w:bookmarkEnd w:id="4"/>
      <w:r>
        <w:t>Краткое описание работы</w:t>
      </w:r>
    </w:p>
    <w:p w14:paraId="78B5E42A" w14:textId="77777777" w:rsidR="00A61C6B" w:rsidRDefault="00A61C6B">
      <w:pPr>
        <w:pStyle w:val="afc"/>
        <w:jc w:val="both"/>
        <w:rPr>
          <w:rFonts w:ascii="Courier New" w:hAnsi="Courier New"/>
          <w:sz w:val="28"/>
          <w:u w:val="none"/>
        </w:rPr>
      </w:pPr>
    </w:p>
    <w:p w14:paraId="74FF0D79" w14:textId="77777777" w:rsidR="00A61C6B" w:rsidRDefault="00E000BA">
      <w:pPr>
        <w:pStyle w:val="a8"/>
        <w:numPr>
          <w:ilvl w:val="0"/>
          <w:numId w:val="4"/>
        </w:numPr>
        <w:ind w:left="0" w:firstLine="0"/>
        <w:jc w:val="both"/>
        <w:rPr>
          <w:rFonts w:ascii="Courier New" w:hAnsi="Courier New"/>
          <w:b/>
          <w:sz w:val="24"/>
        </w:rPr>
      </w:pPr>
      <w:proofErr w:type="spellStart"/>
      <w:r>
        <w:rPr>
          <w:rFonts w:ascii="Courier New" w:hAnsi="Courier New"/>
          <w:b/>
          <w:sz w:val="24"/>
        </w:rPr>
        <w:t>РЗиА</w:t>
      </w:r>
      <w:proofErr w:type="spellEnd"/>
      <w:r>
        <w:rPr>
          <w:rFonts w:ascii="Courier New" w:hAnsi="Courier New"/>
          <w:b/>
          <w:sz w:val="24"/>
        </w:rPr>
        <w:t xml:space="preserve"> (Релейная защита и автоматика):</w:t>
      </w:r>
    </w:p>
    <w:p w14:paraId="77B4E2A6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Выполняет своевременное и отключение присоединений при аварийных ситуациях, а также их выключение при ликвидации аварийного режима. Контролирует каждое присоединение и </w:t>
      </w:r>
      <w:r>
        <w:rPr>
          <w:rFonts w:ascii="Courier New" w:hAnsi="Courier New"/>
        </w:rPr>
        <w:t>резервируется для повышения надежности.</w:t>
      </w:r>
    </w:p>
    <w:p w14:paraId="7167F8B5" w14:textId="77777777" w:rsidR="00A61C6B" w:rsidRDefault="00E000BA">
      <w:pPr>
        <w:pStyle w:val="a8"/>
        <w:numPr>
          <w:ilvl w:val="0"/>
          <w:numId w:val="4"/>
        </w:numPr>
        <w:ind w:left="0" w:firstLine="0"/>
        <w:jc w:val="both"/>
        <w:rPr>
          <w:rFonts w:ascii="Courier New" w:hAnsi="Courier New"/>
          <w:b/>
          <w:sz w:val="24"/>
        </w:rPr>
      </w:pPr>
      <w:r>
        <w:rPr>
          <w:rFonts w:ascii="Courier New" w:hAnsi="Courier New"/>
          <w:b/>
          <w:sz w:val="24"/>
        </w:rPr>
        <w:t>ПА (Противоаварийная автоматика):</w:t>
      </w:r>
    </w:p>
    <w:p w14:paraId="3CBD2214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Предотвращает формирование аварийного режима </w:t>
      </w:r>
      <w:proofErr w:type="gramStart"/>
      <w:r>
        <w:rPr>
          <w:rFonts w:ascii="Courier New" w:hAnsi="Courier New"/>
        </w:rPr>
        <w:t>на основе данных</w:t>
      </w:r>
      <w:proofErr w:type="gramEnd"/>
      <w:r>
        <w:rPr>
          <w:rFonts w:ascii="Courier New" w:hAnsi="Courier New"/>
        </w:rPr>
        <w:t xml:space="preserve"> полученных с различных участков энергетической сети.  Контролирует сеть в масштабе системы. Перспективная отрасль для ис</w:t>
      </w:r>
      <w:r>
        <w:rPr>
          <w:rFonts w:ascii="Courier New" w:hAnsi="Courier New"/>
        </w:rPr>
        <w:t>пользования ИИ</w:t>
      </w:r>
    </w:p>
    <w:p w14:paraId="3ED12984" w14:textId="77777777" w:rsidR="00A61C6B" w:rsidRDefault="00E000BA">
      <w:pPr>
        <w:pStyle w:val="a8"/>
        <w:numPr>
          <w:ilvl w:val="0"/>
          <w:numId w:val="4"/>
        </w:numPr>
        <w:ind w:left="0" w:firstLine="0"/>
        <w:jc w:val="both"/>
        <w:rPr>
          <w:rFonts w:ascii="Courier New" w:hAnsi="Courier New"/>
          <w:b/>
          <w:sz w:val="24"/>
        </w:rPr>
      </w:pPr>
      <w:r>
        <w:rPr>
          <w:rFonts w:ascii="Courier New" w:hAnsi="Courier New"/>
          <w:b/>
          <w:sz w:val="24"/>
        </w:rPr>
        <w:t>АСУ ТП (Автоматическая система управления техническим процессом):</w:t>
      </w:r>
    </w:p>
    <w:p w14:paraId="79327508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Обеспечивает сбор и хранение параметров телеметрии, автоматики и систем регистрации аварийных событий. Передаёт собранную информацию в SCADA систему диспетчерского уровня и SC</w:t>
      </w:r>
      <w:r>
        <w:rPr>
          <w:rFonts w:ascii="Courier New" w:hAnsi="Courier New"/>
        </w:rPr>
        <w:t>ADA систему станционного/подстанционного уровня. Осуществляет возможность дистанционного управления энергетическим объектом посредством контроллеров присоединения.</w:t>
      </w:r>
    </w:p>
    <w:p w14:paraId="1FC0AA12" w14:textId="77777777" w:rsidR="00A61C6B" w:rsidRDefault="00E000BA">
      <w:pPr>
        <w:pStyle w:val="a8"/>
        <w:numPr>
          <w:ilvl w:val="0"/>
          <w:numId w:val="4"/>
        </w:numPr>
        <w:ind w:left="0" w:firstLine="0"/>
        <w:jc w:val="both"/>
        <w:rPr>
          <w:rFonts w:ascii="Courier New" w:hAnsi="Courier New"/>
          <w:b/>
          <w:sz w:val="24"/>
        </w:rPr>
      </w:pPr>
      <w:r>
        <w:rPr>
          <w:rFonts w:ascii="Courier New" w:hAnsi="Courier New"/>
          <w:b/>
          <w:sz w:val="24"/>
        </w:rPr>
        <w:t>АСКУЭ (Автоматическая система коммерческого учета электрической энергии):</w:t>
      </w:r>
    </w:p>
    <w:p w14:paraId="3D49394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Осуществляет подсч</w:t>
      </w:r>
      <w:r>
        <w:rPr>
          <w:rFonts w:ascii="Courier New" w:hAnsi="Courier New"/>
        </w:rPr>
        <w:t>ёт, сбор и передачу количества электрической энергии, а также обладает ресурсами для контроля качества электрической энергии.</w:t>
      </w:r>
    </w:p>
    <w:p w14:paraId="3D261561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Микропроцессорные терминалы, отвечающие за функции </w:t>
      </w:r>
      <w:proofErr w:type="spellStart"/>
      <w:r>
        <w:rPr>
          <w:rFonts w:ascii="Courier New" w:hAnsi="Courier New"/>
        </w:rPr>
        <w:t>РЗиА</w:t>
      </w:r>
      <w:proofErr w:type="spellEnd"/>
      <w:r>
        <w:rPr>
          <w:rFonts w:ascii="Courier New" w:hAnsi="Courier New"/>
        </w:rPr>
        <w:t>, отдельные устройства отвечающее за АСУ ТП и сторонние приборы АСКУЭ в нас</w:t>
      </w:r>
      <w:r>
        <w:rPr>
          <w:rFonts w:ascii="Courier New" w:hAnsi="Courier New"/>
        </w:rPr>
        <w:t>тоящее время является наиболее часто используемым вариантом архитектуры децентрализованного комплекса автоматизации.</w:t>
      </w:r>
    </w:p>
    <w:p w14:paraId="790F0EDD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Существует достаточно широкий ассортимент микропроцессорных устройств автоматизации и учёта различных фирм, как зарубежных, так и отечестве</w:t>
      </w:r>
      <w:r>
        <w:rPr>
          <w:rFonts w:ascii="Courier New" w:hAnsi="Courier New"/>
        </w:rPr>
        <w:t>нных. При реконструкциях и строительствах энергетических объектов применяются различные производители. Это вызывает сложности в их интеграции и согласовании друг с другом для создания единого комплекса, что как следствие приводит к некорректной и нестабиль</w:t>
      </w:r>
      <w:r>
        <w:rPr>
          <w:rFonts w:ascii="Courier New" w:hAnsi="Courier New"/>
        </w:rPr>
        <w:t>ной работе в дальнейшем всего комплекса в целом.</w:t>
      </w:r>
    </w:p>
    <w:p w14:paraId="51BA325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lastRenderedPageBreak/>
        <w:t xml:space="preserve">Конфигурирование и эксплуатация подсистем РЗА, АСУ ТП и АСКУЭ в едином комплексе позволяет избежать множество проблем, совместимости, повышает надёжность, снижает нагрузку на сети передачи данных, облегчает </w:t>
      </w:r>
      <w:r>
        <w:rPr>
          <w:rFonts w:ascii="Courier New" w:hAnsi="Courier New"/>
        </w:rPr>
        <w:t>работу диспетчерского персонала, способствует сокращению времени аварийного режима, а также увеличивает скорость восстановление нормального электроснабжения.</w:t>
      </w:r>
    </w:p>
    <w:p w14:paraId="6F2914FB" w14:textId="77777777" w:rsidR="00A61C6B" w:rsidRDefault="00A61C6B">
      <w:pPr>
        <w:sectPr w:rsidR="00A61C6B">
          <w:pgSz w:w="11906" w:h="16838"/>
          <w:pgMar w:top="1134" w:right="850" w:bottom="1134" w:left="1701" w:header="708" w:footer="708" w:gutter="0"/>
          <w:cols w:space="720"/>
        </w:sectPr>
      </w:pPr>
    </w:p>
    <w:p w14:paraId="1616CCEF" w14:textId="77777777" w:rsidR="00A61C6B" w:rsidRDefault="00E000BA">
      <w:pPr>
        <w:pStyle w:val="3"/>
        <w:ind w:left="0" w:firstLine="0"/>
        <w:rPr>
          <w:highlight w:val="yellow"/>
        </w:rPr>
      </w:pPr>
      <w:bookmarkStart w:id="5" w:name="__RefHeading___6"/>
      <w:bookmarkEnd w:id="5"/>
      <w:r>
        <w:rPr>
          <w:highlight w:val="yellow"/>
        </w:rPr>
        <w:lastRenderedPageBreak/>
        <w:t>Возможности комплекса</w:t>
      </w:r>
    </w:p>
    <w:p w14:paraId="03C0A819" w14:textId="77777777" w:rsidR="00A61C6B" w:rsidRDefault="00A61C6B">
      <w:pPr>
        <w:rPr>
          <w:rFonts w:ascii="Courier New" w:hAnsi="Courier New"/>
        </w:rPr>
      </w:pPr>
    </w:p>
    <w:p w14:paraId="10FD6E33" w14:textId="77777777" w:rsidR="00A61C6B" w:rsidRDefault="00E000BA">
      <w:pPr>
        <w:pStyle w:val="afc"/>
        <w:jc w:val="center"/>
        <w:rPr>
          <w:rFonts w:ascii="Courier New" w:hAnsi="Courier New"/>
          <w:sz w:val="28"/>
          <w:u w:val="none"/>
        </w:rPr>
      </w:pPr>
      <w:r>
        <w:rPr>
          <w:rFonts w:ascii="Courier New" w:hAnsi="Courier New"/>
          <w:sz w:val="28"/>
          <w:u w:val="none"/>
        </w:rPr>
        <w:t>Оптимизация подхода реализации функций</w:t>
      </w:r>
    </w:p>
    <w:p w14:paraId="657946F5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Принятый в </w:t>
      </w:r>
      <w:r>
        <w:rPr>
          <w:rFonts w:ascii="Courier New" w:hAnsi="Courier New"/>
        </w:rPr>
        <w:t>настоящее время подход к реализации функций релейной защиты и автоматики является не оптимальным, т.к. предполагает многократное выполнение аналогово-цифровых преобразований для одних и тех же значений измеряемых токов и напряжений в разных устройствах. Ре</w:t>
      </w:r>
      <w:r>
        <w:rPr>
          <w:rFonts w:ascii="Courier New" w:hAnsi="Courier New"/>
        </w:rPr>
        <w:t xml:space="preserve">ализация информационного обмена не может обеспечить требуемую гибкость в изменении состава и объемов обрабатываемых сигналов, т.к. предполагает переконфигурирование устройств. </w:t>
      </w:r>
    </w:p>
    <w:p w14:paraId="78A41A3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Использование централизованного комплекса существенно оптимизирует:</w:t>
      </w:r>
    </w:p>
    <w:p w14:paraId="4A8DA6F0" w14:textId="77777777" w:rsidR="00A61C6B" w:rsidRDefault="00E000BA">
      <w:pPr>
        <w:pStyle w:val="ae"/>
        <w:numPr>
          <w:ilvl w:val="0"/>
          <w:numId w:val="5"/>
        </w:numPr>
        <w:spacing w:line="288" w:lineRule="auto"/>
        <w:jc w:val="both"/>
        <w:rPr>
          <w:rFonts w:ascii="Courier New" w:hAnsi="Courier New"/>
          <w:b/>
        </w:rPr>
      </w:pPr>
      <w:r>
        <w:rPr>
          <w:rFonts w:ascii="Courier New" w:hAnsi="Courier New"/>
          <w:b/>
        </w:rPr>
        <w:t>Организацию</w:t>
      </w:r>
      <w:r>
        <w:rPr>
          <w:rFonts w:ascii="Courier New" w:hAnsi="Courier New"/>
          <w:b/>
        </w:rPr>
        <w:t xml:space="preserve"> вторичных цепей трансформаторов тока и напряжения</w:t>
      </w:r>
    </w:p>
    <w:p w14:paraId="374A16A3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Выполнение функций для всех присоединений на подстанции в одном вычислительном устройстве делает возможным ограничить аналогово-цифровые преобразования</w:t>
      </w:r>
    </w:p>
    <w:p w14:paraId="30532FB3" w14:textId="77777777" w:rsidR="00A61C6B" w:rsidRDefault="00E000BA">
      <w:pPr>
        <w:pStyle w:val="ae"/>
        <w:numPr>
          <w:ilvl w:val="0"/>
          <w:numId w:val="5"/>
        </w:numPr>
        <w:spacing w:line="288" w:lineRule="auto"/>
        <w:jc w:val="both"/>
        <w:rPr>
          <w:rFonts w:ascii="Courier New" w:hAnsi="Courier New"/>
          <w:b/>
        </w:rPr>
      </w:pPr>
      <w:r>
        <w:rPr>
          <w:rFonts w:ascii="Courier New" w:hAnsi="Courier New"/>
          <w:b/>
        </w:rPr>
        <w:t>Цепи управления, приема/передачи сигналов</w:t>
      </w:r>
    </w:p>
    <w:p w14:paraId="0259C09F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Отсутствует</w:t>
      </w:r>
      <w:r>
        <w:rPr>
          <w:rFonts w:ascii="Courier New" w:hAnsi="Courier New"/>
        </w:rPr>
        <w:t xml:space="preserve"> необходимость создания ЛВС для передачи сигналов срабатывания между различными устройствами. Передача сигналов между функциями осуществляется с использованием общих областей памяти внутри вычислительного устройства.</w:t>
      </w:r>
    </w:p>
    <w:p w14:paraId="483F3807" w14:textId="77777777" w:rsidR="00A61C6B" w:rsidRDefault="00E000BA">
      <w:pPr>
        <w:pStyle w:val="ae"/>
        <w:numPr>
          <w:ilvl w:val="0"/>
          <w:numId w:val="5"/>
        </w:numPr>
        <w:spacing w:line="288" w:lineRule="auto"/>
        <w:jc w:val="both"/>
        <w:rPr>
          <w:rFonts w:ascii="Courier New" w:hAnsi="Courier New"/>
          <w:b/>
        </w:rPr>
      </w:pPr>
      <w:r>
        <w:rPr>
          <w:rFonts w:ascii="Courier New" w:hAnsi="Courier New"/>
          <w:b/>
        </w:rPr>
        <w:t>Процесс конфигурирования</w:t>
      </w:r>
    </w:p>
    <w:p w14:paraId="3C553B17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Исключает проб</w:t>
      </w:r>
      <w:r>
        <w:rPr>
          <w:rFonts w:ascii="Courier New" w:hAnsi="Courier New"/>
        </w:rPr>
        <w:t>лемы совместимости между различными устройствами. Позволяет гибко и оперативно изменять объемы передаваемых данных без дополнительной настройки.</w:t>
      </w:r>
    </w:p>
    <w:p w14:paraId="2CC8A3F8" w14:textId="77777777" w:rsidR="00A61C6B" w:rsidRDefault="00A61C6B">
      <w:pPr>
        <w:spacing w:line="288" w:lineRule="auto"/>
        <w:jc w:val="both"/>
        <w:rPr>
          <w:rFonts w:ascii="Courier New" w:hAnsi="Courier New"/>
          <w:sz w:val="28"/>
        </w:rPr>
      </w:pPr>
    </w:p>
    <w:p w14:paraId="284726EE" w14:textId="77777777" w:rsidR="00A61C6B" w:rsidRDefault="00E000BA">
      <w:pPr>
        <w:pStyle w:val="afc"/>
        <w:jc w:val="center"/>
        <w:rPr>
          <w:rFonts w:ascii="Courier New" w:hAnsi="Courier New"/>
          <w:sz w:val="28"/>
          <w:u w:val="none"/>
        </w:rPr>
      </w:pPr>
      <w:r>
        <w:rPr>
          <w:rFonts w:ascii="Courier New" w:hAnsi="Courier New"/>
          <w:sz w:val="28"/>
          <w:u w:val="none"/>
        </w:rPr>
        <w:t>Повышение трудовой мобильности</w:t>
      </w:r>
    </w:p>
    <w:p w14:paraId="4CAD3707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С ускоренными темпами цифровизации в том числе </w:t>
      </w:r>
      <w:r>
        <w:rPr>
          <w:rFonts w:ascii="Courier New" w:hAnsi="Courier New"/>
        </w:rPr>
        <w:t xml:space="preserve">электроэнергетической отрасли, слияние систем </w:t>
      </w:r>
      <w:proofErr w:type="spellStart"/>
      <w:r>
        <w:rPr>
          <w:rFonts w:ascii="Courier New" w:hAnsi="Courier New"/>
        </w:rPr>
        <w:t>РЗиА</w:t>
      </w:r>
      <w:proofErr w:type="spellEnd"/>
      <w:r>
        <w:rPr>
          <w:rFonts w:ascii="Courier New" w:hAnsi="Courier New"/>
        </w:rPr>
        <w:t>, АСУ ТП и АСКУЭ является неизбежным.</w:t>
      </w:r>
    </w:p>
    <w:p w14:paraId="2C24D4B8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Это способствует появлению более универсальных и востребованных профессий, и, как следствие, является импульсом для перехода в новую «цифровую эру».</w:t>
      </w:r>
    </w:p>
    <w:p w14:paraId="1C017422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Деление инженеров н</w:t>
      </w:r>
      <w:r>
        <w:rPr>
          <w:rFonts w:ascii="Courier New" w:hAnsi="Courier New"/>
        </w:rPr>
        <w:t>а подгруппы, становится невозможным и ведёт к образованию специалистов, обладающих навыками и знаниями работы не только в различных энергетических подсистемах, но и направлениях, напрямую связанных с IT отраслью.</w:t>
      </w:r>
    </w:p>
    <w:p w14:paraId="7ED0F54B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Невозможно добиться существенного увеличени</w:t>
      </w:r>
      <w:r>
        <w:rPr>
          <w:rFonts w:ascii="Courier New" w:hAnsi="Courier New"/>
        </w:rPr>
        <w:t xml:space="preserve">я технологической оснащенности без использования новых информационных технологий. Именно по этому будущему энергетику необходимо приспосабливаться к новым аппаратным средствам, изучать IT-методы управления и </w:t>
      </w:r>
      <w:r>
        <w:rPr>
          <w:rFonts w:ascii="Courier New" w:hAnsi="Courier New"/>
        </w:rPr>
        <w:lastRenderedPageBreak/>
        <w:t>проектирования технических комплексов и информац</w:t>
      </w:r>
      <w:r>
        <w:rPr>
          <w:rFonts w:ascii="Courier New" w:hAnsi="Courier New"/>
        </w:rPr>
        <w:t>ионных систем, тем самым повышая свою трудовую мобильность.</w:t>
      </w:r>
    </w:p>
    <w:p w14:paraId="315F403F" w14:textId="77777777" w:rsidR="00A61C6B" w:rsidRDefault="00A61C6B">
      <w:pPr>
        <w:spacing w:line="288" w:lineRule="auto"/>
        <w:ind w:firstLine="709"/>
        <w:jc w:val="both"/>
        <w:rPr>
          <w:rFonts w:ascii="Courier New" w:hAnsi="Courier New"/>
          <w:highlight w:val="yellow"/>
        </w:rPr>
      </w:pPr>
    </w:p>
    <w:p w14:paraId="2E30906C" w14:textId="77777777" w:rsidR="00A61C6B" w:rsidRDefault="00E000BA">
      <w:pPr>
        <w:pStyle w:val="afc"/>
        <w:jc w:val="center"/>
        <w:rPr>
          <w:rFonts w:ascii="Courier New" w:hAnsi="Courier New"/>
          <w:sz w:val="28"/>
          <w:u w:val="none"/>
        </w:rPr>
      </w:pPr>
      <w:r>
        <w:rPr>
          <w:rFonts w:ascii="Courier New" w:hAnsi="Courier New"/>
          <w:sz w:val="28"/>
          <w:u w:val="none"/>
        </w:rPr>
        <w:t>Энергоэффективность</w:t>
      </w:r>
    </w:p>
    <w:p w14:paraId="1821496B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Из основных показателей, непосредственно связанных с энергоэффективностью энергетического объектом, можно выделить:</w:t>
      </w:r>
    </w:p>
    <w:p w14:paraId="500A3A9A" w14:textId="77777777" w:rsidR="00A61C6B" w:rsidRDefault="00E000BA">
      <w:pPr>
        <w:pStyle w:val="a8"/>
        <w:numPr>
          <w:ilvl w:val="0"/>
          <w:numId w:val="6"/>
        </w:numPr>
        <w:ind w:left="0" w:firstLine="0"/>
        <w:jc w:val="both"/>
        <w:rPr>
          <w:rFonts w:ascii="Courier New" w:hAnsi="Courier New"/>
          <w:b/>
          <w:sz w:val="24"/>
        </w:rPr>
      </w:pPr>
      <w:r>
        <w:rPr>
          <w:rFonts w:ascii="Courier New" w:hAnsi="Courier New"/>
          <w:b/>
          <w:sz w:val="24"/>
        </w:rPr>
        <w:t>Пространство, занимаемое комплексом автоматизации</w:t>
      </w:r>
    </w:p>
    <w:p w14:paraId="337710A5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Сейчас пл</w:t>
      </w:r>
      <w:r>
        <w:rPr>
          <w:rFonts w:ascii="Courier New" w:hAnsi="Courier New"/>
        </w:rPr>
        <w:t>ощадь для комплекса автоматизации составляет около 200м2. Централизованный комплекс существенно сократит занимаемое пространство и позволит расположить систему в более компактных помещениях, что является ключевым преимуществом в труднодоступных районах.</w:t>
      </w:r>
    </w:p>
    <w:p w14:paraId="79C65697" w14:textId="77777777" w:rsidR="00A61C6B" w:rsidRDefault="00E000BA">
      <w:pPr>
        <w:pStyle w:val="a8"/>
        <w:numPr>
          <w:ilvl w:val="0"/>
          <w:numId w:val="6"/>
        </w:numPr>
        <w:ind w:left="0" w:firstLine="0"/>
        <w:jc w:val="both"/>
        <w:rPr>
          <w:rFonts w:ascii="Courier New" w:hAnsi="Courier New"/>
          <w:b/>
          <w:sz w:val="24"/>
        </w:rPr>
      </w:pPr>
      <w:r>
        <w:rPr>
          <w:rFonts w:ascii="Courier New" w:hAnsi="Courier New"/>
          <w:b/>
          <w:sz w:val="24"/>
        </w:rPr>
        <w:t>Ка</w:t>
      </w:r>
      <w:r>
        <w:rPr>
          <w:rFonts w:ascii="Courier New" w:hAnsi="Courier New"/>
          <w:b/>
          <w:sz w:val="24"/>
        </w:rPr>
        <w:t>бельная продукция</w:t>
      </w:r>
    </w:p>
    <w:p w14:paraId="48F4D817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По-прежнему остается актуальным вопрос замены проводников с медными жилами на более эффективные и перспективные средства обмена данными. Наибольшую перспективу представляет цифровой обмен </w:t>
      </w:r>
      <w:proofErr w:type="gramStart"/>
      <w:r>
        <w:rPr>
          <w:rFonts w:ascii="Courier New" w:hAnsi="Courier New"/>
        </w:rPr>
        <w:t>данными</w:t>
      </w:r>
      <w:proofErr w:type="gramEnd"/>
      <w:r>
        <w:rPr>
          <w:rFonts w:ascii="Courier New" w:hAnsi="Courier New"/>
        </w:rPr>
        <w:t xml:space="preserve"> построенный на оптоволоконных сетях, удовл</w:t>
      </w:r>
      <w:r>
        <w:rPr>
          <w:rFonts w:ascii="Courier New" w:hAnsi="Courier New"/>
        </w:rPr>
        <w:t>етворяющий требованиям энергетической отрасли и во много раз снижающий трудозатраты при построении.</w:t>
      </w:r>
    </w:p>
    <w:p w14:paraId="7412C04C" w14:textId="77777777" w:rsidR="00A61C6B" w:rsidRDefault="00E000BA">
      <w:pPr>
        <w:pStyle w:val="a8"/>
        <w:numPr>
          <w:ilvl w:val="0"/>
          <w:numId w:val="6"/>
        </w:numPr>
        <w:ind w:left="0" w:firstLine="0"/>
        <w:jc w:val="both"/>
        <w:rPr>
          <w:rFonts w:ascii="Courier New" w:hAnsi="Courier New"/>
          <w:b/>
          <w:sz w:val="24"/>
        </w:rPr>
      </w:pPr>
      <w:r>
        <w:rPr>
          <w:rFonts w:ascii="Courier New" w:hAnsi="Courier New"/>
          <w:b/>
          <w:sz w:val="24"/>
        </w:rPr>
        <w:t>Нагрузка на измерительные органы.</w:t>
      </w:r>
    </w:p>
    <w:p w14:paraId="0E680A9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Снижение длинны кабельных связей и количества подключенных устройств, прямо пропорционально снижается и нагрузка на измери</w:t>
      </w:r>
      <w:r>
        <w:rPr>
          <w:rFonts w:ascii="Courier New" w:hAnsi="Courier New"/>
        </w:rPr>
        <w:t>тельные органы, такие трансформаторы тока и напряжения, датчики полевого уровня и реле. Как следствие возможность их более длительной эксплуатации.</w:t>
      </w:r>
    </w:p>
    <w:p w14:paraId="4869FFF8" w14:textId="77777777" w:rsidR="00A61C6B" w:rsidRDefault="00E000BA">
      <w:pPr>
        <w:pStyle w:val="a8"/>
        <w:numPr>
          <w:ilvl w:val="0"/>
          <w:numId w:val="6"/>
        </w:numPr>
        <w:ind w:left="0" w:firstLine="0"/>
        <w:jc w:val="both"/>
        <w:rPr>
          <w:rFonts w:ascii="Courier New" w:hAnsi="Courier New"/>
          <w:b/>
          <w:sz w:val="24"/>
        </w:rPr>
      </w:pPr>
      <w:r>
        <w:rPr>
          <w:rFonts w:ascii="Courier New" w:hAnsi="Courier New"/>
          <w:b/>
          <w:sz w:val="24"/>
        </w:rPr>
        <w:t>Энергопотребление собственных нужд</w:t>
      </w:r>
    </w:p>
    <w:p w14:paraId="258D95C7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Снижение количества используемого оборудования ведет к снижению к энергоп</w:t>
      </w:r>
      <w:r>
        <w:rPr>
          <w:rFonts w:ascii="Courier New" w:hAnsi="Courier New"/>
        </w:rPr>
        <w:t xml:space="preserve">отреблению, сокращению тепловыделения и финансовых затрат на эксплуатацию, что является ключевыми параметрами по снижению экологического следа для крупных корпораций и ведущих игроков на международном рынке. </w:t>
      </w:r>
    </w:p>
    <w:p w14:paraId="43B7AE1D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Государства предпринимают разнообразные меры по</w:t>
      </w:r>
      <w:r>
        <w:rPr>
          <w:rFonts w:ascii="Courier New" w:hAnsi="Courier New"/>
        </w:rPr>
        <w:t xml:space="preserve"> снижению выбросов парниковых газов, в России реализована только часть из них.</w:t>
      </w:r>
    </w:p>
    <w:p w14:paraId="789F5890" w14:textId="77777777" w:rsidR="00A61C6B" w:rsidRDefault="00E000BA">
      <w:pPr>
        <w:pStyle w:val="aa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center"/>
        <w:rPr>
          <w:rFonts w:ascii="Courier New" w:hAnsi="Courier New"/>
        </w:rPr>
      </w:pPr>
      <w:r>
        <w:rPr>
          <w:rFonts w:ascii="Courier New" w:hAnsi="Courier New"/>
          <w:noProof/>
        </w:rPr>
        <w:drawing>
          <wp:inline distT="0" distB="0" distL="0" distR="0">
            <wp:extent cx="4049485" cy="1881777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/>
                    <a:srcRect l="-336" t="24038" r="336" b="5638"/>
                    <a:stretch/>
                  </pic:blipFill>
                  <pic:spPr>
                    <a:xfrm>
                      <a:off x="0" y="0"/>
                      <a:ext cx="4049485" cy="188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77D6" w14:textId="77777777" w:rsidR="00A61C6B" w:rsidRDefault="00E000BA">
      <w:pPr>
        <w:pStyle w:val="a8"/>
        <w:jc w:val="center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Рисунок 3 – Распространенность инструментов снижения выбросов парниковых газов</w:t>
      </w:r>
    </w:p>
    <w:p w14:paraId="16A31966" w14:textId="77777777" w:rsidR="00A61C6B" w:rsidRDefault="00A61C6B">
      <w:pPr>
        <w:pStyle w:val="aa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Courier New" w:hAnsi="Courier New"/>
        </w:rPr>
      </w:pPr>
    </w:p>
    <w:p w14:paraId="0A120A91" w14:textId="77777777" w:rsidR="00A61C6B" w:rsidRDefault="00E000BA">
      <w:pPr>
        <w:pStyle w:val="afc"/>
        <w:jc w:val="center"/>
        <w:rPr>
          <w:rFonts w:ascii="Courier New" w:hAnsi="Courier New"/>
          <w:sz w:val="28"/>
          <w:u w:val="none"/>
        </w:rPr>
      </w:pPr>
      <w:r>
        <w:rPr>
          <w:rFonts w:ascii="Courier New" w:hAnsi="Courier New"/>
          <w:sz w:val="28"/>
          <w:u w:val="none"/>
        </w:rPr>
        <w:t>Повышение финансового преимущества</w:t>
      </w:r>
    </w:p>
    <w:p w14:paraId="712C0C1A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При установке централизованной</w:t>
      </w:r>
      <w:r>
        <w:rPr>
          <w:rFonts w:ascii="Courier New" w:hAnsi="Courier New"/>
        </w:rPr>
        <w:t xml:space="preserve"> системы на энергетический объект, сокращается время и денежные затраты на проектно-изыскательские, строительно-монтажные и пуско-наладочные работы.</w:t>
      </w:r>
    </w:p>
    <w:p w14:paraId="41D940D3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Денежные затраты останутся неизменными для устройств, обеспечивающие питание собственных нужд переменного и</w:t>
      </w:r>
      <w:r>
        <w:rPr>
          <w:rFonts w:ascii="Courier New" w:hAnsi="Courier New"/>
        </w:rPr>
        <w:t xml:space="preserve"> постоянного тока, оборудование связи, противопожарной безопасности и охранной сигнализации, так как являются необходимыми в обоих вариантах архитектуры.</w:t>
      </w:r>
    </w:p>
    <w:p w14:paraId="4698B066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На примере построения ПС 110/35/10 капитальные расходы на оборудование на текущий год составляют 47 мл</w:t>
      </w:r>
      <w:r>
        <w:rPr>
          <w:rFonts w:ascii="Courier New" w:hAnsi="Courier New"/>
        </w:rPr>
        <w:t>н. рублей. При реализации этих же функций с использованием централизованного комплекса расходы составляют 14 млн. рублей (Приложение А).</w:t>
      </w:r>
    </w:p>
    <w:p w14:paraId="6AB41969" w14:textId="77777777" w:rsidR="00A61C6B" w:rsidRDefault="00A61C6B">
      <w:pPr>
        <w:spacing w:line="288" w:lineRule="auto"/>
        <w:ind w:firstLine="709"/>
        <w:jc w:val="both"/>
        <w:rPr>
          <w:rFonts w:ascii="Courier New" w:hAnsi="Courier New"/>
        </w:rPr>
      </w:pPr>
    </w:p>
    <w:p w14:paraId="1A3FC19D" w14:textId="77777777" w:rsidR="00A61C6B" w:rsidRDefault="00E000BA">
      <w:pPr>
        <w:spacing w:line="288" w:lineRule="auto"/>
        <w:jc w:val="center"/>
      </w:pPr>
      <w:r>
        <w:rPr>
          <w:noProof/>
        </w:rPr>
        <w:drawing>
          <wp:inline distT="0" distB="0" distL="0" distR="0">
            <wp:extent cx="5525770" cy="2855595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/>
                    <a:srcRect/>
                    <a:stretch/>
                  </pic:blipFill>
                  <pic:spPr>
                    <a:xfrm>
                      <a:off x="0" y="0"/>
                      <a:ext cx="552577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702A" w14:textId="77777777" w:rsidR="00A61C6B" w:rsidRDefault="00E000BA">
      <w:pPr>
        <w:pStyle w:val="a8"/>
        <w:jc w:val="center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Рисунок 4 – Капитальные расходы на оборудование</w:t>
      </w:r>
    </w:p>
    <w:p w14:paraId="0822C3B8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br/>
      </w:r>
      <w:r>
        <w:rPr>
          <w:rFonts w:ascii="Courier New" w:hAnsi="Courier New"/>
        </w:rPr>
        <w:tab/>
        <w:t>Операционные затраты на проведение профилактического контроля и те</w:t>
      </w:r>
      <w:r>
        <w:rPr>
          <w:rFonts w:ascii="Courier New" w:hAnsi="Courier New"/>
        </w:rPr>
        <w:t>кущего обслуживания сокращаются пропорционально сокращению оборудования на объекте.</w:t>
      </w:r>
    </w:p>
    <w:p w14:paraId="38BB0FC2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Реконструкция или построение новых энергетических объектов, требует разовых денежных вложений для установки комплекса.  В дальнейшем, при расширении или замене оборудования</w:t>
      </w:r>
      <w:r>
        <w:rPr>
          <w:rFonts w:ascii="Courier New" w:hAnsi="Courier New"/>
        </w:rPr>
        <w:t xml:space="preserve">, установка новых модулей полевого уровня и ПО будет стоить значительно дешевле и затрачивать меньше времени, чем установка децентрализованного оборудования. Возможность программного расширение функционала путем «разблокировки» необходимых опций позволяет </w:t>
      </w:r>
      <w:r>
        <w:rPr>
          <w:rFonts w:ascii="Courier New" w:hAnsi="Courier New"/>
        </w:rPr>
        <w:t>всегда иметь постоянного клиента, привязанного к определённому производителю.</w:t>
      </w:r>
    </w:p>
    <w:p w14:paraId="7B585BDE" w14:textId="77777777" w:rsidR="00A61C6B" w:rsidRDefault="00A61C6B">
      <w:pPr>
        <w:sectPr w:rsidR="00A61C6B">
          <w:pgSz w:w="11906" w:h="16838"/>
          <w:pgMar w:top="1134" w:right="850" w:bottom="1134" w:left="1701" w:header="708" w:footer="708" w:gutter="0"/>
          <w:cols w:space="720"/>
        </w:sectPr>
      </w:pPr>
    </w:p>
    <w:p w14:paraId="07C93E0D" w14:textId="77777777" w:rsidR="00A61C6B" w:rsidRDefault="00A61C6B">
      <w:pPr>
        <w:spacing w:line="288" w:lineRule="auto"/>
        <w:ind w:firstLine="709"/>
        <w:jc w:val="both"/>
        <w:rPr>
          <w:rFonts w:ascii="Courier New" w:hAnsi="Courier New"/>
        </w:rPr>
      </w:pPr>
    </w:p>
    <w:p w14:paraId="4E5E2980" w14:textId="77777777" w:rsidR="00A61C6B" w:rsidRDefault="00E000BA">
      <w:pPr>
        <w:pStyle w:val="3"/>
        <w:ind w:left="0" w:firstLine="0"/>
      </w:pPr>
      <w:bookmarkStart w:id="6" w:name="__RefHeading___7"/>
      <w:bookmarkEnd w:id="6"/>
      <w:r>
        <w:t>Заключение</w:t>
      </w:r>
    </w:p>
    <w:p w14:paraId="0D6AF6DC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Создание централизованной системы защиты, контроля и мониторинга энергетического объекта является рационально с точки зрения экономической перспективы, </w:t>
      </w:r>
      <w:proofErr w:type="spellStart"/>
      <w:r>
        <w:rPr>
          <w:rFonts w:ascii="Courier New" w:hAnsi="Courier New"/>
        </w:rPr>
        <w:t>энер</w:t>
      </w:r>
      <w:r>
        <w:rPr>
          <w:rFonts w:ascii="Courier New" w:hAnsi="Courier New"/>
        </w:rPr>
        <w:t>гоэффетивности</w:t>
      </w:r>
      <w:proofErr w:type="spellEnd"/>
      <w:r>
        <w:rPr>
          <w:rFonts w:ascii="Courier New" w:hAnsi="Courier New"/>
        </w:rPr>
        <w:t>, технической оснащенности.</w:t>
      </w:r>
      <w:r>
        <w:rPr>
          <w:rFonts w:ascii="Courier New" w:hAnsi="Courier New"/>
        </w:rPr>
        <w:br/>
        <w:t>Внедрение предлагаемого комплекса позволит:</w:t>
      </w:r>
    </w:p>
    <w:p w14:paraId="5B8D03DA" w14:textId="77777777" w:rsidR="00A61C6B" w:rsidRDefault="00A61C6B">
      <w:pPr>
        <w:spacing w:line="288" w:lineRule="auto"/>
        <w:ind w:firstLine="709"/>
        <w:jc w:val="both"/>
        <w:rPr>
          <w:rFonts w:ascii="Courier New" w:hAnsi="Courier New"/>
        </w:rPr>
      </w:pPr>
    </w:p>
    <w:p w14:paraId="4BD9A94C" w14:textId="77777777" w:rsidR="00A61C6B" w:rsidRDefault="00E000BA">
      <w:pPr>
        <w:pStyle w:val="a8"/>
        <w:numPr>
          <w:ilvl w:val="0"/>
          <w:numId w:val="7"/>
        </w:numPr>
        <w:ind w:left="284" w:hanging="284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Упростить взаимодействие эксплуатирующего персонала c устройствами защит, контроля и мониторинга энергетического объекта</w:t>
      </w:r>
    </w:p>
    <w:p w14:paraId="7840A00C" w14:textId="77777777" w:rsidR="00A61C6B" w:rsidRDefault="00E000BA">
      <w:pPr>
        <w:pStyle w:val="a8"/>
        <w:numPr>
          <w:ilvl w:val="0"/>
          <w:numId w:val="7"/>
        </w:numPr>
        <w:ind w:left="284" w:hanging="284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Минимизировать и типизировать схемы вторичной ко</w:t>
      </w:r>
      <w:r>
        <w:rPr>
          <w:rFonts w:ascii="Courier New" w:hAnsi="Courier New"/>
          <w:sz w:val="24"/>
        </w:rPr>
        <w:t>ммутации</w:t>
      </w:r>
    </w:p>
    <w:p w14:paraId="6248EB96" w14:textId="77777777" w:rsidR="00A61C6B" w:rsidRDefault="00E000BA">
      <w:pPr>
        <w:pStyle w:val="a8"/>
        <w:numPr>
          <w:ilvl w:val="0"/>
          <w:numId w:val="7"/>
        </w:numPr>
        <w:ind w:left="284" w:hanging="284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Повысить уровень управления и мониторинга технических процессов</w:t>
      </w:r>
    </w:p>
    <w:p w14:paraId="2282C3D1" w14:textId="77777777" w:rsidR="00A61C6B" w:rsidRDefault="00E000BA">
      <w:pPr>
        <w:pStyle w:val="a8"/>
        <w:numPr>
          <w:ilvl w:val="0"/>
          <w:numId w:val="7"/>
        </w:numPr>
        <w:ind w:left="284" w:hanging="284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Оптимизировать процесс интеграции новых элементов энергетического объекта при расширении или реконструкции.</w:t>
      </w:r>
    </w:p>
    <w:p w14:paraId="0D9EF91A" w14:textId="77777777" w:rsidR="00A61C6B" w:rsidRDefault="00E000BA">
      <w:pPr>
        <w:pStyle w:val="a8"/>
        <w:numPr>
          <w:ilvl w:val="0"/>
          <w:numId w:val="7"/>
        </w:numPr>
        <w:ind w:left="284" w:hanging="284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Обеспечить необходимым объемом</w:t>
      </w:r>
      <w:r>
        <w:rPr>
          <w:rFonts w:ascii="Courier New" w:hAnsi="Courier New"/>
          <w:sz w:val="24"/>
        </w:rPr>
        <w:t xml:space="preserve"> данных центры управления и диспетчеризации для реализации алгоритмов ПА Единой Энергосистемы, искусственного интеллекта, а также более расширенным функционалом SCADA систем.</w:t>
      </w:r>
    </w:p>
    <w:p w14:paraId="26C71B8F" w14:textId="77777777" w:rsidR="00A61C6B" w:rsidRDefault="00A61C6B">
      <w:pPr>
        <w:pStyle w:val="a8"/>
        <w:jc w:val="both"/>
        <w:rPr>
          <w:rFonts w:ascii="Courier New" w:hAnsi="Courier New"/>
          <w:sz w:val="24"/>
        </w:rPr>
      </w:pPr>
    </w:p>
    <w:p w14:paraId="3F7910DF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Появление подобных централизованных комплексов </w:t>
      </w:r>
      <w:proofErr w:type="gramStart"/>
      <w:r>
        <w:rPr>
          <w:rFonts w:ascii="Courier New" w:hAnsi="Courier New"/>
        </w:rPr>
        <w:t>–  это</w:t>
      </w:r>
      <w:proofErr w:type="gramEnd"/>
      <w:r>
        <w:rPr>
          <w:rFonts w:ascii="Courier New" w:hAnsi="Courier New"/>
        </w:rPr>
        <w:t xml:space="preserve"> неизбежное развитие электр</w:t>
      </w:r>
      <w:r>
        <w:rPr>
          <w:rFonts w:ascii="Courier New" w:hAnsi="Courier New"/>
        </w:rPr>
        <w:t>оэнергетической отрасли и следующий шаг в сторону цифровизации, как общемировой тренд.</w:t>
      </w:r>
    </w:p>
    <w:p w14:paraId="2288FF46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Также стоит отметить, что предлагаемая концепция входит в одно из перспективных направлений развития Системного Оператора Единой Энергетической Системы по повышению энер</w:t>
      </w:r>
      <w:r>
        <w:rPr>
          <w:rFonts w:ascii="Courier New" w:hAnsi="Courier New"/>
        </w:rPr>
        <w:t xml:space="preserve">гоэффективности, что, как следствие, делает его заинтересованным в создании таких комплексов. </w:t>
      </w:r>
    </w:p>
    <w:p w14:paraId="7CB5E61C" w14:textId="77777777" w:rsidR="00A61C6B" w:rsidRDefault="00A61C6B">
      <w:pPr>
        <w:sectPr w:rsidR="00A61C6B">
          <w:pgSz w:w="11906" w:h="16838"/>
          <w:pgMar w:top="1134" w:right="850" w:bottom="1134" w:left="1701" w:header="708" w:footer="708" w:gutter="0"/>
          <w:cols w:space="720"/>
        </w:sectPr>
      </w:pPr>
    </w:p>
    <w:p w14:paraId="6949BD86" w14:textId="77777777" w:rsidR="00A61C6B" w:rsidRDefault="00E000BA">
      <w:pPr>
        <w:pStyle w:val="10"/>
        <w:numPr>
          <w:ilvl w:val="0"/>
          <w:numId w:val="1"/>
        </w:numPr>
      </w:pPr>
      <w:bookmarkStart w:id="7" w:name="__RefHeading___8"/>
      <w:bookmarkEnd w:id="7"/>
      <w:r>
        <w:lastRenderedPageBreak/>
        <w:t>Внутренняя архитектура системы</w:t>
      </w:r>
    </w:p>
    <w:p w14:paraId="4CF8B989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Система представляет собой 3 энергонезависимых промышленных компьютера, на каждом из которых реализован стек нижеописанн</w:t>
      </w:r>
      <w:r>
        <w:rPr>
          <w:rFonts w:ascii="Courier New" w:hAnsi="Courier New"/>
        </w:rPr>
        <w:t>ых сервисов. В штатном режиме одна из машин работает в режиме основной (</w:t>
      </w:r>
      <w:proofErr w:type="spellStart"/>
      <w:r>
        <w:rPr>
          <w:rFonts w:ascii="Courier New" w:hAnsi="Courier New"/>
        </w:rPr>
        <w:t>Main</w:t>
      </w:r>
      <w:proofErr w:type="spellEnd"/>
      <w:r>
        <w:rPr>
          <w:rFonts w:ascii="Courier New" w:hAnsi="Courier New"/>
        </w:rPr>
        <w:t xml:space="preserve"> </w:t>
      </w:r>
      <w:proofErr w:type="spellStart"/>
      <w:r>
        <w:rPr>
          <w:rFonts w:ascii="Courier New" w:hAnsi="Courier New"/>
        </w:rPr>
        <w:t>mode</w:t>
      </w:r>
      <w:proofErr w:type="spellEnd"/>
      <w:r>
        <w:rPr>
          <w:rFonts w:ascii="Courier New" w:hAnsi="Courier New"/>
        </w:rPr>
        <w:t>): все сервисы активны, сервис DB реплицирует базы данных в резервные машины. Две других машины работают в режиме резервирования (</w:t>
      </w:r>
      <w:proofErr w:type="spellStart"/>
      <w:r>
        <w:rPr>
          <w:rFonts w:ascii="Courier New" w:hAnsi="Courier New"/>
        </w:rPr>
        <w:t>Redundancy</w:t>
      </w:r>
      <w:proofErr w:type="spellEnd"/>
      <w:r>
        <w:rPr>
          <w:rFonts w:ascii="Courier New" w:hAnsi="Courier New"/>
        </w:rPr>
        <w:t xml:space="preserve"> </w:t>
      </w:r>
      <w:proofErr w:type="spellStart"/>
      <w:r>
        <w:rPr>
          <w:rFonts w:ascii="Courier New" w:hAnsi="Courier New"/>
        </w:rPr>
        <w:t>mode</w:t>
      </w:r>
      <w:proofErr w:type="spellEnd"/>
      <w:r>
        <w:rPr>
          <w:rFonts w:ascii="Courier New" w:hAnsi="Courier New"/>
        </w:rPr>
        <w:t>) с приостановленными сервисам</w:t>
      </w:r>
      <w:r>
        <w:rPr>
          <w:rFonts w:ascii="Courier New" w:hAnsi="Courier New"/>
        </w:rPr>
        <w:t>и:</w:t>
      </w:r>
    </w:p>
    <w:p w14:paraId="7CF2A045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DB;</w:t>
      </w:r>
    </w:p>
    <w:p w14:paraId="02FB7FAA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SCADA Server;</w:t>
      </w:r>
    </w:p>
    <w:p w14:paraId="055D5555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Commercial </w:t>
      </w:r>
      <w:proofErr w:type="spellStart"/>
      <w:r>
        <w:rPr>
          <w:rFonts w:ascii="Courier New" w:hAnsi="Courier New"/>
        </w:rPr>
        <w:t>metering</w:t>
      </w:r>
      <w:proofErr w:type="spellEnd"/>
      <w:r>
        <w:rPr>
          <w:rFonts w:ascii="Courier New" w:hAnsi="Courier New"/>
        </w:rPr>
        <w:t xml:space="preserve"> </w:t>
      </w:r>
      <w:proofErr w:type="spellStart"/>
      <w:r>
        <w:rPr>
          <w:rFonts w:ascii="Courier New" w:hAnsi="Courier New"/>
        </w:rPr>
        <w:t>and</w:t>
      </w:r>
      <w:proofErr w:type="spellEnd"/>
      <w:r>
        <w:rPr>
          <w:rFonts w:ascii="Courier New" w:hAnsi="Courier New"/>
        </w:rPr>
        <w:t xml:space="preserve"> </w:t>
      </w:r>
      <w:proofErr w:type="spellStart"/>
      <w:r>
        <w:rPr>
          <w:rFonts w:ascii="Courier New" w:hAnsi="Courier New"/>
        </w:rPr>
        <w:t>quality</w:t>
      </w:r>
      <w:proofErr w:type="spellEnd"/>
      <w:r>
        <w:rPr>
          <w:rFonts w:ascii="Courier New" w:hAnsi="Courier New"/>
        </w:rPr>
        <w:t>.</w:t>
      </w:r>
    </w:p>
    <w:p w14:paraId="689F56AD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Сервисы защит (Protection), противоаварийной автоматики (</w:t>
      </w:r>
      <w:proofErr w:type="spellStart"/>
      <w:r>
        <w:rPr>
          <w:rFonts w:ascii="Courier New" w:hAnsi="Courier New"/>
        </w:rPr>
        <w:t>Emergency</w:t>
      </w:r>
      <w:proofErr w:type="spellEnd"/>
      <w:r>
        <w:rPr>
          <w:rFonts w:ascii="Courier New" w:hAnsi="Courier New"/>
        </w:rPr>
        <w:t xml:space="preserve"> </w:t>
      </w:r>
      <w:proofErr w:type="spellStart"/>
      <w:r>
        <w:rPr>
          <w:rFonts w:ascii="Courier New" w:hAnsi="Courier New"/>
        </w:rPr>
        <w:t>automation</w:t>
      </w:r>
      <w:proofErr w:type="spellEnd"/>
      <w:r>
        <w:rPr>
          <w:rFonts w:ascii="Courier New" w:hAnsi="Courier New"/>
        </w:rPr>
        <w:t>), и программируемого логического контроллера (PLC) работают в штатном режиме и резервируют весь функционал основного устройс</w:t>
      </w:r>
      <w:r>
        <w:rPr>
          <w:rFonts w:ascii="Courier New" w:hAnsi="Courier New"/>
        </w:rPr>
        <w:t xml:space="preserve">тва. Каждый из компьютеров может работать как в режиме </w:t>
      </w:r>
      <w:proofErr w:type="spellStart"/>
      <w:r>
        <w:rPr>
          <w:rFonts w:ascii="Courier New" w:hAnsi="Courier New"/>
        </w:rPr>
        <w:t>Main</w:t>
      </w:r>
      <w:proofErr w:type="spellEnd"/>
      <w:r>
        <w:rPr>
          <w:rFonts w:ascii="Courier New" w:hAnsi="Courier New"/>
        </w:rPr>
        <w:t xml:space="preserve"> </w:t>
      </w:r>
      <w:proofErr w:type="spellStart"/>
      <w:r>
        <w:rPr>
          <w:rFonts w:ascii="Courier New" w:hAnsi="Courier New"/>
        </w:rPr>
        <w:t>mode</w:t>
      </w:r>
      <w:proofErr w:type="spellEnd"/>
      <w:r>
        <w:rPr>
          <w:rFonts w:ascii="Courier New" w:hAnsi="Courier New"/>
        </w:rPr>
        <w:t xml:space="preserve">, так и в режиме </w:t>
      </w:r>
      <w:proofErr w:type="spellStart"/>
      <w:r>
        <w:rPr>
          <w:rFonts w:ascii="Courier New" w:hAnsi="Courier New"/>
        </w:rPr>
        <w:t>Redundancy</w:t>
      </w:r>
      <w:proofErr w:type="spellEnd"/>
      <w:r>
        <w:rPr>
          <w:rFonts w:ascii="Courier New" w:hAnsi="Courier New"/>
        </w:rPr>
        <w:t xml:space="preserve"> </w:t>
      </w:r>
      <w:proofErr w:type="spellStart"/>
      <w:r>
        <w:rPr>
          <w:rFonts w:ascii="Courier New" w:hAnsi="Courier New"/>
        </w:rPr>
        <w:t>mode</w:t>
      </w:r>
      <w:proofErr w:type="spellEnd"/>
      <w:r>
        <w:rPr>
          <w:rFonts w:ascii="Courier New" w:hAnsi="Courier New"/>
        </w:rPr>
        <w:t>, это обеспечит удобство обслуживания при эксплуатации и пусконаладочных работах. Одно из устройств легко выводится в ремонт или для переконфигурирования, не на</w:t>
      </w:r>
      <w:r>
        <w:rPr>
          <w:rFonts w:ascii="Courier New" w:hAnsi="Courier New"/>
        </w:rPr>
        <w:t>рушая при этом работу комплекса и энергообъекта в целом.</w:t>
      </w:r>
    </w:p>
    <w:p w14:paraId="43CD0F8B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  <w:noProof/>
        </w:rPr>
        <w:drawing>
          <wp:inline distT="0" distB="0" distL="0" distR="0">
            <wp:extent cx="4758055" cy="404368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/>
                    <a:srcRect/>
                    <a:stretch/>
                  </pic:blipFill>
                  <pic:spPr>
                    <a:xfrm>
                      <a:off x="0" y="0"/>
                      <a:ext cx="475805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16D9" w14:textId="77777777" w:rsidR="00A61C6B" w:rsidRDefault="00E000BA">
      <w:pPr>
        <w:pStyle w:val="a8"/>
        <w:jc w:val="center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Рисунок 5 – Архитектура системы</w:t>
      </w:r>
    </w:p>
    <w:p w14:paraId="45AB4405" w14:textId="77777777" w:rsidR="00A61C6B" w:rsidRDefault="00A61C6B">
      <w:pPr>
        <w:spacing w:line="288" w:lineRule="auto"/>
        <w:jc w:val="both"/>
        <w:rPr>
          <w:rFonts w:ascii="Courier New" w:hAnsi="Courier New"/>
        </w:rPr>
      </w:pPr>
    </w:p>
    <w:p w14:paraId="565D4EB4" w14:textId="77777777" w:rsidR="00A61C6B" w:rsidRDefault="00A61C6B">
      <w:pPr>
        <w:spacing w:line="288" w:lineRule="auto"/>
        <w:jc w:val="both"/>
        <w:rPr>
          <w:rFonts w:ascii="Courier New" w:hAnsi="Courier New"/>
        </w:rPr>
      </w:pPr>
    </w:p>
    <w:p w14:paraId="54A135E4" w14:textId="77777777" w:rsidR="00A61C6B" w:rsidRDefault="00A61C6B">
      <w:pPr>
        <w:spacing w:line="288" w:lineRule="auto"/>
        <w:jc w:val="both"/>
        <w:rPr>
          <w:rFonts w:ascii="Courier New" w:hAnsi="Courier New"/>
        </w:rPr>
      </w:pPr>
    </w:p>
    <w:p w14:paraId="479D5840" w14:textId="77777777" w:rsidR="00A61C6B" w:rsidRDefault="00A61C6B">
      <w:pPr>
        <w:spacing w:line="288" w:lineRule="auto"/>
        <w:jc w:val="both"/>
        <w:rPr>
          <w:rFonts w:ascii="Courier New" w:hAnsi="Courier New"/>
        </w:rPr>
      </w:pPr>
    </w:p>
    <w:p w14:paraId="7A4F62B8" w14:textId="77777777" w:rsidR="00A61C6B" w:rsidRDefault="00E000BA">
      <w:pPr>
        <w:pStyle w:val="afc"/>
        <w:jc w:val="center"/>
        <w:rPr>
          <w:rFonts w:ascii="Courier New" w:hAnsi="Courier New"/>
          <w:sz w:val="28"/>
          <w:u w:val="none"/>
        </w:rPr>
      </w:pPr>
      <w:proofErr w:type="spellStart"/>
      <w:r>
        <w:rPr>
          <w:rFonts w:ascii="Courier New" w:hAnsi="Courier New"/>
          <w:sz w:val="28"/>
          <w:u w:val="none"/>
        </w:rPr>
        <w:t>Emergency</w:t>
      </w:r>
      <w:proofErr w:type="spellEnd"/>
      <w:r>
        <w:rPr>
          <w:rFonts w:ascii="Courier New" w:hAnsi="Courier New"/>
          <w:sz w:val="28"/>
          <w:u w:val="none"/>
        </w:rPr>
        <w:t xml:space="preserve"> </w:t>
      </w:r>
      <w:proofErr w:type="spellStart"/>
      <w:r>
        <w:rPr>
          <w:rFonts w:ascii="Courier New" w:hAnsi="Courier New"/>
          <w:sz w:val="28"/>
          <w:u w:val="none"/>
        </w:rPr>
        <w:t>automation</w:t>
      </w:r>
      <w:proofErr w:type="spellEnd"/>
    </w:p>
    <w:p w14:paraId="528B1405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Сервис противоаварийная автоматики, предназначен для ограничения развития и прекращения аварийных режимов в энергосистеме. При всем </w:t>
      </w:r>
      <w:r>
        <w:rPr>
          <w:rFonts w:ascii="Courier New" w:hAnsi="Courier New"/>
        </w:rPr>
        <w:t>многообразии конкретных исполнений устройств ПА все они могут быть сведены к следующим основным видам:</w:t>
      </w:r>
    </w:p>
    <w:p w14:paraId="3C8BE24D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противоаварийная автоматика для предотвращения нарушения устойчивости (АПНУ). Устройства АПНУ выявляют возникновение опасных перегрузок или </w:t>
      </w:r>
      <w:r>
        <w:rPr>
          <w:rFonts w:ascii="Courier New" w:hAnsi="Courier New"/>
        </w:rPr>
        <w:t>набросов мощности, внезапные отключения участков электропередач или их полные разрывы, возникновение неполно фазных режимов;</w:t>
      </w:r>
    </w:p>
    <w:p w14:paraId="5D757FAF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противоаварийная автоматика для ликвидации асинхронного режима (АЛАР). Устройства АЛАР выявляют моменты приближения к пределу устой</w:t>
      </w:r>
      <w:r>
        <w:rPr>
          <w:rFonts w:ascii="Courier New" w:hAnsi="Courier New"/>
        </w:rPr>
        <w:t>чивости или момент возникновения асинхронного режима и воздействуют на его прекращение;</w:t>
      </w:r>
    </w:p>
    <w:p w14:paraId="7FB042FF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выравнивания частот, что ускоряет процесс ресинхронизации;</w:t>
      </w:r>
    </w:p>
    <w:p w14:paraId="28073C74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противоаварийная автоматика для ограничения повышения частоты (АОПЧ).</w:t>
      </w:r>
    </w:p>
    <w:p w14:paraId="38A705E2" w14:textId="77777777" w:rsidR="00A61C6B" w:rsidRDefault="00A61C6B">
      <w:pPr>
        <w:spacing w:line="288" w:lineRule="auto"/>
        <w:rPr>
          <w:rFonts w:ascii="Courier New" w:hAnsi="Courier New"/>
          <w:b/>
          <w:sz w:val="28"/>
        </w:rPr>
      </w:pPr>
    </w:p>
    <w:p w14:paraId="7A997D79" w14:textId="77777777" w:rsidR="00A61C6B" w:rsidRDefault="00A61C6B">
      <w:pPr>
        <w:spacing w:line="288" w:lineRule="auto"/>
        <w:rPr>
          <w:rFonts w:ascii="Courier New" w:hAnsi="Courier New"/>
          <w:b/>
          <w:sz w:val="28"/>
        </w:rPr>
      </w:pPr>
    </w:p>
    <w:p w14:paraId="6D6F8B02" w14:textId="77777777" w:rsidR="00A61C6B" w:rsidRDefault="00A61C6B">
      <w:pPr>
        <w:spacing w:line="288" w:lineRule="auto"/>
        <w:rPr>
          <w:rFonts w:ascii="Courier New" w:hAnsi="Courier New"/>
          <w:b/>
          <w:sz w:val="28"/>
        </w:rPr>
      </w:pPr>
    </w:p>
    <w:p w14:paraId="6B34B5E6" w14:textId="77777777" w:rsidR="00A61C6B" w:rsidRDefault="00E000BA">
      <w:pPr>
        <w:pStyle w:val="afc"/>
        <w:jc w:val="center"/>
        <w:rPr>
          <w:rFonts w:ascii="Courier New" w:hAnsi="Courier New"/>
          <w:sz w:val="28"/>
          <w:u w:val="none"/>
        </w:rPr>
      </w:pPr>
      <w:r>
        <w:rPr>
          <w:rFonts w:ascii="Courier New" w:hAnsi="Courier New"/>
          <w:sz w:val="28"/>
          <w:u w:val="none"/>
        </w:rPr>
        <w:t>PLC</w:t>
      </w:r>
    </w:p>
    <w:p w14:paraId="6033213A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Сервис программируемого логическ</w:t>
      </w:r>
      <w:r>
        <w:rPr>
          <w:rFonts w:ascii="Courier New" w:hAnsi="Courier New"/>
        </w:rPr>
        <w:t>ого контроллера необходимый для решения конкретной задачи может быть сформулирован как Конфигурация, включающая в себя расположение аппаратных средств, адреса памяти для каналов ввода/вывода и системные возможности.</w:t>
      </w:r>
    </w:p>
    <w:p w14:paraId="248EA4D5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В рамках конфигурации можно определить о</w:t>
      </w:r>
      <w:r>
        <w:rPr>
          <w:rFonts w:ascii="Courier New" w:hAnsi="Courier New"/>
        </w:rPr>
        <w:t>дин или несколько ресурсов.</w:t>
      </w:r>
    </w:p>
    <w:p w14:paraId="0F565566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Ресурс можно рассматривать как средство обработки способное выполнять программы. В рамках ресурса можно определить одну или несколько Задач.</w:t>
      </w:r>
    </w:p>
    <w:p w14:paraId="7E16F19C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Задачи управляют выполнением набора программ и/или функциональных блоков. Они могут вып</w:t>
      </w:r>
      <w:r>
        <w:rPr>
          <w:rFonts w:ascii="Courier New" w:hAnsi="Courier New"/>
        </w:rPr>
        <w:t>олняться либо периодически или при возникновении определенного триггера, такого как изменение переменной. Программы строятся из ряда различных программных элементов, написанных на любом из языков, определенных IEC 61131.</w:t>
      </w:r>
    </w:p>
    <w:p w14:paraId="513FD96B" w14:textId="77777777" w:rsidR="00A61C6B" w:rsidRDefault="00A61C6B">
      <w:pPr>
        <w:pStyle w:val="ae"/>
        <w:spacing w:line="288" w:lineRule="auto"/>
        <w:ind w:left="567" w:firstLine="709"/>
        <w:jc w:val="both"/>
        <w:rPr>
          <w:rFonts w:ascii="Courier New" w:hAnsi="Courier New"/>
        </w:rPr>
      </w:pPr>
    </w:p>
    <w:p w14:paraId="1984BF81" w14:textId="77777777" w:rsidR="00A61C6B" w:rsidRDefault="00E000BA">
      <w:pPr>
        <w:spacing w:line="288" w:lineRule="auto"/>
        <w:ind w:firstLine="567"/>
        <w:rPr>
          <w:rFonts w:ascii="Courier New" w:hAnsi="Courier New"/>
        </w:rPr>
      </w:pPr>
      <w:r>
        <w:rPr>
          <w:rFonts w:ascii="Courier New" w:hAnsi="Courier New"/>
          <w:noProof/>
        </w:rPr>
        <w:lastRenderedPageBreak/>
        <w:drawing>
          <wp:inline distT="0" distB="0" distL="0" distR="0">
            <wp:extent cx="5247005" cy="326644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/>
                    <a:srcRect/>
                    <a:stretch/>
                  </pic:blipFill>
                  <pic:spPr>
                    <a:xfrm>
                      <a:off x="0" y="0"/>
                      <a:ext cx="524700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8558" w14:textId="77777777" w:rsidR="00A61C6B" w:rsidRDefault="00A61C6B">
      <w:pPr>
        <w:pStyle w:val="ae"/>
        <w:spacing w:line="288" w:lineRule="auto"/>
        <w:ind w:left="567" w:firstLine="709"/>
        <w:jc w:val="center"/>
        <w:rPr>
          <w:rFonts w:ascii="Courier New" w:hAnsi="Courier New"/>
          <w:b/>
          <w:sz w:val="28"/>
        </w:rPr>
      </w:pPr>
    </w:p>
    <w:p w14:paraId="460F2D67" w14:textId="77777777" w:rsidR="00A61C6B" w:rsidRDefault="00E000BA">
      <w:pPr>
        <w:spacing w:line="288" w:lineRule="auto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Рисунок 6 – Архитектура PLC</w:t>
      </w:r>
    </w:p>
    <w:p w14:paraId="4F4D973E" w14:textId="77777777" w:rsidR="00A61C6B" w:rsidRDefault="00A61C6B">
      <w:pPr>
        <w:spacing w:line="288" w:lineRule="auto"/>
        <w:rPr>
          <w:rFonts w:ascii="Courier New" w:hAnsi="Courier New"/>
          <w:b/>
          <w:sz w:val="28"/>
        </w:rPr>
      </w:pPr>
    </w:p>
    <w:p w14:paraId="6EB002A8" w14:textId="77777777" w:rsidR="00A61C6B" w:rsidRDefault="00E000BA">
      <w:pPr>
        <w:pStyle w:val="ae"/>
        <w:spacing w:line="288" w:lineRule="auto"/>
        <w:ind w:left="567" w:firstLine="709"/>
        <w:jc w:val="center"/>
        <w:rPr>
          <w:rFonts w:ascii="Courier New" w:hAnsi="Courier New"/>
          <w:b/>
          <w:sz w:val="28"/>
        </w:rPr>
      </w:pPr>
      <w:r>
        <w:rPr>
          <w:rFonts w:ascii="Courier New" w:hAnsi="Courier New"/>
          <w:b/>
          <w:sz w:val="28"/>
        </w:rPr>
        <w:t>Pr</w:t>
      </w:r>
      <w:r>
        <w:rPr>
          <w:rFonts w:ascii="Courier New" w:hAnsi="Courier New"/>
          <w:b/>
          <w:sz w:val="28"/>
        </w:rPr>
        <w:t>otection</w:t>
      </w:r>
    </w:p>
    <w:p w14:paraId="7162DEC4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Сервис релейной защиты и автоматики необходим для обеспечения бесперебойной работы энергосистемы, предотвращении повреждения силового оборудования, либо минимизации последствий при повреждениях. РЗ представляет собой комплекс автоматических устрой</w:t>
      </w:r>
      <w:r>
        <w:rPr>
          <w:rFonts w:ascii="Courier New" w:hAnsi="Courier New"/>
        </w:rPr>
        <w:t>ств, которые при аварийной ситуации выявляют неисправный участок и отключают данный элемент от энергосистемы.</w:t>
      </w:r>
    </w:p>
    <w:p w14:paraId="7908E93B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Главной задачей сервиса РЗ является выявление ненормальных и аварийных режимов работы первичного (силового) оборудования, а именно </w:t>
      </w:r>
      <w:r>
        <w:rPr>
          <w:rFonts w:ascii="Courier New" w:hAnsi="Courier New"/>
        </w:rPr>
        <w:t>фиксация следующих видов повреждений:</w:t>
      </w:r>
    </w:p>
    <w:p w14:paraId="65E86927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перегрузка электрооборудования;</w:t>
      </w:r>
    </w:p>
    <w:p w14:paraId="2016EC97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двух и трехфазных короткие замыкания;</w:t>
      </w:r>
    </w:p>
    <w:p w14:paraId="2A7F1427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замыкания на землю, включая двух и трехфазные;</w:t>
      </w:r>
    </w:p>
    <w:p w14:paraId="6834F7F4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внутренние повреждения в обмотках двигателей, генераторов и трансформаторов;</w:t>
      </w:r>
    </w:p>
    <w:p w14:paraId="53193909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защита от затянувшегося </w:t>
      </w:r>
      <w:r>
        <w:rPr>
          <w:rFonts w:ascii="Courier New" w:hAnsi="Courier New"/>
        </w:rPr>
        <w:t>пуска;</w:t>
      </w:r>
    </w:p>
    <w:p w14:paraId="09ADEF9B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асинхронный режим работы синхронных двигателей.</w:t>
      </w:r>
    </w:p>
    <w:p w14:paraId="70CDBEE9" w14:textId="77777777" w:rsidR="00A61C6B" w:rsidRDefault="00A61C6B">
      <w:pPr>
        <w:spacing w:line="288" w:lineRule="auto"/>
        <w:jc w:val="both"/>
        <w:rPr>
          <w:rFonts w:ascii="Courier New" w:hAnsi="Courier New"/>
        </w:rPr>
      </w:pPr>
    </w:p>
    <w:p w14:paraId="2021D3ED" w14:textId="77777777" w:rsidR="00A61C6B" w:rsidRDefault="00E000BA">
      <w:pPr>
        <w:pStyle w:val="afc"/>
        <w:jc w:val="center"/>
        <w:rPr>
          <w:rFonts w:ascii="Courier New" w:hAnsi="Courier New"/>
          <w:sz w:val="28"/>
          <w:u w:val="none"/>
        </w:rPr>
      </w:pPr>
      <w:r>
        <w:rPr>
          <w:rFonts w:ascii="Courier New" w:hAnsi="Courier New"/>
          <w:sz w:val="28"/>
          <w:u w:val="none"/>
        </w:rPr>
        <w:t>DB</w:t>
      </w:r>
    </w:p>
    <w:p w14:paraId="4CCBF88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Сервис баз данных – организованная в соответствии с определёнными правилами и поддерживаемая в памяти компьютера совокупность </w:t>
      </w:r>
      <w:hyperlink r:id="rId15" w:tooltip="Данные" w:history="1">
        <w:r>
          <w:rPr>
            <w:rFonts w:ascii="Courier New" w:hAnsi="Courier New"/>
          </w:rPr>
          <w:t>данных</w:t>
        </w:r>
      </w:hyperlink>
      <w:r>
        <w:rPr>
          <w:rFonts w:ascii="Courier New" w:hAnsi="Courier New"/>
        </w:rPr>
        <w:t>, характеризующая актуальное состояние некоторой </w:t>
      </w:r>
      <w:hyperlink r:id="rId16" w:tooltip="Предметная область" w:history="1">
        <w:r>
          <w:rPr>
            <w:rFonts w:ascii="Courier New" w:hAnsi="Courier New"/>
          </w:rPr>
          <w:t>предметной о</w:t>
        </w:r>
        <w:r>
          <w:rPr>
            <w:rFonts w:ascii="Courier New" w:hAnsi="Courier New"/>
          </w:rPr>
          <w:t>бласти</w:t>
        </w:r>
      </w:hyperlink>
      <w:r>
        <w:rPr>
          <w:rFonts w:ascii="Courier New" w:hAnsi="Courier New"/>
        </w:rPr>
        <w:t xml:space="preserve">  используемая для удовлетворения информационных </w:t>
      </w:r>
      <w:hyperlink r:id="rId17" w:tooltip="Потребность" w:history="1">
        <w:r>
          <w:rPr>
            <w:rFonts w:ascii="Courier New" w:hAnsi="Courier New"/>
          </w:rPr>
          <w:t>потребностей</w:t>
        </w:r>
      </w:hyperlink>
      <w:r>
        <w:rPr>
          <w:rFonts w:ascii="Courier New" w:hAnsi="Courier New"/>
        </w:rPr>
        <w:t xml:space="preserve"> пользователей. </w:t>
      </w:r>
    </w:p>
    <w:p w14:paraId="48091254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lastRenderedPageBreak/>
        <w:t>В общем смысле сервис баз данных — это сис</w:t>
      </w:r>
      <w:r>
        <w:rPr>
          <w:rFonts w:ascii="Courier New" w:hAnsi="Courier New"/>
        </w:rPr>
        <w:t>тема хранения информации, обращение к которой осуществляется при помощи системы управления базой данных (СУБД). На практике DB — это данные, рассортированные по уникальным идентификаторам и организованы в виде таблицы. База данных может быть представлена в</w:t>
      </w:r>
      <w:r>
        <w:rPr>
          <w:rFonts w:ascii="Courier New" w:hAnsi="Courier New"/>
        </w:rPr>
        <w:t xml:space="preserve"> виде конфигурационного файла программы сбора и обработки данных.</w:t>
      </w:r>
    </w:p>
    <w:p w14:paraId="1F10F377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Единое информационное пространство для решения задач сервиса DB состоит из двух видов данных: конфигурационных данных и совокупности данных о состоянии объекта.</w:t>
      </w:r>
    </w:p>
    <w:p w14:paraId="6858D2A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  <w:b/>
        </w:rPr>
        <w:t>Конфигурационные данные (КД)</w:t>
      </w:r>
      <w:r>
        <w:rPr>
          <w:rFonts w:ascii="Courier New" w:hAnsi="Courier New"/>
        </w:rPr>
        <w:t xml:space="preserve"> содержат информацию как о модели объекта управления (состав и свойства сигналов, набор визуальных форм и т.п.), так и данные о сетевой конфигурации программно-технического комплекса, используемых подсистемах и исполняемых прогр</w:t>
      </w:r>
      <w:r>
        <w:rPr>
          <w:rFonts w:ascii="Courier New" w:hAnsi="Courier New"/>
        </w:rPr>
        <w:t>аммных модулях.</w:t>
      </w:r>
    </w:p>
    <w:p w14:paraId="32953F62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  <w:b/>
        </w:rPr>
        <w:t>Данные о состоянии объекта</w:t>
      </w:r>
      <w:r>
        <w:rPr>
          <w:rFonts w:ascii="Courier New" w:hAnsi="Courier New"/>
        </w:rPr>
        <w:t xml:space="preserve"> содержат информацию о текущем состоянии технологического объекта управления и историю его функционирования.</w:t>
      </w:r>
    </w:p>
    <w:p w14:paraId="22AD64BA" w14:textId="77777777" w:rsidR="00A61C6B" w:rsidRDefault="00A61C6B">
      <w:pPr>
        <w:pStyle w:val="a8"/>
        <w:ind w:firstLine="709"/>
        <w:jc w:val="both"/>
        <w:rPr>
          <w:rFonts w:ascii="Courier New" w:hAnsi="Courier New"/>
          <w:sz w:val="24"/>
        </w:rPr>
      </w:pPr>
    </w:p>
    <w:p w14:paraId="70FDEA0A" w14:textId="77777777" w:rsidR="00A61C6B" w:rsidRDefault="00E000BA">
      <w:pPr>
        <w:pStyle w:val="afc"/>
        <w:jc w:val="center"/>
        <w:rPr>
          <w:rFonts w:ascii="Courier New" w:hAnsi="Courier New"/>
          <w:sz w:val="28"/>
          <w:u w:val="none"/>
        </w:rPr>
      </w:pPr>
      <w:r>
        <w:rPr>
          <w:rFonts w:ascii="Courier New" w:hAnsi="Courier New"/>
          <w:sz w:val="28"/>
          <w:u w:val="none"/>
        </w:rPr>
        <w:t xml:space="preserve">SCADA Server </w:t>
      </w:r>
    </w:p>
    <w:p w14:paraId="580883DB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Сервис диспетчерского управление и сбора данных, предназначенный для разработки или обеспе</w:t>
      </w:r>
      <w:r>
        <w:rPr>
          <w:rFonts w:ascii="Courier New" w:hAnsi="Courier New"/>
        </w:rPr>
        <w:t xml:space="preserve">чения работы в реальном времени систем сбора, обработки, отображения и архивирования информации по контролируемой энергосистеме, функций контроля и управления, а также функций, связанных с общим информационным обеспечением. </w:t>
      </w:r>
    </w:p>
    <w:p w14:paraId="00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SCADA полагается компьютерной с</w:t>
      </w:r>
      <w:r>
        <w:rPr>
          <w:rFonts w:ascii="Courier New" w:hAnsi="Courier New"/>
        </w:rPr>
        <w:t xml:space="preserve">истемой, имеющей критические по ответственности задачи. В связи с этим система должна обеспечивать высокую производительность, в особенности в базовых узлах энергосистемы. </w:t>
      </w:r>
    </w:p>
    <w:p w14:paraId="01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Кроме того, при построении архитектуры системы, где необходимо, должен учитываться </w:t>
      </w:r>
      <w:r>
        <w:rPr>
          <w:rFonts w:ascii="Courier New" w:hAnsi="Courier New"/>
        </w:rPr>
        <w:t>принцип полной аппаратной избыточности, с целью повышения общей отказоустойчивости комплекса.</w:t>
      </w:r>
    </w:p>
    <w:p w14:paraId="02010000" w14:textId="77777777" w:rsidR="00A61C6B" w:rsidRDefault="00A61C6B">
      <w:pPr>
        <w:pStyle w:val="a8"/>
        <w:ind w:firstLine="709"/>
        <w:jc w:val="both"/>
        <w:rPr>
          <w:rFonts w:ascii="Courier New" w:hAnsi="Courier New"/>
          <w:sz w:val="24"/>
        </w:rPr>
      </w:pPr>
    </w:p>
    <w:p w14:paraId="03010000" w14:textId="77777777" w:rsidR="00A61C6B" w:rsidRDefault="00E000BA">
      <w:pPr>
        <w:pStyle w:val="afc"/>
        <w:jc w:val="center"/>
        <w:rPr>
          <w:rFonts w:ascii="Courier New" w:hAnsi="Courier New"/>
          <w:sz w:val="28"/>
          <w:u w:val="none"/>
        </w:rPr>
      </w:pPr>
      <w:r>
        <w:rPr>
          <w:rFonts w:ascii="Courier New" w:hAnsi="Courier New"/>
          <w:sz w:val="28"/>
          <w:u w:val="none"/>
        </w:rPr>
        <w:t xml:space="preserve">Commercial </w:t>
      </w:r>
      <w:proofErr w:type="spellStart"/>
      <w:r>
        <w:rPr>
          <w:rFonts w:ascii="Courier New" w:hAnsi="Courier New"/>
          <w:sz w:val="28"/>
          <w:u w:val="none"/>
        </w:rPr>
        <w:t>metering</w:t>
      </w:r>
      <w:proofErr w:type="spellEnd"/>
      <w:r>
        <w:rPr>
          <w:rFonts w:ascii="Courier New" w:hAnsi="Courier New"/>
          <w:sz w:val="28"/>
          <w:u w:val="none"/>
        </w:rPr>
        <w:t xml:space="preserve"> </w:t>
      </w:r>
      <w:proofErr w:type="spellStart"/>
      <w:r>
        <w:rPr>
          <w:rFonts w:ascii="Courier New" w:hAnsi="Courier New"/>
          <w:sz w:val="28"/>
          <w:u w:val="none"/>
        </w:rPr>
        <w:t>and</w:t>
      </w:r>
      <w:proofErr w:type="spellEnd"/>
      <w:r>
        <w:rPr>
          <w:rFonts w:ascii="Courier New" w:hAnsi="Courier New"/>
          <w:sz w:val="28"/>
          <w:u w:val="none"/>
        </w:rPr>
        <w:t xml:space="preserve"> </w:t>
      </w:r>
      <w:proofErr w:type="spellStart"/>
      <w:r>
        <w:rPr>
          <w:rFonts w:ascii="Courier New" w:hAnsi="Courier New"/>
          <w:sz w:val="28"/>
          <w:u w:val="none"/>
        </w:rPr>
        <w:t>quality</w:t>
      </w:r>
      <w:proofErr w:type="spellEnd"/>
    </w:p>
    <w:p w14:paraId="04010000" w14:textId="77777777" w:rsidR="00A61C6B" w:rsidRDefault="00E000BA">
      <w:pPr>
        <w:spacing w:line="288" w:lineRule="auto"/>
        <w:ind w:firstLine="360"/>
        <w:jc w:val="both"/>
        <w:rPr>
          <w:rFonts w:ascii="Courier New" w:hAnsi="Courier New"/>
        </w:rPr>
      </w:pPr>
      <w:r>
        <w:rPr>
          <w:rFonts w:ascii="Courier New" w:hAnsi="Courier New"/>
        </w:rPr>
        <w:t>Сервис коммерческого учета и качества электроэнергии предназначен для удаленного сбора, обработки, передачи и учета показаний эле</w:t>
      </w:r>
      <w:r>
        <w:rPr>
          <w:rFonts w:ascii="Courier New" w:hAnsi="Courier New"/>
        </w:rPr>
        <w:t>ктрической энергии, а также предоставление информации о результатах измерений, данных о количестве и иных параметрах электрической энергии в соответствии с правилами предоставления доступа к минимальному набору функций интеллектуальных систем учета электри</w:t>
      </w:r>
      <w:r>
        <w:rPr>
          <w:rFonts w:ascii="Courier New" w:hAnsi="Courier New"/>
        </w:rPr>
        <w:t xml:space="preserve">ческой энергии. Осуществляет измерение нормируемых показателей качества электроэнергии, обрабатывает результаты измерений, накапливает и систематизирует данные. Также </w:t>
      </w:r>
      <w:r>
        <w:rPr>
          <w:rFonts w:ascii="Courier New" w:hAnsi="Courier New"/>
        </w:rPr>
        <w:lastRenderedPageBreak/>
        <w:t xml:space="preserve">обеспечивается формирование отчетов и предоставление аналитической информации, на основе </w:t>
      </w:r>
      <w:r>
        <w:rPr>
          <w:rFonts w:ascii="Courier New" w:hAnsi="Courier New"/>
        </w:rPr>
        <w:t>которых разрабатываются мероприятия по повышению качества электроэнергии.</w:t>
      </w:r>
    </w:p>
    <w:p w14:paraId="05010000" w14:textId="77777777" w:rsidR="00A61C6B" w:rsidRDefault="00A61C6B">
      <w:pPr>
        <w:sectPr w:rsidR="00A61C6B">
          <w:pgSz w:w="11906" w:h="16838"/>
          <w:pgMar w:top="1134" w:right="850" w:bottom="1134" w:left="1701" w:header="708" w:footer="708" w:gutter="0"/>
          <w:cols w:space="720"/>
        </w:sectPr>
      </w:pPr>
    </w:p>
    <w:p w14:paraId="06010000" w14:textId="77777777" w:rsidR="00A61C6B" w:rsidRDefault="00E000BA">
      <w:pPr>
        <w:pStyle w:val="10"/>
        <w:numPr>
          <w:ilvl w:val="0"/>
          <w:numId w:val="1"/>
        </w:numPr>
      </w:pPr>
      <w:bookmarkStart w:id="8" w:name="__RefHeading___9"/>
      <w:bookmarkEnd w:id="8"/>
      <w:r>
        <w:lastRenderedPageBreak/>
        <w:t>Функциональные элементы</w:t>
      </w:r>
    </w:p>
    <w:p w14:paraId="07010000" w14:textId="77777777" w:rsidR="00A61C6B" w:rsidRDefault="00A61C6B">
      <w:pPr>
        <w:spacing w:line="288" w:lineRule="auto"/>
        <w:jc w:val="center"/>
        <w:rPr>
          <w:rFonts w:ascii="Courier New" w:hAnsi="Courier New"/>
          <w:b/>
          <w:sz w:val="28"/>
        </w:rPr>
      </w:pPr>
    </w:p>
    <w:p w14:paraId="08010000" w14:textId="77777777" w:rsidR="00A61C6B" w:rsidRDefault="00E000BA">
      <w:pPr>
        <w:pStyle w:val="afc"/>
        <w:jc w:val="center"/>
        <w:rPr>
          <w:rFonts w:ascii="Courier New" w:hAnsi="Courier New"/>
          <w:sz w:val="28"/>
          <w:u w:val="none"/>
        </w:rPr>
      </w:pPr>
      <w:r>
        <w:rPr>
          <w:rFonts w:ascii="Courier New" w:hAnsi="Courier New"/>
          <w:sz w:val="28"/>
          <w:u w:val="none"/>
        </w:rPr>
        <w:t>Защита конфиденциальности, целостности и доступности данных</w:t>
      </w:r>
    </w:p>
    <w:p w14:paraId="09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Информационная безопасность отвечает за три вещи: </w:t>
      </w:r>
      <w:r>
        <w:rPr>
          <w:rFonts w:ascii="Courier New" w:hAnsi="Courier New"/>
        </w:rPr>
        <w:t>конфиденциальность, целостность и доступность информации.</w:t>
      </w:r>
    </w:p>
    <w:p w14:paraId="0A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Конфиденциальность означает, что доступ к информации есть только у того, кто имеет на это право. Обеспечение конфиденциальности включает процедуры и меры, предотвращающие </w:t>
      </w:r>
      <w:bookmarkStart w:id="9" w:name="keyword11"/>
      <w:bookmarkEnd w:id="9"/>
      <w:r>
        <w:rPr>
          <w:rFonts w:ascii="Courier New" w:hAnsi="Courier New"/>
        </w:rPr>
        <w:t>раскрытие информации неавто</w:t>
      </w:r>
      <w:r>
        <w:rPr>
          <w:rFonts w:ascii="Courier New" w:hAnsi="Courier New"/>
        </w:rPr>
        <w:t>ризованными пользователями.</w:t>
      </w:r>
    </w:p>
    <w:p w14:paraId="0B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Целостность означает, что информация сохраняется в полном объеме и не изменяется без ведома владельца. Обеспечение целостности предполагает предотвращение и </w:t>
      </w:r>
      <w:bookmarkStart w:id="10" w:name="keyword15"/>
      <w:bookmarkEnd w:id="10"/>
      <w:r>
        <w:rPr>
          <w:rFonts w:ascii="Courier New" w:hAnsi="Courier New"/>
        </w:rPr>
        <w:t>определение неавторизованного создания, модификации или удаления информ</w:t>
      </w:r>
      <w:r>
        <w:rPr>
          <w:rFonts w:ascii="Courier New" w:hAnsi="Courier New"/>
        </w:rPr>
        <w:t>ации.</w:t>
      </w:r>
    </w:p>
    <w:p w14:paraId="0C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Доступность означает, что тот, кто имеет право на доступ к информации, может ее получить. Обеспечение доступности включает меры для поддержания доступности информации, несмотря на возможность создания помех, включая отказ системы и преднамеренные поп</w:t>
      </w:r>
      <w:r>
        <w:rPr>
          <w:rFonts w:ascii="Courier New" w:hAnsi="Courier New"/>
        </w:rPr>
        <w:t>ытки нарушения доступности.</w:t>
      </w:r>
    </w:p>
    <w:p w14:paraId="0D010000" w14:textId="77777777" w:rsidR="00A61C6B" w:rsidRDefault="00E000BA">
      <w:pPr>
        <w:spacing w:line="288" w:lineRule="auto"/>
        <w:jc w:val="center"/>
        <w:rPr>
          <w:rFonts w:ascii="Courier New" w:hAnsi="Courier New"/>
          <w:sz w:val="18"/>
          <w:highlight w:val="white"/>
        </w:rPr>
      </w:pPr>
      <w:r>
        <w:rPr>
          <w:rFonts w:ascii="Courier New" w:hAnsi="Courier New"/>
          <w:noProof/>
        </w:rPr>
        <w:drawing>
          <wp:inline distT="0" distB="0" distL="0" distR="0">
            <wp:extent cx="2656205" cy="2416175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/>
                    <a:srcRect/>
                    <a:stretch/>
                  </pic:blipFill>
                  <pic:spPr>
                    <a:xfrm>
                      <a:off x="0" y="0"/>
                      <a:ext cx="265620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0000" w14:textId="77777777" w:rsidR="00A61C6B" w:rsidRDefault="00E000BA">
      <w:pPr>
        <w:spacing w:line="288" w:lineRule="auto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Рисунок 7 – Основные функции системы безопасности</w:t>
      </w:r>
    </w:p>
    <w:p w14:paraId="0F010000" w14:textId="77777777" w:rsidR="00A61C6B" w:rsidRDefault="00A61C6B">
      <w:pPr>
        <w:spacing w:line="288" w:lineRule="auto"/>
        <w:rPr>
          <w:rFonts w:ascii="Courier New" w:hAnsi="Courier New"/>
          <w:b/>
          <w:sz w:val="28"/>
        </w:rPr>
      </w:pPr>
    </w:p>
    <w:p w14:paraId="10010000" w14:textId="77777777" w:rsidR="00A61C6B" w:rsidRDefault="00E000BA">
      <w:pPr>
        <w:pStyle w:val="afc"/>
        <w:jc w:val="center"/>
        <w:rPr>
          <w:rFonts w:ascii="Courier New" w:hAnsi="Courier New"/>
          <w:sz w:val="28"/>
          <w:u w:val="none"/>
        </w:rPr>
      </w:pPr>
      <w:r>
        <w:rPr>
          <w:rFonts w:ascii="Courier New" w:hAnsi="Courier New"/>
          <w:sz w:val="28"/>
          <w:u w:val="none"/>
        </w:rPr>
        <w:t>Нормативно-техническая документация</w:t>
      </w:r>
    </w:p>
    <w:p w14:paraId="11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Совокупность материалов и документов, обеспечивающих качество производимой продукции, а также ее соответствие всем утвержденным требованиям</w:t>
      </w:r>
      <w:r>
        <w:rPr>
          <w:rFonts w:ascii="Courier New" w:hAnsi="Courier New"/>
        </w:rPr>
        <w:t xml:space="preserve"> безопасности, условиям эксплуатации, хранения и транспортировки. </w:t>
      </w:r>
    </w:p>
    <w:p w14:paraId="12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В наше время разработка нормативно-технической документации на производство позволяет оптимизировать осуществляемые работы и </w:t>
      </w:r>
      <w:r>
        <w:rPr>
          <w:rFonts w:ascii="Courier New" w:hAnsi="Courier New"/>
        </w:rPr>
        <w:lastRenderedPageBreak/>
        <w:t>привести их в соответствии со всеми требованиями законодательств</w:t>
      </w:r>
      <w:r>
        <w:rPr>
          <w:rFonts w:ascii="Courier New" w:hAnsi="Courier New"/>
        </w:rPr>
        <w:t xml:space="preserve">а Российской Федерации. </w:t>
      </w:r>
    </w:p>
    <w:p w14:paraId="13010000" w14:textId="77777777" w:rsidR="00A61C6B" w:rsidRDefault="00A61C6B">
      <w:pPr>
        <w:spacing w:line="288" w:lineRule="auto"/>
        <w:ind w:firstLine="567"/>
        <w:jc w:val="both"/>
        <w:rPr>
          <w:rFonts w:ascii="Courier New" w:hAnsi="Courier New"/>
        </w:rPr>
      </w:pPr>
    </w:p>
    <w:p w14:paraId="14010000" w14:textId="77777777" w:rsidR="00A61C6B" w:rsidRDefault="00E000BA">
      <w:pPr>
        <w:pStyle w:val="afc"/>
        <w:jc w:val="center"/>
        <w:rPr>
          <w:rFonts w:ascii="Courier New" w:hAnsi="Courier New"/>
          <w:sz w:val="28"/>
          <w:u w:val="none"/>
        </w:rPr>
      </w:pPr>
      <w:r>
        <w:rPr>
          <w:rFonts w:ascii="Courier New" w:hAnsi="Courier New"/>
          <w:sz w:val="28"/>
          <w:u w:val="none"/>
        </w:rPr>
        <w:t>Система управления базами данных</w:t>
      </w:r>
    </w:p>
    <w:p w14:paraId="15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Сложное программное обеспечение, которое требуется, чтобы создавать базы данных, изменять их, получать из них информацию и контролировать версии.</w:t>
      </w:r>
    </w:p>
    <w:p w14:paraId="16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Работа основана на использовании большого массива и</w:t>
      </w:r>
      <w:r>
        <w:rPr>
          <w:rFonts w:ascii="Courier New" w:hAnsi="Courier New"/>
        </w:rPr>
        <w:t>нформации. Требуется своевременно решать нижеперечисленные задачи:</w:t>
      </w:r>
    </w:p>
    <w:p w14:paraId="17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эффективно управлять постоянно возрастающим объемом информации (от устройств, датчиков и других источников) и упорядочивать его;</w:t>
      </w:r>
    </w:p>
    <w:p w14:paraId="18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обеспечивать безопасность сведений, минимизируя </w:t>
      </w:r>
      <w:r>
        <w:rPr>
          <w:rFonts w:ascii="Courier New" w:hAnsi="Courier New"/>
        </w:rPr>
        <w:t>возможность их утечки и хакерских атак;</w:t>
      </w:r>
    </w:p>
    <w:p w14:paraId="19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предоставлять пользователям легкий доступ к информации, чтобы они могли своевременно принимать важные решения;</w:t>
      </w:r>
    </w:p>
    <w:p w14:paraId="1A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управлять и обслуживать БД — регулярно мониторить их на наличие сбоев.</w:t>
      </w:r>
    </w:p>
    <w:p w14:paraId="1B010000" w14:textId="77777777" w:rsidR="00A61C6B" w:rsidRDefault="00A61C6B">
      <w:pPr>
        <w:spacing w:line="288" w:lineRule="auto"/>
        <w:ind w:firstLine="567"/>
        <w:jc w:val="center"/>
        <w:rPr>
          <w:rFonts w:ascii="Courier New" w:hAnsi="Courier New"/>
          <w:b/>
          <w:sz w:val="28"/>
        </w:rPr>
      </w:pPr>
    </w:p>
    <w:p w14:paraId="1C010000" w14:textId="77777777" w:rsidR="00A61C6B" w:rsidRDefault="00E000BA">
      <w:pPr>
        <w:pStyle w:val="afc"/>
        <w:jc w:val="center"/>
        <w:rPr>
          <w:rFonts w:ascii="Courier New" w:hAnsi="Courier New"/>
          <w:sz w:val="28"/>
          <w:u w:val="none"/>
        </w:rPr>
      </w:pPr>
      <w:r>
        <w:rPr>
          <w:rFonts w:ascii="Courier New" w:hAnsi="Courier New"/>
          <w:sz w:val="28"/>
          <w:u w:val="none"/>
        </w:rPr>
        <w:t>Библиотека обработки данных C</w:t>
      </w:r>
      <w:r>
        <w:rPr>
          <w:rFonts w:ascii="Courier New" w:hAnsi="Courier New"/>
          <w:sz w:val="28"/>
          <w:u w:val="none"/>
        </w:rPr>
        <w:t>37.111</w:t>
      </w:r>
    </w:p>
    <w:p w14:paraId="1D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Системы </w:t>
      </w:r>
      <w:proofErr w:type="spellStart"/>
      <w:r>
        <w:rPr>
          <w:rFonts w:ascii="Courier New" w:hAnsi="Courier New"/>
        </w:rPr>
        <w:t>РЗиА</w:t>
      </w:r>
      <w:proofErr w:type="spellEnd"/>
      <w:r>
        <w:rPr>
          <w:rFonts w:ascii="Courier New" w:hAnsi="Courier New"/>
        </w:rPr>
        <w:t>, ПА – неотъемлемая часть оборудования электроподстанций. Их назначение отслеживание состояния сети и автоматическое отключение линий при возникновении аварийных ситуаций.</w:t>
      </w:r>
    </w:p>
    <w:p w14:paraId="1E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Важной информацией является поведение электросети до и после воз</w:t>
      </w:r>
      <w:r>
        <w:rPr>
          <w:rFonts w:ascii="Courier New" w:hAnsi="Courier New"/>
        </w:rPr>
        <w:t xml:space="preserve">никновения аварии – состояние дискретных сигналов (состояние отсечных выключателей и различных датчиков), а также параметры самой электросети. </w:t>
      </w:r>
    </w:p>
    <w:p w14:paraId="1F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Для этого устройства автоматики формируют специальные записи в памяти приборов – осциллограммы, содержащие всю н</w:t>
      </w:r>
      <w:r>
        <w:rPr>
          <w:rFonts w:ascii="Courier New" w:hAnsi="Courier New"/>
        </w:rPr>
        <w:t>еобходимую для анализа информацию.</w:t>
      </w:r>
    </w:p>
    <w:p w14:paraId="20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Стандарт C37.111 определяет формат для файлов, содержащих данные о форме переходного сигнала и событиях, собранные из энергосистем или моделей энергосистем. Формат предназначен для предоставления легко интерпретируемой фо</w:t>
      </w:r>
      <w:r>
        <w:rPr>
          <w:rFonts w:ascii="Courier New" w:hAnsi="Courier New"/>
        </w:rPr>
        <w:t>рмы для использования при обмене данными.</w:t>
      </w:r>
    </w:p>
    <w:p w14:paraId="21010000" w14:textId="77777777" w:rsidR="00A61C6B" w:rsidRDefault="00A61C6B">
      <w:pPr>
        <w:spacing w:line="288" w:lineRule="auto"/>
        <w:ind w:firstLine="567"/>
        <w:jc w:val="both"/>
        <w:rPr>
          <w:rFonts w:ascii="Courier New" w:hAnsi="Courier New"/>
        </w:rPr>
      </w:pPr>
    </w:p>
    <w:p w14:paraId="22010000" w14:textId="77777777" w:rsidR="00A61C6B" w:rsidRDefault="00E000BA">
      <w:pPr>
        <w:pStyle w:val="afc"/>
        <w:jc w:val="center"/>
        <w:rPr>
          <w:rFonts w:ascii="Courier New" w:hAnsi="Courier New"/>
          <w:sz w:val="28"/>
          <w:u w:val="none"/>
        </w:rPr>
      </w:pPr>
      <w:r>
        <w:rPr>
          <w:rFonts w:ascii="Courier New" w:hAnsi="Courier New"/>
          <w:sz w:val="28"/>
          <w:u w:val="none"/>
        </w:rPr>
        <w:t>Библиотека обработки данных C37.94</w:t>
      </w:r>
    </w:p>
    <w:p w14:paraId="23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Принцип действия некоторых </w:t>
      </w:r>
      <w:proofErr w:type="spellStart"/>
      <w:r>
        <w:rPr>
          <w:rFonts w:ascii="Courier New" w:hAnsi="Courier New"/>
        </w:rPr>
        <w:t>РЗиА</w:t>
      </w:r>
      <w:proofErr w:type="spellEnd"/>
      <w:r>
        <w:rPr>
          <w:rFonts w:ascii="Courier New" w:hAnsi="Courier New"/>
        </w:rPr>
        <w:t xml:space="preserve"> подразумевает применение канала связи между полукомплектами, установленными на подстанциях. Канал связи может выполняться вспомогательными или опт</w:t>
      </w:r>
      <w:r>
        <w:rPr>
          <w:rFonts w:ascii="Courier New" w:hAnsi="Courier New"/>
        </w:rPr>
        <w:t xml:space="preserve">ическими </w:t>
      </w:r>
      <w:r>
        <w:rPr>
          <w:rFonts w:ascii="Courier New" w:hAnsi="Courier New"/>
        </w:rPr>
        <w:lastRenderedPageBreak/>
        <w:t>проводами. Для канала связи должна предусматриваться система контроля его состояния. </w:t>
      </w:r>
    </w:p>
    <w:p w14:paraId="24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Оптический интерфейс IEEE C37.94 представляет собой стандартизацию обмена информации между мультиплексором и РЗА.</w:t>
      </w:r>
    </w:p>
    <w:p w14:paraId="25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IEEE C37.94 предусматривает связь на расстояние</w:t>
      </w:r>
      <w:r>
        <w:rPr>
          <w:rFonts w:ascii="Courier New" w:hAnsi="Courier New"/>
        </w:rPr>
        <w:t xml:space="preserve"> до 2 км с использованием </w:t>
      </w:r>
      <w:proofErr w:type="spellStart"/>
      <w:r>
        <w:rPr>
          <w:rFonts w:ascii="Courier New" w:hAnsi="Courier New"/>
        </w:rPr>
        <w:t>многомодового</w:t>
      </w:r>
      <w:proofErr w:type="spellEnd"/>
      <w:r>
        <w:rPr>
          <w:rFonts w:ascii="Courier New" w:hAnsi="Courier New"/>
        </w:rPr>
        <w:t xml:space="preserve"> оптоволокна. Такое оптоволокно стоит недорого, его рабочая длина волны составляет, как правило, 850 </w:t>
      </w:r>
      <w:proofErr w:type="spellStart"/>
      <w:r>
        <w:rPr>
          <w:rFonts w:ascii="Courier New" w:hAnsi="Courier New"/>
        </w:rPr>
        <w:t>нм</w:t>
      </w:r>
      <w:proofErr w:type="spellEnd"/>
      <w:r>
        <w:rPr>
          <w:rFonts w:ascii="Courier New" w:hAnsi="Courier New"/>
        </w:rPr>
        <w:t xml:space="preserve">, что упрощает построение приемопередающих модулей. Для обнаружения и исправления ошибок добавляется избыточность </w:t>
      </w:r>
      <w:r>
        <w:rPr>
          <w:rFonts w:ascii="Courier New" w:hAnsi="Courier New"/>
        </w:rPr>
        <w:t>в виде дополняющего бита для каждого передаваемого байта. Из-за низкой помехоустойчивости такой системы требуется точно устанавливать уровень передаваемого в оптоволокне сигнала.</w:t>
      </w:r>
    </w:p>
    <w:p w14:paraId="26010000" w14:textId="77777777" w:rsidR="00A61C6B" w:rsidRDefault="00A61C6B">
      <w:pPr>
        <w:spacing w:line="288" w:lineRule="auto"/>
        <w:ind w:firstLine="567"/>
        <w:jc w:val="both"/>
        <w:rPr>
          <w:rFonts w:ascii="Courier New" w:hAnsi="Courier New"/>
        </w:rPr>
      </w:pPr>
    </w:p>
    <w:p w14:paraId="27010000" w14:textId="77777777" w:rsidR="00A61C6B" w:rsidRDefault="00E000BA">
      <w:pPr>
        <w:pStyle w:val="afc"/>
        <w:jc w:val="center"/>
        <w:rPr>
          <w:rFonts w:ascii="Courier New" w:hAnsi="Courier New"/>
          <w:sz w:val="28"/>
          <w:u w:val="none"/>
        </w:rPr>
      </w:pPr>
      <w:r>
        <w:rPr>
          <w:rFonts w:ascii="Courier New" w:hAnsi="Courier New"/>
          <w:sz w:val="28"/>
          <w:u w:val="none"/>
        </w:rPr>
        <w:t>Библиотека обработки данных C37.118 PMU</w:t>
      </w:r>
    </w:p>
    <w:p w14:paraId="28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Стандарт описывает основные методы с</w:t>
      </w:r>
      <w:r>
        <w:rPr>
          <w:rFonts w:ascii="Courier New" w:hAnsi="Courier New"/>
        </w:rPr>
        <w:t xml:space="preserve">инхронизированных векторных измерений и требования к характеристикам устройств СВИ. Стандарт также определяет требования к измерениям </w:t>
      </w:r>
      <w:proofErr w:type="spellStart"/>
      <w:r>
        <w:rPr>
          <w:rFonts w:ascii="Courier New" w:hAnsi="Courier New"/>
        </w:rPr>
        <w:t>синхрофазоров</w:t>
      </w:r>
      <w:proofErr w:type="spellEnd"/>
      <w:r>
        <w:rPr>
          <w:rFonts w:ascii="Courier New" w:hAnsi="Courier New"/>
        </w:rPr>
        <w:t>, частоты и скорости изменения частоты в установившихся и переходных режимах. Им устанавливаются важные для п</w:t>
      </w:r>
      <w:r>
        <w:rPr>
          <w:rFonts w:ascii="Courier New" w:hAnsi="Courier New"/>
        </w:rPr>
        <w:t>ередачи измерений требования к синхронизации устройств СВИ и скорости передачи данных.</w:t>
      </w:r>
    </w:p>
    <w:p w14:paraId="29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На основе СВИ может быть создана система мониторинга переходных режимов, которая использует модель энергосистемы и данные реального времени для решения </w:t>
      </w:r>
      <w:proofErr w:type="spellStart"/>
      <w:proofErr w:type="gramStart"/>
      <w:r>
        <w:rPr>
          <w:rFonts w:ascii="Courier New" w:hAnsi="Courier New"/>
        </w:rPr>
        <w:t>за.дач</w:t>
      </w:r>
      <w:proofErr w:type="spellEnd"/>
      <w:proofErr w:type="gramEnd"/>
      <w:r>
        <w:rPr>
          <w:rFonts w:ascii="Courier New" w:hAnsi="Courier New"/>
        </w:rPr>
        <w:t xml:space="preserve"> оперативно</w:t>
      </w:r>
      <w:r>
        <w:rPr>
          <w:rFonts w:ascii="Courier New" w:hAnsi="Courier New"/>
        </w:rPr>
        <w:t>го управления и прогнозирования.</w:t>
      </w:r>
    </w:p>
    <w:p w14:paraId="2A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Практическое применение находят системы отображения измерений (напряжений, токов и мощностей), построенные на основе СВИ.</w:t>
      </w:r>
    </w:p>
    <w:p w14:paraId="2B010000" w14:textId="77777777" w:rsidR="00A61C6B" w:rsidRDefault="00A61C6B">
      <w:pPr>
        <w:spacing w:line="288" w:lineRule="auto"/>
        <w:ind w:firstLine="567"/>
        <w:jc w:val="both"/>
        <w:rPr>
          <w:rFonts w:ascii="Courier New" w:hAnsi="Courier New"/>
        </w:rPr>
      </w:pPr>
    </w:p>
    <w:p w14:paraId="2C010000" w14:textId="77777777" w:rsidR="00A61C6B" w:rsidRDefault="00E000BA">
      <w:pPr>
        <w:pStyle w:val="afc"/>
        <w:jc w:val="center"/>
        <w:rPr>
          <w:rFonts w:ascii="Courier New" w:hAnsi="Courier New"/>
          <w:sz w:val="28"/>
          <w:u w:val="none"/>
        </w:rPr>
      </w:pPr>
      <w:r>
        <w:rPr>
          <w:rFonts w:ascii="Courier New" w:hAnsi="Courier New"/>
          <w:sz w:val="28"/>
          <w:u w:val="none"/>
        </w:rPr>
        <w:t>Библиотека обработки данных телемеханики</w:t>
      </w:r>
    </w:p>
    <w:p w14:paraId="2D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Телемеханикой называют область техники, охватывающую теорию</w:t>
      </w:r>
      <w:r>
        <w:rPr>
          <w:rFonts w:ascii="Courier New" w:hAnsi="Courier New"/>
        </w:rPr>
        <w:t xml:space="preserve"> и практику устройств передачи информации и управления на расстоянии. В ряде случаев телемеханические системы дополняют системы автоматики, совместно решая общую задачу контроля и управления производственными объектами</w:t>
      </w:r>
    </w:p>
    <w:p w14:paraId="2E010000" w14:textId="77777777" w:rsidR="00A61C6B" w:rsidRDefault="00E000BA">
      <w:pPr>
        <w:spacing w:line="288" w:lineRule="auto"/>
        <w:ind w:firstLine="567"/>
        <w:jc w:val="both"/>
        <w:rPr>
          <w:rFonts w:ascii="Courier New" w:hAnsi="Courier New"/>
        </w:rPr>
      </w:pPr>
      <w:r>
        <w:rPr>
          <w:rFonts w:ascii="Courier New" w:hAnsi="Courier New"/>
        </w:rPr>
        <w:t>Устройства телемеханики выполняют сле</w:t>
      </w:r>
      <w:r>
        <w:rPr>
          <w:rFonts w:ascii="Courier New" w:hAnsi="Courier New"/>
        </w:rPr>
        <w:t xml:space="preserve">дующие функции: </w:t>
      </w:r>
    </w:p>
    <w:p w14:paraId="2F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телеизмерение (ТИ) — передачу на расстояние значений величин, характеризующих режим работы контролируемых установок; </w:t>
      </w:r>
    </w:p>
    <w:p w14:paraId="30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телеуправление (ТУ) — передачу на расстояние сигналов управления, воздействующих на исполнительные механизмы управляемых установок; </w:t>
      </w:r>
    </w:p>
    <w:p w14:paraId="31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lastRenderedPageBreak/>
        <w:t xml:space="preserve">телесигнализация (ТС) — передачу на расстояние сигналов о состоянии контролируемых объектов или служебных сигналов другого </w:t>
      </w:r>
      <w:r>
        <w:rPr>
          <w:rFonts w:ascii="Courier New" w:hAnsi="Courier New"/>
        </w:rPr>
        <w:t>назначения.</w:t>
      </w:r>
    </w:p>
    <w:p w14:paraId="32010000" w14:textId="77777777" w:rsidR="00A61C6B" w:rsidRDefault="00A61C6B">
      <w:pPr>
        <w:spacing w:line="288" w:lineRule="auto"/>
        <w:jc w:val="both"/>
        <w:rPr>
          <w:rFonts w:ascii="Courier New" w:hAnsi="Courier New"/>
        </w:rPr>
      </w:pPr>
    </w:p>
    <w:p w14:paraId="33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Телеизмерения должны обеспечивать передачу основных электрических или технологических параметров (характеризующих режимы работы отдельных электроустановок), необходимых для установления и контроля оптимальных режимов работы всей системы энерго</w:t>
      </w:r>
      <w:r>
        <w:rPr>
          <w:rFonts w:ascii="Courier New" w:hAnsi="Courier New"/>
        </w:rPr>
        <w:t>снабжения в целом, а также для предотвращения или ликвидации возможных аварийных процессов.</w:t>
      </w:r>
    </w:p>
    <w:p w14:paraId="34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Телеуправление должно применяться на объектах без постоянного дежурства персонала, допускается его применение на объектах с постоянным дежурством персонала при усло</w:t>
      </w:r>
      <w:r>
        <w:rPr>
          <w:rFonts w:ascii="Courier New" w:hAnsi="Courier New"/>
        </w:rPr>
        <w:t xml:space="preserve">вии частого и эффективного использования. </w:t>
      </w:r>
    </w:p>
    <w:p w14:paraId="35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С помощью средств телесигнализации на мнемонической схеме системы, воспроизведенной на щите диспетчерского пункта, непрерывно указывается состояние элементов оборудования систем и ее сооружений, а также любое изме</w:t>
      </w:r>
      <w:r>
        <w:rPr>
          <w:rFonts w:ascii="Courier New" w:hAnsi="Courier New"/>
        </w:rPr>
        <w:t>нение положения агрегатов или изменение параметров, как в процессе нормальной эксплуатации, так и во время аварий.</w:t>
      </w:r>
    </w:p>
    <w:p w14:paraId="36010000" w14:textId="77777777" w:rsidR="00A61C6B" w:rsidRDefault="00A61C6B">
      <w:pPr>
        <w:spacing w:line="288" w:lineRule="auto"/>
        <w:ind w:firstLine="567"/>
        <w:jc w:val="both"/>
        <w:rPr>
          <w:rFonts w:ascii="Courier New" w:hAnsi="Courier New"/>
        </w:rPr>
      </w:pPr>
    </w:p>
    <w:p w14:paraId="37010000" w14:textId="77777777" w:rsidR="00A61C6B" w:rsidRDefault="00E000BA">
      <w:pPr>
        <w:pStyle w:val="afc"/>
        <w:jc w:val="center"/>
        <w:rPr>
          <w:rFonts w:ascii="Courier New" w:hAnsi="Courier New"/>
          <w:sz w:val="28"/>
          <w:u w:val="none"/>
        </w:rPr>
      </w:pPr>
      <w:r>
        <w:rPr>
          <w:rFonts w:ascii="Courier New" w:hAnsi="Courier New"/>
          <w:sz w:val="28"/>
          <w:u w:val="none"/>
        </w:rPr>
        <w:t>SCADA</w:t>
      </w:r>
    </w:p>
    <w:p w14:paraId="38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Программно-аппаратный комплекс сбора данных и диспетчерского контроля.</w:t>
      </w:r>
    </w:p>
    <w:p w14:paraId="39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hyperlink r:id="rId19" w:tooltip="SCADA" w:history="1">
        <w:r>
          <w:rPr>
            <w:rFonts w:ascii="Courier New" w:hAnsi="Courier New"/>
          </w:rPr>
          <w:t>S</w:t>
        </w:r>
        <w:r>
          <w:rPr>
            <w:rFonts w:ascii="Courier New" w:hAnsi="Courier New"/>
          </w:rPr>
          <w:t>CADA</w:t>
        </w:r>
      </w:hyperlink>
      <w:r>
        <w:rPr>
          <w:rFonts w:ascii="Courier New" w:hAnsi="Courier New"/>
        </w:rPr>
        <w:t>-системы предназначены для осуществления мониторинга и диспетчерского контроля территориально распределенного объекта.</w:t>
      </w:r>
    </w:p>
    <w:p w14:paraId="3A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Главная задача SCADA-систем – это сбор информации о множестве удаленных объектов, поступающей с пунктов контроля, и отображение эт</w:t>
      </w:r>
      <w:r>
        <w:rPr>
          <w:rFonts w:ascii="Courier New" w:hAnsi="Courier New"/>
        </w:rPr>
        <w:t xml:space="preserve">ой информации в едином диспетчерском центре. </w:t>
      </w:r>
    </w:p>
    <w:p w14:paraId="3B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Также, SCADA-система должна обеспечивать долгосрочное архивирование полученных данных. Диспетчер зачастую обладает возможностью не только пассивно наблюдать за объектом, но и им управлять им, реагируя на различ</w:t>
      </w:r>
      <w:r>
        <w:rPr>
          <w:rFonts w:ascii="Courier New" w:hAnsi="Courier New"/>
        </w:rPr>
        <w:t>ные ситуации.</w:t>
      </w:r>
    </w:p>
    <w:p w14:paraId="3C010000" w14:textId="77777777" w:rsidR="00A61C6B" w:rsidRDefault="00A61C6B">
      <w:pPr>
        <w:spacing w:line="288" w:lineRule="auto"/>
        <w:jc w:val="both"/>
        <w:rPr>
          <w:rFonts w:ascii="Courier New" w:hAnsi="Courier New"/>
        </w:rPr>
      </w:pPr>
    </w:p>
    <w:p w14:paraId="3D010000" w14:textId="77777777" w:rsidR="00A61C6B" w:rsidRDefault="00E000BA">
      <w:pPr>
        <w:pStyle w:val="afc"/>
        <w:jc w:val="center"/>
        <w:rPr>
          <w:rFonts w:ascii="Courier New" w:hAnsi="Courier New"/>
          <w:sz w:val="28"/>
          <w:u w:val="none"/>
        </w:rPr>
      </w:pPr>
      <w:r>
        <w:rPr>
          <w:rFonts w:ascii="Courier New" w:hAnsi="Courier New"/>
          <w:sz w:val="28"/>
          <w:u w:val="none"/>
        </w:rPr>
        <w:t>Библиотека логической машины IEC61131</w:t>
      </w:r>
    </w:p>
    <w:p w14:paraId="3E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Основной целью стандарта повышение скорости и качества разработки программ для PLC, а также создание языков программирования, ориентированных на технологов, обеспечение соответствия PLC идеологии открыты</w:t>
      </w:r>
      <w:r>
        <w:rPr>
          <w:rFonts w:ascii="Courier New" w:hAnsi="Courier New"/>
        </w:rPr>
        <w:t>х систем.</w:t>
      </w:r>
    </w:p>
    <w:p w14:paraId="3F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Языки МЭК 61131 появились не как теоретическая разработка, а как результат анализа множества языков, уже используемых на практике и предлагаемых рынку производителями PLC.</w:t>
      </w:r>
    </w:p>
    <w:p w14:paraId="40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Стандарт устанавливает пять языков программирования:</w:t>
      </w:r>
    </w:p>
    <w:p w14:paraId="41010000" w14:textId="77777777" w:rsidR="00A61C6B" w:rsidRPr="007B27A8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  <w:lang w:val="en-US"/>
        </w:rPr>
      </w:pPr>
      <w:r>
        <w:rPr>
          <w:rFonts w:ascii="Courier New" w:hAnsi="Courier New"/>
        </w:rPr>
        <w:lastRenderedPageBreak/>
        <w:t>список</w:t>
      </w:r>
      <w:r w:rsidRPr="007B27A8">
        <w:rPr>
          <w:rFonts w:ascii="Courier New" w:hAnsi="Courier New"/>
          <w:lang w:val="en-US"/>
        </w:rPr>
        <w:t xml:space="preserve"> </w:t>
      </w:r>
      <w:r>
        <w:rPr>
          <w:rFonts w:ascii="Courier New" w:hAnsi="Courier New"/>
        </w:rPr>
        <w:t>инструкций</w:t>
      </w:r>
      <w:r w:rsidRPr="007B27A8">
        <w:rPr>
          <w:rFonts w:ascii="Courier New" w:hAnsi="Courier New"/>
          <w:lang w:val="en-US"/>
        </w:rPr>
        <w:t>; (I</w:t>
      </w:r>
      <w:r w:rsidRPr="007B27A8">
        <w:rPr>
          <w:rFonts w:ascii="Courier New" w:hAnsi="Courier New"/>
          <w:lang w:val="en-US"/>
        </w:rPr>
        <w:t>L — Instruction List);</w:t>
      </w:r>
    </w:p>
    <w:p w14:paraId="42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структурированный текст (ST — </w:t>
      </w:r>
      <w:proofErr w:type="spellStart"/>
      <w:r>
        <w:rPr>
          <w:rFonts w:ascii="Courier New" w:hAnsi="Courier New"/>
        </w:rPr>
        <w:t>Structured</w:t>
      </w:r>
      <w:proofErr w:type="spellEnd"/>
      <w:r>
        <w:rPr>
          <w:rFonts w:ascii="Courier New" w:hAnsi="Courier New"/>
        </w:rPr>
        <w:t xml:space="preserve"> Text);</w:t>
      </w:r>
    </w:p>
    <w:p w14:paraId="43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релейно-контактные схемы, или релейные диаграммы (LD — </w:t>
      </w:r>
      <w:proofErr w:type="spellStart"/>
      <w:r>
        <w:rPr>
          <w:rFonts w:ascii="Courier New" w:hAnsi="Courier New"/>
        </w:rPr>
        <w:t>Ladder</w:t>
      </w:r>
      <w:proofErr w:type="spellEnd"/>
      <w:r>
        <w:rPr>
          <w:rFonts w:ascii="Courier New" w:hAnsi="Courier New"/>
        </w:rPr>
        <w:t xml:space="preserve"> </w:t>
      </w:r>
      <w:proofErr w:type="spellStart"/>
      <w:r>
        <w:rPr>
          <w:rFonts w:ascii="Courier New" w:hAnsi="Courier New"/>
        </w:rPr>
        <w:t>Diagram</w:t>
      </w:r>
      <w:proofErr w:type="spellEnd"/>
      <w:r>
        <w:rPr>
          <w:rFonts w:ascii="Courier New" w:hAnsi="Courier New"/>
        </w:rPr>
        <w:t>);</w:t>
      </w:r>
    </w:p>
    <w:p w14:paraId="44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диаграммы функциональных блоков; (FBD — </w:t>
      </w:r>
      <w:proofErr w:type="spellStart"/>
      <w:r>
        <w:rPr>
          <w:rFonts w:ascii="Courier New" w:hAnsi="Courier New"/>
        </w:rPr>
        <w:t>Function</w:t>
      </w:r>
      <w:proofErr w:type="spellEnd"/>
      <w:r>
        <w:rPr>
          <w:rFonts w:ascii="Courier New" w:hAnsi="Courier New"/>
        </w:rPr>
        <w:t xml:space="preserve"> Block </w:t>
      </w:r>
      <w:proofErr w:type="spellStart"/>
      <w:r>
        <w:rPr>
          <w:rFonts w:ascii="Courier New" w:hAnsi="Courier New"/>
        </w:rPr>
        <w:t>Diagram</w:t>
      </w:r>
      <w:proofErr w:type="spellEnd"/>
      <w:r>
        <w:rPr>
          <w:rFonts w:ascii="Courier New" w:hAnsi="Courier New"/>
        </w:rPr>
        <w:t>);</w:t>
      </w:r>
    </w:p>
    <w:p w14:paraId="45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последовательные функциональные схемы (SFC — «</w:t>
      </w:r>
      <w:proofErr w:type="spellStart"/>
      <w:r>
        <w:rPr>
          <w:rFonts w:ascii="Courier New" w:hAnsi="Courier New"/>
        </w:rPr>
        <w:t>Sequential</w:t>
      </w:r>
      <w:proofErr w:type="spellEnd"/>
      <w:r>
        <w:rPr>
          <w:rFonts w:ascii="Courier New" w:hAnsi="Courier New"/>
        </w:rPr>
        <w:t xml:space="preserve"> </w:t>
      </w:r>
      <w:proofErr w:type="spellStart"/>
      <w:r>
        <w:rPr>
          <w:rFonts w:ascii="Courier New" w:hAnsi="Courier New"/>
        </w:rPr>
        <w:t>Function</w:t>
      </w:r>
      <w:proofErr w:type="spellEnd"/>
      <w:r>
        <w:rPr>
          <w:rFonts w:ascii="Courier New" w:hAnsi="Courier New"/>
        </w:rPr>
        <w:t xml:space="preserve"> </w:t>
      </w:r>
      <w:proofErr w:type="spellStart"/>
      <w:r>
        <w:rPr>
          <w:rFonts w:ascii="Courier New" w:hAnsi="Courier New"/>
        </w:rPr>
        <w:t>Chart</w:t>
      </w:r>
      <w:proofErr w:type="spellEnd"/>
      <w:r>
        <w:rPr>
          <w:rFonts w:ascii="Courier New" w:hAnsi="Courier New"/>
        </w:rPr>
        <w:t>»).</w:t>
      </w:r>
    </w:p>
    <w:p w14:paraId="46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Языки IL и ST являются текстовыми. Графическими языками являются LD, FBD, SFC.</w:t>
      </w:r>
    </w:p>
    <w:p w14:paraId="47010000" w14:textId="77777777" w:rsidR="00A61C6B" w:rsidRDefault="00A61C6B">
      <w:pPr>
        <w:pStyle w:val="afc"/>
        <w:jc w:val="center"/>
        <w:rPr>
          <w:rFonts w:ascii="Courier New" w:hAnsi="Courier New"/>
          <w:sz w:val="28"/>
          <w:u w:val="none"/>
        </w:rPr>
      </w:pPr>
    </w:p>
    <w:p w14:paraId="48010000" w14:textId="77777777" w:rsidR="00A61C6B" w:rsidRDefault="00E000BA">
      <w:pPr>
        <w:pStyle w:val="afc"/>
        <w:jc w:val="center"/>
        <w:rPr>
          <w:rFonts w:ascii="Courier New" w:hAnsi="Courier New"/>
          <w:sz w:val="28"/>
          <w:u w:val="none"/>
        </w:rPr>
      </w:pPr>
      <w:r>
        <w:rPr>
          <w:rFonts w:ascii="Courier New" w:hAnsi="Courier New"/>
          <w:sz w:val="28"/>
          <w:u w:val="none"/>
        </w:rPr>
        <w:t>Библиотека обработки данных IEC61850/IEC60870</w:t>
      </w:r>
    </w:p>
    <w:p w14:paraId="49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Протокол МЭК 60870-5-104 является расширением протокола МЭК 60870-5-101 и </w:t>
      </w:r>
      <w:r>
        <w:rPr>
          <w:rFonts w:ascii="Courier New" w:hAnsi="Courier New"/>
        </w:rPr>
        <w:t>регламентирует использование сетевого доступа по протоколу TCP/IP.</w:t>
      </w:r>
    </w:p>
    <w:p w14:paraId="4A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Протоколы обеспечивает достаточно высокую функциональность при решении задач телеуправления, телесигнализации и телеизмерений, интеграции данных устройств в системы управления</w:t>
      </w:r>
    </w:p>
    <w:p w14:paraId="4B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МЭК-61850 зад</w:t>
      </w:r>
      <w:r>
        <w:rPr>
          <w:rFonts w:ascii="Courier New" w:hAnsi="Courier New"/>
        </w:rPr>
        <w:t>умывался как универсальный стандарт, который позволит упорядочить разрозненные решения различных производителей устройств релейной защиты и систем передачи данных, применяемых на подстанциях.</w:t>
      </w:r>
    </w:p>
    <w:p w14:paraId="4C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Согласно требованиям стандарта, система описывается в понятной и</w:t>
      </w:r>
      <w:r>
        <w:rPr>
          <w:rFonts w:ascii="Courier New" w:hAnsi="Courier New"/>
        </w:rPr>
        <w:t xml:space="preserve"> стандартизованной форме. Вся информация о конфигурациях хранится в файлах определенного формата. Это приводит к тому, что разработка систем на базе 61850 проста и понятна.</w:t>
      </w:r>
    </w:p>
    <w:p w14:paraId="4D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Согласно 61850 устройства РЗА объединены шиной, по которой сами устройства обменива</w:t>
      </w:r>
      <w:r>
        <w:rPr>
          <w:rFonts w:ascii="Courier New" w:hAnsi="Courier New"/>
        </w:rPr>
        <w:t>ются данными между собой и передают эти данные на верхний уровень. Такая архитектура удобна тем, что применение технологической шины значительно уменьшает количество медных проводов, что упрощает настройку, проектирование и эксплуатацию системы.</w:t>
      </w:r>
    </w:p>
    <w:p w14:paraId="4E010000" w14:textId="77777777" w:rsidR="00A61C6B" w:rsidRDefault="00A61C6B">
      <w:pPr>
        <w:spacing w:line="288" w:lineRule="auto"/>
        <w:ind w:firstLine="567"/>
        <w:jc w:val="both"/>
        <w:rPr>
          <w:rFonts w:ascii="Courier New" w:hAnsi="Courier New"/>
        </w:rPr>
      </w:pPr>
    </w:p>
    <w:p w14:paraId="4F010000" w14:textId="77777777" w:rsidR="00A61C6B" w:rsidRDefault="00E000BA">
      <w:pPr>
        <w:pStyle w:val="afc"/>
        <w:jc w:val="center"/>
        <w:rPr>
          <w:rFonts w:ascii="Courier New" w:hAnsi="Courier New"/>
          <w:sz w:val="28"/>
          <w:u w:val="none"/>
        </w:rPr>
      </w:pPr>
      <w:r>
        <w:rPr>
          <w:rFonts w:ascii="Courier New" w:hAnsi="Courier New"/>
          <w:sz w:val="28"/>
          <w:u w:val="none"/>
        </w:rPr>
        <w:t>Библиотек</w:t>
      </w:r>
      <w:r>
        <w:rPr>
          <w:rFonts w:ascii="Courier New" w:hAnsi="Courier New"/>
          <w:sz w:val="28"/>
          <w:u w:val="none"/>
        </w:rPr>
        <w:t>а функций противоаварийной автоматики</w:t>
      </w:r>
    </w:p>
    <w:p w14:paraId="50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Система противоаварийной автоматики должна состоять из подсистем, решающих следующие задачи:</w:t>
      </w:r>
    </w:p>
    <w:p w14:paraId="51010000" w14:textId="77777777" w:rsidR="00A61C6B" w:rsidRDefault="00E000BA">
      <w:pPr>
        <w:pStyle w:val="a8"/>
        <w:numPr>
          <w:ilvl w:val="0"/>
          <w:numId w:val="8"/>
        </w:numPr>
        <w:spacing w:line="276" w:lineRule="auto"/>
        <w:ind w:left="0" w:firstLine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Предотвращение нарушения устойчивости (АПНУ)</w:t>
      </w:r>
    </w:p>
    <w:p w14:paraId="52010000" w14:textId="77777777" w:rsidR="00A61C6B" w:rsidRDefault="00E000BA">
      <w:pPr>
        <w:spacing w:line="288" w:lineRule="auto"/>
        <w:ind w:firstLine="426"/>
        <w:jc w:val="both"/>
        <w:rPr>
          <w:rFonts w:ascii="Courier New" w:hAnsi="Courier New"/>
        </w:rPr>
      </w:pPr>
      <w:r>
        <w:rPr>
          <w:rFonts w:ascii="Courier New" w:hAnsi="Courier New"/>
        </w:rPr>
        <w:t>Подсистема АПНУ включает следующие виды автоматики:</w:t>
      </w:r>
    </w:p>
    <w:p w14:paraId="53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АРОЛ, АРОДЛ — автоматика раз</w:t>
      </w:r>
      <w:r>
        <w:rPr>
          <w:rFonts w:ascii="Courier New" w:hAnsi="Courier New"/>
        </w:rPr>
        <w:t>грузки при отключении одной или двух линий электропередачи;</w:t>
      </w:r>
    </w:p>
    <w:p w14:paraId="54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АРСП — автоматика разгрузки при статической перегрузке электропередачи;</w:t>
      </w:r>
    </w:p>
    <w:p w14:paraId="55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lastRenderedPageBreak/>
        <w:t>АРДП — автоматика разгрузки при динамической перегрузке электропередачи;</w:t>
      </w:r>
    </w:p>
    <w:p w14:paraId="56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АРКЗ — автоматика разгрузки при близких или затяжны</w:t>
      </w:r>
      <w:r>
        <w:rPr>
          <w:rFonts w:ascii="Courier New" w:hAnsi="Courier New"/>
        </w:rPr>
        <w:t>х коротких замыканиях;</w:t>
      </w:r>
    </w:p>
    <w:p w14:paraId="57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АРОГ — автоматика разгрузки электропередач при отключении генераторов.</w:t>
      </w:r>
    </w:p>
    <w:p w14:paraId="58010000" w14:textId="77777777" w:rsidR="00A61C6B" w:rsidRDefault="00E000BA">
      <w:pPr>
        <w:pStyle w:val="a8"/>
        <w:numPr>
          <w:ilvl w:val="0"/>
          <w:numId w:val="8"/>
        </w:numPr>
        <w:spacing w:line="276" w:lineRule="auto"/>
        <w:ind w:left="0" w:firstLine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Ликвидация асинхронного режима (АЛАР</w:t>
      </w:r>
      <w:r>
        <w:rPr>
          <w:rFonts w:ascii="Cambria Math" w:hAnsi="Cambria Math"/>
          <w:sz w:val="24"/>
        </w:rPr>
        <w:t>​​</w:t>
      </w:r>
      <w:r>
        <w:rPr>
          <w:rFonts w:ascii="Courier New" w:hAnsi="Courier New"/>
          <w:sz w:val="24"/>
        </w:rPr>
        <w:t>)</w:t>
      </w:r>
    </w:p>
    <w:p w14:paraId="59010000" w14:textId="77777777" w:rsidR="00A61C6B" w:rsidRDefault="00E000BA">
      <w:pPr>
        <w:pStyle w:val="a8"/>
        <w:numPr>
          <w:ilvl w:val="0"/>
          <w:numId w:val="8"/>
        </w:numPr>
        <w:spacing w:line="276" w:lineRule="auto"/>
        <w:ind w:left="0" w:firstLine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Ограничение снижения частоты (АОСЧ)</w:t>
      </w:r>
    </w:p>
    <w:p w14:paraId="5A010000" w14:textId="77777777" w:rsidR="00A61C6B" w:rsidRDefault="00E000BA">
      <w:pPr>
        <w:pStyle w:val="a8"/>
        <w:numPr>
          <w:ilvl w:val="0"/>
          <w:numId w:val="8"/>
        </w:numPr>
        <w:spacing w:line="276" w:lineRule="auto"/>
        <w:ind w:left="0" w:firstLine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Ограничение повышения частоты (АОПЧ)</w:t>
      </w:r>
    </w:p>
    <w:p w14:paraId="5B010000" w14:textId="77777777" w:rsidR="00A61C6B" w:rsidRDefault="00E000BA">
      <w:pPr>
        <w:pStyle w:val="a8"/>
        <w:numPr>
          <w:ilvl w:val="0"/>
          <w:numId w:val="8"/>
        </w:numPr>
        <w:spacing w:line="276" w:lineRule="auto"/>
        <w:ind w:left="0" w:firstLine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Ограничение снижения напряжения (АОСН)</w:t>
      </w:r>
    </w:p>
    <w:p w14:paraId="5C010000" w14:textId="77777777" w:rsidR="00A61C6B" w:rsidRDefault="00E000BA">
      <w:pPr>
        <w:pStyle w:val="a8"/>
        <w:numPr>
          <w:ilvl w:val="0"/>
          <w:numId w:val="8"/>
        </w:numPr>
        <w:spacing w:line="276" w:lineRule="auto"/>
        <w:ind w:left="0" w:firstLine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Ограничение повышения напряжения (АОПН)</w:t>
      </w:r>
    </w:p>
    <w:p w14:paraId="5D010000" w14:textId="77777777" w:rsidR="00A61C6B" w:rsidRDefault="00E000BA">
      <w:pPr>
        <w:pStyle w:val="a8"/>
        <w:numPr>
          <w:ilvl w:val="0"/>
          <w:numId w:val="8"/>
        </w:numPr>
        <w:spacing w:line="276" w:lineRule="auto"/>
        <w:ind w:left="0" w:firstLine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Ограничение перегрузки оборудования (АОПО)</w:t>
      </w:r>
    </w:p>
    <w:p w14:paraId="5E010000" w14:textId="77777777" w:rsidR="00A61C6B" w:rsidRDefault="00A61C6B">
      <w:pPr>
        <w:spacing w:line="288" w:lineRule="auto"/>
        <w:jc w:val="both"/>
        <w:rPr>
          <w:rFonts w:ascii="Courier New" w:hAnsi="Courier New"/>
        </w:rPr>
      </w:pPr>
    </w:p>
    <w:p w14:paraId="5F010000" w14:textId="77777777" w:rsidR="00A61C6B" w:rsidRDefault="00E000BA">
      <w:pPr>
        <w:spacing w:line="288" w:lineRule="auto"/>
        <w:ind w:firstLine="567"/>
        <w:jc w:val="center"/>
        <w:rPr>
          <w:rFonts w:ascii="Courier New" w:hAnsi="Courier New"/>
          <w:b/>
          <w:sz w:val="28"/>
        </w:rPr>
      </w:pPr>
      <w:r>
        <w:rPr>
          <w:rFonts w:ascii="Courier New" w:hAnsi="Courier New"/>
          <w:b/>
          <w:sz w:val="28"/>
        </w:rPr>
        <w:t>Библиотека анализа и учета электроэнергии</w:t>
      </w:r>
    </w:p>
    <w:p w14:paraId="60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ab/>
        <w:t>Так как сегодня электричество является товаром, поставляемым потребителям, к качеству электроэнергии принято предъявлять достаточ</w:t>
      </w:r>
      <w:r>
        <w:rPr>
          <w:rFonts w:ascii="Courier New" w:hAnsi="Courier New"/>
        </w:rPr>
        <w:t>но высокие требования.</w:t>
      </w:r>
    </w:p>
    <w:p w14:paraId="61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К основным показателям качества электроэнергии, определяющим свойства электрической энергии, которые характеризуют ее качество, относятся:</w:t>
      </w:r>
    </w:p>
    <w:p w14:paraId="62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отклонение напряжения (</w:t>
      </w:r>
      <w:proofErr w:type="spellStart"/>
      <w:r>
        <w:rPr>
          <w:rFonts w:ascii="Courier New" w:hAnsi="Courier New"/>
        </w:rPr>
        <w:t>δU</w:t>
      </w:r>
      <w:proofErr w:type="spellEnd"/>
      <w:r>
        <w:rPr>
          <w:rFonts w:ascii="Courier New" w:hAnsi="Courier New"/>
        </w:rPr>
        <w:t>, %);</w:t>
      </w:r>
    </w:p>
    <w:p w14:paraId="63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размах изменения напряжения (</w:t>
      </w:r>
      <w:proofErr w:type="spellStart"/>
      <w:r>
        <w:rPr>
          <w:rFonts w:ascii="Courier New" w:hAnsi="Courier New"/>
        </w:rPr>
        <w:t>δUt</w:t>
      </w:r>
      <w:proofErr w:type="spellEnd"/>
      <w:r>
        <w:rPr>
          <w:rFonts w:ascii="Courier New" w:hAnsi="Courier New"/>
        </w:rPr>
        <w:t>, %);</w:t>
      </w:r>
    </w:p>
    <w:p w14:paraId="64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доза колебаний </w:t>
      </w:r>
      <w:r>
        <w:rPr>
          <w:rFonts w:ascii="Courier New" w:hAnsi="Courier New"/>
        </w:rPr>
        <w:t>напряжений (ψ, %);</w:t>
      </w:r>
    </w:p>
    <w:p w14:paraId="65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коэффициент </w:t>
      </w:r>
      <w:proofErr w:type="spellStart"/>
      <w:r>
        <w:rPr>
          <w:rFonts w:ascii="Courier New" w:hAnsi="Courier New"/>
        </w:rPr>
        <w:t>несинусоидальности</w:t>
      </w:r>
      <w:proofErr w:type="spellEnd"/>
      <w:r>
        <w:rPr>
          <w:rFonts w:ascii="Courier New" w:hAnsi="Courier New"/>
        </w:rPr>
        <w:t xml:space="preserve"> кривой напряжения (</w:t>
      </w:r>
      <w:proofErr w:type="spellStart"/>
      <w:r>
        <w:rPr>
          <w:rFonts w:ascii="Courier New" w:hAnsi="Courier New"/>
        </w:rPr>
        <w:t>kнсU</w:t>
      </w:r>
      <w:proofErr w:type="spellEnd"/>
      <w:r>
        <w:rPr>
          <w:rFonts w:ascii="Courier New" w:hAnsi="Courier New"/>
        </w:rPr>
        <w:t>, %);</w:t>
      </w:r>
    </w:p>
    <w:p w14:paraId="66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коэффициент n-й гармонической составляющей напряжения нечетного (четного) порядка (</w:t>
      </w:r>
      <w:proofErr w:type="spellStart"/>
      <w:r>
        <w:rPr>
          <w:rFonts w:ascii="Courier New" w:hAnsi="Courier New"/>
        </w:rPr>
        <w:t>kU</w:t>
      </w:r>
      <w:proofErr w:type="spellEnd"/>
      <w:r>
        <w:rPr>
          <w:rFonts w:ascii="Courier New" w:hAnsi="Courier New"/>
        </w:rPr>
        <w:t>(n), %);</w:t>
      </w:r>
    </w:p>
    <w:p w14:paraId="67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коэффициент обратной последовательности напряжений (k2U, %);</w:t>
      </w:r>
    </w:p>
    <w:p w14:paraId="68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коэффициент нулевой по</w:t>
      </w:r>
      <w:r>
        <w:rPr>
          <w:rFonts w:ascii="Courier New" w:hAnsi="Courier New"/>
        </w:rPr>
        <w:t>следовательности напряжений (k0U, %);</w:t>
      </w:r>
    </w:p>
    <w:p w14:paraId="69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длительность провала напряжения (</w:t>
      </w:r>
      <w:proofErr w:type="spellStart"/>
      <w:r>
        <w:rPr>
          <w:rFonts w:ascii="Courier New" w:hAnsi="Courier New"/>
        </w:rPr>
        <w:t>Δtпр</w:t>
      </w:r>
      <w:proofErr w:type="spellEnd"/>
      <w:r>
        <w:rPr>
          <w:rFonts w:ascii="Courier New" w:hAnsi="Courier New"/>
        </w:rPr>
        <w:t>, с);</w:t>
      </w:r>
    </w:p>
    <w:p w14:paraId="6A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импульсное напряжение (</w:t>
      </w:r>
      <w:proofErr w:type="spellStart"/>
      <w:r>
        <w:rPr>
          <w:rFonts w:ascii="Courier New" w:hAnsi="Courier New"/>
        </w:rPr>
        <w:t>Uимп</w:t>
      </w:r>
      <w:proofErr w:type="spellEnd"/>
      <w:r>
        <w:rPr>
          <w:rFonts w:ascii="Courier New" w:hAnsi="Courier New"/>
        </w:rPr>
        <w:t xml:space="preserve">, В, </w:t>
      </w:r>
      <w:proofErr w:type="spellStart"/>
      <w:r>
        <w:rPr>
          <w:rFonts w:ascii="Courier New" w:hAnsi="Courier New"/>
        </w:rPr>
        <w:t>кВ</w:t>
      </w:r>
      <w:proofErr w:type="spellEnd"/>
      <w:r>
        <w:rPr>
          <w:rFonts w:ascii="Courier New" w:hAnsi="Courier New"/>
        </w:rPr>
        <w:t>);</w:t>
      </w:r>
    </w:p>
    <w:p w14:paraId="6B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отклонение частоты (</w:t>
      </w:r>
      <w:proofErr w:type="spellStart"/>
      <w:r>
        <w:rPr>
          <w:rFonts w:ascii="Courier New" w:hAnsi="Courier New"/>
        </w:rPr>
        <w:t>Δf</w:t>
      </w:r>
      <w:proofErr w:type="spellEnd"/>
      <w:r>
        <w:rPr>
          <w:rFonts w:ascii="Courier New" w:hAnsi="Courier New"/>
        </w:rPr>
        <w:t>, Гц).</w:t>
      </w:r>
    </w:p>
    <w:p w14:paraId="6C010000" w14:textId="77777777" w:rsidR="00A61C6B" w:rsidRDefault="00A61C6B">
      <w:pPr>
        <w:sectPr w:rsidR="00A61C6B">
          <w:footerReference w:type="default" r:id="rId20"/>
          <w:pgSz w:w="11906" w:h="16838"/>
          <w:pgMar w:top="1134" w:right="850" w:bottom="1134" w:left="1701" w:header="708" w:footer="708" w:gutter="0"/>
          <w:cols w:space="720"/>
        </w:sectPr>
      </w:pPr>
    </w:p>
    <w:p w14:paraId="6D010000" w14:textId="77777777" w:rsidR="00A61C6B" w:rsidRDefault="00E000BA">
      <w:pPr>
        <w:spacing w:line="288" w:lineRule="auto"/>
        <w:ind w:firstLine="567"/>
        <w:jc w:val="center"/>
        <w:rPr>
          <w:rFonts w:ascii="Courier New" w:hAnsi="Courier New"/>
          <w:b/>
          <w:sz w:val="28"/>
        </w:rPr>
      </w:pPr>
      <w:r>
        <w:rPr>
          <w:rFonts w:ascii="Courier New" w:hAnsi="Courier New"/>
          <w:b/>
          <w:sz w:val="28"/>
        </w:rPr>
        <w:lastRenderedPageBreak/>
        <w:t>Библиотека функций релейной защиты и автоматики</w:t>
      </w:r>
    </w:p>
    <w:p w14:paraId="6E010000" w14:textId="77777777" w:rsidR="00A61C6B" w:rsidRDefault="00A61C6B">
      <w:pPr>
        <w:spacing w:line="288" w:lineRule="auto"/>
        <w:ind w:firstLine="567"/>
        <w:jc w:val="center"/>
        <w:rPr>
          <w:rFonts w:ascii="Courier New" w:hAnsi="Courier New"/>
        </w:rPr>
      </w:pPr>
    </w:p>
    <w:p w14:paraId="6F010000" w14:textId="77777777" w:rsidR="00A61C6B" w:rsidRDefault="00E000BA">
      <w:pPr>
        <w:spacing w:line="288" w:lineRule="auto"/>
        <w:jc w:val="center"/>
        <w:rPr>
          <w:rFonts w:ascii="Courier New" w:hAnsi="Courier New"/>
        </w:rPr>
      </w:pPr>
      <w:r>
        <w:rPr>
          <w:rFonts w:ascii="Courier New" w:hAnsi="Courier New"/>
          <w:noProof/>
        </w:rPr>
        <w:drawing>
          <wp:inline distT="0" distB="0" distL="0" distR="0">
            <wp:extent cx="8077835" cy="5178425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/>
                    <a:srcRect/>
                    <a:stretch/>
                  </pic:blipFill>
                  <pic:spPr>
                    <a:xfrm>
                      <a:off x="0" y="0"/>
                      <a:ext cx="8077835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0000" w14:textId="77777777" w:rsidR="00A61C6B" w:rsidRDefault="00A61C6B">
      <w:pPr>
        <w:spacing w:line="288" w:lineRule="auto"/>
        <w:rPr>
          <w:rFonts w:ascii="Courier New" w:hAnsi="Courier New"/>
        </w:rPr>
      </w:pPr>
    </w:p>
    <w:p w14:paraId="71010000" w14:textId="77777777" w:rsidR="00A61C6B" w:rsidRDefault="00E000BA">
      <w:pPr>
        <w:spacing w:line="288" w:lineRule="auto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Рисунок 8</w:t>
      </w:r>
      <w:r>
        <w:rPr>
          <w:rFonts w:ascii="Courier New" w:hAnsi="Courier New"/>
          <w:sz w:val="20"/>
        </w:rPr>
        <w:t xml:space="preserve"> – Классификация релейной защиты и автоматики</w:t>
      </w:r>
    </w:p>
    <w:p w14:paraId="72010000" w14:textId="77777777" w:rsidR="00A61C6B" w:rsidRDefault="00A61C6B">
      <w:pPr>
        <w:sectPr w:rsidR="00A61C6B">
          <w:footerReference w:type="default" r:id="rId22"/>
          <w:pgSz w:w="16838" w:h="11906" w:orient="landscape"/>
          <w:pgMar w:top="993" w:right="1134" w:bottom="850" w:left="1134" w:header="708" w:footer="708" w:gutter="0"/>
          <w:cols w:space="720"/>
        </w:sectPr>
      </w:pPr>
    </w:p>
    <w:p w14:paraId="7301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lastRenderedPageBreak/>
        <w:t>На рисунке 6 изображены функции релейной защиты и автоматики необходимые для нормального функционирования электроэнергетического объекта с принятыми сокращениями:</w:t>
      </w:r>
    </w:p>
    <w:p w14:paraId="74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АПВ – автоматич</w:t>
      </w:r>
      <w:r>
        <w:rPr>
          <w:rFonts w:ascii="Courier New" w:hAnsi="Courier New"/>
        </w:rPr>
        <w:t>еское повторное включение;</w:t>
      </w:r>
    </w:p>
    <w:p w14:paraId="75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АОДС – автоматика опережающего деления сети;</w:t>
      </w:r>
    </w:p>
    <w:p w14:paraId="76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АВР – автоматическое включение резерва;</w:t>
      </w:r>
    </w:p>
    <w:p w14:paraId="77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САУМ – система автоматического управления мощностью энергоблоков;</w:t>
      </w:r>
    </w:p>
    <w:p w14:paraId="78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АРН – автоматика регулирования напряжения;</w:t>
      </w:r>
    </w:p>
    <w:p w14:paraId="79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АРВ – автоматическое регулирование </w:t>
      </w:r>
      <w:r>
        <w:rPr>
          <w:rFonts w:ascii="Courier New" w:hAnsi="Courier New"/>
        </w:rPr>
        <w:t>возбуждения;</w:t>
      </w:r>
    </w:p>
    <w:p w14:paraId="7A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АРЧМ – автоматическое регулирование частоты и перетоков активной мощности;</w:t>
      </w:r>
    </w:p>
    <w:p w14:paraId="7B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ГРАМ, ГРАРМ – групповой регулятор активной/ активной и реактивной мощности;</w:t>
      </w:r>
    </w:p>
    <w:p w14:paraId="7C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РАС – регистратор аварийных событий;</w:t>
      </w:r>
    </w:p>
    <w:p w14:paraId="7D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>ОМП – определение места повреждения ЛЭП;</w:t>
      </w:r>
    </w:p>
    <w:p w14:paraId="7E010000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851" w:firstLine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СМПР – </w:t>
      </w:r>
      <w:r>
        <w:rPr>
          <w:rFonts w:ascii="Courier New" w:hAnsi="Courier New"/>
        </w:rPr>
        <w:t>система мониторинга переходного режима.</w:t>
      </w:r>
    </w:p>
    <w:p w14:paraId="7F010000" w14:textId="77777777" w:rsidR="00A61C6B" w:rsidRDefault="00A61C6B">
      <w:pPr>
        <w:sectPr w:rsidR="00A61C6B">
          <w:headerReference w:type="default" r:id="rId23"/>
          <w:footerReference w:type="default" r:id="rId24"/>
          <w:pgSz w:w="11906" w:h="16838"/>
          <w:pgMar w:top="1134" w:right="1134" w:bottom="1134" w:left="1134" w:header="709" w:footer="850" w:gutter="0"/>
          <w:cols w:space="720"/>
        </w:sectPr>
      </w:pPr>
    </w:p>
    <w:p w14:paraId="4AF72699" w14:textId="77777777" w:rsidR="00A61C6B" w:rsidRDefault="00A61C6B">
      <w:pPr>
        <w:pStyle w:val="a8"/>
        <w:rPr>
          <w:rFonts w:ascii="Courier New" w:hAnsi="Courier New"/>
        </w:rPr>
      </w:pPr>
    </w:p>
    <w:p w14:paraId="0690A9BB" w14:textId="77777777" w:rsidR="00A61C6B" w:rsidRDefault="00E000BA">
      <w:pPr>
        <w:pStyle w:val="10"/>
        <w:numPr>
          <w:ilvl w:val="0"/>
          <w:numId w:val="1"/>
        </w:numPr>
      </w:pPr>
      <w:bookmarkStart w:id="11" w:name="__RefHeading___10"/>
      <w:bookmarkEnd w:id="11"/>
      <w:r>
        <w:t>Команда</w:t>
      </w:r>
    </w:p>
    <w:p w14:paraId="76CC1EDB" w14:textId="77777777" w:rsidR="00A61C6B" w:rsidRDefault="00A61C6B">
      <w:pPr>
        <w:pStyle w:val="10"/>
        <w:ind w:left="360"/>
        <w:jc w:val="left"/>
      </w:pPr>
    </w:p>
    <w:p w14:paraId="0FC8B30B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Команда состоит из трех звеньев:</w:t>
      </w:r>
    </w:p>
    <w:p w14:paraId="21896DA9" w14:textId="77777777" w:rsidR="00A61C6B" w:rsidRDefault="00E000BA">
      <w:pPr>
        <w:pStyle w:val="a8"/>
        <w:numPr>
          <w:ilvl w:val="0"/>
          <w:numId w:val="9"/>
        </w:numPr>
        <w:spacing w:line="276" w:lineRule="auto"/>
        <w:ind w:left="0" w:firstLine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Административно финансовый персонал</w:t>
      </w:r>
    </w:p>
    <w:p w14:paraId="3040BCDE" w14:textId="77777777" w:rsidR="00A61C6B" w:rsidRDefault="00E000BA">
      <w:pPr>
        <w:pStyle w:val="a8"/>
        <w:numPr>
          <w:ilvl w:val="0"/>
          <w:numId w:val="9"/>
        </w:numPr>
        <w:spacing w:line="276" w:lineRule="auto"/>
        <w:ind w:left="0" w:firstLine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Отдел маркетинга и внешних связей</w:t>
      </w:r>
    </w:p>
    <w:p w14:paraId="3E9A6DA3" w14:textId="77777777" w:rsidR="00A61C6B" w:rsidRDefault="00E000BA">
      <w:pPr>
        <w:pStyle w:val="a8"/>
        <w:numPr>
          <w:ilvl w:val="0"/>
          <w:numId w:val="9"/>
        </w:numPr>
        <w:spacing w:line="276" w:lineRule="auto"/>
        <w:ind w:left="0" w:firstLine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Технические специалисты</w:t>
      </w:r>
    </w:p>
    <w:p w14:paraId="456CC9A6" w14:textId="77777777" w:rsidR="00A61C6B" w:rsidRDefault="00A61C6B">
      <w:pPr>
        <w:pStyle w:val="a8"/>
        <w:spacing w:line="276" w:lineRule="auto"/>
        <w:jc w:val="both"/>
        <w:rPr>
          <w:rFonts w:ascii="Courier New" w:hAnsi="Courier New"/>
          <w:sz w:val="24"/>
        </w:rPr>
      </w:pPr>
    </w:p>
    <w:p w14:paraId="7980D16C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Технические специалисты делятся на четыре подгруппы </w:t>
      </w:r>
      <w:r>
        <w:rPr>
          <w:rFonts w:ascii="Courier New" w:hAnsi="Courier New"/>
        </w:rPr>
        <w:t>непрерывно взаимодействующими друг с другом.</w:t>
      </w:r>
    </w:p>
    <w:p w14:paraId="5DEF208E" w14:textId="77777777" w:rsidR="00A61C6B" w:rsidRDefault="00E000BA">
      <w:pPr>
        <w:pStyle w:val="a8"/>
        <w:numPr>
          <w:ilvl w:val="0"/>
          <w:numId w:val="10"/>
        </w:numPr>
        <w:spacing w:line="276" w:lineRule="auto"/>
        <w:ind w:left="0" w:firstLine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Инженерия и тестирование</w:t>
      </w:r>
    </w:p>
    <w:p w14:paraId="39C0DF66" w14:textId="77777777" w:rsidR="00A61C6B" w:rsidRDefault="00E000BA">
      <w:pPr>
        <w:pStyle w:val="a8"/>
        <w:numPr>
          <w:ilvl w:val="0"/>
          <w:numId w:val="10"/>
        </w:numPr>
        <w:spacing w:line="276" w:lineRule="auto"/>
        <w:ind w:left="0" w:firstLine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Нормативно технический отдел</w:t>
      </w:r>
    </w:p>
    <w:p w14:paraId="3747108A" w14:textId="77777777" w:rsidR="00A61C6B" w:rsidRDefault="00E000BA">
      <w:pPr>
        <w:pStyle w:val="a8"/>
        <w:numPr>
          <w:ilvl w:val="0"/>
          <w:numId w:val="10"/>
        </w:numPr>
        <w:spacing w:line="276" w:lineRule="auto"/>
        <w:ind w:left="0" w:firstLine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IT разработка</w:t>
      </w:r>
    </w:p>
    <w:p w14:paraId="3C5258B9" w14:textId="77777777" w:rsidR="00A61C6B" w:rsidRDefault="00E000BA">
      <w:pPr>
        <w:pStyle w:val="a8"/>
        <w:numPr>
          <w:ilvl w:val="0"/>
          <w:numId w:val="10"/>
        </w:numPr>
        <w:spacing w:line="276" w:lineRule="auto"/>
        <w:ind w:left="0" w:firstLine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*</w:t>
      </w:r>
      <w:proofErr w:type="spellStart"/>
      <w:r>
        <w:rPr>
          <w:rFonts w:ascii="Courier New" w:hAnsi="Courier New"/>
          <w:sz w:val="24"/>
        </w:rPr>
        <w:t>nix</w:t>
      </w:r>
      <w:proofErr w:type="spellEnd"/>
      <w:r>
        <w:rPr>
          <w:rFonts w:ascii="Courier New" w:hAnsi="Courier New"/>
          <w:sz w:val="24"/>
        </w:rPr>
        <w:t xml:space="preserve"> архитектуры и ИБ</w:t>
      </w:r>
    </w:p>
    <w:p w14:paraId="3E227BD6" w14:textId="77777777" w:rsidR="00A61C6B" w:rsidRDefault="00A61C6B">
      <w:pPr>
        <w:pStyle w:val="a8"/>
        <w:rPr>
          <w:rFonts w:ascii="Courier New" w:hAnsi="Courier New"/>
        </w:rPr>
      </w:pPr>
    </w:p>
    <w:p w14:paraId="4BF59749" w14:textId="77777777" w:rsidR="00A61C6B" w:rsidRDefault="00E000BA">
      <w:pPr>
        <w:pStyle w:val="a8"/>
        <w:rPr>
          <w:rFonts w:ascii="Courier New" w:hAnsi="Courier New"/>
        </w:rPr>
      </w:pPr>
      <w:r>
        <w:rPr>
          <w:rFonts w:ascii="Courier New" w:hAnsi="Courier New"/>
          <w:noProof/>
          <w:sz w:val="24"/>
        </w:rPr>
        <w:drawing>
          <wp:inline distT="0" distB="0" distL="0" distR="0">
            <wp:extent cx="6552565" cy="486029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/>
                    <a:srcRect/>
                    <a:stretch/>
                  </pic:blipFill>
                  <pic:spPr>
                    <a:xfrm>
                      <a:off x="0" y="0"/>
                      <a:ext cx="6552565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9D7E" w14:textId="77777777" w:rsidR="00A61C6B" w:rsidRDefault="00E000BA">
      <w:pPr>
        <w:spacing w:line="288" w:lineRule="auto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Рисунок 9 – Взаимодействие подразделений</w:t>
      </w:r>
    </w:p>
    <w:p w14:paraId="16DBB9AD" w14:textId="77777777" w:rsidR="00A61C6B" w:rsidRDefault="00A61C6B">
      <w:pPr>
        <w:sectPr w:rsidR="00A61C6B">
          <w:pgSz w:w="11906" w:h="16838"/>
          <w:pgMar w:top="1134" w:right="1134" w:bottom="1134" w:left="1134" w:header="709" w:footer="850" w:gutter="0"/>
          <w:cols w:space="720"/>
        </w:sectPr>
      </w:pPr>
    </w:p>
    <w:p w14:paraId="066EDF98" w14:textId="77777777" w:rsidR="00A61C6B" w:rsidRDefault="00A61C6B">
      <w:pPr>
        <w:pStyle w:val="a8"/>
        <w:rPr>
          <w:rFonts w:ascii="Courier New" w:hAnsi="Courier New"/>
        </w:rPr>
      </w:pPr>
    </w:p>
    <w:p w14:paraId="6684711B" w14:textId="77777777" w:rsidR="00A61C6B" w:rsidRDefault="00E000BA">
      <w:pPr>
        <w:pStyle w:val="afc"/>
        <w:numPr>
          <w:ilvl w:val="0"/>
          <w:numId w:val="11"/>
        </w:numPr>
        <w:jc w:val="center"/>
        <w:rPr>
          <w:rFonts w:ascii="Courier New" w:hAnsi="Courier New"/>
          <w:sz w:val="28"/>
          <w:u w:val="none"/>
        </w:rPr>
      </w:pPr>
      <w:r>
        <w:rPr>
          <w:rFonts w:ascii="Courier New" w:hAnsi="Courier New"/>
          <w:sz w:val="28"/>
          <w:u w:val="none"/>
        </w:rPr>
        <w:t>Подразделение инженерии и тестирования</w:t>
      </w:r>
    </w:p>
    <w:p w14:paraId="20981E04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709" w:firstLine="0"/>
        <w:jc w:val="both"/>
        <w:rPr>
          <w:rFonts w:ascii="Courier New" w:hAnsi="Courier New"/>
          <w:b/>
        </w:rPr>
      </w:pPr>
      <w:r>
        <w:rPr>
          <w:rFonts w:ascii="Courier New" w:hAnsi="Courier New"/>
          <w:b/>
        </w:rPr>
        <w:t xml:space="preserve">Инженер </w:t>
      </w:r>
      <w:proofErr w:type="spellStart"/>
      <w:r>
        <w:rPr>
          <w:rFonts w:ascii="Courier New" w:hAnsi="Courier New"/>
          <w:b/>
        </w:rPr>
        <w:t>РЗиА</w:t>
      </w:r>
      <w:proofErr w:type="spellEnd"/>
    </w:p>
    <w:p w14:paraId="06C44C06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ab/>
      </w:r>
      <w:r>
        <w:rPr>
          <w:rFonts w:ascii="Courier New" w:hAnsi="Courier New"/>
        </w:rPr>
        <w:t>Анализирует, разрабатывает и тестирует алгоритмы функций релейной защиты, автоматики и логической машины на основе стандарта 61131. Проводит испытания и тестирование готового продукта.</w:t>
      </w:r>
    </w:p>
    <w:p w14:paraId="33A53ED6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709" w:firstLine="0"/>
        <w:jc w:val="both"/>
        <w:rPr>
          <w:rFonts w:ascii="Courier New" w:hAnsi="Courier New"/>
          <w:b/>
        </w:rPr>
      </w:pPr>
      <w:r>
        <w:rPr>
          <w:rFonts w:ascii="Courier New" w:hAnsi="Courier New"/>
          <w:b/>
        </w:rPr>
        <w:t>Инженер АСУ ТП</w:t>
      </w:r>
    </w:p>
    <w:p w14:paraId="65685FDC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Анализирует, разрабатывает и тестирует функции телеуправ</w:t>
      </w:r>
      <w:r>
        <w:rPr>
          <w:rFonts w:ascii="Courier New" w:hAnsi="Courier New"/>
        </w:rPr>
        <w:t>ления, телесигнализации, телеизмерения, SCADA системы, АСКУЭ и ККЭ. Проводит испытания и тестирование готового продукта.</w:t>
      </w:r>
    </w:p>
    <w:p w14:paraId="70326162" w14:textId="77777777" w:rsidR="00A61C6B" w:rsidRDefault="00E000BA">
      <w:pPr>
        <w:pStyle w:val="ae"/>
        <w:numPr>
          <w:ilvl w:val="0"/>
          <w:numId w:val="3"/>
        </w:numPr>
        <w:tabs>
          <w:tab w:val="left" w:pos="709"/>
        </w:tabs>
        <w:spacing w:line="288" w:lineRule="auto"/>
        <w:ind w:left="851" w:firstLine="0"/>
        <w:jc w:val="both"/>
        <w:rPr>
          <w:rFonts w:ascii="Courier New" w:hAnsi="Courier New"/>
          <w:b/>
        </w:rPr>
      </w:pPr>
      <w:r>
        <w:rPr>
          <w:rFonts w:ascii="Courier New" w:hAnsi="Courier New"/>
          <w:b/>
        </w:rPr>
        <w:t>Инженер математического моделирования</w:t>
      </w:r>
    </w:p>
    <w:p w14:paraId="57CEE8AF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Разрабатывает и моделирует взаимодействие блоков защит и автоматики на этапе описания математичес</w:t>
      </w:r>
      <w:r>
        <w:rPr>
          <w:rFonts w:ascii="Courier New" w:hAnsi="Courier New"/>
        </w:rPr>
        <w:t>кой функции.</w:t>
      </w:r>
    </w:p>
    <w:p w14:paraId="37C1539F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709" w:firstLine="0"/>
        <w:jc w:val="both"/>
        <w:rPr>
          <w:rFonts w:ascii="Courier New" w:hAnsi="Courier New"/>
          <w:b/>
        </w:rPr>
      </w:pPr>
      <w:r>
        <w:rPr>
          <w:rFonts w:ascii="Courier New" w:hAnsi="Courier New"/>
          <w:b/>
        </w:rPr>
        <w:t>Инженер тестировщик</w:t>
      </w:r>
    </w:p>
    <w:p w14:paraId="0EB1D0A2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Конфигурирует и тестирует готовый продукт в комплексе. Проводит пусконаладочные испытания.</w:t>
      </w:r>
    </w:p>
    <w:p w14:paraId="569D9078" w14:textId="77777777" w:rsidR="00A61C6B" w:rsidRDefault="00A61C6B">
      <w:pPr>
        <w:pStyle w:val="a8"/>
        <w:ind w:firstLine="720"/>
        <w:rPr>
          <w:rFonts w:ascii="Courier New" w:hAnsi="Courier New"/>
          <w:sz w:val="24"/>
        </w:rPr>
      </w:pPr>
    </w:p>
    <w:p w14:paraId="75BC3F94" w14:textId="77777777" w:rsidR="00A61C6B" w:rsidRDefault="00E000BA">
      <w:pPr>
        <w:pStyle w:val="afc"/>
        <w:numPr>
          <w:ilvl w:val="0"/>
          <w:numId w:val="11"/>
        </w:numPr>
        <w:jc w:val="center"/>
        <w:rPr>
          <w:rFonts w:ascii="Courier New" w:hAnsi="Courier New"/>
          <w:sz w:val="28"/>
          <w:u w:val="none"/>
        </w:rPr>
      </w:pPr>
      <w:r>
        <w:rPr>
          <w:rFonts w:ascii="Courier New" w:hAnsi="Courier New"/>
          <w:sz w:val="28"/>
          <w:u w:val="none"/>
        </w:rPr>
        <w:t>Подразделение нормативно технической документации</w:t>
      </w:r>
    </w:p>
    <w:p w14:paraId="51E017DC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709" w:firstLine="0"/>
        <w:jc w:val="both"/>
        <w:rPr>
          <w:rFonts w:ascii="Courier New" w:hAnsi="Courier New"/>
          <w:b/>
        </w:rPr>
      </w:pPr>
      <w:r>
        <w:rPr>
          <w:rFonts w:ascii="Courier New" w:hAnsi="Courier New"/>
          <w:b/>
        </w:rPr>
        <w:t>Технический писатель</w:t>
      </w:r>
    </w:p>
    <w:p w14:paraId="1D003FF2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Описывает процесс конфигурации, алгоритм работы и </w:t>
      </w:r>
      <w:r>
        <w:rPr>
          <w:rFonts w:ascii="Courier New" w:hAnsi="Courier New"/>
        </w:rPr>
        <w:t>взаимодействие внутренних сервисов. Аккумулирует версии продуктов.</w:t>
      </w:r>
    </w:p>
    <w:p w14:paraId="2DA1E568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709" w:firstLine="0"/>
        <w:jc w:val="both"/>
        <w:rPr>
          <w:rFonts w:ascii="Courier New" w:hAnsi="Courier New"/>
          <w:b/>
        </w:rPr>
      </w:pPr>
      <w:r>
        <w:rPr>
          <w:rFonts w:ascii="Courier New" w:hAnsi="Courier New"/>
          <w:b/>
        </w:rPr>
        <w:t>Нормативно-технический аналитик</w:t>
      </w:r>
    </w:p>
    <w:p w14:paraId="36EA8CFD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Проводит проверку на соответствие международным стандартам реализованных продуктов.</w:t>
      </w:r>
    </w:p>
    <w:p w14:paraId="5F2FA751" w14:textId="77777777" w:rsidR="00A61C6B" w:rsidRDefault="00A61C6B">
      <w:pPr>
        <w:pStyle w:val="a8"/>
        <w:jc w:val="center"/>
        <w:rPr>
          <w:rFonts w:ascii="Courier New" w:hAnsi="Courier New"/>
          <w:b/>
          <w:highlight w:val="yellow"/>
        </w:rPr>
      </w:pPr>
    </w:p>
    <w:p w14:paraId="4232AD5C" w14:textId="77777777" w:rsidR="00A61C6B" w:rsidRDefault="00E000BA">
      <w:pPr>
        <w:pStyle w:val="afc"/>
        <w:numPr>
          <w:ilvl w:val="0"/>
          <w:numId w:val="11"/>
        </w:numPr>
        <w:jc w:val="center"/>
        <w:rPr>
          <w:rFonts w:ascii="Courier New" w:hAnsi="Courier New"/>
          <w:sz w:val="28"/>
          <w:highlight w:val="yellow"/>
          <w:u w:val="none"/>
        </w:rPr>
      </w:pPr>
      <w:r>
        <w:rPr>
          <w:rFonts w:ascii="Courier New" w:hAnsi="Courier New"/>
          <w:sz w:val="28"/>
          <w:highlight w:val="yellow"/>
          <w:u w:val="none"/>
        </w:rPr>
        <w:t>Подразделение IT и разработки</w:t>
      </w:r>
    </w:p>
    <w:p w14:paraId="2D318195" w14:textId="159B9474" w:rsidR="00A61C6B" w:rsidRDefault="00E000BA">
      <w:pPr>
        <w:pStyle w:val="ae"/>
        <w:numPr>
          <w:ilvl w:val="0"/>
          <w:numId w:val="3"/>
        </w:numPr>
        <w:spacing w:line="288" w:lineRule="auto"/>
        <w:ind w:left="709" w:firstLine="0"/>
        <w:jc w:val="both"/>
        <w:rPr>
          <w:rFonts w:ascii="Courier New" w:hAnsi="Courier New"/>
          <w:b/>
        </w:rPr>
      </w:pPr>
      <w:r>
        <w:rPr>
          <w:rFonts w:ascii="Courier New" w:hAnsi="Courier New"/>
          <w:b/>
        </w:rPr>
        <w:t>Программист</w:t>
      </w:r>
      <w:r w:rsidR="007B27A8">
        <w:rPr>
          <w:rFonts w:ascii="Courier New" w:hAnsi="Courier New"/>
          <w:b/>
          <w:lang w:val="en-US"/>
        </w:rPr>
        <w:t xml:space="preserve"> X 3</w:t>
      </w:r>
    </w:p>
    <w:p w14:paraId="5F44FED4" w14:textId="6F351A21" w:rsidR="00A61C6B" w:rsidRPr="007B27A8" w:rsidRDefault="007B27A8">
      <w:pPr>
        <w:spacing w:line="288" w:lineRule="auto"/>
        <w:ind w:firstLine="709"/>
        <w:jc w:val="both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>programming</w:t>
      </w:r>
    </w:p>
    <w:p w14:paraId="4E754FA5" w14:textId="77777777" w:rsidR="00A61C6B" w:rsidRDefault="00A61C6B">
      <w:pPr>
        <w:pStyle w:val="a8"/>
        <w:ind w:firstLine="720"/>
        <w:rPr>
          <w:rFonts w:ascii="Courier New" w:hAnsi="Courier New"/>
          <w:sz w:val="24"/>
          <w:highlight w:val="yellow"/>
        </w:rPr>
      </w:pPr>
    </w:p>
    <w:p w14:paraId="057D51A6" w14:textId="77777777" w:rsidR="00A61C6B" w:rsidRDefault="00E000BA">
      <w:pPr>
        <w:pStyle w:val="afc"/>
        <w:numPr>
          <w:ilvl w:val="0"/>
          <w:numId w:val="11"/>
        </w:numPr>
        <w:jc w:val="center"/>
        <w:rPr>
          <w:rFonts w:ascii="Courier New" w:hAnsi="Courier New"/>
          <w:sz w:val="28"/>
          <w:u w:val="none"/>
        </w:rPr>
      </w:pPr>
      <w:r>
        <w:rPr>
          <w:rFonts w:ascii="Courier New" w:hAnsi="Courier New"/>
          <w:sz w:val="28"/>
          <w:u w:val="none"/>
        </w:rPr>
        <w:t>Подразделение *</w:t>
      </w:r>
      <w:proofErr w:type="spellStart"/>
      <w:r>
        <w:rPr>
          <w:rFonts w:ascii="Courier New" w:hAnsi="Courier New"/>
          <w:sz w:val="28"/>
          <w:u w:val="none"/>
        </w:rPr>
        <w:t>nix</w:t>
      </w:r>
      <w:proofErr w:type="spellEnd"/>
      <w:r>
        <w:rPr>
          <w:rFonts w:ascii="Courier New" w:hAnsi="Courier New"/>
          <w:sz w:val="28"/>
          <w:u w:val="none"/>
        </w:rPr>
        <w:t xml:space="preserve"> архитектуры и информационной безопасности</w:t>
      </w:r>
    </w:p>
    <w:p w14:paraId="33B20594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709" w:firstLine="0"/>
        <w:jc w:val="both"/>
        <w:rPr>
          <w:rFonts w:ascii="Courier New" w:hAnsi="Courier New"/>
          <w:b/>
        </w:rPr>
      </w:pPr>
      <w:r>
        <w:rPr>
          <w:rFonts w:ascii="Courier New" w:hAnsi="Courier New"/>
          <w:b/>
        </w:rPr>
        <w:t>Архитектор *</w:t>
      </w:r>
      <w:proofErr w:type="spellStart"/>
      <w:r>
        <w:rPr>
          <w:rFonts w:ascii="Courier New" w:hAnsi="Courier New"/>
          <w:b/>
        </w:rPr>
        <w:t>nix</w:t>
      </w:r>
      <w:proofErr w:type="spellEnd"/>
      <w:r>
        <w:rPr>
          <w:rFonts w:ascii="Courier New" w:hAnsi="Courier New"/>
          <w:b/>
        </w:rPr>
        <w:t xml:space="preserve"> OS</w:t>
      </w:r>
    </w:p>
    <w:p w14:paraId="4F8CC20D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Реализует подготовку и сборку системы под нужды комплекса.</w:t>
      </w:r>
    </w:p>
    <w:p w14:paraId="65FD4AE8" w14:textId="77777777" w:rsidR="00A61C6B" w:rsidRDefault="00E000BA">
      <w:pPr>
        <w:pStyle w:val="ae"/>
        <w:numPr>
          <w:ilvl w:val="0"/>
          <w:numId w:val="3"/>
        </w:numPr>
        <w:spacing w:line="288" w:lineRule="auto"/>
        <w:ind w:left="709" w:firstLine="0"/>
        <w:jc w:val="both"/>
        <w:rPr>
          <w:rFonts w:ascii="Courier New" w:hAnsi="Courier New"/>
          <w:b/>
        </w:rPr>
      </w:pPr>
      <w:r>
        <w:rPr>
          <w:rFonts w:ascii="Courier New" w:hAnsi="Courier New"/>
          <w:b/>
        </w:rPr>
        <w:t>Специалист ИБ</w:t>
      </w:r>
    </w:p>
    <w:p w14:paraId="412F8C7C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Проводит тестирование на наличие уязвимостей в си</w:t>
      </w:r>
      <w:r>
        <w:rPr>
          <w:rFonts w:ascii="Courier New" w:hAnsi="Courier New"/>
        </w:rPr>
        <w:t>стеме и работающих сервисах.</w:t>
      </w:r>
    </w:p>
    <w:p w14:paraId="582D4198" w14:textId="77777777" w:rsidR="00A61C6B" w:rsidRDefault="00A61C6B">
      <w:pPr>
        <w:pStyle w:val="a8"/>
        <w:rPr>
          <w:rFonts w:ascii="Courier New" w:hAnsi="Courier New"/>
          <w:sz w:val="24"/>
        </w:rPr>
      </w:pPr>
    </w:p>
    <w:p w14:paraId="5B3A482C" w14:textId="77777777" w:rsidR="00A61C6B" w:rsidRDefault="00A61C6B">
      <w:pPr>
        <w:sectPr w:rsidR="00A61C6B">
          <w:pgSz w:w="11906" w:h="16838"/>
          <w:pgMar w:top="1134" w:right="1134" w:bottom="1134" w:left="1134" w:header="709" w:footer="850" w:gutter="0"/>
          <w:cols w:space="720"/>
        </w:sectPr>
      </w:pPr>
    </w:p>
    <w:p w14:paraId="65EFA5A9" w14:textId="77777777" w:rsidR="00A61C6B" w:rsidRDefault="00E000BA">
      <w:pPr>
        <w:pStyle w:val="10"/>
        <w:numPr>
          <w:ilvl w:val="0"/>
          <w:numId w:val="1"/>
        </w:numPr>
      </w:pPr>
      <w:bookmarkStart w:id="12" w:name="__RefHeading___11"/>
      <w:bookmarkEnd w:id="12"/>
      <w:r>
        <w:lastRenderedPageBreak/>
        <w:t>Этапы выполнения работы</w:t>
      </w:r>
    </w:p>
    <w:p w14:paraId="35B330E4" w14:textId="77777777" w:rsidR="00A61C6B" w:rsidRDefault="00A61C6B">
      <w:pPr>
        <w:pStyle w:val="10"/>
        <w:ind w:left="360"/>
        <w:jc w:val="left"/>
      </w:pPr>
    </w:p>
    <w:p w14:paraId="36677544" w14:textId="77777777" w:rsidR="00A61C6B" w:rsidRDefault="00E000BA">
      <w:pPr>
        <w:pStyle w:val="3"/>
        <w:numPr>
          <w:ilvl w:val="1"/>
          <w:numId w:val="7"/>
        </w:numPr>
      </w:pPr>
      <w:bookmarkStart w:id="13" w:name="__RefHeading___12"/>
      <w:bookmarkEnd w:id="13"/>
      <w:r>
        <w:t xml:space="preserve"> Процесс реализации</w:t>
      </w:r>
    </w:p>
    <w:p w14:paraId="3A0A94C2" w14:textId="77777777" w:rsidR="00A61C6B" w:rsidRDefault="00A61C6B">
      <w:pPr>
        <w:rPr>
          <w:rFonts w:ascii="Courier New" w:hAnsi="Courier New"/>
        </w:rPr>
      </w:pPr>
    </w:p>
    <w:p w14:paraId="42F9B543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Этапы создания комплекса делятся на четыре полугодия:</w:t>
      </w:r>
    </w:p>
    <w:p w14:paraId="00AB9C91" w14:textId="77777777" w:rsidR="00A61C6B" w:rsidRDefault="00E000BA">
      <w:pPr>
        <w:pStyle w:val="a8"/>
        <w:numPr>
          <w:ilvl w:val="0"/>
          <w:numId w:val="12"/>
        </w:numPr>
        <w:spacing w:line="276" w:lineRule="auto"/>
        <w:ind w:left="0" w:firstLine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Подготовительный этап</w:t>
      </w:r>
    </w:p>
    <w:p w14:paraId="52A21641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Создать *</w:t>
      </w:r>
      <w:proofErr w:type="spellStart"/>
      <w:r>
        <w:rPr>
          <w:rFonts w:ascii="Courier New" w:hAnsi="Courier New"/>
        </w:rPr>
        <w:t>nix</w:t>
      </w:r>
      <w:proofErr w:type="spellEnd"/>
      <w:r>
        <w:rPr>
          <w:rFonts w:ascii="Courier New" w:hAnsi="Courier New"/>
        </w:rPr>
        <w:t xml:space="preserve"> RTOS. Выделить и проработать наиболее уязвимые места в области </w:t>
      </w:r>
      <w:r>
        <w:rPr>
          <w:rFonts w:ascii="Courier New" w:hAnsi="Courier New"/>
        </w:rPr>
        <w:t>информационной безопасности. Разработать библиотеки для обработки данных во всех необходимых направлениях. Сформировать и создать проектную документацию.</w:t>
      </w:r>
    </w:p>
    <w:p w14:paraId="2F3CA291" w14:textId="77777777" w:rsidR="00A61C6B" w:rsidRDefault="00A61C6B">
      <w:pPr>
        <w:pStyle w:val="a8"/>
        <w:ind w:left="720"/>
        <w:rPr>
          <w:rFonts w:ascii="Courier New" w:hAnsi="Courier New"/>
          <w:sz w:val="24"/>
        </w:rPr>
      </w:pPr>
    </w:p>
    <w:p w14:paraId="443569A5" w14:textId="77777777" w:rsidR="00A61C6B" w:rsidRDefault="00E000BA">
      <w:pPr>
        <w:pStyle w:val="a8"/>
        <w:numPr>
          <w:ilvl w:val="0"/>
          <w:numId w:val="12"/>
        </w:numPr>
        <w:spacing w:line="276" w:lineRule="auto"/>
        <w:ind w:left="0" w:firstLine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Этап разработки сервисов автоматизации</w:t>
      </w:r>
    </w:p>
    <w:p w14:paraId="5022B808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Для получения входных данных таких как аналоговые и дискретные</w:t>
      </w:r>
      <w:r>
        <w:rPr>
          <w:rFonts w:ascii="Courier New" w:hAnsi="Courier New"/>
        </w:rPr>
        <w:t xml:space="preserve"> сигналы необходимо создать сервис, работающий по стандарту IEC61850. Это позволит получать и обмениваться информацией по протоколам MMS, GOOSE и SV.</w:t>
      </w:r>
    </w:p>
    <w:p w14:paraId="5EFAE39F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Разработка сервиса программируемого логического контроллера и интеграция в него библиотек на основе IEC611</w:t>
      </w:r>
      <w:r>
        <w:rPr>
          <w:rFonts w:ascii="Courier New" w:hAnsi="Courier New"/>
        </w:rPr>
        <w:t>31 позволит писать простейшие схемы автоматизации на языках FBD, ST, IL, LD, CFC.</w:t>
      </w:r>
    </w:p>
    <w:p w14:paraId="59FB26FF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Это даст возможность работать комплексу как устройство телемеханики.</w:t>
      </w:r>
    </w:p>
    <w:p w14:paraId="1313F57B" w14:textId="77777777" w:rsidR="00A61C6B" w:rsidRDefault="00A61C6B">
      <w:pPr>
        <w:pStyle w:val="a8"/>
        <w:ind w:left="720"/>
        <w:rPr>
          <w:rFonts w:ascii="Courier New" w:hAnsi="Courier New"/>
          <w:sz w:val="24"/>
        </w:rPr>
      </w:pPr>
    </w:p>
    <w:p w14:paraId="7FBD3849" w14:textId="77777777" w:rsidR="00A61C6B" w:rsidRDefault="00E000BA">
      <w:pPr>
        <w:pStyle w:val="a8"/>
        <w:numPr>
          <w:ilvl w:val="0"/>
          <w:numId w:val="12"/>
        </w:numPr>
        <w:spacing w:line="276" w:lineRule="auto"/>
        <w:ind w:left="0" w:firstLine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Этап разработки сервисов визуализации</w:t>
      </w:r>
    </w:p>
    <w:p w14:paraId="19254919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После реализации сервисов обмена данными и </w:t>
      </w:r>
      <w:r>
        <w:rPr>
          <w:rFonts w:ascii="Courier New" w:hAnsi="Courier New"/>
        </w:rPr>
        <w:t>автоматизации необходимо создать возможность визуализации и мониторинга. Сервис SCADA позволит отображать получаемые данные и формировать их в привычные в энергетической отрасли объекты.</w:t>
      </w:r>
      <w:r>
        <w:rPr>
          <w:rFonts w:ascii="Courier New" w:hAnsi="Courier New"/>
        </w:rPr>
        <w:br/>
        <w:t>Сервис учета и контроля качества электрической энергии даст возможнос</w:t>
      </w:r>
      <w:r>
        <w:rPr>
          <w:rFonts w:ascii="Courier New" w:hAnsi="Courier New"/>
        </w:rPr>
        <w:t>ть отображения и сбора информации о количестве и качестве передаваемой электрической энергии по необходимым параметрам.</w:t>
      </w:r>
    </w:p>
    <w:p w14:paraId="4672123B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Этот этап позволяет работать комплексу как сервер АСУ ТП, АСКУЭ и ККЭ.</w:t>
      </w:r>
    </w:p>
    <w:p w14:paraId="21324C95" w14:textId="77777777" w:rsidR="00A61C6B" w:rsidRDefault="00A61C6B">
      <w:pPr>
        <w:pStyle w:val="a8"/>
        <w:ind w:left="720"/>
        <w:rPr>
          <w:rFonts w:ascii="Courier New" w:hAnsi="Courier New"/>
          <w:sz w:val="24"/>
        </w:rPr>
      </w:pPr>
    </w:p>
    <w:p w14:paraId="21B0C03B" w14:textId="77777777" w:rsidR="00A61C6B" w:rsidRDefault="00E000BA">
      <w:pPr>
        <w:pStyle w:val="a8"/>
        <w:numPr>
          <w:ilvl w:val="0"/>
          <w:numId w:val="12"/>
        </w:numPr>
        <w:spacing w:line="276" w:lineRule="auto"/>
        <w:ind w:left="0" w:firstLine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Этап разработки сервисов защит</w:t>
      </w:r>
    </w:p>
    <w:p w14:paraId="14CB5195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Заключительный этап интегрирует с</w:t>
      </w:r>
      <w:r>
        <w:rPr>
          <w:rFonts w:ascii="Courier New" w:hAnsi="Courier New"/>
        </w:rPr>
        <w:t xml:space="preserve">истему </w:t>
      </w:r>
      <w:proofErr w:type="spellStart"/>
      <w:r>
        <w:rPr>
          <w:rFonts w:ascii="Courier New" w:hAnsi="Courier New"/>
        </w:rPr>
        <w:t>РЗиА</w:t>
      </w:r>
      <w:proofErr w:type="spellEnd"/>
      <w:r>
        <w:rPr>
          <w:rFonts w:ascii="Courier New" w:hAnsi="Courier New"/>
        </w:rPr>
        <w:t xml:space="preserve"> и ПА в комплекс. Для этого необходимо создать сервисы обработки принимаемых аналоговых и дискретных данных и реализовать их работу на основе библиотек с описанными математическими функциями релейной защиты и противоаварийной автоматики. Для сер</w:t>
      </w:r>
      <w:r>
        <w:rPr>
          <w:rFonts w:ascii="Courier New" w:hAnsi="Courier New"/>
        </w:rPr>
        <w:t xml:space="preserve">виса ПА необходимо сформировать функцию обработки аналоговых данных и конвертацию их по стандарту С37.118 для дальнейшей возможности интеграции в систему WAMPS и SMART GRID. Для сервиса </w:t>
      </w:r>
      <w:proofErr w:type="spellStart"/>
      <w:r>
        <w:rPr>
          <w:rFonts w:ascii="Courier New" w:hAnsi="Courier New"/>
        </w:rPr>
        <w:t>РЗиА</w:t>
      </w:r>
      <w:proofErr w:type="spellEnd"/>
      <w:r>
        <w:rPr>
          <w:rFonts w:ascii="Courier New" w:hAnsi="Courier New"/>
        </w:rPr>
        <w:t xml:space="preserve"> сформировать функцию обработки аналоговых </w:t>
      </w:r>
      <w:r>
        <w:rPr>
          <w:rFonts w:ascii="Courier New" w:hAnsi="Courier New"/>
        </w:rPr>
        <w:lastRenderedPageBreak/>
        <w:t>данных и конвертацию их</w:t>
      </w:r>
      <w:r>
        <w:rPr>
          <w:rFonts w:ascii="Courier New" w:hAnsi="Courier New"/>
        </w:rPr>
        <w:t xml:space="preserve"> по стандарту С37.94 для возможности реализации функций дифференциальных защит линий. Этот этап требует особенно тщательного тестирования и проверок скорости работы всего комплекса.</w:t>
      </w:r>
    </w:p>
    <w:p w14:paraId="570572CE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Для всех сервисов необходима возможность фиксации аварийных и предупредите</w:t>
      </w:r>
      <w:r>
        <w:rPr>
          <w:rFonts w:ascii="Courier New" w:hAnsi="Courier New"/>
        </w:rPr>
        <w:t>льных событий и хранение их в формате COMTRADE по стандарту C37.111</w:t>
      </w:r>
    </w:p>
    <w:p w14:paraId="07123317" w14:textId="77777777" w:rsidR="00A61C6B" w:rsidRDefault="00A61C6B">
      <w:pPr>
        <w:spacing w:line="288" w:lineRule="auto"/>
        <w:ind w:firstLine="709"/>
        <w:jc w:val="right"/>
        <w:rPr>
          <w:rFonts w:ascii="Courier New" w:hAnsi="Courier New"/>
        </w:rPr>
      </w:pPr>
    </w:p>
    <w:p w14:paraId="5CFB15C2" w14:textId="77777777" w:rsidR="00A61C6B" w:rsidRDefault="00A61C6B">
      <w:pPr>
        <w:sectPr w:rsidR="00A61C6B">
          <w:headerReference w:type="default" r:id="rId26"/>
          <w:pgSz w:w="11906" w:h="16838"/>
          <w:pgMar w:top="1134" w:right="1134" w:bottom="1134" w:left="1134" w:header="709" w:footer="850" w:gutter="0"/>
          <w:cols w:space="720"/>
          <w:titlePg/>
        </w:sectPr>
      </w:pPr>
    </w:p>
    <w:p w14:paraId="277EAD63" w14:textId="77777777" w:rsidR="00A61C6B" w:rsidRDefault="00E000BA">
      <w:pPr>
        <w:spacing w:line="288" w:lineRule="auto"/>
        <w:rPr>
          <w:rFonts w:ascii="Courier New" w:hAnsi="Courier New"/>
        </w:rPr>
      </w:pPr>
      <w:r>
        <w:rPr>
          <w:rFonts w:ascii="Courier New" w:hAnsi="Courier New"/>
        </w:rPr>
        <w:lastRenderedPageBreak/>
        <w:t>Таблица 1 – Процесс реализации</w:t>
      </w:r>
    </w:p>
    <w:tbl>
      <w:tblPr>
        <w:tblStyle w:val="aff2"/>
        <w:tblW w:w="0" w:type="auto"/>
        <w:tblInd w:w="-572" w:type="dxa"/>
        <w:tblLayout w:type="fixed"/>
        <w:tblLook w:val="04A0" w:firstRow="1" w:lastRow="0" w:firstColumn="1" w:lastColumn="0" w:noHBand="0" w:noVBand="1"/>
      </w:tblPr>
      <w:tblGrid>
        <w:gridCol w:w="2273"/>
        <w:gridCol w:w="6706"/>
      </w:tblGrid>
      <w:tr w:rsidR="007B27A8" w14:paraId="490956C2" w14:textId="77777777">
        <w:trPr>
          <w:trHeight w:val="442"/>
        </w:trPr>
        <w:tc>
          <w:tcPr>
            <w:tcW w:w="2273" w:type="dxa"/>
          </w:tcPr>
          <w:p w14:paraId="28AE57AD" w14:textId="77777777" w:rsidR="007B27A8" w:rsidRDefault="007B27A8">
            <w:pPr>
              <w:spacing w:line="10" w:lineRule="atLeast"/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результат, %</w:t>
            </w:r>
          </w:p>
        </w:tc>
        <w:tc>
          <w:tcPr>
            <w:tcW w:w="6706" w:type="dxa"/>
          </w:tcPr>
          <w:p w14:paraId="43665CF7" w14:textId="77777777" w:rsidR="007B27A8" w:rsidRDefault="007B27A8">
            <w:pPr>
              <w:spacing w:line="10" w:lineRule="atLeast"/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задачи</w:t>
            </w:r>
          </w:p>
        </w:tc>
      </w:tr>
      <w:tr w:rsidR="007B27A8" w14:paraId="37572DD6" w14:textId="77777777">
        <w:trPr>
          <w:trHeight w:val="442"/>
        </w:trPr>
        <w:tc>
          <w:tcPr>
            <w:tcW w:w="2273" w:type="dxa"/>
          </w:tcPr>
          <w:p w14:paraId="17C6E744" w14:textId="77777777" w:rsidR="007B27A8" w:rsidRDefault="007B27A8">
            <w:pPr>
              <w:spacing w:line="10" w:lineRule="atLeast"/>
              <w:jc w:val="center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4</w:t>
            </w:r>
          </w:p>
        </w:tc>
        <w:tc>
          <w:tcPr>
            <w:tcW w:w="6706" w:type="dxa"/>
          </w:tcPr>
          <w:p w14:paraId="44A2DF23" w14:textId="77777777" w:rsidR="007B27A8" w:rsidRDefault="007B27A8">
            <w:pPr>
              <w:spacing w:line="10" w:lineRule="atLeast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Создать проектную документацию</w:t>
            </w:r>
          </w:p>
        </w:tc>
      </w:tr>
      <w:tr w:rsidR="007B27A8" w14:paraId="349535AA" w14:textId="77777777">
        <w:trPr>
          <w:trHeight w:val="442"/>
        </w:trPr>
        <w:tc>
          <w:tcPr>
            <w:tcW w:w="2273" w:type="dxa"/>
          </w:tcPr>
          <w:p w14:paraId="089FF2B1" w14:textId="77777777" w:rsidR="007B27A8" w:rsidRDefault="007B27A8">
            <w:pPr>
              <w:spacing w:line="10" w:lineRule="atLeast"/>
              <w:jc w:val="center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8</w:t>
            </w:r>
          </w:p>
        </w:tc>
        <w:tc>
          <w:tcPr>
            <w:tcW w:w="6706" w:type="dxa"/>
          </w:tcPr>
          <w:p w14:paraId="7B2E26D8" w14:textId="77777777" w:rsidR="007B27A8" w:rsidRDefault="007B27A8">
            <w:pPr>
              <w:spacing w:line="10" w:lineRule="atLeast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Подготовить *</w:t>
            </w:r>
            <w:proofErr w:type="spellStart"/>
            <w:r>
              <w:rPr>
                <w:rFonts w:ascii="Courier New" w:hAnsi="Courier New"/>
                <w:color w:val="3F3F3F"/>
                <w:sz w:val="28"/>
              </w:rPr>
              <w:t>nix</w:t>
            </w:r>
            <w:proofErr w:type="spellEnd"/>
            <w:r>
              <w:rPr>
                <w:rFonts w:ascii="Courier New" w:hAnsi="Courier New"/>
                <w:color w:val="3F3F3F"/>
                <w:sz w:val="28"/>
              </w:rPr>
              <w:t xml:space="preserve"> RT OS</w:t>
            </w:r>
          </w:p>
        </w:tc>
      </w:tr>
      <w:tr w:rsidR="007B27A8" w14:paraId="3D483F9A" w14:textId="77777777">
        <w:trPr>
          <w:trHeight w:val="442"/>
        </w:trPr>
        <w:tc>
          <w:tcPr>
            <w:tcW w:w="2273" w:type="dxa"/>
          </w:tcPr>
          <w:p w14:paraId="22481EAC" w14:textId="77777777" w:rsidR="007B27A8" w:rsidRDefault="007B27A8">
            <w:pPr>
              <w:spacing w:line="10" w:lineRule="atLeast"/>
              <w:jc w:val="center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13</w:t>
            </w:r>
          </w:p>
        </w:tc>
        <w:tc>
          <w:tcPr>
            <w:tcW w:w="6706" w:type="dxa"/>
          </w:tcPr>
          <w:p w14:paraId="43CD7D2F" w14:textId="77777777" w:rsidR="007B27A8" w:rsidRDefault="007B27A8">
            <w:pPr>
              <w:spacing w:line="10" w:lineRule="atLeast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Разработать библиотеку обработки данных по стандартам IEC61850 и IEC60870</w:t>
            </w:r>
          </w:p>
        </w:tc>
      </w:tr>
      <w:tr w:rsidR="007B27A8" w14:paraId="6FF46142" w14:textId="77777777">
        <w:trPr>
          <w:trHeight w:val="442"/>
        </w:trPr>
        <w:tc>
          <w:tcPr>
            <w:tcW w:w="2273" w:type="dxa"/>
          </w:tcPr>
          <w:p w14:paraId="422C7A7C" w14:textId="77777777" w:rsidR="007B27A8" w:rsidRDefault="007B27A8">
            <w:pPr>
              <w:spacing w:line="10" w:lineRule="atLeast"/>
              <w:jc w:val="center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17</w:t>
            </w:r>
          </w:p>
        </w:tc>
        <w:tc>
          <w:tcPr>
            <w:tcW w:w="6706" w:type="dxa"/>
          </w:tcPr>
          <w:p w14:paraId="3F63BA71" w14:textId="77777777" w:rsidR="007B27A8" w:rsidRDefault="007B27A8">
            <w:pPr>
              <w:spacing w:line="10" w:lineRule="atLeast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 xml:space="preserve">Разработать библиотеку алгоритмов </w:t>
            </w:r>
            <w:proofErr w:type="spellStart"/>
            <w:r>
              <w:rPr>
                <w:rFonts w:ascii="Courier New" w:hAnsi="Courier New"/>
                <w:color w:val="3F3F3F"/>
                <w:sz w:val="28"/>
              </w:rPr>
              <w:t>РЗиА</w:t>
            </w:r>
            <w:proofErr w:type="spellEnd"/>
            <w:r>
              <w:rPr>
                <w:rFonts w:ascii="Courier New" w:hAnsi="Courier New"/>
                <w:color w:val="3F3F3F"/>
                <w:sz w:val="28"/>
              </w:rPr>
              <w:t xml:space="preserve"> и ПА</w:t>
            </w:r>
          </w:p>
        </w:tc>
      </w:tr>
      <w:tr w:rsidR="007B27A8" w14:paraId="27922B18" w14:textId="77777777">
        <w:trPr>
          <w:trHeight w:val="442"/>
        </w:trPr>
        <w:tc>
          <w:tcPr>
            <w:tcW w:w="2273" w:type="dxa"/>
          </w:tcPr>
          <w:p w14:paraId="054766AD" w14:textId="77777777" w:rsidR="007B27A8" w:rsidRDefault="007B27A8">
            <w:pPr>
              <w:spacing w:line="10" w:lineRule="atLeast"/>
              <w:jc w:val="center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21</w:t>
            </w:r>
          </w:p>
        </w:tc>
        <w:tc>
          <w:tcPr>
            <w:tcW w:w="6706" w:type="dxa"/>
          </w:tcPr>
          <w:p w14:paraId="1F3AA329" w14:textId="77777777" w:rsidR="007B27A8" w:rsidRDefault="007B27A8">
            <w:pPr>
              <w:spacing w:line="10" w:lineRule="atLeast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Разработать библиотеку логической машины IEC61131</w:t>
            </w:r>
          </w:p>
        </w:tc>
      </w:tr>
      <w:tr w:rsidR="007B27A8" w14:paraId="4A995AEF" w14:textId="77777777">
        <w:trPr>
          <w:trHeight w:val="442"/>
        </w:trPr>
        <w:tc>
          <w:tcPr>
            <w:tcW w:w="2273" w:type="dxa"/>
          </w:tcPr>
          <w:p w14:paraId="7181CD02" w14:textId="77777777" w:rsidR="007B27A8" w:rsidRDefault="007B27A8">
            <w:pPr>
              <w:spacing w:line="10" w:lineRule="atLeast"/>
              <w:jc w:val="center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25</w:t>
            </w:r>
          </w:p>
        </w:tc>
        <w:tc>
          <w:tcPr>
            <w:tcW w:w="6706" w:type="dxa"/>
          </w:tcPr>
          <w:p w14:paraId="1BA2AB7B" w14:textId="77777777" w:rsidR="007B27A8" w:rsidRDefault="007B27A8">
            <w:pPr>
              <w:spacing w:line="10" w:lineRule="atLeast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Разработать библиотеку SCADA и учета и контроля качества электроэнергии</w:t>
            </w:r>
          </w:p>
        </w:tc>
      </w:tr>
      <w:tr w:rsidR="007B27A8" w14:paraId="2A6E46FA" w14:textId="77777777">
        <w:trPr>
          <w:trHeight w:val="442"/>
        </w:trPr>
        <w:tc>
          <w:tcPr>
            <w:tcW w:w="2273" w:type="dxa"/>
          </w:tcPr>
          <w:p w14:paraId="26794575" w14:textId="77777777" w:rsidR="007B27A8" w:rsidRDefault="007B27A8">
            <w:pPr>
              <w:spacing w:line="10" w:lineRule="atLeast"/>
              <w:jc w:val="center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29</w:t>
            </w:r>
          </w:p>
        </w:tc>
        <w:tc>
          <w:tcPr>
            <w:tcW w:w="6706" w:type="dxa"/>
          </w:tcPr>
          <w:p w14:paraId="156A4F3B" w14:textId="77777777" w:rsidR="007B27A8" w:rsidRDefault="007B27A8">
            <w:pPr>
              <w:spacing w:line="10" w:lineRule="atLeast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Создать сервис телемеханики</w:t>
            </w:r>
          </w:p>
        </w:tc>
      </w:tr>
      <w:tr w:rsidR="007B27A8" w14:paraId="4AE36492" w14:textId="77777777">
        <w:trPr>
          <w:trHeight w:val="442"/>
        </w:trPr>
        <w:tc>
          <w:tcPr>
            <w:tcW w:w="2273" w:type="dxa"/>
          </w:tcPr>
          <w:p w14:paraId="67373A95" w14:textId="77777777" w:rsidR="007B27A8" w:rsidRDefault="007B27A8">
            <w:pPr>
              <w:spacing w:line="10" w:lineRule="atLeast"/>
              <w:jc w:val="center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33</w:t>
            </w:r>
          </w:p>
        </w:tc>
        <w:tc>
          <w:tcPr>
            <w:tcW w:w="6706" w:type="dxa"/>
          </w:tcPr>
          <w:p w14:paraId="4CCF61AF" w14:textId="77777777" w:rsidR="007B27A8" w:rsidRDefault="007B27A8">
            <w:pPr>
              <w:spacing w:line="10" w:lineRule="atLeast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Создать сервис программируемого логического контроллера по стандарту IEC61499</w:t>
            </w:r>
          </w:p>
        </w:tc>
      </w:tr>
      <w:tr w:rsidR="007B27A8" w14:paraId="6285E97F" w14:textId="77777777">
        <w:trPr>
          <w:trHeight w:val="442"/>
        </w:trPr>
        <w:tc>
          <w:tcPr>
            <w:tcW w:w="2273" w:type="dxa"/>
          </w:tcPr>
          <w:p w14:paraId="65C036B0" w14:textId="77777777" w:rsidR="007B27A8" w:rsidRDefault="007B27A8">
            <w:pPr>
              <w:spacing w:line="10" w:lineRule="atLeast"/>
              <w:jc w:val="center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38</w:t>
            </w:r>
          </w:p>
        </w:tc>
        <w:tc>
          <w:tcPr>
            <w:tcW w:w="6706" w:type="dxa"/>
          </w:tcPr>
          <w:p w14:paraId="19FEE438" w14:textId="77777777" w:rsidR="007B27A8" w:rsidRDefault="007B27A8">
            <w:pPr>
              <w:spacing w:line="10" w:lineRule="atLeast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 xml:space="preserve">Интегрировать библиотеку обработки данных IEC61850 и IEC60870 в сервис </w:t>
            </w:r>
            <w:proofErr w:type="spellStart"/>
            <w:r>
              <w:rPr>
                <w:rFonts w:ascii="Courier New" w:hAnsi="Courier New"/>
                <w:color w:val="3F3F3F"/>
                <w:sz w:val="28"/>
              </w:rPr>
              <w:t>телемеханники</w:t>
            </w:r>
            <w:proofErr w:type="spellEnd"/>
          </w:p>
        </w:tc>
      </w:tr>
      <w:tr w:rsidR="007B27A8" w14:paraId="37513EB5" w14:textId="77777777">
        <w:trPr>
          <w:trHeight w:val="442"/>
        </w:trPr>
        <w:tc>
          <w:tcPr>
            <w:tcW w:w="2273" w:type="dxa"/>
          </w:tcPr>
          <w:p w14:paraId="413BEC25" w14:textId="77777777" w:rsidR="007B27A8" w:rsidRDefault="007B27A8">
            <w:pPr>
              <w:spacing w:line="10" w:lineRule="atLeast"/>
              <w:jc w:val="center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42</w:t>
            </w:r>
          </w:p>
        </w:tc>
        <w:tc>
          <w:tcPr>
            <w:tcW w:w="6706" w:type="dxa"/>
          </w:tcPr>
          <w:p w14:paraId="32DF306B" w14:textId="77777777" w:rsidR="007B27A8" w:rsidRDefault="007B27A8">
            <w:pPr>
              <w:spacing w:line="10" w:lineRule="atLeast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Интегрировать библиотеку логической машины IEC61131 в сервис PLC</w:t>
            </w:r>
          </w:p>
        </w:tc>
      </w:tr>
      <w:tr w:rsidR="007B27A8" w14:paraId="59FF6FC3" w14:textId="77777777">
        <w:trPr>
          <w:trHeight w:val="442"/>
        </w:trPr>
        <w:tc>
          <w:tcPr>
            <w:tcW w:w="2273" w:type="dxa"/>
          </w:tcPr>
          <w:p w14:paraId="0F186AF8" w14:textId="77777777" w:rsidR="007B27A8" w:rsidRDefault="007B27A8">
            <w:pPr>
              <w:spacing w:line="10" w:lineRule="atLeast"/>
              <w:jc w:val="center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46</w:t>
            </w:r>
          </w:p>
        </w:tc>
        <w:tc>
          <w:tcPr>
            <w:tcW w:w="6706" w:type="dxa"/>
          </w:tcPr>
          <w:p w14:paraId="36CC6304" w14:textId="77777777" w:rsidR="007B27A8" w:rsidRDefault="007B27A8">
            <w:pPr>
              <w:spacing w:line="10" w:lineRule="atLeast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Протестировать работу сервиса PLC</w:t>
            </w:r>
          </w:p>
        </w:tc>
      </w:tr>
      <w:tr w:rsidR="007B27A8" w14:paraId="385BACDE" w14:textId="77777777">
        <w:trPr>
          <w:trHeight w:val="442"/>
        </w:trPr>
        <w:tc>
          <w:tcPr>
            <w:tcW w:w="2273" w:type="dxa"/>
          </w:tcPr>
          <w:p w14:paraId="47E192C7" w14:textId="77777777" w:rsidR="007B27A8" w:rsidRDefault="007B27A8">
            <w:pPr>
              <w:spacing w:line="10" w:lineRule="atLeast"/>
              <w:jc w:val="center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50</w:t>
            </w:r>
          </w:p>
        </w:tc>
        <w:tc>
          <w:tcPr>
            <w:tcW w:w="6706" w:type="dxa"/>
          </w:tcPr>
          <w:p w14:paraId="33C8C5DE" w14:textId="77777777" w:rsidR="007B27A8" w:rsidRDefault="007B27A8">
            <w:pPr>
              <w:spacing w:line="10" w:lineRule="atLeast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 xml:space="preserve">Протестировать работу сервиса </w:t>
            </w:r>
            <w:proofErr w:type="spellStart"/>
            <w:r>
              <w:rPr>
                <w:rFonts w:ascii="Courier New" w:hAnsi="Courier New"/>
                <w:color w:val="3F3F3F"/>
                <w:sz w:val="28"/>
              </w:rPr>
              <w:t>телемеханники</w:t>
            </w:r>
            <w:proofErr w:type="spellEnd"/>
          </w:p>
        </w:tc>
      </w:tr>
      <w:tr w:rsidR="007B27A8" w14:paraId="04EC6CD6" w14:textId="77777777">
        <w:trPr>
          <w:trHeight w:val="442"/>
        </w:trPr>
        <w:tc>
          <w:tcPr>
            <w:tcW w:w="2273" w:type="dxa"/>
          </w:tcPr>
          <w:p w14:paraId="120324D9" w14:textId="77777777" w:rsidR="007B27A8" w:rsidRDefault="007B27A8">
            <w:pPr>
              <w:spacing w:line="10" w:lineRule="atLeast"/>
              <w:jc w:val="center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54</w:t>
            </w:r>
          </w:p>
        </w:tc>
        <w:tc>
          <w:tcPr>
            <w:tcW w:w="6706" w:type="dxa"/>
          </w:tcPr>
          <w:p w14:paraId="1DA959F2" w14:textId="77777777" w:rsidR="007B27A8" w:rsidRDefault="007B27A8">
            <w:pPr>
              <w:spacing w:line="10" w:lineRule="atLeast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Создать сервис SCADA</w:t>
            </w:r>
          </w:p>
        </w:tc>
      </w:tr>
      <w:tr w:rsidR="007B27A8" w14:paraId="0C8CEEDC" w14:textId="77777777">
        <w:trPr>
          <w:trHeight w:val="442"/>
        </w:trPr>
        <w:tc>
          <w:tcPr>
            <w:tcW w:w="2273" w:type="dxa"/>
          </w:tcPr>
          <w:p w14:paraId="1F77760D" w14:textId="77777777" w:rsidR="007B27A8" w:rsidRDefault="007B27A8">
            <w:pPr>
              <w:spacing w:line="10" w:lineRule="atLeast"/>
              <w:jc w:val="center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58</w:t>
            </w:r>
          </w:p>
        </w:tc>
        <w:tc>
          <w:tcPr>
            <w:tcW w:w="6706" w:type="dxa"/>
          </w:tcPr>
          <w:p w14:paraId="44F88180" w14:textId="77777777" w:rsidR="007B27A8" w:rsidRDefault="007B27A8">
            <w:pPr>
              <w:spacing w:line="10" w:lineRule="atLeast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Создать сервис учета и контроля качества электроэнергии</w:t>
            </w:r>
          </w:p>
        </w:tc>
      </w:tr>
      <w:tr w:rsidR="007B27A8" w14:paraId="57CC6396" w14:textId="77777777">
        <w:trPr>
          <w:trHeight w:val="442"/>
        </w:trPr>
        <w:tc>
          <w:tcPr>
            <w:tcW w:w="2273" w:type="dxa"/>
          </w:tcPr>
          <w:p w14:paraId="399D614C" w14:textId="77777777" w:rsidR="007B27A8" w:rsidRDefault="007B27A8">
            <w:pPr>
              <w:spacing w:line="10" w:lineRule="atLeast"/>
              <w:jc w:val="center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63</w:t>
            </w:r>
          </w:p>
        </w:tc>
        <w:tc>
          <w:tcPr>
            <w:tcW w:w="6706" w:type="dxa"/>
          </w:tcPr>
          <w:p w14:paraId="65AA780C" w14:textId="77777777" w:rsidR="007B27A8" w:rsidRDefault="007B27A8">
            <w:pPr>
              <w:spacing w:line="10" w:lineRule="atLeast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Интегрировать библиотеку SCADA</w:t>
            </w:r>
          </w:p>
        </w:tc>
      </w:tr>
      <w:tr w:rsidR="007B27A8" w14:paraId="0E7D6877" w14:textId="77777777">
        <w:trPr>
          <w:trHeight w:val="442"/>
        </w:trPr>
        <w:tc>
          <w:tcPr>
            <w:tcW w:w="2273" w:type="dxa"/>
          </w:tcPr>
          <w:p w14:paraId="696A715B" w14:textId="77777777" w:rsidR="007B27A8" w:rsidRDefault="007B27A8">
            <w:pPr>
              <w:spacing w:line="10" w:lineRule="atLeast"/>
              <w:jc w:val="center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67</w:t>
            </w:r>
          </w:p>
        </w:tc>
        <w:tc>
          <w:tcPr>
            <w:tcW w:w="6706" w:type="dxa"/>
          </w:tcPr>
          <w:p w14:paraId="338B9FC7" w14:textId="77777777" w:rsidR="007B27A8" w:rsidRDefault="007B27A8">
            <w:pPr>
              <w:spacing w:line="10" w:lineRule="atLeast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Интегрировать библиотеку учета и контроля качества электроэнергии</w:t>
            </w:r>
          </w:p>
        </w:tc>
      </w:tr>
      <w:tr w:rsidR="007B27A8" w14:paraId="43C7D79D" w14:textId="77777777">
        <w:trPr>
          <w:trHeight w:val="442"/>
        </w:trPr>
        <w:tc>
          <w:tcPr>
            <w:tcW w:w="2273" w:type="dxa"/>
          </w:tcPr>
          <w:p w14:paraId="0F40184E" w14:textId="77777777" w:rsidR="007B27A8" w:rsidRDefault="007B27A8">
            <w:pPr>
              <w:spacing w:line="10" w:lineRule="atLeast"/>
              <w:jc w:val="center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71</w:t>
            </w:r>
          </w:p>
        </w:tc>
        <w:tc>
          <w:tcPr>
            <w:tcW w:w="6706" w:type="dxa"/>
          </w:tcPr>
          <w:p w14:paraId="28F11538" w14:textId="77777777" w:rsidR="007B27A8" w:rsidRDefault="007B27A8">
            <w:pPr>
              <w:spacing w:line="10" w:lineRule="atLeast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Протестировать работу сервиса SCADA</w:t>
            </w:r>
          </w:p>
        </w:tc>
      </w:tr>
      <w:tr w:rsidR="007B27A8" w14:paraId="2A12AB0A" w14:textId="77777777">
        <w:trPr>
          <w:trHeight w:val="442"/>
        </w:trPr>
        <w:tc>
          <w:tcPr>
            <w:tcW w:w="2273" w:type="dxa"/>
          </w:tcPr>
          <w:p w14:paraId="0AD1B4D3" w14:textId="77777777" w:rsidR="007B27A8" w:rsidRDefault="007B27A8">
            <w:pPr>
              <w:spacing w:line="10" w:lineRule="atLeast"/>
              <w:jc w:val="center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75</w:t>
            </w:r>
          </w:p>
        </w:tc>
        <w:tc>
          <w:tcPr>
            <w:tcW w:w="6706" w:type="dxa"/>
          </w:tcPr>
          <w:p w14:paraId="00020000" w14:textId="77777777" w:rsidR="007B27A8" w:rsidRDefault="007B27A8">
            <w:pPr>
              <w:spacing w:line="10" w:lineRule="atLeast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Протестировать работу сервиса учета и контроля качества электроэнергии</w:t>
            </w:r>
          </w:p>
        </w:tc>
      </w:tr>
      <w:tr w:rsidR="007B27A8" w14:paraId="293874CD" w14:textId="77777777">
        <w:trPr>
          <w:trHeight w:val="442"/>
        </w:trPr>
        <w:tc>
          <w:tcPr>
            <w:tcW w:w="2273" w:type="dxa"/>
          </w:tcPr>
          <w:p w14:paraId="02020000" w14:textId="77777777" w:rsidR="007B27A8" w:rsidRDefault="007B27A8">
            <w:pPr>
              <w:spacing w:line="10" w:lineRule="atLeast"/>
              <w:jc w:val="center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79</w:t>
            </w:r>
          </w:p>
        </w:tc>
        <w:tc>
          <w:tcPr>
            <w:tcW w:w="6706" w:type="dxa"/>
          </w:tcPr>
          <w:p w14:paraId="03020000" w14:textId="77777777" w:rsidR="007B27A8" w:rsidRDefault="007B27A8">
            <w:pPr>
              <w:spacing w:line="10" w:lineRule="atLeast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 xml:space="preserve">Создать сервис </w:t>
            </w:r>
            <w:proofErr w:type="spellStart"/>
            <w:r>
              <w:rPr>
                <w:rFonts w:ascii="Courier New" w:hAnsi="Courier New"/>
                <w:color w:val="3F3F3F"/>
                <w:sz w:val="28"/>
              </w:rPr>
              <w:t>РЗиА</w:t>
            </w:r>
            <w:proofErr w:type="spellEnd"/>
          </w:p>
        </w:tc>
      </w:tr>
      <w:tr w:rsidR="007B27A8" w14:paraId="75E5B1F6" w14:textId="77777777">
        <w:trPr>
          <w:trHeight w:val="442"/>
        </w:trPr>
        <w:tc>
          <w:tcPr>
            <w:tcW w:w="2273" w:type="dxa"/>
          </w:tcPr>
          <w:p w14:paraId="05020000" w14:textId="77777777" w:rsidR="007B27A8" w:rsidRDefault="007B27A8">
            <w:pPr>
              <w:spacing w:line="10" w:lineRule="atLeast"/>
              <w:jc w:val="center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83</w:t>
            </w:r>
          </w:p>
        </w:tc>
        <w:tc>
          <w:tcPr>
            <w:tcW w:w="6706" w:type="dxa"/>
          </w:tcPr>
          <w:p w14:paraId="06020000" w14:textId="77777777" w:rsidR="007B27A8" w:rsidRDefault="007B27A8">
            <w:pPr>
              <w:spacing w:line="10" w:lineRule="atLeast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Создать сервис ПА</w:t>
            </w:r>
          </w:p>
        </w:tc>
      </w:tr>
      <w:tr w:rsidR="007B27A8" w14:paraId="07E9343D" w14:textId="77777777">
        <w:trPr>
          <w:trHeight w:val="442"/>
        </w:trPr>
        <w:tc>
          <w:tcPr>
            <w:tcW w:w="2273" w:type="dxa"/>
          </w:tcPr>
          <w:p w14:paraId="08020000" w14:textId="77777777" w:rsidR="007B27A8" w:rsidRDefault="007B27A8">
            <w:pPr>
              <w:spacing w:line="10" w:lineRule="atLeast"/>
              <w:jc w:val="center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88</w:t>
            </w:r>
          </w:p>
        </w:tc>
        <w:tc>
          <w:tcPr>
            <w:tcW w:w="6706" w:type="dxa"/>
          </w:tcPr>
          <w:p w14:paraId="09020000" w14:textId="77777777" w:rsidR="007B27A8" w:rsidRDefault="007B27A8">
            <w:pPr>
              <w:spacing w:line="10" w:lineRule="atLeast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 xml:space="preserve">Интегрировать библиотеку </w:t>
            </w:r>
            <w:proofErr w:type="spellStart"/>
            <w:r>
              <w:rPr>
                <w:rFonts w:ascii="Courier New" w:hAnsi="Courier New"/>
                <w:color w:val="3F3F3F"/>
                <w:sz w:val="28"/>
              </w:rPr>
              <w:t>РЗиА</w:t>
            </w:r>
            <w:proofErr w:type="spellEnd"/>
          </w:p>
        </w:tc>
      </w:tr>
      <w:tr w:rsidR="007B27A8" w14:paraId="1885C408" w14:textId="77777777">
        <w:trPr>
          <w:trHeight w:val="442"/>
        </w:trPr>
        <w:tc>
          <w:tcPr>
            <w:tcW w:w="2273" w:type="dxa"/>
          </w:tcPr>
          <w:p w14:paraId="0B020000" w14:textId="77777777" w:rsidR="007B27A8" w:rsidRDefault="007B27A8">
            <w:pPr>
              <w:spacing w:line="10" w:lineRule="atLeast"/>
              <w:jc w:val="center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92</w:t>
            </w:r>
          </w:p>
        </w:tc>
        <w:tc>
          <w:tcPr>
            <w:tcW w:w="6706" w:type="dxa"/>
          </w:tcPr>
          <w:p w14:paraId="0C020000" w14:textId="77777777" w:rsidR="007B27A8" w:rsidRDefault="007B27A8">
            <w:pPr>
              <w:spacing w:line="10" w:lineRule="atLeast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Интегрировать библиотеку ПА</w:t>
            </w:r>
          </w:p>
        </w:tc>
      </w:tr>
      <w:tr w:rsidR="007B27A8" w14:paraId="5EBE1F67" w14:textId="77777777">
        <w:trPr>
          <w:trHeight w:val="442"/>
        </w:trPr>
        <w:tc>
          <w:tcPr>
            <w:tcW w:w="2273" w:type="dxa"/>
          </w:tcPr>
          <w:p w14:paraId="0E020000" w14:textId="77777777" w:rsidR="007B27A8" w:rsidRDefault="007B27A8">
            <w:pPr>
              <w:spacing w:line="10" w:lineRule="atLeast"/>
              <w:jc w:val="center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96</w:t>
            </w:r>
          </w:p>
        </w:tc>
        <w:tc>
          <w:tcPr>
            <w:tcW w:w="6706" w:type="dxa"/>
          </w:tcPr>
          <w:p w14:paraId="0F020000" w14:textId="77777777" w:rsidR="007B27A8" w:rsidRDefault="007B27A8">
            <w:pPr>
              <w:spacing w:line="10" w:lineRule="atLeast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 xml:space="preserve">Протестировать работу сервиса </w:t>
            </w:r>
            <w:proofErr w:type="spellStart"/>
            <w:r>
              <w:rPr>
                <w:rFonts w:ascii="Courier New" w:hAnsi="Courier New"/>
                <w:color w:val="3F3F3F"/>
                <w:sz w:val="28"/>
              </w:rPr>
              <w:t>РЗиА</w:t>
            </w:r>
            <w:proofErr w:type="spellEnd"/>
          </w:p>
        </w:tc>
      </w:tr>
      <w:tr w:rsidR="007B27A8" w14:paraId="3EC78A9C" w14:textId="77777777">
        <w:trPr>
          <w:trHeight w:val="442"/>
        </w:trPr>
        <w:tc>
          <w:tcPr>
            <w:tcW w:w="2273" w:type="dxa"/>
          </w:tcPr>
          <w:p w14:paraId="11020000" w14:textId="77777777" w:rsidR="007B27A8" w:rsidRDefault="007B27A8">
            <w:pPr>
              <w:spacing w:line="10" w:lineRule="atLeast"/>
              <w:jc w:val="center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100</w:t>
            </w:r>
          </w:p>
        </w:tc>
        <w:tc>
          <w:tcPr>
            <w:tcW w:w="6706" w:type="dxa"/>
          </w:tcPr>
          <w:p w14:paraId="12020000" w14:textId="77777777" w:rsidR="007B27A8" w:rsidRDefault="007B27A8">
            <w:pPr>
              <w:spacing w:line="10" w:lineRule="atLeast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Протестировать работу сервиса ПА</w:t>
            </w:r>
          </w:p>
        </w:tc>
      </w:tr>
    </w:tbl>
    <w:p w14:paraId="13020000" w14:textId="77777777" w:rsidR="00A61C6B" w:rsidRDefault="00A61C6B">
      <w:pPr>
        <w:sectPr w:rsidR="00A61C6B">
          <w:headerReference w:type="default" r:id="rId27"/>
          <w:pgSz w:w="11906" w:h="16838"/>
          <w:pgMar w:top="709" w:right="1134" w:bottom="1134" w:left="1134" w:header="709" w:footer="850" w:gutter="0"/>
          <w:cols w:space="720"/>
          <w:titlePg/>
        </w:sectPr>
      </w:pPr>
    </w:p>
    <w:p w14:paraId="14020000" w14:textId="77777777" w:rsidR="00A61C6B" w:rsidRDefault="00A61C6B">
      <w:pPr>
        <w:spacing w:line="288" w:lineRule="auto"/>
        <w:jc w:val="center"/>
        <w:rPr>
          <w:rFonts w:ascii="Courier New" w:hAnsi="Courier New"/>
          <w:sz w:val="20"/>
        </w:rPr>
      </w:pPr>
    </w:p>
    <w:p w14:paraId="15020000" w14:textId="77777777" w:rsidR="00A61C6B" w:rsidRDefault="00A61C6B">
      <w:pPr>
        <w:spacing w:line="288" w:lineRule="auto"/>
        <w:jc w:val="center"/>
        <w:rPr>
          <w:rFonts w:ascii="Courier New" w:hAnsi="Courier New"/>
          <w:sz w:val="20"/>
        </w:rPr>
      </w:pPr>
    </w:p>
    <w:p w14:paraId="16020000" w14:textId="77777777" w:rsidR="00A61C6B" w:rsidRDefault="00A61C6B">
      <w:pPr>
        <w:spacing w:line="288" w:lineRule="auto"/>
        <w:jc w:val="center"/>
        <w:rPr>
          <w:rFonts w:ascii="Courier New" w:hAnsi="Courier New"/>
          <w:sz w:val="20"/>
        </w:rPr>
      </w:pPr>
    </w:p>
    <w:p w14:paraId="17020000" w14:textId="77777777" w:rsidR="00A61C6B" w:rsidRDefault="00A61C6B">
      <w:pPr>
        <w:spacing w:line="288" w:lineRule="auto"/>
        <w:jc w:val="center"/>
        <w:rPr>
          <w:rFonts w:ascii="Courier New" w:hAnsi="Courier New"/>
          <w:sz w:val="20"/>
        </w:rPr>
      </w:pPr>
    </w:p>
    <w:p w14:paraId="18020000" w14:textId="77777777" w:rsidR="00A61C6B" w:rsidRDefault="00A61C6B">
      <w:pPr>
        <w:spacing w:line="288" w:lineRule="auto"/>
        <w:jc w:val="center"/>
        <w:rPr>
          <w:rFonts w:ascii="Courier New" w:hAnsi="Courier New"/>
          <w:sz w:val="20"/>
        </w:rPr>
      </w:pPr>
    </w:p>
    <w:p w14:paraId="19020000" w14:textId="77777777" w:rsidR="00A61C6B" w:rsidRDefault="00A61C6B">
      <w:pPr>
        <w:spacing w:line="288" w:lineRule="auto"/>
        <w:jc w:val="center"/>
        <w:rPr>
          <w:rFonts w:ascii="Courier New" w:hAnsi="Courier New"/>
          <w:sz w:val="20"/>
        </w:rPr>
      </w:pPr>
    </w:p>
    <w:p w14:paraId="1A020000" w14:textId="77777777" w:rsidR="00A61C6B" w:rsidRDefault="00A61C6B">
      <w:pPr>
        <w:spacing w:line="288" w:lineRule="auto"/>
        <w:jc w:val="center"/>
        <w:rPr>
          <w:rFonts w:ascii="Courier New" w:hAnsi="Courier New"/>
          <w:sz w:val="20"/>
        </w:rPr>
      </w:pPr>
    </w:p>
    <w:p w14:paraId="1B020000" w14:textId="77777777" w:rsidR="00A61C6B" w:rsidRDefault="00E000BA">
      <w:pPr>
        <w:spacing w:line="288" w:lineRule="auto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noProof/>
          <w:sz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167005</wp:posOffset>
            </wp:positionV>
            <wp:extent cx="9938385" cy="3140075"/>
            <wp:effectExtent l="0" t="0" r="0" b="0"/>
            <wp:wrapNone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8"/>
                    <a:srcRect/>
                    <a:stretch/>
                  </pic:blipFill>
                  <pic:spPr>
                    <a:xfrm>
                      <a:off x="0" y="0"/>
                      <a:ext cx="993838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020000" w14:textId="77777777" w:rsidR="00A61C6B" w:rsidRDefault="00A61C6B">
      <w:pPr>
        <w:spacing w:line="288" w:lineRule="auto"/>
        <w:jc w:val="center"/>
        <w:rPr>
          <w:rFonts w:ascii="Courier New" w:hAnsi="Courier New"/>
          <w:sz w:val="20"/>
        </w:rPr>
      </w:pPr>
    </w:p>
    <w:p w14:paraId="1D020000" w14:textId="77777777" w:rsidR="00A61C6B" w:rsidRDefault="00A61C6B">
      <w:pPr>
        <w:spacing w:line="288" w:lineRule="auto"/>
        <w:jc w:val="center"/>
        <w:rPr>
          <w:rFonts w:ascii="Courier New" w:hAnsi="Courier New"/>
          <w:sz w:val="20"/>
        </w:rPr>
      </w:pPr>
    </w:p>
    <w:p w14:paraId="1E020000" w14:textId="77777777" w:rsidR="00A61C6B" w:rsidRDefault="00A61C6B">
      <w:pPr>
        <w:spacing w:line="288" w:lineRule="auto"/>
        <w:jc w:val="center"/>
        <w:rPr>
          <w:rFonts w:ascii="Courier New" w:hAnsi="Courier New"/>
          <w:sz w:val="20"/>
        </w:rPr>
      </w:pPr>
    </w:p>
    <w:p w14:paraId="1F020000" w14:textId="77777777" w:rsidR="00A61C6B" w:rsidRDefault="00A61C6B">
      <w:pPr>
        <w:spacing w:line="288" w:lineRule="auto"/>
        <w:jc w:val="center"/>
        <w:rPr>
          <w:rFonts w:ascii="Courier New" w:hAnsi="Courier New"/>
          <w:sz w:val="20"/>
        </w:rPr>
      </w:pPr>
    </w:p>
    <w:p w14:paraId="20020000" w14:textId="77777777" w:rsidR="00A61C6B" w:rsidRDefault="00A61C6B">
      <w:pPr>
        <w:spacing w:line="288" w:lineRule="auto"/>
        <w:jc w:val="center"/>
        <w:rPr>
          <w:rFonts w:ascii="Courier New" w:hAnsi="Courier New"/>
          <w:sz w:val="20"/>
        </w:rPr>
      </w:pPr>
    </w:p>
    <w:p w14:paraId="21020000" w14:textId="77777777" w:rsidR="00A61C6B" w:rsidRDefault="00A61C6B">
      <w:pPr>
        <w:spacing w:line="288" w:lineRule="auto"/>
        <w:jc w:val="center"/>
        <w:rPr>
          <w:rFonts w:ascii="Courier New" w:hAnsi="Courier New"/>
          <w:sz w:val="20"/>
        </w:rPr>
      </w:pPr>
    </w:p>
    <w:p w14:paraId="22020000" w14:textId="77777777" w:rsidR="00A61C6B" w:rsidRDefault="00A61C6B">
      <w:pPr>
        <w:spacing w:line="288" w:lineRule="auto"/>
        <w:jc w:val="center"/>
        <w:rPr>
          <w:rFonts w:ascii="Courier New" w:hAnsi="Courier New"/>
          <w:sz w:val="20"/>
        </w:rPr>
      </w:pPr>
    </w:p>
    <w:p w14:paraId="23020000" w14:textId="77777777" w:rsidR="00A61C6B" w:rsidRDefault="00A61C6B">
      <w:pPr>
        <w:spacing w:line="288" w:lineRule="auto"/>
        <w:jc w:val="center"/>
        <w:rPr>
          <w:rFonts w:ascii="Courier New" w:hAnsi="Courier New"/>
          <w:sz w:val="20"/>
        </w:rPr>
      </w:pPr>
    </w:p>
    <w:p w14:paraId="24020000" w14:textId="77777777" w:rsidR="00A61C6B" w:rsidRDefault="00A61C6B">
      <w:pPr>
        <w:spacing w:line="288" w:lineRule="auto"/>
        <w:jc w:val="center"/>
        <w:rPr>
          <w:rFonts w:ascii="Courier New" w:hAnsi="Courier New"/>
          <w:sz w:val="20"/>
        </w:rPr>
      </w:pPr>
    </w:p>
    <w:p w14:paraId="25020000" w14:textId="77777777" w:rsidR="00A61C6B" w:rsidRDefault="00A61C6B">
      <w:pPr>
        <w:spacing w:line="288" w:lineRule="auto"/>
        <w:jc w:val="center"/>
        <w:rPr>
          <w:rFonts w:ascii="Courier New" w:hAnsi="Courier New"/>
          <w:sz w:val="20"/>
        </w:rPr>
      </w:pPr>
    </w:p>
    <w:p w14:paraId="26020000" w14:textId="77777777" w:rsidR="00A61C6B" w:rsidRDefault="00A61C6B">
      <w:pPr>
        <w:spacing w:line="288" w:lineRule="auto"/>
        <w:jc w:val="center"/>
        <w:rPr>
          <w:rFonts w:ascii="Courier New" w:hAnsi="Courier New"/>
          <w:sz w:val="20"/>
        </w:rPr>
      </w:pPr>
    </w:p>
    <w:p w14:paraId="27020000" w14:textId="77777777" w:rsidR="00A61C6B" w:rsidRDefault="00A61C6B">
      <w:pPr>
        <w:spacing w:line="288" w:lineRule="auto"/>
        <w:jc w:val="center"/>
        <w:rPr>
          <w:rFonts w:ascii="Courier New" w:hAnsi="Courier New"/>
          <w:sz w:val="20"/>
        </w:rPr>
      </w:pPr>
    </w:p>
    <w:p w14:paraId="28020000" w14:textId="77777777" w:rsidR="00A61C6B" w:rsidRDefault="00A61C6B">
      <w:pPr>
        <w:spacing w:line="288" w:lineRule="auto"/>
        <w:jc w:val="center"/>
        <w:rPr>
          <w:rFonts w:ascii="Courier New" w:hAnsi="Courier New"/>
          <w:sz w:val="20"/>
        </w:rPr>
      </w:pPr>
    </w:p>
    <w:p w14:paraId="29020000" w14:textId="77777777" w:rsidR="00A61C6B" w:rsidRDefault="00A61C6B">
      <w:pPr>
        <w:spacing w:line="288" w:lineRule="auto"/>
        <w:jc w:val="center"/>
        <w:rPr>
          <w:rFonts w:ascii="Courier New" w:hAnsi="Courier New"/>
          <w:sz w:val="20"/>
        </w:rPr>
      </w:pPr>
    </w:p>
    <w:p w14:paraId="2A020000" w14:textId="77777777" w:rsidR="00A61C6B" w:rsidRDefault="00A61C6B">
      <w:pPr>
        <w:spacing w:line="288" w:lineRule="auto"/>
        <w:jc w:val="center"/>
        <w:rPr>
          <w:rFonts w:ascii="Courier New" w:hAnsi="Courier New"/>
          <w:sz w:val="20"/>
        </w:rPr>
      </w:pPr>
    </w:p>
    <w:p w14:paraId="2B020000" w14:textId="77777777" w:rsidR="00A61C6B" w:rsidRDefault="00A61C6B">
      <w:pPr>
        <w:spacing w:line="288" w:lineRule="auto"/>
        <w:jc w:val="center"/>
        <w:rPr>
          <w:rFonts w:ascii="Courier New" w:hAnsi="Courier New"/>
          <w:sz w:val="20"/>
        </w:rPr>
      </w:pPr>
    </w:p>
    <w:p w14:paraId="2C020000" w14:textId="77777777" w:rsidR="00A61C6B" w:rsidRDefault="00A61C6B">
      <w:pPr>
        <w:spacing w:line="288" w:lineRule="auto"/>
        <w:jc w:val="center"/>
        <w:rPr>
          <w:rFonts w:ascii="Courier New" w:hAnsi="Courier New"/>
          <w:sz w:val="20"/>
        </w:rPr>
      </w:pPr>
    </w:p>
    <w:p w14:paraId="2D020000" w14:textId="77777777" w:rsidR="00A61C6B" w:rsidRDefault="00A61C6B">
      <w:pPr>
        <w:spacing w:line="288" w:lineRule="auto"/>
        <w:jc w:val="center"/>
        <w:rPr>
          <w:rFonts w:ascii="Courier New" w:hAnsi="Courier New"/>
          <w:sz w:val="20"/>
        </w:rPr>
      </w:pPr>
    </w:p>
    <w:p w14:paraId="2E020000" w14:textId="77777777" w:rsidR="00A61C6B" w:rsidRDefault="00A61C6B">
      <w:pPr>
        <w:spacing w:line="288" w:lineRule="auto"/>
        <w:jc w:val="center"/>
        <w:rPr>
          <w:rFonts w:ascii="Courier New" w:hAnsi="Courier New"/>
          <w:sz w:val="20"/>
        </w:rPr>
      </w:pPr>
    </w:p>
    <w:p w14:paraId="2F020000" w14:textId="77777777" w:rsidR="00A61C6B" w:rsidRDefault="00E000BA">
      <w:pPr>
        <w:spacing w:line="288" w:lineRule="auto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 xml:space="preserve">Рисунок 10 – Этапы создания комплекса </w:t>
      </w:r>
    </w:p>
    <w:p w14:paraId="30020000" w14:textId="77777777" w:rsidR="00A61C6B" w:rsidRDefault="00A61C6B">
      <w:pPr>
        <w:sectPr w:rsidR="00A61C6B">
          <w:headerReference w:type="default" r:id="rId29"/>
          <w:pgSz w:w="16838" w:h="11906" w:orient="landscape"/>
          <w:pgMar w:top="1134" w:right="1134" w:bottom="1134" w:left="1134" w:header="709" w:footer="850" w:gutter="0"/>
          <w:cols w:space="720"/>
          <w:titlePg/>
        </w:sectPr>
      </w:pPr>
    </w:p>
    <w:p w14:paraId="31020000" w14:textId="77777777" w:rsidR="00A61C6B" w:rsidRDefault="00A61C6B">
      <w:pPr>
        <w:spacing w:line="288" w:lineRule="auto"/>
        <w:rPr>
          <w:rFonts w:ascii="Courier New" w:hAnsi="Courier New"/>
          <w:sz w:val="28"/>
        </w:rPr>
      </w:pPr>
    </w:p>
    <w:p w14:paraId="32020000" w14:textId="77777777" w:rsidR="00A61C6B" w:rsidRDefault="00E000BA">
      <w:pPr>
        <w:pStyle w:val="3"/>
        <w:numPr>
          <w:ilvl w:val="1"/>
          <w:numId w:val="7"/>
        </w:numPr>
      </w:pPr>
      <w:bookmarkStart w:id="14" w:name="__RefHeading___13"/>
      <w:bookmarkEnd w:id="14"/>
      <w:r>
        <w:t xml:space="preserve"> Кадровая стратегия</w:t>
      </w:r>
    </w:p>
    <w:p w14:paraId="33020000" w14:textId="77777777" w:rsidR="00A61C6B" w:rsidRDefault="00A61C6B"/>
    <w:p w14:paraId="3402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В каждом этапе необходимо участие разных специалистов. С ростом количества функций в </w:t>
      </w:r>
      <w:r>
        <w:rPr>
          <w:rFonts w:ascii="Courier New" w:hAnsi="Courier New"/>
        </w:rPr>
        <w:t>продукте пропорционален рост кадрового состава.</w:t>
      </w:r>
    </w:p>
    <w:p w14:paraId="35020000" w14:textId="77777777" w:rsidR="00A61C6B" w:rsidRDefault="00E000BA">
      <w:pPr>
        <w:pStyle w:val="a8"/>
        <w:numPr>
          <w:ilvl w:val="0"/>
          <w:numId w:val="13"/>
        </w:numPr>
        <w:spacing w:line="276" w:lineRule="auto"/>
        <w:ind w:left="0" w:firstLine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Подготовительный этап</w:t>
      </w:r>
    </w:p>
    <w:p w14:paraId="3602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Для создания операционной системы необходим архитектор *</w:t>
      </w:r>
      <w:proofErr w:type="spellStart"/>
      <w:r>
        <w:rPr>
          <w:rFonts w:ascii="Courier New" w:hAnsi="Courier New"/>
        </w:rPr>
        <w:t>nix</w:t>
      </w:r>
      <w:proofErr w:type="spellEnd"/>
      <w:r>
        <w:rPr>
          <w:rFonts w:ascii="Courier New" w:hAnsi="Courier New"/>
        </w:rPr>
        <w:t xml:space="preserve"> подобных систем. Разработка библиотек IEC61850, IEC60870, IEC61131, алгоритмов функций </w:t>
      </w:r>
      <w:proofErr w:type="spellStart"/>
      <w:r>
        <w:rPr>
          <w:rFonts w:ascii="Courier New" w:hAnsi="Courier New"/>
        </w:rPr>
        <w:t>РЗиА</w:t>
      </w:r>
      <w:proofErr w:type="spellEnd"/>
      <w:r>
        <w:rPr>
          <w:rFonts w:ascii="Courier New" w:hAnsi="Courier New"/>
        </w:rPr>
        <w:t xml:space="preserve"> и ПА, алгоритмов работы </w:t>
      </w:r>
      <w:r>
        <w:rPr>
          <w:rFonts w:ascii="Courier New" w:hAnsi="Courier New"/>
        </w:rPr>
        <w:t xml:space="preserve">телемеханики, АСКУЭ и ККЭ требует участие инженера </w:t>
      </w:r>
      <w:proofErr w:type="spellStart"/>
      <w:r>
        <w:rPr>
          <w:rFonts w:ascii="Courier New" w:hAnsi="Courier New"/>
        </w:rPr>
        <w:t>РЗиА</w:t>
      </w:r>
      <w:proofErr w:type="spellEnd"/>
      <w:r>
        <w:rPr>
          <w:rFonts w:ascii="Courier New" w:hAnsi="Courier New"/>
        </w:rPr>
        <w:t xml:space="preserve"> и инженера АСУ ТП в энергетических установках. Для тестирования корректности работы описанных функций необходимо наличие инженера в области математического моделирования. Конвертация из математической</w:t>
      </w:r>
      <w:r>
        <w:rPr>
          <w:rFonts w:ascii="Courier New" w:hAnsi="Courier New"/>
        </w:rPr>
        <w:t xml:space="preserve"> модели функциональных блоков в машинный код требует наличие программиста </w:t>
      </w:r>
      <w:proofErr w:type="gramStart"/>
      <w:r>
        <w:rPr>
          <w:rFonts w:ascii="Courier New" w:hAnsi="Courier New"/>
        </w:rPr>
        <w:t>на</w:t>
      </w:r>
      <w:proofErr w:type="gramEnd"/>
      <w:r>
        <w:rPr>
          <w:rFonts w:ascii="Courier New" w:hAnsi="Courier New"/>
        </w:rPr>
        <w:t xml:space="preserve"> С Lang. Описание и оформление полученных результатов, инструкций и формирование проектной документации создает необходимость в техническом писателе.</w:t>
      </w:r>
    </w:p>
    <w:p w14:paraId="37020000" w14:textId="77777777" w:rsidR="00A61C6B" w:rsidRDefault="00A61C6B">
      <w:pPr>
        <w:pStyle w:val="a8"/>
        <w:ind w:left="720"/>
        <w:rPr>
          <w:rFonts w:ascii="Courier New" w:hAnsi="Courier New"/>
          <w:sz w:val="24"/>
        </w:rPr>
      </w:pPr>
    </w:p>
    <w:p w14:paraId="38020000" w14:textId="77777777" w:rsidR="00A61C6B" w:rsidRDefault="00E000BA">
      <w:pPr>
        <w:pStyle w:val="a8"/>
        <w:numPr>
          <w:ilvl w:val="0"/>
          <w:numId w:val="13"/>
        </w:numPr>
        <w:spacing w:line="276" w:lineRule="auto"/>
        <w:ind w:left="0" w:firstLine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Этап разработки сервисов авто</w:t>
      </w:r>
      <w:r>
        <w:rPr>
          <w:rFonts w:ascii="Courier New" w:hAnsi="Courier New"/>
          <w:sz w:val="24"/>
        </w:rPr>
        <w:t>матизации</w:t>
      </w:r>
    </w:p>
    <w:p w14:paraId="3902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Этап разработки сервисов автоматизации требует наличие тех же специалистов что и подготовительный этап. Однако направление IT необходимо пополнять специалистами так как требуется создание сервисов PLC и телемеханики для обработки данных по станда</w:t>
      </w:r>
      <w:r>
        <w:rPr>
          <w:rFonts w:ascii="Courier New" w:hAnsi="Courier New"/>
        </w:rPr>
        <w:t>рту IEC61499, IEC60870, IEC61131, IEC61850.</w:t>
      </w:r>
    </w:p>
    <w:p w14:paraId="3A02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Задачи инженерского звена переориентируются на тестирование разработанных сервисов и так же требуют расширения кадрового состава.</w:t>
      </w:r>
    </w:p>
    <w:p w14:paraId="3B02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Работа со стандартами требует нормативно технического регулирования и анализа, поэ</w:t>
      </w:r>
      <w:r>
        <w:rPr>
          <w:rFonts w:ascii="Courier New" w:hAnsi="Courier New"/>
        </w:rPr>
        <w:t>тому требует наличие специалиста в области руководящих документов и имеющего доступ к нормативно правовой базе IEC.</w:t>
      </w:r>
    </w:p>
    <w:p w14:paraId="3C020000" w14:textId="77777777" w:rsidR="00A61C6B" w:rsidRDefault="00A61C6B">
      <w:pPr>
        <w:pStyle w:val="a8"/>
        <w:ind w:left="720"/>
        <w:rPr>
          <w:rFonts w:ascii="Courier New" w:hAnsi="Courier New"/>
          <w:sz w:val="24"/>
        </w:rPr>
      </w:pPr>
    </w:p>
    <w:p w14:paraId="3D020000" w14:textId="77777777" w:rsidR="00A61C6B" w:rsidRDefault="00E000BA">
      <w:pPr>
        <w:pStyle w:val="a8"/>
        <w:numPr>
          <w:ilvl w:val="0"/>
          <w:numId w:val="13"/>
        </w:numPr>
        <w:spacing w:line="276" w:lineRule="auto"/>
        <w:ind w:left="0" w:firstLine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Этап разработки сервисов визуализации</w:t>
      </w:r>
    </w:p>
    <w:p w14:paraId="3E02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На этапе разработки сервисов визуализации необходимо расширения состава IT специалистов для написания</w:t>
      </w:r>
      <w:r>
        <w:rPr>
          <w:rFonts w:ascii="Courier New" w:hAnsi="Courier New"/>
        </w:rPr>
        <w:t xml:space="preserve"> сервисов SCADA, АСКУЭ и </w:t>
      </w:r>
      <w:proofErr w:type="gramStart"/>
      <w:r>
        <w:rPr>
          <w:rFonts w:ascii="Courier New" w:hAnsi="Courier New"/>
        </w:rPr>
        <w:t>ККЭ</w:t>
      </w:r>
      <w:proofErr w:type="gramEnd"/>
      <w:r>
        <w:rPr>
          <w:rFonts w:ascii="Courier New" w:hAnsi="Courier New"/>
        </w:rPr>
        <w:t xml:space="preserve"> и создания HMI для визуализации и мониторинга процессов. Инженерский состав не нуждается в изменение и продолжает заниматься тестированием вновь создаваемых функций.</w:t>
      </w:r>
    </w:p>
    <w:p w14:paraId="3F020000" w14:textId="77777777" w:rsidR="00A61C6B" w:rsidRDefault="00A61C6B">
      <w:pPr>
        <w:pStyle w:val="a8"/>
        <w:ind w:left="720"/>
        <w:rPr>
          <w:rFonts w:ascii="Courier New" w:hAnsi="Courier New"/>
          <w:sz w:val="24"/>
        </w:rPr>
      </w:pPr>
    </w:p>
    <w:p w14:paraId="40020000" w14:textId="77777777" w:rsidR="00A61C6B" w:rsidRDefault="00E000BA">
      <w:pPr>
        <w:pStyle w:val="a8"/>
        <w:numPr>
          <w:ilvl w:val="0"/>
          <w:numId w:val="13"/>
        </w:numPr>
        <w:spacing w:line="276" w:lineRule="auto"/>
        <w:ind w:left="0" w:firstLine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Этап разработки сервисов защит</w:t>
      </w:r>
    </w:p>
    <w:p w14:paraId="41020000" w14:textId="77777777" w:rsidR="00A61C6B" w:rsidRDefault="00E000BA">
      <w:pPr>
        <w:spacing w:line="288" w:lineRule="auto"/>
        <w:ind w:firstLine="709"/>
        <w:jc w:val="both"/>
        <w:rPr>
          <w:rFonts w:ascii="Courier New" w:hAnsi="Courier New"/>
        </w:rPr>
      </w:pPr>
      <w:r>
        <w:rPr>
          <w:rFonts w:ascii="Courier New" w:hAnsi="Courier New"/>
        </w:rPr>
        <w:t>Финальный этап не требует изм</w:t>
      </w:r>
      <w:r>
        <w:rPr>
          <w:rFonts w:ascii="Courier New" w:hAnsi="Courier New"/>
        </w:rPr>
        <w:t xml:space="preserve">енения кадрового состава подразделения IT разработки и подразделения инженерии и тестирования. Необходимость выявления и устранения уязвимостей в </w:t>
      </w:r>
      <w:r>
        <w:rPr>
          <w:rFonts w:ascii="Courier New" w:hAnsi="Courier New"/>
        </w:rPr>
        <w:lastRenderedPageBreak/>
        <w:t>области информационной безопасности приводит к необходимости появления специалиста в области ИБ.</w:t>
      </w:r>
    </w:p>
    <w:p w14:paraId="42020000" w14:textId="77777777" w:rsidR="00A61C6B" w:rsidRDefault="00A61C6B">
      <w:pPr>
        <w:pStyle w:val="a8"/>
        <w:ind w:left="720"/>
        <w:rPr>
          <w:rFonts w:ascii="Courier New" w:hAnsi="Courier New"/>
          <w:sz w:val="24"/>
        </w:rPr>
      </w:pPr>
    </w:p>
    <w:p w14:paraId="43020000" w14:textId="77777777" w:rsidR="00A61C6B" w:rsidRDefault="00E000BA">
      <w:pPr>
        <w:pStyle w:val="a8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Таблица 2 – </w:t>
      </w:r>
      <w:r>
        <w:rPr>
          <w:rFonts w:ascii="Courier New" w:hAnsi="Courier New"/>
          <w:sz w:val="24"/>
        </w:rPr>
        <w:t>Кадровый состав</w:t>
      </w:r>
    </w:p>
    <w:tbl>
      <w:tblPr>
        <w:tblStyle w:val="aff2"/>
        <w:tblW w:w="0" w:type="auto"/>
        <w:tblInd w:w="-572" w:type="dxa"/>
        <w:tblLayout w:type="fixed"/>
        <w:tblLook w:val="04A0" w:firstRow="1" w:lastRow="0" w:firstColumn="1" w:lastColumn="0" w:noHBand="0" w:noVBand="1"/>
      </w:tblPr>
      <w:tblGrid>
        <w:gridCol w:w="1701"/>
        <w:gridCol w:w="5103"/>
        <w:gridCol w:w="1985"/>
      </w:tblGrid>
      <w:tr w:rsidR="007B27A8" w14:paraId="5F7DA46D" w14:textId="77777777">
        <w:trPr>
          <w:trHeight w:val="442"/>
        </w:trPr>
        <w:tc>
          <w:tcPr>
            <w:tcW w:w="1701" w:type="dxa"/>
          </w:tcPr>
          <w:p w14:paraId="44020000" w14:textId="77777777" w:rsidR="007B27A8" w:rsidRDefault="007B27A8">
            <w:pPr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Этап</w:t>
            </w:r>
          </w:p>
        </w:tc>
        <w:tc>
          <w:tcPr>
            <w:tcW w:w="5103" w:type="dxa"/>
          </w:tcPr>
          <w:p w14:paraId="45020000" w14:textId="77777777" w:rsidR="007B27A8" w:rsidRDefault="007B27A8">
            <w:pPr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Специалисты</w:t>
            </w:r>
          </w:p>
        </w:tc>
        <w:tc>
          <w:tcPr>
            <w:tcW w:w="1985" w:type="dxa"/>
          </w:tcPr>
          <w:p w14:paraId="46020000" w14:textId="77777777" w:rsidR="007B27A8" w:rsidRDefault="007B27A8">
            <w:pPr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Человек/</w:t>
            </w:r>
            <w:r>
              <w:rPr>
                <w:rFonts w:ascii="Courier New" w:hAnsi="Courier New"/>
                <w:b/>
                <w:color w:val="3F3F3F"/>
                <w:sz w:val="28"/>
              </w:rPr>
              <w:br/>
              <w:t>месяц</w:t>
            </w:r>
          </w:p>
        </w:tc>
      </w:tr>
      <w:tr w:rsidR="007B27A8" w14:paraId="7219DC76" w14:textId="77777777">
        <w:trPr>
          <w:trHeight w:val="3016"/>
        </w:trPr>
        <w:tc>
          <w:tcPr>
            <w:tcW w:w="1701" w:type="dxa"/>
            <w:textDirection w:val="btLr"/>
            <w:vAlign w:val="center"/>
          </w:tcPr>
          <w:p w14:paraId="48020000" w14:textId="77777777" w:rsidR="007B27A8" w:rsidRDefault="007B27A8">
            <w:pPr>
              <w:ind w:left="113" w:right="113"/>
              <w:jc w:val="center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Подготовительный этап</w:t>
            </w:r>
          </w:p>
        </w:tc>
        <w:tc>
          <w:tcPr>
            <w:tcW w:w="5103" w:type="dxa"/>
          </w:tcPr>
          <w:p w14:paraId="49020000" w14:textId="77777777" w:rsidR="007B27A8" w:rsidRDefault="007B27A8">
            <w:pPr>
              <w:ind w:left="927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 xml:space="preserve">Инженер </w:t>
            </w:r>
            <w:proofErr w:type="spellStart"/>
            <w:r>
              <w:rPr>
                <w:rFonts w:ascii="Courier New" w:hAnsi="Courier New"/>
                <w:color w:val="3F3F3F"/>
                <w:sz w:val="28"/>
              </w:rPr>
              <w:t>РЗиА</w:t>
            </w:r>
            <w:proofErr w:type="spellEnd"/>
            <w:r>
              <w:rPr>
                <w:rFonts w:ascii="Courier New" w:hAnsi="Courier New"/>
                <w:color w:val="3F3F3F"/>
                <w:sz w:val="28"/>
              </w:rPr>
              <w:t xml:space="preserve"> 1</w:t>
            </w:r>
          </w:p>
          <w:p w14:paraId="4A020000" w14:textId="77777777" w:rsidR="007B27A8" w:rsidRDefault="007B27A8">
            <w:pPr>
              <w:ind w:left="927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Инженер АСУ ТП 1</w:t>
            </w:r>
          </w:p>
          <w:p w14:paraId="4B020000" w14:textId="77777777" w:rsidR="007B27A8" w:rsidRDefault="007B27A8">
            <w:pPr>
              <w:ind w:left="927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  <w:highlight w:val="yellow"/>
              </w:rPr>
              <w:t>Инженер MATLAB 1</w:t>
            </w:r>
            <w:r>
              <w:rPr>
                <w:rFonts w:ascii="Courier New" w:hAnsi="Courier New"/>
                <w:color w:val="3F3F3F"/>
                <w:sz w:val="28"/>
              </w:rPr>
              <w:br/>
            </w:r>
            <w:proofErr w:type="spellStart"/>
            <w:r>
              <w:rPr>
                <w:rFonts w:ascii="Courier New" w:hAnsi="Courier New"/>
                <w:color w:val="3F3F3F"/>
                <w:sz w:val="28"/>
                <w:highlight w:val="yellow"/>
              </w:rPr>
              <w:t>Програмист</w:t>
            </w:r>
            <w:proofErr w:type="spellEnd"/>
            <w:r>
              <w:rPr>
                <w:rFonts w:ascii="Courier New" w:hAnsi="Courier New"/>
                <w:color w:val="3F3F3F"/>
                <w:sz w:val="28"/>
                <w:highlight w:val="yellow"/>
              </w:rPr>
              <w:t xml:space="preserve"> </w:t>
            </w:r>
            <w:r>
              <w:rPr>
                <w:rFonts w:ascii="Courier New" w:hAnsi="Courier New"/>
                <w:color w:val="3F3F3F"/>
                <w:sz w:val="28"/>
              </w:rPr>
              <w:br/>
            </w:r>
            <w:r>
              <w:rPr>
                <w:rFonts w:ascii="Courier New" w:hAnsi="Courier New"/>
                <w:color w:val="3F3F3F"/>
                <w:sz w:val="28"/>
                <w:highlight w:val="yellow"/>
              </w:rPr>
              <w:t>Технический писатель</w:t>
            </w:r>
            <w:r>
              <w:rPr>
                <w:rFonts w:ascii="Courier New" w:hAnsi="Courier New"/>
                <w:color w:val="3F3F3F"/>
                <w:sz w:val="28"/>
              </w:rPr>
              <w:br/>
              <w:t>Архитектор *</w:t>
            </w:r>
            <w:proofErr w:type="spellStart"/>
            <w:r>
              <w:rPr>
                <w:rFonts w:ascii="Courier New" w:hAnsi="Courier New"/>
                <w:color w:val="3F3F3F"/>
                <w:sz w:val="28"/>
              </w:rPr>
              <w:t>nix</w:t>
            </w:r>
            <w:proofErr w:type="spellEnd"/>
            <w:r>
              <w:rPr>
                <w:rFonts w:ascii="Courier New" w:hAnsi="Courier New"/>
                <w:color w:val="3F3F3F"/>
                <w:sz w:val="28"/>
              </w:rPr>
              <w:t xml:space="preserve"> RTOS 1</w:t>
            </w:r>
          </w:p>
        </w:tc>
        <w:tc>
          <w:tcPr>
            <w:tcW w:w="1985" w:type="dxa"/>
          </w:tcPr>
          <w:p w14:paraId="4C020000" w14:textId="77777777" w:rsidR="007B27A8" w:rsidRDefault="007B27A8">
            <w:pPr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6</w:t>
            </w:r>
          </w:p>
          <w:p w14:paraId="4D020000" w14:textId="77777777" w:rsidR="007B27A8" w:rsidRDefault="007B27A8">
            <w:pPr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6</w:t>
            </w:r>
          </w:p>
          <w:p w14:paraId="4E020000" w14:textId="77777777" w:rsidR="007B27A8" w:rsidRDefault="007B27A8">
            <w:pPr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6</w:t>
            </w:r>
          </w:p>
          <w:p w14:paraId="4F020000" w14:textId="77777777" w:rsidR="007B27A8" w:rsidRDefault="007B27A8">
            <w:pPr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6</w:t>
            </w:r>
          </w:p>
          <w:p w14:paraId="50020000" w14:textId="77777777" w:rsidR="007B27A8" w:rsidRDefault="007B27A8">
            <w:pPr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2</w:t>
            </w:r>
          </w:p>
          <w:p w14:paraId="51020000" w14:textId="77777777" w:rsidR="007B27A8" w:rsidRDefault="007B27A8">
            <w:pPr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3</w:t>
            </w:r>
          </w:p>
        </w:tc>
      </w:tr>
      <w:tr w:rsidR="007B27A8" w14:paraId="652B862A" w14:textId="77777777">
        <w:trPr>
          <w:trHeight w:val="2702"/>
        </w:trPr>
        <w:tc>
          <w:tcPr>
            <w:tcW w:w="1701" w:type="dxa"/>
            <w:textDirection w:val="btLr"/>
            <w:vAlign w:val="center"/>
          </w:tcPr>
          <w:p w14:paraId="58020000" w14:textId="77777777" w:rsidR="007B27A8" w:rsidRDefault="007B27A8">
            <w:pPr>
              <w:pStyle w:val="a8"/>
              <w:spacing w:line="276" w:lineRule="auto"/>
              <w:ind w:left="113" w:right="113"/>
              <w:jc w:val="center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Этап разработки сервисов автоматизации</w:t>
            </w:r>
          </w:p>
          <w:p w14:paraId="59020000" w14:textId="77777777" w:rsidR="007B27A8" w:rsidRDefault="007B27A8">
            <w:pPr>
              <w:ind w:left="113" w:right="113"/>
              <w:jc w:val="center"/>
              <w:rPr>
                <w:rFonts w:ascii="Courier New" w:hAnsi="Courier New"/>
                <w:color w:val="3F3F3F"/>
                <w:sz w:val="28"/>
              </w:rPr>
            </w:pPr>
          </w:p>
        </w:tc>
        <w:tc>
          <w:tcPr>
            <w:tcW w:w="5103" w:type="dxa"/>
          </w:tcPr>
          <w:p w14:paraId="5A020000" w14:textId="77777777" w:rsidR="007B27A8" w:rsidRDefault="007B27A8">
            <w:pPr>
              <w:ind w:left="887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 xml:space="preserve">Инженер </w:t>
            </w:r>
            <w:proofErr w:type="spellStart"/>
            <w:r>
              <w:rPr>
                <w:rFonts w:ascii="Courier New" w:hAnsi="Courier New"/>
                <w:color w:val="3F3F3F"/>
                <w:sz w:val="28"/>
              </w:rPr>
              <w:t>РЗиА</w:t>
            </w:r>
            <w:proofErr w:type="spellEnd"/>
          </w:p>
          <w:p w14:paraId="5B020000" w14:textId="77777777" w:rsidR="007B27A8" w:rsidRDefault="007B27A8">
            <w:pPr>
              <w:ind w:left="887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Инженер АСУ ТП</w:t>
            </w:r>
          </w:p>
          <w:p w14:paraId="5C020000" w14:textId="77777777" w:rsidR="007B27A8" w:rsidRDefault="007B27A8">
            <w:pPr>
              <w:ind w:left="887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Инженер MATLAB</w:t>
            </w:r>
            <w:r>
              <w:rPr>
                <w:rFonts w:ascii="Courier New" w:hAnsi="Courier New"/>
                <w:color w:val="3F3F3F"/>
                <w:sz w:val="28"/>
              </w:rPr>
              <w:br/>
              <w:t>Инженер тестировщик</w:t>
            </w:r>
          </w:p>
          <w:p w14:paraId="5D020000" w14:textId="77777777" w:rsidR="007B27A8" w:rsidRDefault="007B27A8">
            <w:pPr>
              <w:ind w:left="887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 xml:space="preserve">Программист </w:t>
            </w:r>
          </w:p>
          <w:p w14:paraId="5E020000" w14:textId="77777777" w:rsidR="007B27A8" w:rsidRDefault="007B27A8">
            <w:pPr>
              <w:ind w:left="887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Технический писатель</w:t>
            </w:r>
            <w:r>
              <w:rPr>
                <w:rFonts w:ascii="Courier New" w:hAnsi="Courier New"/>
                <w:color w:val="3F3F3F"/>
                <w:sz w:val="28"/>
              </w:rPr>
              <w:br/>
              <w:t>Архитектор *</w:t>
            </w:r>
            <w:proofErr w:type="spellStart"/>
            <w:r>
              <w:rPr>
                <w:rFonts w:ascii="Courier New" w:hAnsi="Courier New"/>
                <w:color w:val="3F3F3F"/>
                <w:sz w:val="28"/>
              </w:rPr>
              <w:t>nix</w:t>
            </w:r>
            <w:proofErr w:type="spellEnd"/>
            <w:r>
              <w:rPr>
                <w:rFonts w:ascii="Courier New" w:hAnsi="Courier New"/>
                <w:color w:val="3F3F3F"/>
                <w:sz w:val="28"/>
              </w:rPr>
              <w:t xml:space="preserve"> RTOS</w:t>
            </w:r>
          </w:p>
        </w:tc>
        <w:tc>
          <w:tcPr>
            <w:tcW w:w="1985" w:type="dxa"/>
          </w:tcPr>
          <w:p w14:paraId="5F020000" w14:textId="77777777" w:rsidR="007B27A8" w:rsidRDefault="007B27A8">
            <w:pPr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6</w:t>
            </w:r>
          </w:p>
          <w:p w14:paraId="60020000" w14:textId="77777777" w:rsidR="007B27A8" w:rsidRDefault="007B27A8">
            <w:pPr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6</w:t>
            </w:r>
          </w:p>
          <w:p w14:paraId="61020000" w14:textId="77777777" w:rsidR="007B27A8" w:rsidRDefault="007B27A8">
            <w:pPr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6</w:t>
            </w:r>
          </w:p>
          <w:p w14:paraId="62020000" w14:textId="77777777" w:rsidR="007B27A8" w:rsidRDefault="007B27A8">
            <w:pPr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18</w:t>
            </w:r>
          </w:p>
          <w:p w14:paraId="63020000" w14:textId="77777777" w:rsidR="007B27A8" w:rsidRDefault="007B27A8">
            <w:pPr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12</w:t>
            </w:r>
          </w:p>
          <w:p w14:paraId="64020000" w14:textId="77777777" w:rsidR="007B27A8" w:rsidRDefault="007B27A8">
            <w:pPr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3</w:t>
            </w:r>
          </w:p>
          <w:p w14:paraId="65020000" w14:textId="77777777" w:rsidR="007B27A8" w:rsidRDefault="007B27A8">
            <w:pPr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3</w:t>
            </w:r>
          </w:p>
        </w:tc>
      </w:tr>
      <w:tr w:rsidR="007B27A8" w14:paraId="26476E72" w14:textId="77777777">
        <w:trPr>
          <w:trHeight w:val="2702"/>
        </w:trPr>
        <w:tc>
          <w:tcPr>
            <w:tcW w:w="1701" w:type="dxa"/>
            <w:textDirection w:val="btLr"/>
          </w:tcPr>
          <w:p w14:paraId="6D020000" w14:textId="77777777" w:rsidR="007B27A8" w:rsidRDefault="007B27A8">
            <w:pPr>
              <w:pStyle w:val="a8"/>
              <w:spacing w:line="276" w:lineRule="auto"/>
              <w:ind w:left="113" w:right="113"/>
              <w:jc w:val="center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Этап разработки сервисов визуализации</w:t>
            </w:r>
          </w:p>
          <w:p w14:paraId="6E020000" w14:textId="77777777" w:rsidR="007B27A8" w:rsidRDefault="007B27A8">
            <w:pPr>
              <w:ind w:left="113" w:right="113"/>
              <w:rPr>
                <w:rFonts w:ascii="Courier New" w:hAnsi="Courier New"/>
                <w:color w:val="3F3F3F"/>
                <w:sz w:val="28"/>
              </w:rPr>
            </w:pPr>
          </w:p>
        </w:tc>
        <w:tc>
          <w:tcPr>
            <w:tcW w:w="5103" w:type="dxa"/>
          </w:tcPr>
          <w:p w14:paraId="6F020000" w14:textId="77777777" w:rsidR="007B27A8" w:rsidRDefault="007B27A8">
            <w:pPr>
              <w:ind w:left="887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 xml:space="preserve">Инженер </w:t>
            </w:r>
            <w:proofErr w:type="spellStart"/>
            <w:r>
              <w:rPr>
                <w:rFonts w:ascii="Courier New" w:hAnsi="Courier New"/>
                <w:color w:val="3F3F3F"/>
                <w:sz w:val="28"/>
              </w:rPr>
              <w:t>РЗиА</w:t>
            </w:r>
            <w:proofErr w:type="spellEnd"/>
          </w:p>
          <w:p w14:paraId="70020000" w14:textId="77777777" w:rsidR="007B27A8" w:rsidRDefault="007B27A8">
            <w:pPr>
              <w:ind w:left="887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Инженер АСУ ТП</w:t>
            </w:r>
          </w:p>
          <w:p w14:paraId="71020000" w14:textId="77777777" w:rsidR="007B27A8" w:rsidRDefault="007B27A8">
            <w:pPr>
              <w:ind w:left="887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Инженер MATLAB</w:t>
            </w:r>
            <w:r>
              <w:rPr>
                <w:rFonts w:ascii="Courier New" w:hAnsi="Courier New"/>
                <w:color w:val="3F3F3F"/>
                <w:sz w:val="28"/>
              </w:rPr>
              <w:br/>
              <w:t>Инженер тестировщик</w:t>
            </w:r>
          </w:p>
          <w:p w14:paraId="72020000" w14:textId="77777777" w:rsidR="007B27A8" w:rsidRDefault="007B27A8">
            <w:pPr>
              <w:ind w:left="887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 xml:space="preserve">Программист </w:t>
            </w:r>
          </w:p>
          <w:p w14:paraId="73020000" w14:textId="77777777" w:rsidR="007B27A8" w:rsidRDefault="007B27A8">
            <w:pPr>
              <w:ind w:left="887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Технический писатель</w:t>
            </w:r>
          </w:p>
          <w:p w14:paraId="74020000" w14:textId="77777777" w:rsidR="007B27A8" w:rsidRDefault="007B27A8">
            <w:pPr>
              <w:ind w:left="887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Архитектор *</w:t>
            </w:r>
            <w:proofErr w:type="spellStart"/>
            <w:r>
              <w:rPr>
                <w:rFonts w:ascii="Courier New" w:hAnsi="Courier New"/>
                <w:color w:val="3F3F3F"/>
                <w:sz w:val="28"/>
              </w:rPr>
              <w:t>nix</w:t>
            </w:r>
            <w:proofErr w:type="spellEnd"/>
            <w:r>
              <w:rPr>
                <w:rFonts w:ascii="Courier New" w:hAnsi="Courier New"/>
                <w:color w:val="3F3F3F"/>
                <w:sz w:val="28"/>
              </w:rPr>
              <w:t xml:space="preserve"> RTOS</w:t>
            </w:r>
          </w:p>
        </w:tc>
        <w:tc>
          <w:tcPr>
            <w:tcW w:w="1985" w:type="dxa"/>
          </w:tcPr>
          <w:p w14:paraId="75020000" w14:textId="77777777" w:rsidR="007B27A8" w:rsidRDefault="007B27A8">
            <w:pPr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3</w:t>
            </w:r>
          </w:p>
          <w:p w14:paraId="76020000" w14:textId="77777777" w:rsidR="007B27A8" w:rsidRDefault="007B27A8">
            <w:pPr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3</w:t>
            </w:r>
          </w:p>
          <w:p w14:paraId="77020000" w14:textId="77777777" w:rsidR="007B27A8" w:rsidRDefault="007B27A8">
            <w:pPr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3</w:t>
            </w:r>
          </w:p>
          <w:p w14:paraId="78020000" w14:textId="77777777" w:rsidR="007B27A8" w:rsidRDefault="007B27A8">
            <w:pPr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18</w:t>
            </w:r>
          </w:p>
          <w:p w14:paraId="79020000" w14:textId="77777777" w:rsidR="007B27A8" w:rsidRDefault="007B27A8">
            <w:pPr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12</w:t>
            </w:r>
          </w:p>
          <w:p w14:paraId="7A020000" w14:textId="77777777" w:rsidR="007B27A8" w:rsidRDefault="007B27A8">
            <w:pPr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3</w:t>
            </w:r>
          </w:p>
          <w:p w14:paraId="7B020000" w14:textId="77777777" w:rsidR="007B27A8" w:rsidRDefault="007B27A8">
            <w:pPr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3</w:t>
            </w:r>
          </w:p>
        </w:tc>
      </w:tr>
      <w:tr w:rsidR="007B27A8" w14:paraId="069835A1" w14:textId="77777777">
        <w:trPr>
          <w:trHeight w:val="2702"/>
        </w:trPr>
        <w:tc>
          <w:tcPr>
            <w:tcW w:w="1701" w:type="dxa"/>
            <w:textDirection w:val="btLr"/>
          </w:tcPr>
          <w:p w14:paraId="1D64D1C6" w14:textId="77777777" w:rsidR="007B27A8" w:rsidRDefault="007B27A8">
            <w:pPr>
              <w:pStyle w:val="a8"/>
              <w:spacing w:line="276" w:lineRule="auto"/>
              <w:ind w:left="113" w:right="113"/>
              <w:jc w:val="center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Этап разработки сервисов защит</w:t>
            </w:r>
          </w:p>
          <w:p w14:paraId="3FD061E9" w14:textId="77777777" w:rsidR="007B27A8" w:rsidRDefault="007B27A8">
            <w:pPr>
              <w:ind w:left="113" w:right="113"/>
              <w:rPr>
                <w:rFonts w:ascii="Courier New" w:hAnsi="Courier New"/>
                <w:color w:val="3F3F3F"/>
                <w:sz w:val="28"/>
              </w:rPr>
            </w:pPr>
          </w:p>
        </w:tc>
        <w:tc>
          <w:tcPr>
            <w:tcW w:w="5103" w:type="dxa"/>
          </w:tcPr>
          <w:p w14:paraId="3848FE56" w14:textId="77777777" w:rsidR="007B27A8" w:rsidRDefault="007B27A8">
            <w:pPr>
              <w:ind w:left="887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 xml:space="preserve">Инженер </w:t>
            </w:r>
            <w:proofErr w:type="spellStart"/>
            <w:r>
              <w:rPr>
                <w:rFonts w:ascii="Courier New" w:hAnsi="Courier New"/>
                <w:color w:val="3F3F3F"/>
                <w:sz w:val="28"/>
              </w:rPr>
              <w:t>РЗиА</w:t>
            </w:r>
            <w:proofErr w:type="spellEnd"/>
          </w:p>
          <w:p w14:paraId="63520926" w14:textId="77777777" w:rsidR="007B27A8" w:rsidRDefault="007B27A8">
            <w:pPr>
              <w:ind w:left="887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Инженер АСУ ТП</w:t>
            </w:r>
          </w:p>
          <w:p w14:paraId="5D35E3D3" w14:textId="77777777" w:rsidR="007B27A8" w:rsidRDefault="007B27A8">
            <w:pPr>
              <w:ind w:left="887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Инженер MATLAB</w:t>
            </w:r>
            <w:r>
              <w:rPr>
                <w:rFonts w:ascii="Courier New" w:hAnsi="Courier New"/>
                <w:color w:val="3F3F3F"/>
                <w:sz w:val="28"/>
              </w:rPr>
              <w:br/>
              <w:t>Инженер тестировщик</w:t>
            </w:r>
          </w:p>
          <w:p w14:paraId="7771FA81" w14:textId="77777777" w:rsidR="007B27A8" w:rsidRDefault="007B27A8">
            <w:pPr>
              <w:ind w:left="887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Программист С</w:t>
            </w:r>
          </w:p>
          <w:p w14:paraId="6AA4136F" w14:textId="77777777" w:rsidR="007B27A8" w:rsidRDefault="007B27A8">
            <w:pPr>
              <w:ind w:left="887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Технический писатель</w:t>
            </w:r>
          </w:p>
          <w:p w14:paraId="338A6ACF" w14:textId="77777777" w:rsidR="007B27A8" w:rsidRDefault="007B27A8">
            <w:pPr>
              <w:ind w:left="887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Архитектор *</w:t>
            </w:r>
            <w:proofErr w:type="spellStart"/>
            <w:r>
              <w:rPr>
                <w:rFonts w:ascii="Courier New" w:hAnsi="Courier New"/>
                <w:color w:val="3F3F3F"/>
                <w:sz w:val="28"/>
              </w:rPr>
              <w:t>nix</w:t>
            </w:r>
            <w:proofErr w:type="spellEnd"/>
            <w:r>
              <w:rPr>
                <w:rFonts w:ascii="Courier New" w:hAnsi="Courier New"/>
                <w:color w:val="3F3F3F"/>
                <w:sz w:val="28"/>
              </w:rPr>
              <w:t xml:space="preserve"> RTOS</w:t>
            </w:r>
          </w:p>
          <w:p w14:paraId="603046BD" w14:textId="77777777" w:rsidR="007B27A8" w:rsidRDefault="007B27A8">
            <w:pPr>
              <w:ind w:left="887"/>
              <w:rPr>
                <w:rFonts w:ascii="Courier New" w:hAnsi="Courier New"/>
                <w:color w:val="3F3F3F"/>
                <w:sz w:val="28"/>
              </w:rPr>
            </w:pPr>
            <w:r>
              <w:rPr>
                <w:rFonts w:ascii="Courier New" w:hAnsi="Courier New"/>
                <w:color w:val="3F3F3F"/>
                <w:sz w:val="28"/>
              </w:rPr>
              <w:t>Специалист ИБ</w:t>
            </w:r>
            <w:r>
              <w:rPr>
                <w:rFonts w:ascii="Courier New" w:hAnsi="Courier New"/>
                <w:color w:val="3F3F3F"/>
                <w:sz w:val="28"/>
              </w:rPr>
              <w:br/>
            </w:r>
          </w:p>
        </w:tc>
        <w:tc>
          <w:tcPr>
            <w:tcW w:w="1985" w:type="dxa"/>
          </w:tcPr>
          <w:p w14:paraId="37169BB3" w14:textId="77777777" w:rsidR="007B27A8" w:rsidRDefault="007B27A8">
            <w:pPr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6</w:t>
            </w:r>
          </w:p>
          <w:p w14:paraId="795FF019" w14:textId="77777777" w:rsidR="007B27A8" w:rsidRDefault="007B27A8">
            <w:pPr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6</w:t>
            </w:r>
          </w:p>
          <w:p w14:paraId="708AF99F" w14:textId="77777777" w:rsidR="007B27A8" w:rsidRDefault="007B27A8">
            <w:pPr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6</w:t>
            </w:r>
          </w:p>
          <w:p w14:paraId="1E97436C" w14:textId="77777777" w:rsidR="007B27A8" w:rsidRDefault="007B27A8">
            <w:pPr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12</w:t>
            </w:r>
          </w:p>
          <w:p w14:paraId="2C02470D" w14:textId="77777777" w:rsidR="007B27A8" w:rsidRDefault="007B27A8">
            <w:pPr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12</w:t>
            </w:r>
          </w:p>
          <w:p w14:paraId="6E6C75C4" w14:textId="77777777" w:rsidR="007B27A8" w:rsidRDefault="007B27A8">
            <w:pPr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3</w:t>
            </w:r>
          </w:p>
          <w:p w14:paraId="51EEDB4F" w14:textId="77777777" w:rsidR="007B27A8" w:rsidRDefault="007B27A8">
            <w:pPr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3</w:t>
            </w:r>
          </w:p>
          <w:p w14:paraId="53605052" w14:textId="77777777" w:rsidR="007B27A8" w:rsidRDefault="007B27A8">
            <w:pPr>
              <w:jc w:val="center"/>
              <w:rPr>
                <w:rFonts w:ascii="Courier New" w:hAnsi="Courier New"/>
                <w:b/>
                <w:color w:val="3F3F3F"/>
                <w:sz w:val="28"/>
              </w:rPr>
            </w:pPr>
            <w:r>
              <w:rPr>
                <w:rFonts w:ascii="Courier New" w:hAnsi="Courier New"/>
                <w:b/>
                <w:color w:val="3F3F3F"/>
                <w:sz w:val="28"/>
              </w:rPr>
              <w:t>3</w:t>
            </w:r>
          </w:p>
        </w:tc>
      </w:tr>
    </w:tbl>
    <w:p w14:paraId="073C3142" w14:textId="77777777" w:rsidR="00A61C6B" w:rsidRDefault="00A61C6B">
      <w:pPr>
        <w:sectPr w:rsidR="00A61C6B">
          <w:headerReference w:type="default" r:id="rId30"/>
          <w:pgSz w:w="11906" w:h="16838"/>
          <w:pgMar w:top="1134" w:right="1134" w:bottom="1134" w:left="1134" w:header="709" w:footer="850" w:gutter="0"/>
          <w:cols w:space="720"/>
          <w:titlePg/>
        </w:sectPr>
      </w:pPr>
    </w:p>
    <w:p w14:paraId="2B3A6CEC" w14:textId="77777777" w:rsidR="00A61C6B" w:rsidRDefault="00E000BA">
      <w:pPr>
        <w:pStyle w:val="3"/>
        <w:numPr>
          <w:ilvl w:val="1"/>
          <w:numId w:val="7"/>
        </w:numPr>
      </w:pPr>
      <w:bookmarkStart w:id="15" w:name="__RefHeading___14"/>
      <w:bookmarkEnd w:id="15"/>
      <w:r>
        <w:lastRenderedPageBreak/>
        <w:t xml:space="preserve"> Финансовый план</w:t>
      </w:r>
    </w:p>
    <w:p w14:paraId="4677CD99" w14:textId="77777777" w:rsidR="00A61C6B" w:rsidRDefault="00A61C6B">
      <w:pPr>
        <w:sectPr w:rsidR="00A61C6B">
          <w:headerReference w:type="default" r:id="rId31"/>
          <w:pgSz w:w="16838" w:h="11906" w:orient="landscape"/>
          <w:pgMar w:top="1134" w:right="1134" w:bottom="1134" w:left="1134" w:header="709" w:footer="850" w:gutter="0"/>
          <w:cols w:space="720"/>
          <w:titlePg/>
        </w:sectPr>
      </w:pPr>
    </w:p>
    <w:p w14:paraId="7D1738ED" w14:textId="77777777" w:rsidR="00A61C6B" w:rsidRDefault="00E000BA">
      <w:pPr>
        <w:pStyle w:val="10"/>
        <w:ind w:left="360"/>
      </w:pPr>
      <w:bookmarkStart w:id="16" w:name="__RefHeading___15"/>
      <w:bookmarkEnd w:id="16"/>
      <w:r>
        <w:lastRenderedPageBreak/>
        <w:t>Приложение А</w:t>
      </w:r>
    </w:p>
    <w:p w14:paraId="7EEFCDD6" w14:textId="77777777" w:rsidR="00A61C6B" w:rsidRDefault="00A61C6B">
      <w:pPr>
        <w:pStyle w:val="10"/>
        <w:ind w:left="360"/>
      </w:pPr>
    </w:p>
    <w:p w14:paraId="50B880C1" w14:textId="77777777" w:rsidR="00A61C6B" w:rsidRDefault="00E000BA">
      <w:pPr>
        <w:spacing w:line="288" w:lineRule="auto"/>
        <w:ind w:firstLine="360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Таблица А.1 - капитальные расходы на оборудование архитектура III</w:t>
      </w:r>
    </w:p>
    <w:tbl>
      <w:tblPr>
        <w:tblStyle w:val="aff2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4634"/>
        <w:gridCol w:w="4634"/>
      </w:tblGrid>
      <w:tr w:rsidR="00A61C6B" w14:paraId="2186D0A5" w14:textId="77777777">
        <w:trPr>
          <w:trHeight w:val="318"/>
        </w:trPr>
        <w:tc>
          <w:tcPr>
            <w:tcW w:w="4634" w:type="dxa"/>
          </w:tcPr>
          <w:p w14:paraId="51304940" w14:textId="77777777" w:rsidR="00A61C6B" w:rsidRDefault="00E000BA">
            <w:pPr>
              <w:rPr>
                <w:rFonts w:ascii="Courier New" w:hAnsi="Courier New"/>
                <w:color w:val="3F3F3F"/>
                <w:sz w:val="22"/>
              </w:rPr>
            </w:pPr>
            <w:proofErr w:type="spellStart"/>
            <w:r>
              <w:rPr>
                <w:rFonts w:ascii="Courier New" w:hAnsi="Courier New"/>
                <w:color w:val="3F3F3F"/>
                <w:sz w:val="22"/>
              </w:rPr>
              <w:t>РЗиА</w:t>
            </w:r>
            <w:proofErr w:type="spellEnd"/>
          </w:p>
        </w:tc>
        <w:tc>
          <w:tcPr>
            <w:tcW w:w="4634" w:type="dxa"/>
          </w:tcPr>
          <w:p w14:paraId="4476ED9F" w14:textId="77777777" w:rsidR="00A61C6B" w:rsidRDefault="00E000BA">
            <w:pPr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> </w:t>
            </w:r>
          </w:p>
        </w:tc>
      </w:tr>
      <w:tr w:rsidR="00A61C6B" w14:paraId="6BD767C7" w14:textId="77777777">
        <w:trPr>
          <w:trHeight w:val="318"/>
        </w:trPr>
        <w:tc>
          <w:tcPr>
            <w:tcW w:w="4634" w:type="dxa"/>
          </w:tcPr>
          <w:p w14:paraId="4BFF0249" w14:textId="77777777" w:rsidR="00A61C6B" w:rsidRDefault="00E000BA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>Шкаф защиты трансформатора Т1</w:t>
            </w:r>
          </w:p>
        </w:tc>
        <w:tc>
          <w:tcPr>
            <w:tcW w:w="4634" w:type="dxa"/>
          </w:tcPr>
          <w:p w14:paraId="11079B24" w14:textId="31D732AA" w:rsidR="00A61C6B" w:rsidRDefault="00A61C6B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</w:p>
        </w:tc>
      </w:tr>
      <w:tr w:rsidR="00A61C6B" w14:paraId="463B01DA" w14:textId="77777777">
        <w:trPr>
          <w:trHeight w:val="318"/>
        </w:trPr>
        <w:tc>
          <w:tcPr>
            <w:tcW w:w="4634" w:type="dxa"/>
          </w:tcPr>
          <w:p w14:paraId="41B523DF" w14:textId="77777777" w:rsidR="00A61C6B" w:rsidRDefault="00E000BA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>Шкаф защиты трансформатора Т2</w:t>
            </w:r>
          </w:p>
        </w:tc>
        <w:tc>
          <w:tcPr>
            <w:tcW w:w="4634" w:type="dxa"/>
          </w:tcPr>
          <w:p w14:paraId="5D2DEF1D" w14:textId="27BF6E50" w:rsidR="00A61C6B" w:rsidRDefault="00A61C6B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</w:p>
        </w:tc>
      </w:tr>
      <w:tr w:rsidR="00A61C6B" w14:paraId="24A49CF2" w14:textId="77777777">
        <w:trPr>
          <w:trHeight w:val="318"/>
        </w:trPr>
        <w:tc>
          <w:tcPr>
            <w:tcW w:w="4634" w:type="dxa"/>
          </w:tcPr>
          <w:p w14:paraId="60C2EBA0" w14:textId="77777777" w:rsidR="00A61C6B" w:rsidRDefault="00E000BA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>Шкаф защиты линии Л1</w:t>
            </w:r>
          </w:p>
        </w:tc>
        <w:tc>
          <w:tcPr>
            <w:tcW w:w="4634" w:type="dxa"/>
          </w:tcPr>
          <w:p w14:paraId="30D63464" w14:textId="75F7C2A2" w:rsidR="00A61C6B" w:rsidRDefault="00A61C6B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</w:p>
        </w:tc>
      </w:tr>
      <w:tr w:rsidR="00A61C6B" w14:paraId="2E05475D" w14:textId="77777777">
        <w:trPr>
          <w:trHeight w:val="592"/>
        </w:trPr>
        <w:tc>
          <w:tcPr>
            <w:tcW w:w="4634" w:type="dxa"/>
          </w:tcPr>
          <w:p w14:paraId="5A25C7BB" w14:textId="77777777" w:rsidR="00A61C6B" w:rsidRDefault="00E000BA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>Шкаф защиты линии Л2</w:t>
            </w:r>
          </w:p>
        </w:tc>
        <w:tc>
          <w:tcPr>
            <w:tcW w:w="4634" w:type="dxa"/>
          </w:tcPr>
          <w:p w14:paraId="766C2646" w14:textId="3CF2BD4F" w:rsidR="00A61C6B" w:rsidRDefault="00A61C6B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</w:p>
        </w:tc>
      </w:tr>
      <w:tr w:rsidR="00A61C6B" w14:paraId="6E733DFC" w14:textId="77777777">
        <w:trPr>
          <w:trHeight w:val="592"/>
        </w:trPr>
        <w:tc>
          <w:tcPr>
            <w:tcW w:w="4634" w:type="dxa"/>
          </w:tcPr>
          <w:p w14:paraId="1B8F7F0C" w14:textId="77777777" w:rsidR="00A61C6B" w:rsidRDefault="00E000BA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>Шкаф защиты секционного выключателя</w:t>
            </w:r>
          </w:p>
        </w:tc>
        <w:tc>
          <w:tcPr>
            <w:tcW w:w="4634" w:type="dxa"/>
          </w:tcPr>
          <w:p w14:paraId="6B09B50A" w14:textId="47554E4D" w:rsidR="00A61C6B" w:rsidRDefault="00A61C6B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</w:p>
        </w:tc>
      </w:tr>
      <w:tr w:rsidR="00A61C6B" w14:paraId="726C11D5" w14:textId="77777777">
        <w:trPr>
          <w:trHeight w:val="592"/>
        </w:trPr>
        <w:tc>
          <w:tcPr>
            <w:tcW w:w="4634" w:type="dxa"/>
          </w:tcPr>
          <w:p w14:paraId="561DE867" w14:textId="77777777" w:rsidR="00A61C6B" w:rsidRDefault="00E000BA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>Шкаф дифференциальной защиты ошиновки</w:t>
            </w:r>
          </w:p>
        </w:tc>
        <w:tc>
          <w:tcPr>
            <w:tcW w:w="4634" w:type="dxa"/>
          </w:tcPr>
          <w:p w14:paraId="54699AFF" w14:textId="2EA9A834" w:rsidR="00A61C6B" w:rsidRDefault="00A61C6B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</w:p>
        </w:tc>
      </w:tr>
      <w:tr w:rsidR="00A61C6B" w14:paraId="5AE5B16B" w14:textId="77777777">
        <w:trPr>
          <w:trHeight w:val="318"/>
        </w:trPr>
        <w:tc>
          <w:tcPr>
            <w:tcW w:w="4634" w:type="dxa"/>
          </w:tcPr>
          <w:p w14:paraId="36F5197B" w14:textId="77777777" w:rsidR="00A61C6B" w:rsidRDefault="00E000BA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>Терминалы защит ячеек средней стороны</w:t>
            </w:r>
          </w:p>
        </w:tc>
        <w:tc>
          <w:tcPr>
            <w:tcW w:w="4634" w:type="dxa"/>
          </w:tcPr>
          <w:p w14:paraId="73DF5C52" w14:textId="3DA6B0A0" w:rsidR="00A61C6B" w:rsidRDefault="00A61C6B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</w:p>
        </w:tc>
      </w:tr>
      <w:tr w:rsidR="00A61C6B" w14:paraId="0E8FF0FA" w14:textId="77777777">
        <w:trPr>
          <w:trHeight w:val="318"/>
        </w:trPr>
        <w:tc>
          <w:tcPr>
            <w:tcW w:w="4634" w:type="dxa"/>
          </w:tcPr>
          <w:p w14:paraId="38D44AFC" w14:textId="77777777" w:rsidR="00A61C6B" w:rsidRDefault="00E000BA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>Терминалы защит ячеек низкой стороны</w:t>
            </w:r>
          </w:p>
        </w:tc>
        <w:tc>
          <w:tcPr>
            <w:tcW w:w="4634" w:type="dxa"/>
          </w:tcPr>
          <w:p w14:paraId="434D7BB7" w14:textId="3ED2CCE2" w:rsidR="00A61C6B" w:rsidRDefault="00A61C6B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</w:p>
        </w:tc>
      </w:tr>
      <w:tr w:rsidR="00A61C6B" w14:paraId="61F0EA71" w14:textId="77777777">
        <w:trPr>
          <w:trHeight w:val="318"/>
        </w:trPr>
        <w:tc>
          <w:tcPr>
            <w:tcW w:w="4634" w:type="dxa"/>
          </w:tcPr>
          <w:p w14:paraId="431C63F6" w14:textId="77777777" w:rsidR="00A61C6B" w:rsidRDefault="00E000BA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>Шкаф секционирования цепей напряжения</w:t>
            </w:r>
          </w:p>
        </w:tc>
        <w:tc>
          <w:tcPr>
            <w:tcW w:w="4634" w:type="dxa"/>
          </w:tcPr>
          <w:p w14:paraId="3333B699" w14:textId="380ABD03" w:rsidR="00A61C6B" w:rsidRDefault="00A61C6B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</w:p>
        </w:tc>
      </w:tr>
      <w:tr w:rsidR="00A61C6B" w14:paraId="781B144B" w14:textId="77777777">
        <w:trPr>
          <w:trHeight w:val="318"/>
        </w:trPr>
        <w:tc>
          <w:tcPr>
            <w:tcW w:w="4634" w:type="dxa"/>
          </w:tcPr>
          <w:p w14:paraId="725EC93D" w14:textId="77777777" w:rsidR="00A61C6B" w:rsidRDefault="00E000BA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>Регистратор аварийных событий</w:t>
            </w:r>
          </w:p>
        </w:tc>
        <w:tc>
          <w:tcPr>
            <w:tcW w:w="4634" w:type="dxa"/>
          </w:tcPr>
          <w:p w14:paraId="395B2159" w14:textId="0F01FDCD" w:rsidR="00A61C6B" w:rsidRDefault="00A61C6B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</w:p>
        </w:tc>
      </w:tr>
      <w:tr w:rsidR="00A61C6B" w14:paraId="6E5139E1" w14:textId="77777777">
        <w:trPr>
          <w:trHeight w:val="318"/>
        </w:trPr>
        <w:tc>
          <w:tcPr>
            <w:tcW w:w="4634" w:type="dxa"/>
          </w:tcPr>
          <w:p w14:paraId="41E66D98" w14:textId="77777777" w:rsidR="00A61C6B" w:rsidRDefault="00E000BA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>Шкаф противоаварийной автоматики</w:t>
            </w:r>
          </w:p>
        </w:tc>
        <w:tc>
          <w:tcPr>
            <w:tcW w:w="4634" w:type="dxa"/>
          </w:tcPr>
          <w:p w14:paraId="40072CDF" w14:textId="5A724F8D" w:rsidR="00A61C6B" w:rsidRDefault="00A61C6B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</w:p>
        </w:tc>
      </w:tr>
      <w:tr w:rsidR="00A61C6B" w14:paraId="71658CDE" w14:textId="77777777">
        <w:trPr>
          <w:trHeight w:val="318"/>
        </w:trPr>
        <w:tc>
          <w:tcPr>
            <w:tcW w:w="4634" w:type="dxa"/>
          </w:tcPr>
          <w:p w14:paraId="3D2668E5" w14:textId="77777777" w:rsidR="00A61C6B" w:rsidRDefault="00E000BA">
            <w:pPr>
              <w:jc w:val="center"/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 xml:space="preserve">Итог </w:t>
            </w:r>
            <w:proofErr w:type="spellStart"/>
            <w:r>
              <w:rPr>
                <w:rFonts w:ascii="Courier New" w:hAnsi="Courier New"/>
                <w:color w:val="3F3F3F"/>
                <w:sz w:val="22"/>
              </w:rPr>
              <w:t>РЗиА</w:t>
            </w:r>
            <w:proofErr w:type="spellEnd"/>
          </w:p>
        </w:tc>
        <w:tc>
          <w:tcPr>
            <w:tcW w:w="4634" w:type="dxa"/>
          </w:tcPr>
          <w:p w14:paraId="0592F249" w14:textId="6E62C942" w:rsidR="00A61C6B" w:rsidRDefault="00A61C6B">
            <w:pPr>
              <w:jc w:val="right"/>
              <w:rPr>
                <w:rFonts w:ascii="Courier New" w:hAnsi="Courier New"/>
                <w:color w:val="3F3F3F"/>
                <w:sz w:val="22"/>
              </w:rPr>
            </w:pPr>
          </w:p>
        </w:tc>
      </w:tr>
      <w:tr w:rsidR="00A61C6B" w14:paraId="2FCF6669" w14:textId="77777777">
        <w:trPr>
          <w:trHeight w:val="318"/>
        </w:trPr>
        <w:tc>
          <w:tcPr>
            <w:tcW w:w="4634" w:type="dxa"/>
          </w:tcPr>
          <w:p w14:paraId="5FDA233F" w14:textId="77777777" w:rsidR="00A61C6B" w:rsidRDefault="00E000BA">
            <w:pPr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>АСУ ТП</w:t>
            </w:r>
          </w:p>
        </w:tc>
        <w:tc>
          <w:tcPr>
            <w:tcW w:w="4634" w:type="dxa"/>
          </w:tcPr>
          <w:p w14:paraId="4E8718CE" w14:textId="5ECFDE8A" w:rsidR="00A61C6B" w:rsidRDefault="00A61C6B">
            <w:pPr>
              <w:rPr>
                <w:rFonts w:ascii="Courier New" w:hAnsi="Courier New"/>
                <w:color w:val="3F3F3F"/>
                <w:sz w:val="22"/>
              </w:rPr>
            </w:pPr>
          </w:p>
        </w:tc>
      </w:tr>
      <w:tr w:rsidR="00A61C6B" w14:paraId="0C01AB34" w14:textId="77777777">
        <w:trPr>
          <w:trHeight w:val="318"/>
        </w:trPr>
        <w:tc>
          <w:tcPr>
            <w:tcW w:w="4634" w:type="dxa"/>
          </w:tcPr>
          <w:p w14:paraId="4298A03D" w14:textId="77777777" w:rsidR="00A61C6B" w:rsidRDefault="00E000BA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>Шкаф ШСО (серверов АСУ ТП)</w:t>
            </w:r>
          </w:p>
        </w:tc>
        <w:tc>
          <w:tcPr>
            <w:tcW w:w="4634" w:type="dxa"/>
          </w:tcPr>
          <w:p w14:paraId="744812AF" w14:textId="67992DD2" w:rsidR="00A61C6B" w:rsidRDefault="00A61C6B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</w:p>
        </w:tc>
      </w:tr>
      <w:tr w:rsidR="00A61C6B" w14:paraId="58AE2DDE" w14:textId="77777777">
        <w:trPr>
          <w:trHeight w:val="318"/>
        </w:trPr>
        <w:tc>
          <w:tcPr>
            <w:tcW w:w="4634" w:type="dxa"/>
          </w:tcPr>
          <w:p w14:paraId="3711A576" w14:textId="77777777" w:rsidR="00A61C6B" w:rsidRDefault="00E000BA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>Шкаф ШГП (шкаф гарантированного питания АСУ ТП)</w:t>
            </w:r>
          </w:p>
        </w:tc>
        <w:tc>
          <w:tcPr>
            <w:tcW w:w="4634" w:type="dxa"/>
          </w:tcPr>
          <w:p w14:paraId="3B0562DB" w14:textId="7A7FBB62" w:rsidR="00A61C6B" w:rsidRDefault="00A61C6B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</w:p>
        </w:tc>
      </w:tr>
      <w:tr w:rsidR="00A61C6B" w14:paraId="2743E6ED" w14:textId="77777777">
        <w:trPr>
          <w:trHeight w:val="318"/>
        </w:trPr>
        <w:tc>
          <w:tcPr>
            <w:tcW w:w="4634" w:type="dxa"/>
          </w:tcPr>
          <w:p w14:paraId="2D229456" w14:textId="77777777" w:rsidR="00A61C6B" w:rsidRDefault="00E000BA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>Шкаф сетевых коммутаторов ШСК – 1</w:t>
            </w:r>
          </w:p>
        </w:tc>
        <w:tc>
          <w:tcPr>
            <w:tcW w:w="4634" w:type="dxa"/>
          </w:tcPr>
          <w:p w14:paraId="22A1764B" w14:textId="1144A699" w:rsidR="00A61C6B" w:rsidRDefault="00A61C6B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</w:p>
        </w:tc>
      </w:tr>
      <w:tr w:rsidR="00A61C6B" w14:paraId="4BC4FEB5" w14:textId="77777777">
        <w:trPr>
          <w:trHeight w:val="318"/>
        </w:trPr>
        <w:tc>
          <w:tcPr>
            <w:tcW w:w="4634" w:type="dxa"/>
          </w:tcPr>
          <w:p w14:paraId="72FED71B" w14:textId="77777777" w:rsidR="00A61C6B" w:rsidRDefault="00E000BA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>Шкаф сетевых коммутаторов ШСК – 2</w:t>
            </w:r>
          </w:p>
        </w:tc>
        <w:tc>
          <w:tcPr>
            <w:tcW w:w="4634" w:type="dxa"/>
          </w:tcPr>
          <w:p w14:paraId="358F0BD0" w14:textId="11B80923" w:rsidR="00A61C6B" w:rsidRDefault="00A61C6B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</w:p>
        </w:tc>
      </w:tr>
      <w:tr w:rsidR="00A61C6B" w14:paraId="36B3FA34" w14:textId="77777777">
        <w:trPr>
          <w:trHeight w:val="318"/>
        </w:trPr>
        <w:tc>
          <w:tcPr>
            <w:tcW w:w="4634" w:type="dxa"/>
          </w:tcPr>
          <w:p w14:paraId="5F6C3EEB" w14:textId="77777777" w:rsidR="00A61C6B" w:rsidRDefault="00E000BA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 xml:space="preserve">Шкаф контроллеров присоединений ШКП </w:t>
            </w:r>
          </w:p>
        </w:tc>
        <w:tc>
          <w:tcPr>
            <w:tcW w:w="4634" w:type="dxa"/>
          </w:tcPr>
          <w:p w14:paraId="56B69D0E" w14:textId="5C43371D" w:rsidR="00A61C6B" w:rsidRDefault="00A61C6B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</w:p>
        </w:tc>
      </w:tr>
      <w:tr w:rsidR="00A61C6B" w14:paraId="78FE1A90" w14:textId="77777777">
        <w:trPr>
          <w:trHeight w:val="318"/>
        </w:trPr>
        <w:tc>
          <w:tcPr>
            <w:tcW w:w="4634" w:type="dxa"/>
          </w:tcPr>
          <w:p w14:paraId="319267BF" w14:textId="77777777" w:rsidR="00A61C6B" w:rsidRDefault="00E000BA">
            <w:pPr>
              <w:jc w:val="center"/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>Итог АСУ ТП</w:t>
            </w:r>
          </w:p>
        </w:tc>
        <w:tc>
          <w:tcPr>
            <w:tcW w:w="4634" w:type="dxa"/>
          </w:tcPr>
          <w:p w14:paraId="58A2CF78" w14:textId="19A6449B" w:rsidR="00A61C6B" w:rsidRDefault="00A61C6B">
            <w:pPr>
              <w:jc w:val="right"/>
              <w:rPr>
                <w:rFonts w:ascii="Courier New" w:hAnsi="Courier New"/>
                <w:color w:val="3F3F3F"/>
                <w:sz w:val="22"/>
              </w:rPr>
            </w:pPr>
          </w:p>
        </w:tc>
      </w:tr>
      <w:tr w:rsidR="00A61C6B" w14:paraId="6F5AEED6" w14:textId="77777777">
        <w:trPr>
          <w:trHeight w:val="318"/>
        </w:trPr>
        <w:tc>
          <w:tcPr>
            <w:tcW w:w="4634" w:type="dxa"/>
          </w:tcPr>
          <w:p w14:paraId="474DFCB3" w14:textId="77777777" w:rsidR="00A61C6B" w:rsidRDefault="00E000BA">
            <w:pPr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>АСКУЭ</w:t>
            </w:r>
          </w:p>
        </w:tc>
        <w:tc>
          <w:tcPr>
            <w:tcW w:w="4634" w:type="dxa"/>
          </w:tcPr>
          <w:p w14:paraId="15E43892" w14:textId="1AA2A575" w:rsidR="00A61C6B" w:rsidRDefault="00A61C6B">
            <w:pPr>
              <w:rPr>
                <w:rFonts w:ascii="Courier New" w:hAnsi="Courier New"/>
                <w:color w:val="3F3F3F"/>
                <w:sz w:val="22"/>
              </w:rPr>
            </w:pPr>
          </w:p>
        </w:tc>
      </w:tr>
      <w:tr w:rsidR="00A61C6B" w14:paraId="12C79056" w14:textId="77777777">
        <w:trPr>
          <w:trHeight w:val="318"/>
        </w:trPr>
        <w:tc>
          <w:tcPr>
            <w:tcW w:w="4634" w:type="dxa"/>
          </w:tcPr>
          <w:p w14:paraId="0E89719F" w14:textId="77777777" w:rsidR="00A61C6B" w:rsidRDefault="00E000BA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>Шкаф СПД</w:t>
            </w:r>
          </w:p>
        </w:tc>
        <w:tc>
          <w:tcPr>
            <w:tcW w:w="4634" w:type="dxa"/>
          </w:tcPr>
          <w:p w14:paraId="49D88733" w14:textId="6CB2475A" w:rsidR="00A61C6B" w:rsidRDefault="00A61C6B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</w:p>
        </w:tc>
      </w:tr>
      <w:tr w:rsidR="00A61C6B" w14:paraId="6A977D4B" w14:textId="77777777">
        <w:trPr>
          <w:trHeight w:val="318"/>
        </w:trPr>
        <w:tc>
          <w:tcPr>
            <w:tcW w:w="4634" w:type="dxa"/>
          </w:tcPr>
          <w:p w14:paraId="0CF900CC" w14:textId="77777777" w:rsidR="00A61C6B" w:rsidRDefault="00E000BA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>Шкаф учёта</w:t>
            </w:r>
          </w:p>
        </w:tc>
        <w:tc>
          <w:tcPr>
            <w:tcW w:w="4634" w:type="dxa"/>
          </w:tcPr>
          <w:p w14:paraId="47A04583" w14:textId="0E683D56" w:rsidR="00A61C6B" w:rsidRDefault="00A61C6B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</w:p>
        </w:tc>
      </w:tr>
      <w:tr w:rsidR="00A61C6B" w14:paraId="1D4BA0CB" w14:textId="77777777">
        <w:trPr>
          <w:trHeight w:val="318"/>
        </w:trPr>
        <w:tc>
          <w:tcPr>
            <w:tcW w:w="4634" w:type="dxa"/>
          </w:tcPr>
          <w:p w14:paraId="50AE83C2" w14:textId="77777777" w:rsidR="00A61C6B" w:rsidRDefault="00E000BA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>Шкаф ККЭ</w:t>
            </w:r>
          </w:p>
        </w:tc>
        <w:tc>
          <w:tcPr>
            <w:tcW w:w="4634" w:type="dxa"/>
          </w:tcPr>
          <w:p w14:paraId="52017754" w14:textId="5005C69C" w:rsidR="00A61C6B" w:rsidRDefault="00A61C6B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</w:p>
        </w:tc>
      </w:tr>
      <w:tr w:rsidR="00A61C6B" w14:paraId="357F7FCA" w14:textId="77777777">
        <w:trPr>
          <w:trHeight w:val="318"/>
        </w:trPr>
        <w:tc>
          <w:tcPr>
            <w:tcW w:w="4634" w:type="dxa"/>
          </w:tcPr>
          <w:p w14:paraId="796445F6" w14:textId="77777777" w:rsidR="00A61C6B" w:rsidRDefault="00E000BA">
            <w:pPr>
              <w:jc w:val="center"/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>Итог АСКУЭ</w:t>
            </w:r>
          </w:p>
        </w:tc>
        <w:tc>
          <w:tcPr>
            <w:tcW w:w="4634" w:type="dxa"/>
          </w:tcPr>
          <w:p w14:paraId="16DCF3BE" w14:textId="08A13B9F" w:rsidR="00A61C6B" w:rsidRDefault="00A61C6B">
            <w:pPr>
              <w:jc w:val="right"/>
              <w:rPr>
                <w:rFonts w:ascii="Courier New" w:hAnsi="Courier New"/>
                <w:color w:val="3F3F3F"/>
                <w:sz w:val="22"/>
              </w:rPr>
            </w:pPr>
          </w:p>
        </w:tc>
      </w:tr>
      <w:tr w:rsidR="00A61C6B" w14:paraId="4349DE6E" w14:textId="77777777">
        <w:trPr>
          <w:trHeight w:val="318"/>
        </w:trPr>
        <w:tc>
          <w:tcPr>
            <w:tcW w:w="4634" w:type="dxa"/>
          </w:tcPr>
          <w:p w14:paraId="775631F6" w14:textId="77777777" w:rsidR="00A61C6B" w:rsidRDefault="00E000BA">
            <w:pPr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> </w:t>
            </w:r>
          </w:p>
        </w:tc>
        <w:tc>
          <w:tcPr>
            <w:tcW w:w="4634" w:type="dxa"/>
          </w:tcPr>
          <w:p w14:paraId="40C79271" w14:textId="2C78FA49" w:rsidR="00A61C6B" w:rsidRDefault="00A61C6B">
            <w:pPr>
              <w:rPr>
                <w:rFonts w:ascii="Courier New" w:hAnsi="Courier New"/>
                <w:color w:val="3F3F3F"/>
                <w:sz w:val="22"/>
              </w:rPr>
            </w:pPr>
          </w:p>
        </w:tc>
      </w:tr>
      <w:tr w:rsidR="00A61C6B" w14:paraId="5134B947" w14:textId="77777777">
        <w:trPr>
          <w:trHeight w:val="318"/>
        </w:trPr>
        <w:tc>
          <w:tcPr>
            <w:tcW w:w="4634" w:type="dxa"/>
          </w:tcPr>
          <w:p w14:paraId="03E6F296" w14:textId="77777777" w:rsidR="00A61C6B" w:rsidRDefault="00E000BA">
            <w:pPr>
              <w:jc w:val="center"/>
              <w:rPr>
                <w:rFonts w:ascii="Courier New" w:hAnsi="Courier New"/>
                <w:b/>
                <w:color w:val="3F3F3F"/>
                <w:sz w:val="22"/>
              </w:rPr>
            </w:pPr>
            <w:r>
              <w:rPr>
                <w:rFonts w:ascii="Courier New" w:hAnsi="Courier New"/>
                <w:b/>
                <w:color w:val="3F3F3F"/>
                <w:sz w:val="22"/>
              </w:rPr>
              <w:t>Итог</w:t>
            </w:r>
          </w:p>
        </w:tc>
        <w:tc>
          <w:tcPr>
            <w:tcW w:w="4634" w:type="dxa"/>
          </w:tcPr>
          <w:p w14:paraId="4DF5290D" w14:textId="38268CD9" w:rsidR="00A61C6B" w:rsidRDefault="00A61C6B">
            <w:pPr>
              <w:jc w:val="right"/>
              <w:rPr>
                <w:rFonts w:ascii="Courier New" w:hAnsi="Courier New"/>
                <w:b/>
                <w:color w:val="3F3F3F"/>
                <w:sz w:val="22"/>
              </w:rPr>
            </w:pPr>
          </w:p>
        </w:tc>
      </w:tr>
    </w:tbl>
    <w:p w14:paraId="280FE1AD" w14:textId="77777777" w:rsidR="00A61C6B" w:rsidRDefault="00A61C6B">
      <w:pPr>
        <w:sectPr w:rsidR="00A61C6B">
          <w:headerReference w:type="default" r:id="rId32"/>
          <w:pgSz w:w="11906" w:h="16838"/>
          <w:pgMar w:top="1134" w:right="1134" w:bottom="1134" w:left="1134" w:header="709" w:footer="850" w:gutter="0"/>
          <w:cols w:space="720"/>
          <w:titlePg/>
        </w:sectPr>
      </w:pPr>
    </w:p>
    <w:p w14:paraId="0451784D" w14:textId="77777777" w:rsidR="00A61C6B" w:rsidRDefault="00A61C6B">
      <w:pPr>
        <w:spacing w:line="288" w:lineRule="auto"/>
        <w:ind w:firstLine="360"/>
        <w:rPr>
          <w:rFonts w:ascii="Courier New" w:hAnsi="Courier New"/>
          <w:sz w:val="20"/>
        </w:rPr>
      </w:pPr>
    </w:p>
    <w:p w14:paraId="4480DC44" w14:textId="77777777" w:rsidR="00A61C6B" w:rsidRDefault="00E000BA">
      <w:pPr>
        <w:spacing w:line="288" w:lineRule="auto"/>
        <w:ind w:firstLine="360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Таблица А.2</w:t>
      </w:r>
      <w:r>
        <w:rPr>
          <w:rFonts w:ascii="Courier New" w:hAnsi="Courier New"/>
          <w:sz w:val="20"/>
        </w:rPr>
        <w:t xml:space="preserve"> - капитальные расходы на оборудование архитектура V+</w:t>
      </w:r>
    </w:p>
    <w:tbl>
      <w:tblPr>
        <w:tblStyle w:val="aff2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4634"/>
        <w:gridCol w:w="4634"/>
      </w:tblGrid>
      <w:tr w:rsidR="00A61C6B" w14:paraId="515CC14C" w14:textId="77777777">
        <w:trPr>
          <w:trHeight w:val="318"/>
        </w:trPr>
        <w:tc>
          <w:tcPr>
            <w:tcW w:w="4634" w:type="dxa"/>
          </w:tcPr>
          <w:p w14:paraId="1E8F02AF" w14:textId="77777777" w:rsidR="00A61C6B" w:rsidRDefault="00E000BA">
            <w:pPr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>Централизованный комплекс</w:t>
            </w:r>
          </w:p>
        </w:tc>
        <w:tc>
          <w:tcPr>
            <w:tcW w:w="4634" w:type="dxa"/>
          </w:tcPr>
          <w:p w14:paraId="6F66AF37" w14:textId="77777777" w:rsidR="00A61C6B" w:rsidRDefault="00E000BA">
            <w:pPr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> </w:t>
            </w:r>
          </w:p>
        </w:tc>
      </w:tr>
      <w:tr w:rsidR="00A61C6B" w14:paraId="413B0893" w14:textId="77777777">
        <w:trPr>
          <w:trHeight w:val="318"/>
        </w:trPr>
        <w:tc>
          <w:tcPr>
            <w:tcW w:w="4634" w:type="dxa"/>
          </w:tcPr>
          <w:p w14:paraId="6E70653C" w14:textId="77777777" w:rsidR="00A61C6B" w:rsidRDefault="00E000BA">
            <w:pPr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>Промышленный компьютер 3шт.</w:t>
            </w:r>
          </w:p>
        </w:tc>
        <w:tc>
          <w:tcPr>
            <w:tcW w:w="4634" w:type="dxa"/>
          </w:tcPr>
          <w:p w14:paraId="68E8ACD3" w14:textId="39F641DD" w:rsidR="00A61C6B" w:rsidRDefault="00A61C6B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</w:p>
        </w:tc>
      </w:tr>
      <w:tr w:rsidR="00A61C6B" w14:paraId="0B146868" w14:textId="77777777">
        <w:trPr>
          <w:trHeight w:val="318"/>
        </w:trPr>
        <w:tc>
          <w:tcPr>
            <w:tcW w:w="4634" w:type="dxa"/>
          </w:tcPr>
          <w:p w14:paraId="10C4B4CA" w14:textId="77777777" w:rsidR="00A61C6B" w:rsidRDefault="00E000BA">
            <w:pPr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>MU 10шт. ВНx2 (резервирование)+ 7шт. СН</w:t>
            </w:r>
          </w:p>
        </w:tc>
        <w:tc>
          <w:tcPr>
            <w:tcW w:w="4634" w:type="dxa"/>
          </w:tcPr>
          <w:p w14:paraId="65586480" w14:textId="37499DBE" w:rsidR="00A61C6B" w:rsidRDefault="00A61C6B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</w:p>
        </w:tc>
      </w:tr>
      <w:tr w:rsidR="00A61C6B" w14:paraId="386A71F2" w14:textId="77777777">
        <w:trPr>
          <w:trHeight w:val="318"/>
        </w:trPr>
        <w:tc>
          <w:tcPr>
            <w:tcW w:w="4634" w:type="dxa"/>
          </w:tcPr>
          <w:p w14:paraId="28F61275" w14:textId="77777777" w:rsidR="00A61C6B" w:rsidRDefault="00E000BA">
            <w:pPr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>MU 25шт. НН</w:t>
            </w:r>
          </w:p>
        </w:tc>
        <w:tc>
          <w:tcPr>
            <w:tcW w:w="4634" w:type="dxa"/>
          </w:tcPr>
          <w:p w14:paraId="032EE095" w14:textId="1E354F6D" w:rsidR="00A61C6B" w:rsidRDefault="00A61C6B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</w:p>
        </w:tc>
      </w:tr>
      <w:tr w:rsidR="00A61C6B" w14:paraId="04890DE9" w14:textId="77777777">
        <w:trPr>
          <w:trHeight w:val="592"/>
        </w:trPr>
        <w:tc>
          <w:tcPr>
            <w:tcW w:w="4634" w:type="dxa"/>
          </w:tcPr>
          <w:p w14:paraId="66A22522" w14:textId="77777777" w:rsidR="00A61C6B" w:rsidRDefault="00E000BA">
            <w:pPr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>Метроном 2 шт.</w:t>
            </w:r>
          </w:p>
        </w:tc>
        <w:tc>
          <w:tcPr>
            <w:tcW w:w="4634" w:type="dxa"/>
          </w:tcPr>
          <w:p w14:paraId="7577807C" w14:textId="7E34D46C" w:rsidR="00A61C6B" w:rsidRDefault="00A61C6B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</w:p>
        </w:tc>
      </w:tr>
      <w:tr w:rsidR="00A61C6B" w14:paraId="34445BDF" w14:textId="77777777">
        <w:trPr>
          <w:trHeight w:val="592"/>
        </w:trPr>
        <w:tc>
          <w:tcPr>
            <w:tcW w:w="4634" w:type="dxa"/>
          </w:tcPr>
          <w:p w14:paraId="18E756AC" w14:textId="77777777" w:rsidR="00A61C6B" w:rsidRDefault="00E000BA">
            <w:pPr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>Сетевые коммутаторы 8 шт.</w:t>
            </w:r>
          </w:p>
        </w:tc>
        <w:tc>
          <w:tcPr>
            <w:tcW w:w="4634" w:type="dxa"/>
          </w:tcPr>
          <w:p w14:paraId="7DF4D2B5" w14:textId="4BC62C8B" w:rsidR="00A61C6B" w:rsidRDefault="00A61C6B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</w:p>
        </w:tc>
      </w:tr>
      <w:tr w:rsidR="00A61C6B" w14:paraId="21753928" w14:textId="77777777">
        <w:trPr>
          <w:trHeight w:val="592"/>
        </w:trPr>
        <w:tc>
          <w:tcPr>
            <w:tcW w:w="4634" w:type="dxa"/>
          </w:tcPr>
          <w:p w14:paraId="3D854610" w14:textId="77777777" w:rsidR="00A61C6B" w:rsidRDefault="00E000BA">
            <w:pPr>
              <w:rPr>
                <w:rFonts w:ascii="Courier New" w:hAnsi="Courier New"/>
                <w:color w:val="3F3F3F"/>
                <w:sz w:val="22"/>
              </w:rPr>
            </w:pPr>
            <w:r>
              <w:rPr>
                <w:rFonts w:ascii="Courier New" w:hAnsi="Courier New"/>
                <w:color w:val="3F3F3F"/>
                <w:sz w:val="22"/>
              </w:rPr>
              <w:t>ЭНМВ-1-16/6 50 шт.</w:t>
            </w:r>
          </w:p>
        </w:tc>
        <w:tc>
          <w:tcPr>
            <w:tcW w:w="4634" w:type="dxa"/>
          </w:tcPr>
          <w:p w14:paraId="3CDDBBAA" w14:textId="0CA7AD56" w:rsidR="00A61C6B" w:rsidRDefault="00A61C6B">
            <w:pPr>
              <w:jc w:val="both"/>
              <w:rPr>
                <w:rFonts w:ascii="Courier New" w:hAnsi="Courier New"/>
                <w:color w:val="3F3F3F"/>
                <w:sz w:val="22"/>
              </w:rPr>
            </w:pPr>
          </w:p>
        </w:tc>
      </w:tr>
      <w:tr w:rsidR="00A61C6B" w14:paraId="0A0A970B" w14:textId="77777777">
        <w:trPr>
          <w:trHeight w:val="318"/>
        </w:trPr>
        <w:tc>
          <w:tcPr>
            <w:tcW w:w="4634" w:type="dxa"/>
          </w:tcPr>
          <w:p w14:paraId="291E898D" w14:textId="77777777" w:rsidR="00A61C6B" w:rsidRDefault="00E000BA">
            <w:pPr>
              <w:jc w:val="center"/>
              <w:rPr>
                <w:rFonts w:ascii="Courier New" w:hAnsi="Courier New"/>
                <w:b/>
                <w:color w:val="3F3F3F"/>
                <w:sz w:val="22"/>
              </w:rPr>
            </w:pPr>
            <w:r>
              <w:rPr>
                <w:rFonts w:ascii="Courier New" w:hAnsi="Courier New"/>
                <w:b/>
                <w:color w:val="3F3F3F"/>
                <w:sz w:val="22"/>
              </w:rPr>
              <w:t>Итог</w:t>
            </w:r>
          </w:p>
        </w:tc>
        <w:tc>
          <w:tcPr>
            <w:tcW w:w="4634" w:type="dxa"/>
          </w:tcPr>
          <w:p w14:paraId="138FADC8" w14:textId="17B171BE" w:rsidR="00A61C6B" w:rsidRDefault="00A61C6B">
            <w:pPr>
              <w:jc w:val="right"/>
              <w:rPr>
                <w:rFonts w:ascii="Courier New" w:hAnsi="Courier New"/>
                <w:b/>
                <w:color w:val="3F3F3F"/>
                <w:sz w:val="22"/>
              </w:rPr>
            </w:pPr>
          </w:p>
        </w:tc>
      </w:tr>
    </w:tbl>
    <w:p w14:paraId="53513C1D" w14:textId="77777777" w:rsidR="00A61C6B" w:rsidRDefault="00A61C6B">
      <w:pPr>
        <w:pStyle w:val="10"/>
        <w:ind w:left="360"/>
      </w:pPr>
    </w:p>
    <w:sectPr w:rsidR="00A61C6B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549B64" w14:textId="77777777" w:rsidR="00E000BA" w:rsidRDefault="00E000BA">
      <w:r>
        <w:separator/>
      </w:r>
    </w:p>
  </w:endnote>
  <w:endnote w:type="continuationSeparator" w:id="0">
    <w:p w14:paraId="0ED18DD9" w14:textId="77777777" w:rsidR="00E000BA" w:rsidRDefault="00E000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Helvetica Neue">
    <w:altName w:val="Arial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8605E" w14:textId="197583FE" w:rsidR="00A61C6B" w:rsidRDefault="00E000BA">
    <w:pPr>
      <w:framePr w:wrap="around" w:vAnchor="text" w:hAnchor="margin" w:xAlign="right" w:y="1"/>
    </w:pPr>
    <w:r>
      <w:fldChar w:fldCharType="begin"/>
    </w:r>
    <w:r>
      <w:instrText xml:space="preserve">PAGE </w:instrText>
    </w:r>
    <w:r>
      <w:fldChar w:fldCharType="separate"/>
    </w:r>
    <w:r w:rsidR="007B27A8">
      <w:rPr>
        <w:noProof/>
      </w:rPr>
      <w:t>2</w:t>
    </w:r>
    <w:r>
      <w:fldChar w:fldCharType="end"/>
    </w:r>
  </w:p>
  <w:p w14:paraId="07000000" w14:textId="77777777" w:rsidR="00A61C6B" w:rsidRDefault="00A61C6B">
    <w:pPr>
      <w:pStyle w:val="af9"/>
      <w:jc w:val="right"/>
    </w:pPr>
  </w:p>
  <w:p w14:paraId="08000000" w14:textId="77777777" w:rsidR="00A61C6B" w:rsidRDefault="00A61C6B">
    <w:pPr>
      <w:pStyle w:val="af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78556" w14:textId="23E4BEB9" w:rsidR="00A61C6B" w:rsidRDefault="00E000BA">
    <w:pPr>
      <w:framePr w:wrap="around" w:vAnchor="text" w:hAnchor="margin" w:xAlign="right" w:y="1"/>
    </w:pPr>
    <w:r>
      <w:fldChar w:fldCharType="begin"/>
    </w:r>
    <w:r>
      <w:instrText xml:space="preserve">PAGE </w:instrText>
    </w:r>
    <w:r>
      <w:fldChar w:fldCharType="separate"/>
    </w:r>
    <w:r w:rsidR="007B27A8">
      <w:rPr>
        <w:noProof/>
      </w:rPr>
      <w:t>1</w:t>
    </w:r>
    <w:r>
      <w:fldChar w:fldCharType="end"/>
    </w:r>
  </w:p>
  <w:p w14:paraId="05000000" w14:textId="77777777" w:rsidR="00A61C6B" w:rsidRDefault="00A61C6B">
    <w:pPr>
      <w:pStyle w:val="af9"/>
      <w:jc w:val="right"/>
    </w:pPr>
  </w:p>
  <w:p w14:paraId="06000000" w14:textId="77777777" w:rsidR="00A61C6B" w:rsidRDefault="00A61C6B">
    <w:pPr>
      <w:pStyle w:val="af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A66AF" w14:textId="175223A7" w:rsidR="00A61C6B" w:rsidRDefault="00E000BA">
    <w:pPr>
      <w:framePr w:wrap="around" w:vAnchor="text" w:hAnchor="margin" w:xAlign="right" w:y="1"/>
    </w:pPr>
    <w:r>
      <w:fldChar w:fldCharType="begin"/>
    </w:r>
    <w:r>
      <w:instrText xml:space="preserve">PAGE </w:instrText>
    </w:r>
    <w:r>
      <w:fldChar w:fldCharType="separate"/>
    </w:r>
    <w:r w:rsidR="007B27A8">
      <w:rPr>
        <w:noProof/>
      </w:rPr>
      <w:t>18</w:t>
    </w:r>
    <w:r>
      <w:fldChar w:fldCharType="end"/>
    </w:r>
  </w:p>
  <w:p w14:paraId="74C23E08" w14:textId="77777777" w:rsidR="00A61C6B" w:rsidRDefault="00A61C6B">
    <w:pPr>
      <w:pStyle w:val="af9"/>
      <w:jc w:val="right"/>
    </w:pPr>
  </w:p>
  <w:p w14:paraId="5AD2BFC7" w14:textId="77777777" w:rsidR="00A61C6B" w:rsidRDefault="00A61C6B">
    <w:pPr>
      <w:pStyle w:val="af9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06021" w14:textId="452E71E5" w:rsidR="00A61C6B" w:rsidRDefault="00E000BA">
    <w:pPr>
      <w:framePr w:wrap="around" w:vAnchor="text" w:hAnchor="margin" w:xAlign="right" w:y="1"/>
    </w:pPr>
    <w:r>
      <w:fldChar w:fldCharType="begin"/>
    </w:r>
    <w:r>
      <w:instrText xml:space="preserve">PAGE </w:instrText>
    </w:r>
    <w:r>
      <w:fldChar w:fldCharType="separate"/>
    </w:r>
    <w:r w:rsidR="007B27A8">
      <w:rPr>
        <w:noProof/>
      </w:rPr>
      <w:t>24</w:t>
    </w:r>
    <w:r>
      <w:fldChar w:fldCharType="end"/>
    </w:r>
  </w:p>
  <w:p w14:paraId="0B000000" w14:textId="77777777" w:rsidR="00A61C6B" w:rsidRDefault="00A61C6B">
    <w:pPr>
      <w:pStyle w:val="af9"/>
      <w:jc w:val="right"/>
    </w:pPr>
  </w:p>
  <w:p w14:paraId="0C000000" w14:textId="77777777" w:rsidR="00A61C6B" w:rsidRDefault="00A61C6B">
    <w:pPr>
      <w:pStyle w:val="af9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00000" w14:textId="77777777" w:rsidR="00A61C6B" w:rsidRDefault="00A61C6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DFFDB" w14:textId="77777777" w:rsidR="00E000BA" w:rsidRDefault="00E000BA">
      <w:r>
        <w:separator/>
      </w:r>
    </w:p>
  </w:footnote>
  <w:footnote w:type="continuationSeparator" w:id="0">
    <w:p w14:paraId="72366A95" w14:textId="77777777" w:rsidR="00E000BA" w:rsidRDefault="00E000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00000" w14:textId="77777777" w:rsidR="00A61C6B" w:rsidRDefault="00A61C6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00000" w14:textId="77777777" w:rsidR="00A61C6B" w:rsidRDefault="00E000BA">
    <w:pPr>
      <w:pStyle w:val="af0"/>
      <w:tabs>
        <w:tab w:val="clear" w:pos="9020"/>
        <w:tab w:val="center" w:pos="4819"/>
        <w:tab w:val="right" w:pos="9638"/>
      </w:tabs>
    </w:pPr>
    <w:r>
      <w:tab/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00000" w14:textId="77777777" w:rsidR="00A61C6B" w:rsidRDefault="00E000BA">
    <w:pPr>
      <w:pStyle w:val="af0"/>
      <w:tabs>
        <w:tab w:val="clear" w:pos="9020"/>
        <w:tab w:val="center" w:pos="4819"/>
        <w:tab w:val="right" w:pos="9638"/>
      </w:tabs>
    </w:pPr>
    <w:r>
      <w:tab/>
    </w: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00000" w14:textId="77777777" w:rsidR="00A61C6B" w:rsidRDefault="00E000BA">
    <w:pPr>
      <w:pStyle w:val="af0"/>
      <w:tabs>
        <w:tab w:val="clear" w:pos="9020"/>
        <w:tab w:val="center" w:pos="4819"/>
        <w:tab w:val="right" w:pos="9638"/>
      </w:tabs>
    </w:pPr>
    <w:r>
      <w:tab/>
    </w:r>
    <w:r>
      <w:tab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00000" w14:textId="77777777" w:rsidR="00A61C6B" w:rsidRDefault="00E000BA">
    <w:pPr>
      <w:pStyle w:val="af0"/>
      <w:tabs>
        <w:tab w:val="clear" w:pos="9020"/>
        <w:tab w:val="center" w:pos="4819"/>
        <w:tab w:val="right" w:pos="9638"/>
      </w:tabs>
    </w:pPr>
    <w:r>
      <w:tab/>
    </w:r>
    <w: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00000" w14:textId="77777777" w:rsidR="00A61C6B" w:rsidRDefault="00E000BA">
    <w:pPr>
      <w:pStyle w:val="af0"/>
      <w:tabs>
        <w:tab w:val="clear" w:pos="9020"/>
        <w:tab w:val="center" w:pos="4819"/>
        <w:tab w:val="right" w:pos="9638"/>
      </w:tabs>
    </w:pPr>
    <w:r>
      <w:tab/>
    </w:r>
    <w:r>
      <w:tab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00000" w14:textId="77777777" w:rsidR="00A61C6B" w:rsidRDefault="00E000BA">
    <w:pPr>
      <w:pStyle w:val="af0"/>
      <w:tabs>
        <w:tab w:val="clear" w:pos="9020"/>
        <w:tab w:val="center" w:pos="4819"/>
        <w:tab w:val="right" w:pos="9638"/>
      </w:tabs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F17EB"/>
    <w:multiLevelType w:val="multilevel"/>
    <w:tmpl w:val="77F215F8"/>
    <w:lvl w:ilvl="0">
      <w:start w:val="1"/>
      <w:numFmt w:val="bullet"/>
      <w:lvlText w:val="•"/>
      <w:lvlJc w:val="left"/>
      <w:pPr>
        <w:ind w:left="305" w:hanging="305"/>
      </w:pPr>
      <w:rPr>
        <w:rFonts w:ascii="Arial Unicode MS" w:hAnsi="Arial Unicode MS"/>
        <w:caps w:val="0"/>
        <w:smallCaps w:val="0"/>
        <w:strike w:val="0"/>
        <w:emboss w:val="0"/>
        <w:imprint w:val="0"/>
        <w:spacing w:val="0"/>
        <w:sz w:val="34"/>
      </w:rPr>
    </w:lvl>
    <w:lvl w:ilvl="1">
      <w:start w:val="1"/>
      <w:numFmt w:val="bullet"/>
      <w:lvlText w:val="•"/>
      <w:lvlJc w:val="left"/>
      <w:pPr>
        <w:ind w:left="545" w:hanging="305"/>
      </w:pPr>
      <w:rPr>
        <w:rFonts w:ascii="Arial Unicode MS" w:hAnsi="Arial Unicode MS"/>
        <w:caps w:val="0"/>
        <w:smallCaps w:val="0"/>
        <w:strike w:val="0"/>
        <w:emboss w:val="0"/>
        <w:imprint w:val="0"/>
        <w:spacing w:val="0"/>
        <w:sz w:val="34"/>
      </w:rPr>
    </w:lvl>
    <w:lvl w:ilvl="2">
      <w:start w:val="1"/>
      <w:numFmt w:val="bullet"/>
      <w:lvlText w:val="•"/>
      <w:lvlJc w:val="left"/>
      <w:pPr>
        <w:ind w:left="785" w:hanging="305"/>
      </w:pPr>
      <w:rPr>
        <w:rFonts w:ascii="Arial Unicode MS" w:hAnsi="Arial Unicode MS"/>
        <w:caps w:val="0"/>
        <w:smallCaps w:val="0"/>
        <w:strike w:val="0"/>
        <w:emboss w:val="0"/>
        <w:imprint w:val="0"/>
        <w:spacing w:val="0"/>
        <w:sz w:val="34"/>
      </w:rPr>
    </w:lvl>
    <w:lvl w:ilvl="3">
      <w:start w:val="1"/>
      <w:numFmt w:val="bullet"/>
      <w:lvlText w:val="•"/>
      <w:lvlJc w:val="left"/>
      <w:pPr>
        <w:ind w:left="1025" w:hanging="305"/>
      </w:pPr>
      <w:rPr>
        <w:rFonts w:ascii="Arial Unicode MS" w:hAnsi="Arial Unicode MS"/>
        <w:caps w:val="0"/>
        <w:smallCaps w:val="0"/>
        <w:strike w:val="0"/>
        <w:emboss w:val="0"/>
        <w:imprint w:val="0"/>
        <w:spacing w:val="0"/>
        <w:sz w:val="34"/>
      </w:rPr>
    </w:lvl>
    <w:lvl w:ilvl="4">
      <w:start w:val="1"/>
      <w:numFmt w:val="bullet"/>
      <w:lvlText w:val="•"/>
      <w:lvlJc w:val="left"/>
      <w:pPr>
        <w:ind w:left="1265" w:hanging="305"/>
      </w:pPr>
      <w:rPr>
        <w:rFonts w:ascii="Arial Unicode MS" w:hAnsi="Arial Unicode MS"/>
        <w:caps w:val="0"/>
        <w:smallCaps w:val="0"/>
        <w:strike w:val="0"/>
        <w:emboss w:val="0"/>
        <w:imprint w:val="0"/>
        <w:spacing w:val="0"/>
        <w:sz w:val="34"/>
      </w:rPr>
    </w:lvl>
    <w:lvl w:ilvl="5">
      <w:start w:val="1"/>
      <w:numFmt w:val="bullet"/>
      <w:lvlText w:val="•"/>
      <w:lvlJc w:val="left"/>
      <w:pPr>
        <w:ind w:left="1505" w:hanging="305"/>
      </w:pPr>
      <w:rPr>
        <w:rFonts w:ascii="Arial Unicode MS" w:hAnsi="Arial Unicode MS"/>
        <w:caps w:val="0"/>
        <w:smallCaps w:val="0"/>
        <w:strike w:val="0"/>
        <w:emboss w:val="0"/>
        <w:imprint w:val="0"/>
        <w:spacing w:val="0"/>
        <w:sz w:val="34"/>
      </w:rPr>
    </w:lvl>
    <w:lvl w:ilvl="6">
      <w:start w:val="1"/>
      <w:numFmt w:val="bullet"/>
      <w:lvlText w:val="•"/>
      <w:lvlJc w:val="left"/>
      <w:pPr>
        <w:ind w:left="1745" w:hanging="305"/>
      </w:pPr>
      <w:rPr>
        <w:rFonts w:ascii="Arial Unicode MS" w:hAnsi="Arial Unicode MS"/>
        <w:caps w:val="0"/>
        <w:smallCaps w:val="0"/>
        <w:strike w:val="0"/>
        <w:emboss w:val="0"/>
        <w:imprint w:val="0"/>
        <w:spacing w:val="0"/>
        <w:sz w:val="34"/>
      </w:rPr>
    </w:lvl>
    <w:lvl w:ilvl="7">
      <w:start w:val="1"/>
      <w:numFmt w:val="bullet"/>
      <w:lvlText w:val="•"/>
      <w:lvlJc w:val="left"/>
      <w:pPr>
        <w:ind w:left="1985" w:hanging="305"/>
      </w:pPr>
      <w:rPr>
        <w:rFonts w:ascii="Arial Unicode MS" w:hAnsi="Arial Unicode MS"/>
        <w:caps w:val="0"/>
        <w:smallCaps w:val="0"/>
        <w:strike w:val="0"/>
        <w:emboss w:val="0"/>
        <w:imprint w:val="0"/>
        <w:spacing w:val="0"/>
        <w:sz w:val="34"/>
      </w:rPr>
    </w:lvl>
    <w:lvl w:ilvl="8">
      <w:start w:val="1"/>
      <w:numFmt w:val="bullet"/>
      <w:lvlText w:val="•"/>
      <w:lvlJc w:val="left"/>
      <w:pPr>
        <w:ind w:left="2225" w:hanging="305"/>
      </w:pPr>
      <w:rPr>
        <w:rFonts w:ascii="Arial Unicode MS" w:hAnsi="Arial Unicode MS"/>
        <w:caps w:val="0"/>
        <w:smallCaps w:val="0"/>
        <w:strike w:val="0"/>
        <w:emboss w:val="0"/>
        <w:imprint w:val="0"/>
        <w:spacing w:val="0"/>
        <w:sz w:val="34"/>
      </w:rPr>
    </w:lvl>
  </w:abstractNum>
  <w:abstractNum w:abstractNumId="1" w15:restartNumberingAfterBreak="0">
    <w:nsid w:val="0933261A"/>
    <w:multiLevelType w:val="multilevel"/>
    <w:tmpl w:val="B6E88E5E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/>
      </w:rPr>
    </w:lvl>
  </w:abstractNum>
  <w:abstractNum w:abstractNumId="2" w15:restartNumberingAfterBreak="0">
    <w:nsid w:val="0A4A6809"/>
    <w:multiLevelType w:val="multilevel"/>
    <w:tmpl w:val="D0CEF4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D28D5"/>
    <w:multiLevelType w:val="multilevel"/>
    <w:tmpl w:val="557036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5611D"/>
    <w:multiLevelType w:val="multilevel"/>
    <w:tmpl w:val="BF269B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B5747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DC14B25"/>
    <w:multiLevelType w:val="multilevel"/>
    <w:tmpl w:val="35682B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0C368C"/>
    <w:multiLevelType w:val="multilevel"/>
    <w:tmpl w:val="950432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720"/>
      </w:pPr>
    </w:lvl>
    <w:lvl w:ilvl="2">
      <w:start w:val="1"/>
      <w:numFmt w:val="decimal"/>
      <w:lvlText w:val="%1.%2.%3"/>
      <w:lvlJc w:val="left"/>
      <w:pPr>
        <w:ind w:left="1800" w:hanging="1440"/>
      </w:pPr>
    </w:lvl>
    <w:lvl w:ilvl="3">
      <w:start w:val="1"/>
      <w:numFmt w:val="decimal"/>
      <w:lvlText w:val="%1.%2.%3.%4"/>
      <w:lvlJc w:val="left"/>
      <w:pPr>
        <w:ind w:left="2160" w:hanging="1800"/>
      </w:pPr>
    </w:lvl>
    <w:lvl w:ilvl="4">
      <w:start w:val="1"/>
      <w:numFmt w:val="decimal"/>
      <w:lvlText w:val="%1.%2.%3.%4.%5"/>
      <w:lvlJc w:val="left"/>
      <w:pPr>
        <w:ind w:left="2520" w:hanging="2160"/>
      </w:pPr>
    </w:lvl>
    <w:lvl w:ilvl="5">
      <w:start w:val="1"/>
      <w:numFmt w:val="decimal"/>
      <w:lvlText w:val="%1.%2.%3.%4.%5.%6"/>
      <w:lvlJc w:val="left"/>
      <w:pPr>
        <w:ind w:left="2880" w:hanging="2520"/>
      </w:pPr>
    </w:lvl>
    <w:lvl w:ilvl="6">
      <w:start w:val="1"/>
      <w:numFmt w:val="decimal"/>
      <w:lvlText w:val="%1.%2.%3.%4.%5.%6.%7"/>
      <w:lvlJc w:val="left"/>
      <w:pPr>
        <w:ind w:left="3600" w:hanging="3240"/>
      </w:pPr>
    </w:lvl>
    <w:lvl w:ilvl="7">
      <w:start w:val="1"/>
      <w:numFmt w:val="decimal"/>
      <w:lvlText w:val="%1.%2.%3.%4.%5.%6.%7.%8"/>
      <w:lvlJc w:val="left"/>
      <w:pPr>
        <w:ind w:left="3960" w:hanging="3600"/>
      </w:pPr>
    </w:lvl>
    <w:lvl w:ilvl="8">
      <w:start w:val="1"/>
      <w:numFmt w:val="decimal"/>
      <w:lvlText w:val="%1.%2.%3.%4.%5.%6.%7.%8.%9"/>
      <w:lvlJc w:val="left"/>
      <w:pPr>
        <w:ind w:left="4320" w:hanging="3960"/>
      </w:pPr>
    </w:lvl>
  </w:abstractNum>
  <w:abstractNum w:abstractNumId="8" w15:restartNumberingAfterBreak="0">
    <w:nsid w:val="59793803"/>
    <w:multiLevelType w:val="multilevel"/>
    <w:tmpl w:val="1F9266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9E30FD"/>
    <w:multiLevelType w:val="multilevel"/>
    <w:tmpl w:val="5192D0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4C5A8E"/>
    <w:multiLevelType w:val="multilevel"/>
    <w:tmpl w:val="A140BE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190D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3"/>
      <w:lvlText w:val="%1.%2."/>
      <w:lvlJc w:val="left"/>
      <w:pPr>
        <w:ind w:left="792" w:hanging="432"/>
      </w:pPr>
    </w:lvl>
    <w:lvl w:ilvl="2">
      <w:start w:val="1"/>
      <w:numFmt w:val="decimal"/>
      <w:pStyle w:val="4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C7E3DCF"/>
    <w:multiLevelType w:val="multilevel"/>
    <w:tmpl w:val="E33C16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7B02AD"/>
    <w:multiLevelType w:val="multilevel"/>
    <w:tmpl w:val="B8F40E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12"/>
  </w:num>
  <w:num w:numId="6">
    <w:abstractNumId w:val="6"/>
  </w:num>
  <w:num w:numId="7">
    <w:abstractNumId w:val="7"/>
  </w:num>
  <w:num w:numId="8">
    <w:abstractNumId w:val="8"/>
  </w:num>
  <w:num w:numId="9">
    <w:abstractNumId w:val="10"/>
  </w:num>
  <w:num w:numId="10">
    <w:abstractNumId w:val="2"/>
  </w:num>
  <w:num w:numId="11">
    <w:abstractNumId w:val="13"/>
  </w:num>
  <w:num w:numId="12">
    <w:abstractNumId w:val="3"/>
  </w:num>
  <w:num w:numId="13">
    <w:abstractNumId w:val="9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C6B"/>
    <w:rsid w:val="007B27A8"/>
    <w:rsid w:val="00A61C6B"/>
    <w:rsid w:val="00E00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55407"/>
  <w15:docId w15:val="{03D9C40C-A12A-4CCD-AA90-DBB8E80C4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color w:val="000000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rPr>
      <w:sz w:val="24"/>
    </w:rPr>
  </w:style>
  <w:style w:type="paragraph" w:styleId="10">
    <w:name w:val="heading 1"/>
    <w:basedOn w:val="a0"/>
    <w:link w:val="11"/>
    <w:uiPriority w:val="9"/>
    <w:qFormat/>
    <w:pPr>
      <w:outlineLvl w:val="0"/>
    </w:p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40"/>
      <w:outlineLvl w:val="1"/>
    </w:pPr>
    <w:rPr>
      <w:rFonts w:asciiTheme="majorHAnsi" w:hAnsiTheme="majorHAnsi"/>
      <w:color w:val="0079BF" w:themeColor="accent1" w:themeShade="BF"/>
      <w:sz w:val="26"/>
    </w:rPr>
  </w:style>
  <w:style w:type="paragraph" w:styleId="3">
    <w:name w:val="heading 3"/>
    <w:basedOn w:val="a0"/>
    <w:next w:val="a"/>
    <w:link w:val="30"/>
    <w:uiPriority w:val="9"/>
    <w:qFormat/>
    <w:pPr>
      <w:numPr>
        <w:ilvl w:val="1"/>
        <w:numId w:val="14"/>
      </w:numPr>
      <w:outlineLvl w:val="2"/>
    </w:pPr>
    <w:rPr>
      <w:sz w:val="36"/>
    </w:rPr>
  </w:style>
  <w:style w:type="paragraph" w:styleId="4">
    <w:name w:val="heading 4"/>
    <w:basedOn w:val="3"/>
    <w:next w:val="a"/>
    <w:link w:val="40"/>
    <w:uiPriority w:val="9"/>
    <w:qFormat/>
    <w:pPr>
      <w:numPr>
        <w:ilvl w:val="2"/>
      </w:numPr>
      <w:outlineLvl w:val="3"/>
    </w:pPr>
    <w:rPr>
      <w:sz w:val="32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  <w:sz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">
    <w:name w:val="Обычный1"/>
    <w:rPr>
      <w:sz w:val="24"/>
    </w:rPr>
  </w:style>
  <w:style w:type="paragraph" w:styleId="21">
    <w:name w:val="toc 2"/>
    <w:next w:val="a"/>
    <w:link w:val="22"/>
    <w:uiPriority w:val="39"/>
    <w:pPr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a4">
    <w:name w:val="annotation text"/>
    <w:basedOn w:val="a"/>
    <w:link w:val="a5"/>
    <w:rPr>
      <w:sz w:val="20"/>
    </w:rPr>
  </w:style>
  <w:style w:type="character" w:customStyle="1" w:styleId="a5">
    <w:name w:val="Текст примечания Знак"/>
    <w:basedOn w:val="1"/>
    <w:link w:val="a4"/>
    <w:rPr>
      <w:sz w:val="20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character" w:customStyle="1" w:styleId="30">
    <w:name w:val="Заголовок 3 Знак"/>
    <w:basedOn w:val="a6"/>
    <w:link w:val="3"/>
    <w:rPr>
      <w:rFonts w:ascii="Courier New" w:hAnsi="Courier New"/>
      <w:b/>
      <w:color w:val="000000"/>
      <w:spacing w:val="13"/>
      <w:sz w:val="36"/>
    </w:rPr>
  </w:style>
  <w:style w:type="paragraph" w:customStyle="1" w:styleId="12">
    <w:name w:val="Просмотренная гиперссылка1"/>
    <w:basedOn w:val="13"/>
    <w:link w:val="a7"/>
    <w:rPr>
      <w:color w:val="FF00FF" w:themeColor="followedHyperlink"/>
      <w:u w:val="single"/>
    </w:rPr>
  </w:style>
  <w:style w:type="character" w:styleId="a7">
    <w:name w:val="FollowedHyperlink"/>
    <w:basedOn w:val="a1"/>
    <w:link w:val="12"/>
    <w:rPr>
      <w:color w:val="FF00FF" w:themeColor="followedHyperlink"/>
      <w:u w:val="single"/>
    </w:rPr>
  </w:style>
  <w:style w:type="paragraph" w:styleId="a8">
    <w:name w:val="Body Text"/>
    <w:link w:val="a9"/>
    <w:rPr>
      <w:rFonts w:ascii="Helvetica" w:hAnsi="Helvetica"/>
      <w:sz w:val="28"/>
    </w:rPr>
  </w:style>
  <w:style w:type="character" w:customStyle="1" w:styleId="a9">
    <w:name w:val="Основной текст Знак"/>
    <w:link w:val="a8"/>
    <w:rPr>
      <w:rFonts w:ascii="Helvetica" w:hAnsi="Helvetica"/>
      <w:color w:val="000000"/>
      <w:sz w:val="28"/>
    </w:rPr>
  </w:style>
  <w:style w:type="paragraph" w:customStyle="1" w:styleId="aa">
    <w:name w:val="По умолчанию"/>
    <w:link w:val="ab"/>
    <w:pPr>
      <w:spacing w:before="160"/>
    </w:pPr>
    <w:rPr>
      <w:rFonts w:ascii="Helvetica Neue" w:hAnsi="Helvetica Neue"/>
      <w:sz w:val="24"/>
    </w:rPr>
  </w:style>
  <w:style w:type="character" w:customStyle="1" w:styleId="ab">
    <w:name w:val="По умолчанию"/>
    <w:link w:val="aa"/>
    <w:rPr>
      <w:rFonts w:ascii="Helvetica Neue" w:hAnsi="Helvetica Neue"/>
      <w:color w:val="000000"/>
      <w:sz w:val="24"/>
    </w:rPr>
  </w:style>
  <w:style w:type="paragraph" w:customStyle="1" w:styleId="13">
    <w:name w:val="Основной шрифт абзаца1"/>
    <w:link w:val="ac"/>
  </w:style>
  <w:style w:type="paragraph" w:styleId="ac">
    <w:name w:val="header"/>
    <w:basedOn w:val="a"/>
    <w:link w:val="ad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1"/>
    <w:link w:val="ac"/>
    <w:rPr>
      <w:sz w:val="24"/>
    </w:rPr>
  </w:style>
  <w:style w:type="paragraph" w:styleId="ae">
    <w:name w:val="List Paragraph"/>
    <w:basedOn w:val="a"/>
    <w:link w:val="af"/>
    <w:pPr>
      <w:ind w:left="720"/>
      <w:contextualSpacing/>
    </w:pPr>
  </w:style>
  <w:style w:type="character" w:customStyle="1" w:styleId="af">
    <w:name w:val="Абзац списка Знак"/>
    <w:basedOn w:val="1"/>
    <w:link w:val="ae"/>
    <w:rPr>
      <w:sz w:val="24"/>
    </w:rPr>
  </w:style>
  <w:style w:type="paragraph" w:customStyle="1" w:styleId="af0">
    <w:name w:val="Колонтитулы"/>
    <w:link w:val="af1"/>
    <w:pPr>
      <w:tabs>
        <w:tab w:val="right" w:pos="9020"/>
      </w:tabs>
    </w:pPr>
    <w:rPr>
      <w:rFonts w:ascii="Helvetica Neue" w:hAnsi="Helvetica Neue"/>
      <w:sz w:val="24"/>
    </w:rPr>
  </w:style>
  <w:style w:type="character" w:customStyle="1" w:styleId="af1">
    <w:name w:val="Колонтитулы"/>
    <w:link w:val="af0"/>
    <w:rPr>
      <w:rFonts w:ascii="Helvetica Neue" w:hAnsi="Helvetica Neue"/>
      <w:color w:val="000000"/>
      <w:sz w:val="24"/>
    </w:rPr>
  </w:style>
  <w:style w:type="paragraph" w:styleId="af2">
    <w:name w:val="annotation subject"/>
    <w:basedOn w:val="a4"/>
    <w:next w:val="a4"/>
    <w:link w:val="af3"/>
    <w:rPr>
      <w:b/>
    </w:rPr>
  </w:style>
  <w:style w:type="character" w:customStyle="1" w:styleId="af3">
    <w:name w:val="Тема примечания Знак"/>
    <w:basedOn w:val="a5"/>
    <w:link w:val="af2"/>
    <w:rPr>
      <w:b/>
      <w:sz w:val="20"/>
    </w:rPr>
  </w:style>
  <w:style w:type="paragraph" w:styleId="31">
    <w:name w:val="toc 3"/>
    <w:basedOn w:val="a"/>
    <w:next w:val="a"/>
    <w:link w:val="32"/>
    <w:uiPriority w:val="39"/>
    <w:pPr>
      <w:spacing w:after="100"/>
      <w:ind w:left="480"/>
    </w:pPr>
  </w:style>
  <w:style w:type="character" w:customStyle="1" w:styleId="32">
    <w:name w:val="Оглавление 3 Знак"/>
    <w:basedOn w:val="1"/>
    <w:link w:val="31"/>
    <w:rPr>
      <w:sz w:val="24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basedOn w:val="a6"/>
    <w:link w:val="10"/>
    <w:rPr>
      <w:rFonts w:ascii="Courier New" w:hAnsi="Courier New"/>
      <w:b/>
      <w:color w:val="000000"/>
      <w:spacing w:val="13"/>
      <w:sz w:val="44"/>
    </w:rPr>
  </w:style>
  <w:style w:type="paragraph" w:customStyle="1" w:styleId="14">
    <w:name w:val="Гиперссылка1"/>
    <w:link w:val="af4"/>
    <w:rPr>
      <w:u w:val="single"/>
    </w:rPr>
  </w:style>
  <w:style w:type="character" w:styleId="af4">
    <w:name w:val="Hyperlink"/>
    <w:link w:val="14"/>
    <w:rPr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  <w:sz w:val="22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5">
    <w:name w:val="toc 1"/>
    <w:basedOn w:val="a"/>
    <w:next w:val="a"/>
    <w:link w:val="16"/>
    <w:uiPriority w:val="39"/>
    <w:pPr>
      <w:spacing w:after="100"/>
    </w:pPr>
  </w:style>
  <w:style w:type="character" w:customStyle="1" w:styleId="16">
    <w:name w:val="Оглавление 1 Знак"/>
    <w:basedOn w:val="1"/>
    <w:link w:val="15"/>
    <w:rPr>
      <w:sz w:val="24"/>
    </w:rPr>
  </w:style>
  <w:style w:type="paragraph" w:customStyle="1" w:styleId="HeaderandFooter">
    <w:name w:val="Header and Footer"/>
    <w:link w:val="HeaderandFooter0"/>
    <w:pPr>
      <w:jc w:val="both"/>
    </w:pPr>
    <w:rPr>
      <w:rFonts w:ascii="XO Thames" w:hAnsi="XO Thames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customStyle="1" w:styleId="apple-converted-space">
    <w:name w:val="apple-converted-space"/>
    <w:basedOn w:val="13"/>
    <w:link w:val="apple-converted-space0"/>
  </w:style>
  <w:style w:type="character" w:customStyle="1" w:styleId="apple-converted-space0">
    <w:name w:val="apple-converted-space"/>
    <w:basedOn w:val="a1"/>
    <w:link w:val="apple-converted-space"/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af5">
    <w:name w:val="Balloon Text"/>
    <w:basedOn w:val="a"/>
    <w:link w:val="af6"/>
    <w:rPr>
      <w:rFonts w:ascii="Segoe UI" w:hAnsi="Segoe UI"/>
      <w:sz w:val="18"/>
    </w:rPr>
  </w:style>
  <w:style w:type="character" w:customStyle="1" w:styleId="af6">
    <w:name w:val="Текст выноски Знак"/>
    <w:basedOn w:val="1"/>
    <w:link w:val="af5"/>
    <w:rPr>
      <w:rFonts w:ascii="Segoe UI" w:hAnsi="Segoe UI"/>
      <w:sz w:val="18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f7">
    <w:name w:val="Normal (Web)"/>
    <w:basedOn w:val="a"/>
    <w:link w:val="af8"/>
    <w:pPr>
      <w:spacing w:beforeAutospacing="1" w:afterAutospacing="1"/>
    </w:pPr>
  </w:style>
  <w:style w:type="character" w:customStyle="1" w:styleId="af8">
    <w:name w:val="Обычный (Интернет) Знак"/>
    <w:basedOn w:val="1"/>
    <w:link w:val="af7"/>
    <w:rPr>
      <w:sz w:val="24"/>
    </w:rPr>
  </w:style>
  <w:style w:type="paragraph" w:styleId="af9">
    <w:name w:val="footer"/>
    <w:basedOn w:val="a"/>
    <w:link w:val="afa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1"/>
    <w:link w:val="af9"/>
    <w:rPr>
      <w:sz w:val="24"/>
    </w:rPr>
  </w:style>
  <w:style w:type="paragraph" w:customStyle="1" w:styleId="17">
    <w:name w:val="Знак примечания1"/>
    <w:basedOn w:val="13"/>
    <w:link w:val="afb"/>
    <w:rPr>
      <w:sz w:val="16"/>
    </w:rPr>
  </w:style>
  <w:style w:type="character" w:styleId="afb">
    <w:name w:val="annotation reference"/>
    <w:basedOn w:val="a1"/>
    <w:link w:val="17"/>
    <w:rPr>
      <w:sz w:val="16"/>
    </w:rPr>
  </w:style>
  <w:style w:type="paragraph" w:styleId="afc">
    <w:name w:val="Subtitle"/>
    <w:link w:val="afd"/>
    <w:uiPriority w:val="11"/>
    <w:qFormat/>
    <w:pPr>
      <w:spacing w:line="312" w:lineRule="auto"/>
    </w:pPr>
    <w:rPr>
      <w:rFonts w:ascii="Helvetica" w:hAnsi="Helvetica"/>
      <w:b/>
      <w:sz w:val="36"/>
      <w:u w:val="single"/>
    </w:rPr>
  </w:style>
  <w:style w:type="character" w:customStyle="1" w:styleId="afd">
    <w:name w:val="Подзаголовок Знак"/>
    <w:link w:val="afc"/>
    <w:rPr>
      <w:rFonts w:ascii="Helvetica" w:hAnsi="Helvetica"/>
      <w:b/>
      <w:color w:val="000000"/>
      <w:sz w:val="36"/>
      <w:u w:val="single"/>
    </w:rPr>
  </w:style>
  <w:style w:type="paragraph" w:styleId="a0">
    <w:name w:val="Title"/>
    <w:next w:val="a8"/>
    <w:link w:val="a6"/>
    <w:uiPriority w:val="10"/>
    <w:qFormat/>
    <w:pPr>
      <w:keepNext/>
      <w:spacing w:line="288" w:lineRule="auto"/>
      <w:jc w:val="center"/>
    </w:pPr>
    <w:rPr>
      <w:rFonts w:ascii="Courier New" w:hAnsi="Courier New"/>
      <w:b/>
      <w:spacing w:val="13"/>
      <w:sz w:val="44"/>
    </w:rPr>
  </w:style>
  <w:style w:type="character" w:customStyle="1" w:styleId="a6">
    <w:name w:val="Заголовок Знак"/>
    <w:link w:val="a0"/>
    <w:rPr>
      <w:rFonts w:ascii="Courier New" w:hAnsi="Courier New"/>
      <w:b/>
      <w:color w:val="000000"/>
      <w:spacing w:val="13"/>
      <w:sz w:val="44"/>
    </w:rPr>
  </w:style>
  <w:style w:type="character" w:customStyle="1" w:styleId="40">
    <w:name w:val="Заголовок 4 Знак"/>
    <w:basedOn w:val="30"/>
    <w:link w:val="4"/>
    <w:rPr>
      <w:rFonts w:ascii="Courier New" w:hAnsi="Courier New"/>
      <w:b/>
      <w:color w:val="000000"/>
      <w:spacing w:val="13"/>
      <w:sz w:val="32"/>
    </w:rPr>
  </w:style>
  <w:style w:type="paragraph" w:customStyle="1" w:styleId="afe">
    <w:link w:val="aff"/>
    <w:semiHidden/>
    <w:unhideWhenUsed/>
    <w:rPr>
      <w:sz w:val="24"/>
    </w:rPr>
  </w:style>
  <w:style w:type="character" w:customStyle="1" w:styleId="aff">
    <w:link w:val="afe"/>
    <w:semiHidden/>
    <w:unhideWhenUsed/>
    <w:rPr>
      <w:sz w:val="24"/>
    </w:rPr>
  </w:style>
  <w:style w:type="character" w:customStyle="1" w:styleId="20">
    <w:name w:val="Заголовок 2 Знак"/>
    <w:basedOn w:val="1"/>
    <w:link w:val="2"/>
    <w:rPr>
      <w:rFonts w:asciiTheme="majorHAnsi" w:hAnsiTheme="majorHAnsi"/>
      <w:color w:val="0079BF" w:themeColor="accent1" w:themeShade="BF"/>
      <w:sz w:val="26"/>
    </w:rPr>
  </w:style>
  <w:style w:type="paragraph" w:styleId="aff0">
    <w:name w:val="TOC Heading"/>
    <w:basedOn w:val="10"/>
    <w:next w:val="a"/>
    <w:link w:val="aff1"/>
    <w:pPr>
      <w:keepLines/>
      <w:spacing w:before="240" w:line="264" w:lineRule="auto"/>
      <w:outlineLvl w:val="8"/>
    </w:pPr>
    <w:rPr>
      <w:rFonts w:asciiTheme="majorHAnsi" w:hAnsiTheme="majorHAnsi"/>
      <w:b w:val="0"/>
      <w:color w:val="0079BF" w:themeColor="accent1" w:themeShade="BF"/>
      <w:sz w:val="32"/>
    </w:rPr>
  </w:style>
  <w:style w:type="character" w:customStyle="1" w:styleId="aff1">
    <w:name w:val="Заголовок оглавления Знак"/>
    <w:basedOn w:val="11"/>
    <w:link w:val="aff0"/>
    <w:rPr>
      <w:rFonts w:asciiTheme="majorHAnsi" w:hAnsiTheme="majorHAnsi"/>
      <w:b w:val="0"/>
      <w:color w:val="0079BF" w:themeColor="accent1" w:themeShade="BF"/>
      <w:spacing w:val="13"/>
      <w:sz w:val="32"/>
    </w:rPr>
  </w:style>
  <w:style w:type="table" w:styleId="aff2">
    <w:name w:val="Table Grid"/>
    <w:basedOn w:val="a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7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34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4.emf"/><Relationship Id="rId17" Type="http://schemas.openxmlformats.org/officeDocument/2006/relationships/hyperlink" Target="http://ru.wikipedia.org/wiki/%D0%9F%D0%BE%D1%82%D1%80%D0%B5%D0%B1%D0%BD%D0%BE%D1%81%D1%82%D1%8C" TargetMode="External"/><Relationship Id="rId25" Type="http://schemas.openxmlformats.org/officeDocument/2006/relationships/image" Target="media/image9.emf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ru.wikipedia.org/wiki/%D0%9F%D1%80%D0%B5%D0%B4%D0%BC%D0%B5%D1%82%D0%BD%D0%B0%D1%8F_%D0%BE%D0%B1%D0%BB%D0%B0%D1%81%D1%82%D1%8C" TargetMode="External"/><Relationship Id="rId20" Type="http://schemas.openxmlformats.org/officeDocument/2006/relationships/footer" Target="footer3.xml"/><Relationship Id="rId29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5.xml"/><Relationship Id="rId32" Type="http://schemas.openxmlformats.org/officeDocument/2006/relationships/header" Target="header7.xml"/><Relationship Id="rId5" Type="http://schemas.openxmlformats.org/officeDocument/2006/relationships/footnotes" Target="footnotes.xml"/><Relationship Id="rId15" Type="http://schemas.openxmlformats.org/officeDocument/2006/relationships/hyperlink" Target="http://ru.wikipedia.org/wiki/%D0%94%D0%B0%D0%BD%D0%BD%D1%8B%D0%B5" TargetMode="External"/><Relationship Id="rId23" Type="http://schemas.openxmlformats.org/officeDocument/2006/relationships/header" Target="header1.xml"/><Relationship Id="rId28" Type="http://schemas.openxmlformats.org/officeDocument/2006/relationships/image" Target="media/image10.emf"/><Relationship Id="rId10" Type="http://schemas.openxmlformats.org/officeDocument/2006/relationships/image" Target="media/image2.emf"/><Relationship Id="rId19" Type="http://schemas.openxmlformats.org/officeDocument/2006/relationships/hyperlink" Target="https://www.tadviser.ru/index.php/SCADA" TargetMode="External"/><Relationship Id="rId31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footer" Target="footer4.xml"/><Relationship Id="rId27" Type="http://schemas.openxmlformats.org/officeDocument/2006/relationships/header" Target="header3.xml"/><Relationship Id="rId30" Type="http://schemas.openxmlformats.org/officeDocument/2006/relationships/header" Target="header5.xml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"/>
        <a:cs typeface=""/>
      </a:majorFont>
      <a:minorFont>
        <a:latin typeface="Helvetica"/>
        <a:ea typeface=""/>
        <a:cs typeface=""/>
      </a:minorFont>
    </a:fontScheme>
    <a:fmtScheme name="Blank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4999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6261</Words>
  <Characters>35692</Characters>
  <Application>Microsoft Office Word</Application>
  <DocSecurity>0</DocSecurity>
  <Lines>297</Lines>
  <Paragraphs>83</Paragraphs>
  <ScaleCrop>false</ScaleCrop>
  <Company/>
  <LinksUpToDate>false</LinksUpToDate>
  <CharactersWithSpaces>41870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Engineer</cp:lastModifiedBy>
  <cp:revision>3</cp:revision>
  <dcterms:created xsi:type="dcterms:W3CDTF">2025-01-27T11:22:00Z</dcterms:created>
  <dcterms:modified xsi:type="dcterms:W3CDTF">2025-01-27T11:25:00Z</dcterms:modified>
</cp:coreProperties>
</file>