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E4348" w14:textId="5AA61BA4" w:rsid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Patient: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Samuel Wilson</w:t>
      </w:r>
      <w:r w:rsidR="003310B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(DOB 1963-03-03)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1437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Medical Record Number: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583617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1437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Admission: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2025-03-18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1437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Discharge: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2025-03-25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1437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Admitting Physician: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K. Murray (Medical Oncology)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1437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Consulting Physicians: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P. Gupta (Infectious Disease), Dr. V. Rodriguez (Gastroenterology)</w:t>
      </w:r>
    </w:p>
    <w:p w14:paraId="0B57F6A0" w14:textId="764148AE" w:rsidR="00E14372" w:rsidRDefault="00E14372" w:rsidP="00E14372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1437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 Neutropenic Fever with Gram-Negative Bacteremia in a Patient with Metastatic Colorectal Adenocarcinoma</w:t>
      </w:r>
    </w:p>
    <w:p w14:paraId="7155E39E" w14:textId="77777777" w:rsidR="00E14372" w:rsidRPr="00E14372" w:rsidRDefault="00E14372" w:rsidP="00E14372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89D0442" w14:textId="77777777" w:rsidR="00E14372" w:rsidRPr="00E14372" w:rsidRDefault="00E14372" w:rsidP="00E1437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1. Detailed Oncological Diagnosis:</w:t>
      </w:r>
    </w:p>
    <w:p w14:paraId="4AB9314A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Primary Diagnosis: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Adenocarcinoma of the Sigmoid Colon with Liver and Peritoneal Metastases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14372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Date of Initial Diagnosis: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October 2024</w:t>
      </w:r>
    </w:p>
    <w:p w14:paraId="3DA4D181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Histology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70611BC" w14:textId="77777777" w:rsidR="00E14372" w:rsidRPr="00E14372" w:rsidRDefault="00E14372" w:rsidP="00E14372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Colonoscopy biopsy (October 2024): Moderately differentiated adenocarcinoma of the sigmoid colon</w:t>
      </w:r>
    </w:p>
    <w:p w14:paraId="3EE34B43" w14:textId="77777777" w:rsidR="00E14372" w:rsidRPr="00E14372" w:rsidRDefault="00E14372" w:rsidP="00E14372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Liver biopsy (November 2024): Metastatic adenocarcinoma consistent with colorectal primary</w:t>
      </w:r>
    </w:p>
    <w:p w14:paraId="30CB2DD2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Molecular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/Genetic Profile:</w:t>
      </w:r>
    </w:p>
    <w:p w14:paraId="7DA99B04" w14:textId="77777777" w:rsidR="00E14372" w:rsidRPr="00E14372" w:rsidRDefault="00E14372" w:rsidP="00E14372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RAS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status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KRAS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in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codon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12 (G12D)</w:t>
      </w:r>
    </w:p>
    <w:p w14:paraId="6EACDE76" w14:textId="77777777" w:rsidR="00E14372" w:rsidRPr="00E14372" w:rsidRDefault="00E14372" w:rsidP="00E14372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BRAF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status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Wild-type</w:t>
      </w:r>
    </w:p>
    <w:p w14:paraId="78DF585D" w14:textId="77777777" w:rsidR="00E14372" w:rsidRPr="00E14372" w:rsidRDefault="00E14372" w:rsidP="00E14372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Microsatellite status: Microsatellite stable (MSS)</w:t>
      </w:r>
    </w:p>
    <w:p w14:paraId="2B4DDF99" w14:textId="77777777" w:rsidR="00E14372" w:rsidRPr="00E14372" w:rsidRDefault="00E14372" w:rsidP="00E14372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HER2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status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Negative</w:t>
      </w:r>
    </w:p>
    <w:p w14:paraId="6587B524" w14:textId="77777777" w:rsidR="00E14372" w:rsidRPr="00E14372" w:rsidRDefault="00E14372" w:rsidP="00E14372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NGS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panel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KRAS G12D, TP53 R175H, PIK3CA E545K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mutations</w:t>
      </w:r>
      <w:proofErr w:type="spellEnd"/>
    </w:p>
    <w:p w14:paraId="223D07A3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Staging at Diagnosis:</w:t>
      </w:r>
    </w:p>
    <w:p w14:paraId="1A5ABEBA" w14:textId="76AD694C" w:rsidR="00E14372" w:rsidRPr="00E14372" w:rsidRDefault="00E14372" w:rsidP="00E14372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TNM (AJCC 8th): </w:t>
      </w:r>
      <w:r w:rsidR="0080298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T4aN2aM1c (Stage IVC)</w:t>
      </w:r>
    </w:p>
    <w:p w14:paraId="26539620" w14:textId="77777777" w:rsidR="00E14372" w:rsidRPr="00E14372" w:rsidRDefault="00E14372" w:rsidP="00E14372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Primary tumor: 5.2 cm sigmoid mass with serosal involvement</w:t>
      </w:r>
    </w:p>
    <w:p w14:paraId="6FB31813" w14:textId="77777777" w:rsidR="00E14372" w:rsidRPr="00E14372" w:rsidRDefault="00E14372" w:rsidP="00E14372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Regional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lymph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nodes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4/15 positive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lymph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nodes</w:t>
      </w:r>
      <w:proofErr w:type="spellEnd"/>
    </w:p>
    <w:p w14:paraId="44AF718F" w14:textId="77777777" w:rsidR="00E14372" w:rsidRPr="00E14372" w:rsidRDefault="00E14372" w:rsidP="00E14372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Metastatic sites: Multiple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bilobar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liver metastases (largest 4.3 cm) and peritoneal implants</w:t>
      </w:r>
    </w:p>
    <w:p w14:paraId="19A460EE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Imaging at Diagnosis:</w:t>
      </w:r>
    </w:p>
    <w:p w14:paraId="5227461A" w14:textId="77777777" w:rsidR="00E14372" w:rsidRPr="00E14372" w:rsidRDefault="00E14372" w:rsidP="00E14372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CT Chest/Abdomen/Pelvis (October 2024): Primary sigmoid mass with pericolic fat stranding, multiple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bilobar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liver metastases, peritoneal nodularity, no lung metastases</w:t>
      </w:r>
    </w:p>
    <w:p w14:paraId="47B943C3" w14:textId="77777777" w:rsidR="00E14372" w:rsidRPr="00E14372" w:rsidRDefault="00E14372" w:rsidP="00E14372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MRI Liver (November 2024): Multiple liver metastases in segments II, IV, VI, VII, and VIII, largest measuring 4.3 cm</w:t>
      </w:r>
    </w:p>
    <w:p w14:paraId="29697465" w14:textId="77777777" w:rsidR="00E14372" w:rsidRDefault="00E14372" w:rsidP="00E14372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PET/CT (November 2024): FDG-avid primary tumor (SUV 15.2), liver metastases (SUV 10.5-13.8), and peritoneal implants (SUV 6.8-9.2)</w:t>
      </w:r>
    </w:p>
    <w:p w14:paraId="442A9F50" w14:textId="77777777" w:rsidR="00E14372" w:rsidRPr="00E14372" w:rsidRDefault="00E14372" w:rsidP="00E14372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DA31763" w14:textId="61E1B1E3" w:rsidR="00E14372" w:rsidRPr="00E14372" w:rsidRDefault="00E14372" w:rsidP="00E1437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2. Current Treatment:</w:t>
      </w:r>
    </w:p>
    <w:p w14:paraId="5F2FDDEA" w14:textId="579848BE" w:rsidR="00E14372" w:rsidRPr="00E14372" w:rsidRDefault="00E14372" w:rsidP="00E14372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Broad-spectrum antibiotics: Initially piperacillin-tazobactam, escalated to meropenem</w:t>
      </w:r>
      <w:r w:rsidR="00DA769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+ azithromycin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+ vancomycin</w:t>
      </w:r>
    </w:p>
    <w:p w14:paraId="4A615437" w14:textId="77777777" w:rsidR="00E14372" w:rsidRPr="00E14372" w:rsidRDefault="00E14372" w:rsidP="00E14372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Filgrastim 5 mcg/kg SC daily for neutropenia</w:t>
      </w:r>
    </w:p>
    <w:p w14:paraId="12E8A5A3" w14:textId="77777777" w:rsidR="00E14372" w:rsidRPr="00E14372" w:rsidRDefault="00E14372" w:rsidP="00E14372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Blood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cultures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and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infectious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workup</w:t>
      </w:r>
      <w:proofErr w:type="spellEnd"/>
    </w:p>
    <w:p w14:paraId="02272806" w14:textId="77777777" w:rsidR="00E14372" w:rsidRDefault="00E14372" w:rsidP="00E14372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Supportive care (IV fluids, antipyretics)</w:t>
      </w:r>
    </w:p>
    <w:p w14:paraId="3350356E" w14:textId="77777777" w:rsidR="00E14372" w:rsidRPr="00E14372" w:rsidRDefault="00E14372" w:rsidP="00E14372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3371E6F" w14:textId="77777777" w:rsidR="00E14372" w:rsidRPr="00E14372" w:rsidRDefault="00E14372" w:rsidP="00E1437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3. History of Oncological Treatment:</w:t>
      </w:r>
    </w:p>
    <w:p w14:paraId="64976144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Surgical Management:</w:t>
      </w:r>
    </w:p>
    <w:p w14:paraId="1E7B4F7D" w14:textId="77777777" w:rsidR="00E14372" w:rsidRPr="00E14372" w:rsidRDefault="00E14372" w:rsidP="00E14372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No primary tumor resection (deemed unresectable due to extensive metastatic disease)</w:t>
      </w:r>
    </w:p>
    <w:p w14:paraId="7BA52375" w14:textId="77777777" w:rsidR="00E14372" w:rsidRDefault="00E14372" w:rsidP="00E14372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Diverting loop colostomy (December 2024) for partial bowel obstruction</w:t>
      </w:r>
    </w:p>
    <w:p w14:paraId="5C525F38" w14:textId="77777777" w:rsidR="00E14372" w:rsidRPr="00E14372" w:rsidRDefault="00E14372" w:rsidP="00E14372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94E306D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Previous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Systemic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Therapy:</w:t>
      </w:r>
    </w:p>
    <w:p w14:paraId="17A46EE3" w14:textId="6305AB1E" w:rsidR="00E14372" w:rsidRPr="00E14372" w:rsidRDefault="00E14372" w:rsidP="00E14372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5 cycles FOLFIRI + </w:t>
      </w:r>
      <w:proofErr w:type="gramStart"/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bevacizumab initiated</w:t>
      </w:r>
      <w:proofErr w:type="gramEnd"/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December 2024</w:t>
      </w:r>
    </w:p>
    <w:p w14:paraId="1A3EB12A" w14:textId="77777777" w:rsidR="00E14372" w:rsidRPr="00E14372" w:rsidRDefault="00E14372" w:rsidP="00E14372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Prior cycles (1-4) with following complications:</w:t>
      </w:r>
    </w:p>
    <w:p w14:paraId="721F62A9" w14:textId="77777777" w:rsidR="00E14372" w:rsidRPr="00E14372" w:rsidRDefault="00E14372" w:rsidP="00E14372">
      <w:pPr>
        <w:numPr>
          <w:ilvl w:val="1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Cycle 3: Grade 2 diarrhea requiring irinotecan dose reduction (180 mg/m² to 150 mg/m²)</w:t>
      </w:r>
    </w:p>
    <w:p w14:paraId="3918D565" w14:textId="77777777" w:rsidR="00E14372" w:rsidRPr="00E14372" w:rsidRDefault="00E14372" w:rsidP="00E14372">
      <w:pPr>
        <w:numPr>
          <w:ilvl w:val="1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Cycle 4: Completed with reduced irinotecan dose, well-tolerated</w:t>
      </w:r>
    </w:p>
    <w:p w14:paraId="4A1EF398" w14:textId="77777777" w:rsidR="00E14372" w:rsidRPr="008B0253" w:rsidRDefault="00E14372" w:rsidP="00E14372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8BF6208" w14:textId="5F1BD749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Treatment Response:</w:t>
      </w:r>
    </w:p>
    <w:p w14:paraId="31207452" w14:textId="77777777" w:rsidR="00E14372" w:rsidRPr="00E14372" w:rsidRDefault="00E14372" w:rsidP="00E14372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After 4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cycles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February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2025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assessment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):</w:t>
      </w:r>
    </w:p>
    <w:p w14:paraId="451B3618" w14:textId="77777777" w:rsidR="00E14372" w:rsidRPr="00E14372" w:rsidRDefault="00E14372" w:rsidP="00E14372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 scan: Partial response with approximately 30% reduction in liver metastases and stable peritoneal disease</w:t>
      </w:r>
    </w:p>
    <w:p w14:paraId="3FF71B6C" w14:textId="77777777" w:rsidR="00E14372" w:rsidRDefault="00E14372" w:rsidP="00E14372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CEA decreased from 245 ng/mL to 86 ng/mL</w:t>
      </w:r>
    </w:p>
    <w:p w14:paraId="1B522556" w14:textId="77777777" w:rsidR="00E14372" w:rsidRPr="00E14372" w:rsidRDefault="00E14372" w:rsidP="00E14372">
      <w:pPr>
        <w:ind w:left="144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5E3DCDF" w14:textId="77777777" w:rsidR="00E14372" w:rsidRPr="00E14372" w:rsidRDefault="00E14372" w:rsidP="00E1437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1437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Pr="00E1437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  <w:r w:rsidRPr="00E1437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:</w:t>
      </w:r>
    </w:p>
    <w:p w14:paraId="119D1A4D" w14:textId="77777777" w:rsidR="00E14372" w:rsidRPr="00E14372" w:rsidRDefault="00E14372" w:rsidP="00E14372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Type 2 Diabetes Mellitus (diagnosed 2015, HbA1c 7.4% prior to admission)</w:t>
      </w:r>
    </w:p>
    <w:p w14:paraId="5306B3CB" w14:textId="77777777" w:rsidR="00E14372" w:rsidRPr="00E14372" w:rsidRDefault="00E14372" w:rsidP="00E14372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Hypertension (diagnosed 2013, well-controlled on medication)</w:t>
      </w:r>
    </w:p>
    <w:p w14:paraId="432C58F3" w14:textId="77777777" w:rsidR="00E14372" w:rsidRPr="00E14372" w:rsidRDefault="00E14372" w:rsidP="00E14372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Hyperlipidemia</w:t>
      </w:r>
      <w:proofErr w:type="spellEnd"/>
    </w:p>
    <w:p w14:paraId="175D32D4" w14:textId="77777777" w:rsidR="00E14372" w:rsidRPr="00E14372" w:rsidRDefault="00E14372" w:rsidP="00E14372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Gout (last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flare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2023)</w:t>
      </w:r>
    </w:p>
    <w:p w14:paraId="6D73AC9B" w14:textId="77777777" w:rsidR="00E14372" w:rsidRPr="00E14372" w:rsidRDefault="00E14372" w:rsidP="00E14372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Former smoker (30 pack-years, quit 2020)</w:t>
      </w:r>
    </w:p>
    <w:p w14:paraId="09B19BFD" w14:textId="77777777" w:rsidR="00E14372" w:rsidRDefault="00E14372" w:rsidP="00E14372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Colostomy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since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December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2024)</w:t>
      </w:r>
    </w:p>
    <w:p w14:paraId="082F9437" w14:textId="77777777" w:rsidR="00E14372" w:rsidRPr="00E14372" w:rsidRDefault="00E14372" w:rsidP="00E14372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7DB9FF1D" w14:textId="77777777" w:rsidR="00E14372" w:rsidRPr="00E14372" w:rsidRDefault="00E14372" w:rsidP="00E1437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1437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Pr="00E1437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Physical</w:t>
      </w:r>
      <w:proofErr w:type="spellEnd"/>
      <w:r w:rsidRPr="00E1437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1437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Exam</w:t>
      </w:r>
      <w:proofErr w:type="spellEnd"/>
      <w:r w:rsidRPr="00E1437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at Admission:</w:t>
      </w:r>
    </w:p>
    <w:p w14:paraId="637D034E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General: 62-year-old male appearing fatigued and ill.</w:t>
      </w:r>
    </w:p>
    <w:p w14:paraId="4DF4A645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Vitals: BP 92/58 mmHg, HR 118 bpm, RR 22/min, Temp 39.2°C, SpO2 95% on room air.</w:t>
      </w:r>
    </w:p>
    <w:p w14:paraId="3D9B843A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HEENT: Dry mucous membranes. Mild oral mucositis (Grade 1).</w:t>
      </w:r>
    </w:p>
    <w:p w14:paraId="122C72C6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Cardiovascular: Tachycardic with regular rhythm. No murmurs, rubs, or gallops.</w:t>
      </w:r>
    </w:p>
    <w:p w14:paraId="4E3BD744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Respiratory: Clear to auscultation bilaterally. No wheezes, rales, or rhonchi.</w:t>
      </w:r>
    </w:p>
    <w:p w14:paraId="68BE3487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Abdomen: Soft, mildly distended. Diffuse tenderness, most prominent in RUQ and RLQ. Functioning colostomy in left lower quadrant with healthy-appearing stoma. Ostomy output liquid, moderate amount, no blood.</w:t>
      </w:r>
    </w:p>
    <w:p w14:paraId="63F1FD4D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Hepatomegaly: Liver edge palpable 4 cm below costal margin, mildly tender.</w:t>
      </w:r>
    </w:p>
    <w:p w14:paraId="558F6024" w14:textId="6F5691E3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Extremities: No edema. Reduced sensation to light touch in fingers and toes bilaterally (</w:t>
      </w:r>
      <w:r w:rsidR="007A09A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chronic 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neuropathy).</w:t>
      </w:r>
    </w:p>
    <w:p w14:paraId="786837DD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Skin: No rashes. Port-a-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cath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site on right chest wall without erythema or tenderness.</w:t>
      </w:r>
    </w:p>
    <w:p w14:paraId="513423FA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Neurological: Alert and oriented x3. No focal deficits.</w:t>
      </w:r>
    </w:p>
    <w:p w14:paraId="5855100D" w14:textId="77777777" w:rsid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ECOG Performance Status: 2 (Ambulatory &gt;50% of waking hours, capable of self-care but unable to work).</w:t>
      </w:r>
    </w:p>
    <w:p w14:paraId="05AF2BBC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255A195" w14:textId="77777777" w:rsidR="00E14372" w:rsidRPr="00E14372" w:rsidRDefault="00E14372" w:rsidP="00E1437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6. Hospital Course:</w:t>
      </w:r>
    </w:p>
    <w:p w14:paraId="3A24A952" w14:textId="6BF3BEF1" w:rsid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Mr. Wilson presented on day 10 of cycle 5 of </w:t>
      </w:r>
      <w:proofErr w:type="spellStart"/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FOLFIRI+</w:t>
      </w:r>
      <w:r w:rsidR="008B02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evacizumab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with fever (39.2°C), hypotension (92/58 mmHg), tachycardia, and fatigue of 24-hour duration. Laboratory evaluation revealed severe neutropenia (ANC 0.08 x 10^9/L), thrombocytopenia (platelets 58 x 10^9/L), and elevated inflammatory markers (CRP 198 mg/L). He was admitted with the diagnosis of febrile neutropenia and initiated on empiric broad-spectrum antibiotics (piperacillin-tazobactam) after two sets of blood cultures were obtained (one peripheral, one from port).</w:t>
      </w:r>
    </w:p>
    <w:p w14:paraId="66E414EE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B80809D" w14:textId="77777777" w:rsid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Initial fluid resuscitation (2L normal saline) was administered with improvement in blood pressure. Chest X-ray showed no infiltrates. CT abdomen/pelvis revealed stable metastatic disease without evidence of abscess or bowel perforation. However, moderate colitis was noted in the descending and sigmoid colon.</w:t>
      </w:r>
    </w:p>
    <w:p w14:paraId="7FF6B717" w14:textId="77777777" w:rsidR="003310B2" w:rsidRPr="00E14372" w:rsidRDefault="003310B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BD2C7FF" w14:textId="2149B310" w:rsid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On hospital day 2, blood cultures from admission grew gram-negative rods, later identified as Escherichia coli (piperacillin-tazobactam </w:t>
      </w:r>
      <w:r w:rsidR="007A09A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and ciprofloxacin 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sensitive) from both peripheral and port cultures. Infectious Disease was consulted and recommended continuing piperacillin-tazobactam</w:t>
      </w:r>
      <w:r w:rsidR="00DA769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and a total antibiotic course of 14 days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. The port-a-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cath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was evaluated and deemed safe to maintain given the same organism from peripheral blood and improving clinical status with appropriate antibiotics.</w:t>
      </w:r>
    </w:p>
    <w:p w14:paraId="495B6A4C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04F6DFB" w14:textId="2AF17211" w:rsid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The patient remained febrile for 48 hours despite antibiotics, prompting a repeat CT chest to evaluate for pulmonary source. This revealed a</w:t>
      </w:r>
      <w:r w:rsidR="00DA769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 atypical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right lower lobe infiltrate, and antibiotic coverage was escalated to meropenem</w:t>
      </w:r>
      <w:r w:rsidR="00DA769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azithromycin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and vancomycin. Filgrastim (G-CSF) 5 mcg/kg SC daily was initiated on admission and continued throughout hospitalization.</w:t>
      </w:r>
    </w:p>
    <w:p w14:paraId="65D44609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23B290C" w14:textId="2B46B4E3" w:rsid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The patient's neutrophil count began to recover on day 4 (ANC 0.54 x 10^9/L), with further improvement to 1.8 x 10^9/L by discharge. He became afebrile on hospital day 4 and remained afebrile for 48 hours prior to discharge. Repeat blood cultures on hospital day 3 and day 5 showed no growth.</w:t>
      </w:r>
    </w:p>
    <w:p w14:paraId="7551A539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2A29CA9" w14:textId="77777777" w:rsid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Gastroenterology was consulted to evaluate for C. difficile infection given history of chemotherapy and antibiotics, but testing was negative. The colitis seen on imaging was attributed to a combination of chemotherapy effect and infection.</w:t>
      </w:r>
    </w:p>
    <w:p w14:paraId="2059AEA0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360B712" w14:textId="44759861" w:rsid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After multidisciplinary discussion, the decision was made to continue chemotherapy with </w:t>
      </w:r>
      <w:r w:rsidR="007A09A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 further 20% 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dose reduction of irinotecan and 5-FU</w:t>
      </w:r>
      <w:r w:rsidR="008B02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and add prophylactic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pegfilgrastim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for future cycles. The final diagnosis was neutropenic fever with E. coli bacteremia, likely originating from bacterial translocation secondary to chemotherapy-induced colitis.</w:t>
      </w:r>
    </w:p>
    <w:p w14:paraId="58D327CB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05BDF71" w14:textId="77777777" w:rsidR="00E14372" w:rsidRPr="00E14372" w:rsidRDefault="00E14372" w:rsidP="00E1437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1437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</w:t>
      </w:r>
      <w:proofErr w:type="spellStart"/>
      <w:r w:rsidRPr="00E1437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</w:t>
      </w:r>
      <w:proofErr w:type="spellEnd"/>
      <w:r w:rsidRPr="00E1437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at </w:t>
      </w:r>
      <w:proofErr w:type="spellStart"/>
      <w:r w:rsidRPr="00E1437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E1437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:</w:t>
      </w:r>
    </w:p>
    <w:p w14:paraId="4F97CAD7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Antimicrobials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0D4D7D50" w14:textId="77777777" w:rsidR="00E14372" w:rsidRDefault="00E14372" w:rsidP="00E14372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Ciprofloxacin 500 mg PO BID for 7 days (to complete 14-day total antibiotic course)</w:t>
      </w:r>
    </w:p>
    <w:p w14:paraId="24AA6E41" w14:textId="77777777" w:rsidR="00E14372" w:rsidRPr="00E14372" w:rsidRDefault="00E14372" w:rsidP="00E14372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9A0AF5A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Chronic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Medications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1473CE30" w14:textId="77777777" w:rsidR="00E14372" w:rsidRPr="00E14372" w:rsidRDefault="00E14372" w:rsidP="00E14372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Metformin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500 mg PO BID</w:t>
      </w:r>
    </w:p>
    <w:p w14:paraId="39B9CDA5" w14:textId="77777777" w:rsidR="00E14372" w:rsidRPr="00E14372" w:rsidRDefault="00E14372" w:rsidP="00E14372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Lisinopril 10 mg PO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2813145A" w14:textId="77777777" w:rsidR="00E14372" w:rsidRPr="00E14372" w:rsidRDefault="00E14372" w:rsidP="00E14372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Atorvastatin 20 mg PO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F007943" w14:textId="77777777" w:rsidR="00E14372" w:rsidRDefault="00E14372" w:rsidP="00E14372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Allopurinol 100 mg PO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AEBD682" w14:textId="77777777" w:rsidR="00E14372" w:rsidRPr="00E14372" w:rsidRDefault="00E14372" w:rsidP="00E14372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503904DD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Supportive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Medications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367C5FFD" w14:textId="77777777" w:rsidR="00E14372" w:rsidRPr="00E14372" w:rsidRDefault="00E14372" w:rsidP="00E14372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Loperamide 2 mg PO PRN after loose stool (maximum 8 tablets/day)</w:t>
      </w:r>
    </w:p>
    <w:p w14:paraId="5C7B2E3F" w14:textId="77777777" w:rsidR="00E14372" w:rsidRPr="00E14372" w:rsidRDefault="00E14372" w:rsidP="00E14372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Ondansetron 8 mg PO Q8H PRN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</w:p>
    <w:p w14:paraId="7CAA0FB5" w14:textId="77777777" w:rsidR="00E14372" w:rsidRDefault="00E14372" w:rsidP="00E14372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pain/fever</w:t>
      </w:r>
    </w:p>
    <w:p w14:paraId="12971FA9" w14:textId="77777777" w:rsidR="00E14372" w:rsidRPr="00E14372" w:rsidRDefault="00E14372" w:rsidP="00E14372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3299761" w14:textId="77777777" w:rsidR="00E14372" w:rsidRPr="00E14372" w:rsidRDefault="00E14372" w:rsidP="00E1437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lastRenderedPageBreak/>
        <w:t>8. Follow-up Plan:</w:t>
      </w:r>
    </w:p>
    <w:p w14:paraId="0DA12B0D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Oncology Follow-up:</w:t>
      </w:r>
    </w:p>
    <w:p w14:paraId="7AFD37C8" w14:textId="77777777" w:rsidR="00E14372" w:rsidRPr="00E14372" w:rsidRDefault="00E14372" w:rsidP="00E14372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Appointment with Dr. K. Murray in 1 week (April 1, 2025) for clinical assessment</w:t>
      </w:r>
    </w:p>
    <w:p w14:paraId="5F51FE59" w14:textId="77777777" w:rsidR="00E14372" w:rsidRPr="00E14372" w:rsidRDefault="00E14372" w:rsidP="00E14372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 with differential and comprehensive metabolic panel in 3 days</w:t>
      </w:r>
    </w:p>
    <w:p w14:paraId="67977E90" w14:textId="5E3B69D4" w:rsidR="00E14372" w:rsidRPr="00E14372" w:rsidRDefault="00E14372" w:rsidP="00E14372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Continue with </w:t>
      </w:r>
      <w:proofErr w:type="spellStart"/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FOLFIRI</w:t>
      </w:r>
      <w:r w:rsidR="008B02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+bevacizumab</w:t>
      </w:r>
      <w:proofErr w:type="spellEnd"/>
      <w:r w:rsidR="007A09A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(further 20% dose reduction) s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cheduled for April 8, 2025</w:t>
      </w:r>
    </w:p>
    <w:p w14:paraId="39DF392C" w14:textId="6487BCE7" w:rsidR="00E14372" w:rsidRPr="00E14372" w:rsidRDefault="00E14372" w:rsidP="00E14372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Pegfilgrastim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to be administered </w:t>
      </w:r>
      <w:r w:rsidR="00034E9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24h after completion of cytotoxic chemotherapy in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all future cycles</w:t>
      </w:r>
    </w:p>
    <w:p w14:paraId="43A1252D" w14:textId="21FF979F" w:rsidR="00E14372" w:rsidRDefault="00E14372" w:rsidP="00E14372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Consider reassessment of response after 8 cycles</w:t>
      </w:r>
    </w:p>
    <w:p w14:paraId="6B667F69" w14:textId="77777777" w:rsidR="00E14372" w:rsidRPr="00E14372" w:rsidRDefault="00E14372" w:rsidP="00E14372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81C012C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Infectious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Disease:</w:t>
      </w:r>
    </w:p>
    <w:p w14:paraId="0565B5F3" w14:textId="77777777" w:rsidR="00E14372" w:rsidRPr="00E14372" w:rsidRDefault="00E14372" w:rsidP="00E14372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Follow-up with Dr. P. Gupta in 2 weeks for monitoring of resolved infection</w:t>
      </w:r>
    </w:p>
    <w:p w14:paraId="2A01F143" w14:textId="77777777" w:rsidR="00E14372" w:rsidRDefault="00E14372" w:rsidP="00E14372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Complete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14-day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antibiotic</w:t>
      </w:r>
      <w:proofErr w:type="spellEnd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1437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course</w:t>
      </w:r>
      <w:proofErr w:type="spellEnd"/>
    </w:p>
    <w:p w14:paraId="798FEE56" w14:textId="77777777" w:rsidR="007A09A9" w:rsidRDefault="007A09A9" w:rsidP="007A09A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13288DFE" w14:textId="178C4E6C" w:rsidR="007A09A9" w:rsidRPr="007A09A9" w:rsidRDefault="007A09A9" w:rsidP="007A09A9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7A09A9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Patient </w:t>
      </w:r>
      <w:proofErr w:type="spellStart"/>
      <w:r w:rsidRPr="007A09A9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education</w:t>
      </w:r>
      <w:proofErr w:type="spellEnd"/>
    </w:p>
    <w:p w14:paraId="6EFBC87F" w14:textId="77777777" w:rsidR="007A09A9" w:rsidRDefault="007A09A9" w:rsidP="007A09A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Continue routine colostomy care</w:t>
      </w:r>
      <w:r w:rsidRPr="007A09A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. 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 for changes in output</w:t>
      </w:r>
    </w:p>
    <w:p w14:paraId="1F709715" w14:textId="77777777" w:rsidR="007A09A9" w:rsidRPr="008B0253" w:rsidRDefault="007A09A9" w:rsidP="007A09A9">
      <w:pPr>
        <w:numPr>
          <w:ilvl w:val="0"/>
          <w:numId w:val="18"/>
        </w:numPr>
        <w:rPr>
          <w:lang w:val="en-US" w:eastAsia="de-DE"/>
        </w:rPr>
      </w:pPr>
      <w:r w:rsidRPr="007A09A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 signs/symptoms of recurrent infection (fever, chills, worsening abdominal pain, changes in ostomy output) and seek immediate medical attention</w:t>
      </w:r>
    </w:p>
    <w:p w14:paraId="5AE45726" w14:textId="711A77BE" w:rsidR="007A09A9" w:rsidRDefault="007A09A9" w:rsidP="007A09A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A09A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 side effects of Ciprofloxacin (e.g., tendonitis, C. diff risk, QTc prolongation potential though less likely monotherapy).</w:t>
      </w:r>
    </w:p>
    <w:p w14:paraId="01C0BD80" w14:textId="7D4444BF" w:rsidR="007A09A9" w:rsidRDefault="007A09A9" w:rsidP="007A09A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 the port site for subtle signs of infection (erythema, tenderness, warmth, discharge)</w:t>
      </w:r>
    </w:p>
    <w:p w14:paraId="7D423E01" w14:textId="5BCE5B19" w:rsidR="0051246D" w:rsidRPr="00E14372" w:rsidRDefault="0051246D" w:rsidP="007A09A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 for signs of bleeding (dizziness, blood in urine/stool etc.)</w:t>
      </w:r>
    </w:p>
    <w:p w14:paraId="10037E94" w14:textId="77777777" w:rsidR="00E14372" w:rsidRPr="007A09A9" w:rsidRDefault="00E14372" w:rsidP="00E1437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574DA3F" w14:textId="2329A74A" w:rsidR="00E14372" w:rsidRDefault="00E14372" w:rsidP="00E1437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1437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9. Lab Values:</w:t>
      </w:r>
    </w:p>
    <w:p w14:paraId="4B4681D4" w14:textId="77777777" w:rsidR="00E14372" w:rsidRPr="00E14372" w:rsidRDefault="00E14372" w:rsidP="00E1437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61"/>
        <w:gridCol w:w="1648"/>
        <w:gridCol w:w="1457"/>
        <w:gridCol w:w="1637"/>
        <w:gridCol w:w="1050"/>
        <w:gridCol w:w="1503"/>
      </w:tblGrid>
      <w:tr w:rsidR="00E14372" w:rsidRPr="00E14372" w14:paraId="5B6C4FF6" w14:textId="77777777" w:rsidTr="00E14372">
        <w:tc>
          <w:tcPr>
            <w:tcW w:w="0" w:type="auto"/>
            <w:hideMark/>
          </w:tcPr>
          <w:p w14:paraId="3EE56BDE" w14:textId="77777777" w:rsidR="00E14372" w:rsidRPr="00E14372" w:rsidRDefault="00E14372" w:rsidP="00E1437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0267FA58" w14:textId="77777777" w:rsidR="00E14372" w:rsidRPr="00E14372" w:rsidRDefault="00E14372" w:rsidP="00E1437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 (3/18/2025)</w:t>
            </w:r>
          </w:p>
        </w:tc>
        <w:tc>
          <w:tcPr>
            <w:tcW w:w="0" w:type="auto"/>
            <w:hideMark/>
          </w:tcPr>
          <w:p w14:paraId="69FBBB83" w14:textId="77777777" w:rsidR="00E14372" w:rsidRPr="00E14372" w:rsidRDefault="00E14372" w:rsidP="00E1437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Nadir/Peak</w:t>
            </w:r>
          </w:p>
        </w:tc>
        <w:tc>
          <w:tcPr>
            <w:tcW w:w="0" w:type="auto"/>
            <w:hideMark/>
          </w:tcPr>
          <w:p w14:paraId="79557D9C" w14:textId="77777777" w:rsidR="00E14372" w:rsidRPr="00E14372" w:rsidRDefault="00E14372" w:rsidP="00E1437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1437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  <w:r w:rsidRPr="00E1437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 xml:space="preserve"> (3/25/2025)</w:t>
            </w:r>
          </w:p>
        </w:tc>
        <w:tc>
          <w:tcPr>
            <w:tcW w:w="0" w:type="auto"/>
            <w:hideMark/>
          </w:tcPr>
          <w:p w14:paraId="5FC0C587" w14:textId="77777777" w:rsidR="00E14372" w:rsidRPr="00E14372" w:rsidRDefault="00E14372" w:rsidP="00E1437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Units</w:t>
            </w:r>
          </w:p>
        </w:tc>
        <w:tc>
          <w:tcPr>
            <w:tcW w:w="0" w:type="auto"/>
            <w:hideMark/>
          </w:tcPr>
          <w:p w14:paraId="0166AFA0" w14:textId="77777777" w:rsidR="00E14372" w:rsidRPr="00E14372" w:rsidRDefault="00E14372" w:rsidP="00E1437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 Range</w:t>
            </w:r>
          </w:p>
        </w:tc>
      </w:tr>
      <w:tr w:rsidR="00E14372" w:rsidRPr="00E14372" w14:paraId="196C760A" w14:textId="77777777" w:rsidTr="00E14372">
        <w:tc>
          <w:tcPr>
            <w:tcW w:w="0" w:type="auto"/>
            <w:hideMark/>
          </w:tcPr>
          <w:p w14:paraId="65446B1B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0CCDCED7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0.6</w:t>
            </w:r>
          </w:p>
        </w:tc>
        <w:tc>
          <w:tcPr>
            <w:tcW w:w="0" w:type="auto"/>
            <w:hideMark/>
          </w:tcPr>
          <w:p w14:paraId="4E84D463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0.5 (3/19)</w:t>
            </w:r>
          </w:p>
        </w:tc>
        <w:tc>
          <w:tcPr>
            <w:tcW w:w="0" w:type="auto"/>
            <w:hideMark/>
          </w:tcPr>
          <w:p w14:paraId="58D4C257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75305E6A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x10^9/L</w:t>
            </w:r>
          </w:p>
        </w:tc>
        <w:tc>
          <w:tcPr>
            <w:tcW w:w="0" w:type="auto"/>
            <w:hideMark/>
          </w:tcPr>
          <w:p w14:paraId="5BA30E67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</w:t>
            </w:r>
          </w:p>
        </w:tc>
      </w:tr>
      <w:tr w:rsidR="00E14372" w:rsidRPr="00E14372" w14:paraId="3D778BD0" w14:textId="77777777" w:rsidTr="00E14372">
        <w:tc>
          <w:tcPr>
            <w:tcW w:w="0" w:type="auto"/>
            <w:hideMark/>
          </w:tcPr>
          <w:p w14:paraId="70F91155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ANC</w:t>
            </w:r>
          </w:p>
        </w:tc>
        <w:tc>
          <w:tcPr>
            <w:tcW w:w="0" w:type="auto"/>
            <w:hideMark/>
          </w:tcPr>
          <w:p w14:paraId="1E1AD075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0.08</w:t>
            </w:r>
          </w:p>
        </w:tc>
        <w:tc>
          <w:tcPr>
            <w:tcW w:w="0" w:type="auto"/>
            <w:hideMark/>
          </w:tcPr>
          <w:p w14:paraId="05BBE59C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0.05 (3/19)</w:t>
            </w:r>
          </w:p>
        </w:tc>
        <w:tc>
          <w:tcPr>
            <w:tcW w:w="0" w:type="auto"/>
            <w:hideMark/>
          </w:tcPr>
          <w:p w14:paraId="146441A1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1.8</w:t>
            </w:r>
          </w:p>
        </w:tc>
        <w:tc>
          <w:tcPr>
            <w:tcW w:w="0" w:type="auto"/>
            <w:hideMark/>
          </w:tcPr>
          <w:p w14:paraId="65367A8E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x10^9/L</w:t>
            </w:r>
          </w:p>
        </w:tc>
        <w:tc>
          <w:tcPr>
            <w:tcW w:w="0" w:type="auto"/>
            <w:hideMark/>
          </w:tcPr>
          <w:p w14:paraId="760874D8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1.8-7.5</w:t>
            </w:r>
          </w:p>
        </w:tc>
      </w:tr>
      <w:tr w:rsidR="00E14372" w:rsidRPr="00E14372" w14:paraId="689E2249" w14:textId="77777777" w:rsidTr="00E14372">
        <w:tc>
          <w:tcPr>
            <w:tcW w:w="0" w:type="auto"/>
            <w:hideMark/>
          </w:tcPr>
          <w:p w14:paraId="2E3B8274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3C087874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9.8</w:t>
            </w:r>
          </w:p>
        </w:tc>
        <w:tc>
          <w:tcPr>
            <w:tcW w:w="0" w:type="auto"/>
            <w:hideMark/>
          </w:tcPr>
          <w:p w14:paraId="2C01CB97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8.5 (3/20)</w:t>
            </w:r>
          </w:p>
        </w:tc>
        <w:tc>
          <w:tcPr>
            <w:tcW w:w="0" w:type="auto"/>
            <w:hideMark/>
          </w:tcPr>
          <w:p w14:paraId="5BEC2457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9.2</w:t>
            </w:r>
          </w:p>
        </w:tc>
        <w:tc>
          <w:tcPr>
            <w:tcW w:w="0" w:type="auto"/>
            <w:hideMark/>
          </w:tcPr>
          <w:p w14:paraId="0D3AF832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g/</w:t>
            </w:r>
            <w:proofErr w:type="spellStart"/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2A5060CB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(M)</w:t>
            </w:r>
          </w:p>
        </w:tc>
      </w:tr>
      <w:tr w:rsidR="00E14372" w:rsidRPr="00E14372" w14:paraId="26D0D419" w14:textId="77777777" w:rsidTr="00E14372">
        <w:tc>
          <w:tcPr>
            <w:tcW w:w="0" w:type="auto"/>
            <w:hideMark/>
          </w:tcPr>
          <w:p w14:paraId="159642DB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408F9A75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58</w:t>
            </w:r>
          </w:p>
        </w:tc>
        <w:tc>
          <w:tcPr>
            <w:tcW w:w="0" w:type="auto"/>
            <w:hideMark/>
          </w:tcPr>
          <w:p w14:paraId="60255E9B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42 (3/20)</w:t>
            </w:r>
          </w:p>
        </w:tc>
        <w:tc>
          <w:tcPr>
            <w:tcW w:w="0" w:type="auto"/>
            <w:hideMark/>
          </w:tcPr>
          <w:p w14:paraId="14AB53ED" w14:textId="0B959B2A" w:rsidR="00E14372" w:rsidRPr="00E14372" w:rsidRDefault="0051246D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86</w:t>
            </w:r>
          </w:p>
        </w:tc>
        <w:tc>
          <w:tcPr>
            <w:tcW w:w="0" w:type="auto"/>
            <w:hideMark/>
          </w:tcPr>
          <w:p w14:paraId="0BBF68FE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x10^9/L</w:t>
            </w:r>
          </w:p>
        </w:tc>
        <w:tc>
          <w:tcPr>
            <w:tcW w:w="0" w:type="auto"/>
            <w:hideMark/>
          </w:tcPr>
          <w:p w14:paraId="492B8D19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</w:t>
            </w:r>
          </w:p>
        </w:tc>
      </w:tr>
      <w:tr w:rsidR="00E14372" w:rsidRPr="00E14372" w14:paraId="3C9FD089" w14:textId="77777777" w:rsidTr="00E14372">
        <w:tc>
          <w:tcPr>
            <w:tcW w:w="0" w:type="auto"/>
            <w:hideMark/>
          </w:tcPr>
          <w:p w14:paraId="346578A8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Creatinine</w:t>
            </w:r>
            <w:proofErr w:type="spellEnd"/>
          </w:p>
        </w:tc>
        <w:tc>
          <w:tcPr>
            <w:tcW w:w="0" w:type="auto"/>
            <w:hideMark/>
          </w:tcPr>
          <w:p w14:paraId="33D29A00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1.3</w:t>
            </w:r>
          </w:p>
        </w:tc>
        <w:tc>
          <w:tcPr>
            <w:tcW w:w="0" w:type="auto"/>
            <w:hideMark/>
          </w:tcPr>
          <w:p w14:paraId="316ACB17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1.4 (3/19)</w:t>
            </w:r>
          </w:p>
        </w:tc>
        <w:tc>
          <w:tcPr>
            <w:tcW w:w="0" w:type="auto"/>
            <w:hideMark/>
          </w:tcPr>
          <w:p w14:paraId="68FE0A12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74D530C6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31BD0CC6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0.7-1.3</w:t>
            </w:r>
          </w:p>
        </w:tc>
      </w:tr>
      <w:tr w:rsidR="00E14372" w:rsidRPr="00E14372" w14:paraId="29242141" w14:textId="77777777" w:rsidTr="00E14372">
        <w:tc>
          <w:tcPr>
            <w:tcW w:w="0" w:type="auto"/>
            <w:hideMark/>
          </w:tcPr>
          <w:p w14:paraId="5A0FF1FB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BUN</w:t>
            </w:r>
          </w:p>
        </w:tc>
        <w:tc>
          <w:tcPr>
            <w:tcW w:w="0" w:type="auto"/>
            <w:hideMark/>
          </w:tcPr>
          <w:p w14:paraId="30C31EB3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487D7DD0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 (3/19)</w:t>
            </w:r>
          </w:p>
        </w:tc>
        <w:tc>
          <w:tcPr>
            <w:tcW w:w="0" w:type="auto"/>
            <w:hideMark/>
          </w:tcPr>
          <w:p w14:paraId="115064AA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543287E7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319480F6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7-20</w:t>
            </w:r>
          </w:p>
        </w:tc>
      </w:tr>
      <w:tr w:rsidR="00E14372" w:rsidRPr="00E14372" w14:paraId="1581254A" w14:textId="77777777" w:rsidTr="00E14372">
        <w:tc>
          <w:tcPr>
            <w:tcW w:w="0" w:type="auto"/>
            <w:hideMark/>
          </w:tcPr>
          <w:p w14:paraId="6A1C83D1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AST</w:t>
            </w:r>
          </w:p>
        </w:tc>
        <w:tc>
          <w:tcPr>
            <w:tcW w:w="0" w:type="auto"/>
            <w:hideMark/>
          </w:tcPr>
          <w:p w14:paraId="62F9D485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48</w:t>
            </w:r>
          </w:p>
        </w:tc>
        <w:tc>
          <w:tcPr>
            <w:tcW w:w="0" w:type="auto"/>
            <w:hideMark/>
          </w:tcPr>
          <w:p w14:paraId="255AEC3A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C2534DA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42</w:t>
            </w:r>
          </w:p>
        </w:tc>
        <w:tc>
          <w:tcPr>
            <w:tcW w:w="0" w:type="auto"/>
            <w:hideMark/>
          </w:tcPr>
          <w:p w14:paraId="2A69697C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29008F2B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10-40</w:t>
            </w:r>
          </w:p>
        </w:tc>
      </w:tr>
      <w:tr w:rsidR="00E14372" w:rsidRPr="00E14372" w14:paraId="1C3DC0ED" w14:textId="77777777" w:rsidTr="00E14372">
        <w:tc>
          <w:tcPr>
            <w:tcW w:w="0" w:type="auto"/>
            <w:hideMark/>
          </w:tcPr>
          <w:p w14:paraId="168031FF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ALT</w:t>
            </w:r>
          </w:p>
        </w:tc>
        <w:tc>
          <w:tcPr>
            <w:tcW w:w="0" w:type="auto"/>
            <w:hideMark/>
          </w:tcPr>
          <w:p w14:paraId="4F0ABA42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52</w:t>
            </w:r>
          </w:p>
        </w:tc>
        <w:tc>
          <w:tcPr>
            <w:tcW w:w="0" w:type="auto"/>
            <w:hideMark/>
          </w:tcPr>
          <w:p w14:paraId="69985FC6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159F1B0E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45</w:t>
            </w:r>
          </w:p>
        </w:tc>
        <w:tc>
          <w:tcPr>
            <w:tcW w:w="0" w:type="auto"/>
            <w:hideMark/>
          </w:tcPr>
          <w:p w14:paraId="13DD9FB0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3843CDDF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7-56</w:t>
            </w:r>
          </w:p>
        </w:tc>
      </w:tr>
      <w:tr w:rsidR="00E14372" w:rsidRPr="00E14372" w14:paraId="1519B824" w14:textId="77777777" w:rsidTr="00E14372">
        <w:tc>
          <w:tcPr>
            <w:tcW w:w="0" w:type="auto"/>
            <w:hideMark/>
          </w:tcPr>
          <w:p w14:paraId="081F0092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Total Bilirubin</w:t>
            </w:r>
          </w:p>
        </w:tc>
        <w:tc>
          <w:tcPr>
            <w:tcW w:w="0" w:type="auto"/>
            <w:hideMark/>
          </w:tcPr>
          <w:p w14:paraId="2865848F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1.1</w:t>
            </w:r>
          </w:p>
        </w:tc>
        <w:tc>
          <w:tcPr>
            <w:tcW w:w="0" w:type="auto"/>
            <w:hideMark/>
          </w:tcPr>
          <w:p w14:paraId="599B192C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E2181CE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0.9</w:t>
            </w:r>
          </w:p>
        </w:tc>
        <w:tc>
          <w:tcPr>
            <w:tcW w:w="0" w:type="auto"/>
            <w:hideMark/>
          </w:tcPr>
          <w:p w14:paraId="567D86FD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28B078DE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0.1-1.2</w:t>
            </w:r>
          </w:p>
        </w:tc>
      </w:tr>
      <w:tr w:rsidR="00E14372" w:rsidRPr="00E14372" w14:paraId="3B3594F8" w14:textId="77777777" w:rsidTr="00E14372">
        <w:tc>
          <w:tcPr>
            <w:tcW w:w="0" w:type="auto"/>
            <w:hideMark/>
          </w:tcPr>
          <w:p w14:paraId="16B9E83D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Alkaline Phosphatase</w:t>
            </w:r>
          </w:p>
        </w:tc>
        <w:tc>
          <w:tcPr>
            <w:tcW w:w="0" w:type="auto"/>
            <w:hideMark/>
          </w:tcPr>
          <w:p w14:paraId="750F379C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218</w:t>
            </w:r>
          </w:p>
        </w:tc>
        <w:tc>
          <w:tcPr>
            <w:tcW w:w="0" w:type="auto"/>
            <w:hideMark/>
          </w:tcPr>
          <w:p w14:paraId="63D55880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0AB117DF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205</w:t>
            </w:r>
          </w:p>
        </w:tc>
        <w:tc>
          <w:tcPr>
            <w:tcW w:w="0" w:type="auto"/>
            <w:hideMark/>
          </w:tcPr>
          <w:p w14:paraId="46ED72AB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1E54EDDA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40-129</w:t>
            </w:r>
          </w:p>
        </w:tc>
      </w:tr>
      <w:tr w:rsidR="00E14372" w:rsidRPr="00E14372" w14:paraId="3E3E0FE1" w14:textId="77777777" w:rsidTr="00E14372">
        <w:tc>
          <w:tcPr>
            <w:tcW w:w="0" w:type="auto"/>
            <w:hideMark/>
          </w:tcPr>
          <w:p w14:paraId="11A0C098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Albumin</w:t>
            </w:r>
          </w:p>
        </w:tc>
        <w:tc>
          <w:tcPr>
            <w:tcW w:w="0" w:type="auto"/>
            <w:hideMark/>
          </w:tcPr>
          <w:p w14:paraId="5F093A2B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3.0</w:t>
            </w:r>
          </w:p>
        </w:tc>
        <w:tc>
          <w:tcPr>
            <w:tcW w:w="0" w:type="auto"/>
            <w:hideMark/>
          </w:tcPr>
          <w:p w14:paraId="0009713F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2.8 (3/20)</w:t>
            </w:r>
          </w:p>
        </w:tc>
        <w:tc>
          <w:tcPr>
            <w:tcW w:w="0" w:type="auto"/>
            <w:hideMark/>
          </w:tcPr>
          <w:p w14:paraId="054A2767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3.1</w:t>
            </w:r>
          </w:p>
        </w:tc>
        <w:tc>
          <w:tcPr>
            <w:tcW w:w="0" w:type="auto"/>
            <w:hideMark/>
          </w:tcPr>
          <w:p w14:paraId="08D63FAA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g/</w:t>
            </w:r>
            <w:proofErr w:type="spellStart"/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1E550218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3.5-5.0</w:t>
            </w:r>
          </w:p>
        </w:tc>
      </w:tr>
      <w:tr w:rsidR="00E14372" w:rsidRPr="00E14372" w14:paraId="3C927D50" w14:textId="77777777" w:rsidTr="00E14372">
        <w:tc>
          <w:tcPr>
            <w:tcW w:w="0" w:type="auto"/>
            <w:hideMark/>
          </w:tcPr>
          <w:p w14:paraId="6DF40523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CRP</w:t>
            </w:r>
          </w:p>
        </w:tc>
        <w:tc>
          <w:tcPr>
            <w:tcW w:w="0" w:type="auto"/>
            <w:hideMark/>
          </w:tcPr>
          <w:p w14:paraId="45760281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198</w:t>
            </w:r>
          </w:p>
        </w:tc>
        <w:tc>
          <w:tcPr>
            <w:tcW w:w="0" w:type="auto"/>
            <w:hideMark/>
          </w:tcPr>
          <w:p w14:paraId="5B4AF331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245 (3/19)</w:t>
            </w:r>
          </w:p>
        </w:tc>
        <w:tc>
          <w:tcPr>
            <w:tcW w:w="0" w:type="auto"/>
            <w:hideMark/>
          </w:tcPr>
          <w:p w14:paraId="656080F4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42</w:t>
            </w:r>
          </w:p>
        </w:tc>
        <w:tc>
          <w:tcPr>
            <w:tcW w:w="0" w:type="auto"/>
            <w:hideMark/>
          </w:tcPr>
          <w:p w14:paraId="42400EE5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mg/L</w:t>
            </w:r>
          </w:p>
        </w:tc>
        <w:tc>
          <w:tcPr>
            <w:tcW w:w="0" w:type="auto"/>
            <w:hideMark/>
          </w:tcPr>
          <w:p w14:paraId="2E884381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&lt;10</w:t>
            </w:r>
          </w:p>
        </w:tc>
      </w:tr>
      <w:tr w:rsidR="00E14372" w:rsidRPr="00E14372" w14:paraId="605C09DB" w14:textId="77777777" w:rsidTr="00E14372">
        <w:tc>
          <w:tcPr>
            <w:tcW w:w="0" w:type="auto"/>
            <w:hideMark/>
          </w:tcPr>
          <w:p w14:paraId="5ADE2A8C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Procalcitonin</w:t>
            </w:r>
          </w:p>
        </w:tc>
        <w:tc>
          <w:tcPr>
            <w:tcW w:w="0" w:type="auto"/>
            <w:hideMark/>
          </w:tcPr>
          <w:p w14:paraId="18131773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3.8</w:t>
            </w:r>
          </w:p>
        </w:tc>
        <w:tc>
          <w:tcPr>
            <w:tcW w:w="0" w:type="auto"/>
            <w:hideMark/>
          </w:tcPr>
          <w:p w14:paraId="2F776168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4.2 (3/19)</w:t>
            </w:r>
          </w:p>
        </w:tc>
        <w:tc>
          <w:tcPr>
            <w:tcW w:w="0" w:type="auto"/>
            <w:hideMark/>
          </w:tcPr>
          <w:p w14:paraId="11E0A954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0.6</w:t>
            </w:r>
          </w:p>
        </w:tc>
        <w:tc>
          <w:tcPr>
            <w:tcW w:w="0" w:type="auto"/>
            <w:hideMark/>
          </w:tcPr>
          <w:p w14:paraId="72CCA71F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ng/</w:t>
            </w:r>
            <w:proofErr w:type="spellStart"/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</w:p>
        </w:tc>
        <w:tc>
          <w:tcPr>
            <w:tcW w:w="0" w:type="auto"/>
            <w:hideMark/>
          </w:tcPr>
          <w:p w14:paraId="30344587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&lt;0.5</w:t>
            </w:r>
          </w:p>
        </w:tc>
      </w:tr>
      <w:tr w:rsidR="00E14372" w:rsidRPr="00E14372" w14:paraId="2B4965B5" w14:textId="77777777" w:rsidTr="00E14372">
        <w:tc>
          <w:tcPr>
            <w:tcW w:w="0" w:type="auto"/>
            <w:hideMark/>
          </w:tcPr>
          <w:p w14:paraId="45F31124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Lactate</w:t>
            </w:r>
          </w:p>
        </w:tc>
        <w:tc>
          <w:tcPr>
            <w:tcW w:w="0" w:type="auto"/>
            <w:hideMark/>
          </w:tcPr>
          <w:p w14:paraId="18E57237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2.8</w:t>
            </w:r>
          </w:p>
        </w:tc>
        <w:tc>
          <w:tcPr>
            <w:tcW w:w="0" w:type="auto"/>
            <w:hideMark/>
          </w:tcPr>
          <w:p w14:paraId="355B5D2E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3.2 (3/18)</w:t>
            </w:r>
          </w:p>
        </w:tc>
        <w:tc>
          <w:tcPr>
            <w:tcW w:w="0" w:type="auto"/>
            <w:hideMark/>
          </w:tcPr>
          <w:p w14:paraId="0D128634" w14:textId="62426348" w:rsidR="00E14372" w:rsidRPr="00E14372" w:rsidRDefault="00B75A4D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</w:t>
            </w:r>
            <w:r w:rsidR="00E14372"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.1</w:t>
            </w:r>
          </w:p>
        </w:tc>
        <w:tc>
          <w:tcPr>
            <w:tcW w:w="0" w:type="auto"/>
            <w:hideMark/>
          </w:tcPr>
          <w:p w14:paraId="1AB3403A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mmol/L</w:t>
            </w:r>
          </w:p>
        </w:tc>
        <w:tc>
          <w:tcPr>
            <w:tcW w:w="0" w:type="auto"/>
            <w:hideMark/>
          </w:tcPr>
          <w:p w14:paraId="69B3A18C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0.5-2.2</w:t>
            </w:r>
          </w:p>
        </w:tc>
      </w:tr>
      <w:tr w:rsidR="00E14372" w:rsidRPr="00E14372" w14:paraId="5503788F" w14:textId="77777777" w:rsidTr="00E14372">
        <w:tc>
          <w:tcPr>
            <w:tcW w:w="0" w:type="auto"/>
            <w:hideMark/>
          </w:tcPr>
          <w:p w14:paraId="39CF8F2B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Blood Culture</w:t>
            </w:r>
          </w:p>
        </w:tc>
        <w:tc>
          <w:tcPr>
            <w:tcW w:w="0" w:type="auto"/>
            <w:hideMark/>
          </w:tcPr>
          <w:p w14:paraId="6AB44A39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Positive E. coli</w:t>
            </w:r>
          </w:p>
        </w:tc>
        <w:tc>
          <w:tcPr>
            <w:tcW w:w="0" w:type="auto"/>
            <w:hideMark/>
          </w:tcPr>
          <w:p w14:paraId="2190523D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38AFA65B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No</w:t>
            </w:r>
            <w:proofErr w:type="spellEnd"/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growth</w:t>
            </w:r>
            <w:proofErr w:type="spellEnd"/>
          </w:p>
        </w:tc>
        <w:tc>
          <w:tcPr>
            <w:tcW w:w="0" w:type="auto"/>
            <w:hideMark/>
          </w:tcPr>
          <w:p w14:paraId="458DD3BD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D00DBF7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No</w:t>
            </w:r>
            <w:proofErr w:type="spellEnd"/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growth</w:t>
            </w:r>
            <w:proofErr w:type="spellEnd"/>
          </w:p>
        </w:tc>
      </w:tr>
      <w:tr w:rsidR="00E14372" w:rsidRPr="00E14372" w14:paraId="587C5025" w14:textId="77777777" w:rsidTr="00E14372">
        <w:tc>
          <w:tcPr>
            <w:tcW w:w="0" w:type="auto"/>
            <w:hideMark/>
          </w:tcPr>
          <w:p w14:paraId="0134DA19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CEA</w:t>
            </w:r>
          </w:p>
        </w:tc>
        <w:tc>
          <w:tcPr>
            <w:tcW w:w="0" w:type="auto"/>
            <w:hideMark/>
          </w:tcPr>
          <w:p w14:paraId="639FA3E2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7E5EF4C8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1BE1A69A" w14:textId="636DC87D" w:rsidR="00E14372" w:rsidRPr="00E14372" w:rsidRDefault="0051246D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82</w:t>
            </w:r>
          </w:p>
        </w:tc>
        <w:tc>
          <w:tcPr>
            <w:tcW w:w="0" w:type="auto"/>
            <w:hideMark/>
          </w:tcPr>
          <w:p w14:paraId="3AC124DB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ng/</w:t>
            </w:r>
            <w:proofErr w:type="spellStart"/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</w:p>
        </w:tc>
        <w:tc>
          <w:tcPr>
            <w:tcW w:w="0" w:type="auto"/>
            <w:hideMark/>
          </w:tcPr>
          <w:p w14:paraId="1EAFC744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&lt;5.0</w:t>
            </w:r>
          </w:p>
        </w:tc>
      </w:tr>
      <w:tr w:rsidR="00E14372" w:rsidRPr="00E14372" w14:paraId="66A07458" w14:textId="77777777" w:rsidTr="00E14372">
        <w:tc>
          <w:tcPr>
            <w:tcW w:w="0" w:type="auto"/>
            <w:hideMark/>
          </w:tcPr>
          <w:p w14:paraId="341B907B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Glucose</w:t>
            </w:r>
          </w:p>
        </w:tc>
        <w:tc>
          <w:tcPr>
            <w:tcW w:w="0" w:type="auto"/>
            <w:hideMark/>
          </w:tcPr>
          <w:p w14:paraId="20828DE3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168</w:t>
            </w:r>
          </w:p>
        </w:tc>
        <w:tc>
          <w:tcPr>
            <w:tcW w:w="0" w:type="auto"/>
            <w:hideMark/>
          </w:tcPr>
          <w:p w14:paraId="4B89F0B7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192 (3/19)</w:t>
            </w:r>
          </w:p>
        </w:tc>
        <w:tc>
          <w:tcPr>
            <w:tcW w:w="0" w:type="auto"/>
            <w:hideMark/>
          </w:tcPr>
          <w:p w14:paraId="05E47F9D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145</w:t>
            </w:r>
          </w:p>
        </w:tc>
        <w:tc>
          <w:tcPr>
            <w:tcW w:w="0" w:type="auto"/>
            <w:hideMark/>
          </w:tcPr>
          <w:p w14:paraId="2A00696D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6CD947B2" w14:textId="77777777" w:rsidR="00E14372" w:rsidRPr="00E14372" w:rsidRDefault="00E14372" w:rsidP="00E1437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437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70-99</w:t>
            </w:r>
          </w:p>
        </w:tc>
      </w:tr>
    </w:tbl>
    <w:p w14:paraId="03AD7B5D" w14:textId="77777777" w:rsidR="00E14372" w:rsidRDefault="00E14372" w:rsidP="00E14372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7F39A519" w14:textId="021ED381" w:rsidR="00E14372" w:rsidRPr="00E14372" w:rsidRDefault="00E14372" w:rsidP="00E14372">
      <w:pPr>
        <w:rPr>
          <w:rFonts w:ascii="Arial" w:eastAsia="Times New Roman" w:hAnsi="Arial" w:cs="Arial"/>
          <w:kern w:val="0"/>
          <w:lang w:eastAsia="de-DE"/>
          <w14:ligatures w14:val="none"/>
        </w:rPr>
      </w:pPr>
    </w:p>
    <w:p w14:paraId="617FB06F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Electronically Signed By: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K. Murray, MD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Medical Oncology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2025-03-25 16:45</w:t>
      </w:r>
    </w:p>
    <w:p w14:paraId="7AA07201" w14:textId="77777777" w:rsidR="00E14372" w:rsidRPr="00E14372" w:rsidRDefault="00E14372" w:rsidP="00E1437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P. Gupta, MD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Infectious Disease</w:t>
      </w:r>
      <w:r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2025-03-25 15:30</w:t>
      </w:r>
    </w:p>
    <w:p w14:paraId="1AFF30D6" w14:textId="77777777" w:rsidR="00E444FC" w:rsidRPr="00E14372" w:rsidRDefault="00E444FC" w:rsidP="00E14372">
      <w:pPr>
        <w:rPr>
          <w:rFonts w:ascii="Arial" w:hAnsi="Arial" w:cs="Arial"/>
          <w:lang w:val="en-US"/>
        </w:rPr>
      </w:pPr>
    </w:p>
    <w:sectPr w:rsidR="00E444FC" w:rsidRPr="00E14372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E69B7"/>
    <w:multiLevelType w:val="multilevel"/>
    <w:tmpl w:val="CB06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9608F"/>
    <w:multiLevelType w:val="multilevel"/>
    <w:tmpl w:val="3D52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B3ECD"/>
    <w:multiLevelType w:val="multilevel"/>
    <w:tmpl w:val="24C0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D1E80"/>
    <w:multiLevelType w:val="multilevel"/>
    <w:tmpl w:val="7C30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208FC"/>
    <w:multiLevelType w:val="multilevel"/>
    <w:tmpl w:val="D4DE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10F33"/>
    <w:multiLevelType w:val="multilevel"/>
    <w:tmpl w:val="8622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16F60"/>
    <w:multiLevelType w:val="multilevel"/>
    <w:tmpl w:val="14F4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65548"/>
    <w:multiLevelType w:val="multilevel"/>
    <w:tmpl w:val="D7D4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370B8"/>
    <w:multiLevelType w:val="multilevel"/>
    <w:tmpl w:val="4458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735679"/>
    <w:multiLevelType w:val="multilevel"/>
    <w:tmpl w:val="39A8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BA6E05"/>
    <w:multiLevelType w:val="multilevel"/>
    <w:tmpl w:val="16A6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140D46"/>
    <w:multiLevelType w:val="multilevel"/>
    <w:tmpl w:val="C022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4C2F0D"/>
    <w:multiLevelType w:val="multilevel"/>
    <w:tmpl w:val="8AA6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4B18BA"/>
    <w:multiLevelType w:val="multilevel"/>
    <w:tmpl w:val="9600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F45058"/>
    <w:multiLevelType w:val="multilevel"/>
    <w:tmpl w:val="058C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326398"/>
    <w:multiLevelType w:val="multilevel"/>
    <w:tmpl w:val="F8DE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44576C"/>
    <w:multiLevelType w:val="multilevel"/>
    <w:tmpl w:val="0A90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8208E2"/>
    <w:multiLevelType w:val="multilevel"/>
    <w:tmpl w:val="103C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AF7BA0"/>
    <w:multiLevelType w:val="multilevel"/>
    <w:tmpl w:val="1BC6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90164F"/>
    <w:multiLevelType w:val="multilevel"/>
    <w:tmpl w:val="027A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621CA1"/>
    <w:multiLevelType w:val="multilevel"/>
    <w:tmpl w:val="E308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77472">
    <w:abstractNumId w:val="19"/>
  </w:num>
  <w:num w:numId="2" w16cid:durableId="583225467">
    <w:abstractNumId w:val="17"/>
  </w:num>
  <w:num w:numId="3" w16cid:durableId="2051346037">
    <w:abstractNumId w:val="12"/>
  </w:num>
  <w:num w:numId="4" w16cid:durableId="955790503">
    <w:abstractNumId w:val="13"/>
  </w:num>
  <w:num w:numId="5" w16cid:durableId="1605068677">
    <w:abstractNumId w:val="2"/>
  </w:num>
  <w:num w:numId="6" w16cid:durableId="574318654">
    <w:abstractNumId w:val="4"/>
  </w:num>
  <w:num w:numId="7" w16cid:durableId="396977622">
    <w:abstractNumId w:val="16"/>
  </w:num>
  <w:num w:numId="8" w16cid:durableId="670063009">
    <w:abstractNumId w:val="3"/>
  </w:num>
  <w:num w:numId="9" w16cid:durableId="48384329">
    <w:abstractNumId w:val="6"/>
  </w:num>
  <w:num w:numId="10" w16cid:durableId="1260286022">
    <w:abstractNumId w:val="8"/>
  </w:num>
  <w:num w:numId="11" w16cid:durableId="938683415">
    <w:abstractNumId w:val="20"/>
  </w:num>
  <w:num w:numId="12" w16cid:durableId="1551765419">
    <w:abstractNumId w:val="7"/>
  </w:num>
  <w:num w:numId="13" w16cid:durableId="932010850">
    <w:abstractNumId w:val="11"/>
  </w:num>
  <w:num w:numId="14" w16cid:durableId="966273884">
    <w:abstractNumId w:val="0"/>
  </w:num>
  <w:num w:numId="15" w16cid:durableId="879323048">
    <w:abstractNumId w:val="5"/>
  </w:num>
  <w:num w:numId="16" w16cid:durableId="1854034411">
    <w:abstractNumId w:val="18"/>
  </w:num>
  <w:num w:numId="17" w16cid:durableId="1062757869">
    <w:abstractNumId w:val="15"/>
  </w:num>
  <w:num w:numId="18" w16cid:durableId="1580291940">
    <w:abstractNumId w:val="1"/>
  </w:num>
  <w:num w:numId="19" w16cid:durableId="1860465382">
    <w:abstractNumId w:val="14"/>
  </w:num>
  <w:num w:numId="20" w16cid:durableId="485633741">
    <w:abstractNumId w:val="10"/>
  </w:num>
  <w:num w:numId="21" w16cid:durableId="9731764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72"/>
    <w:rsid w:val="00017CBE"/>
    <w:rsid w:val="00022120"/>
    <w:rsid w:val="00027A6A"/>
    <w:rsid w:val="00034E9A"/>
    <w:rsid w:val="0004430E"/>
    <w:rsid w:val="00047E53"/>
    <w:rsid w:val="000657A5"/>
    <w:rsid w:val="00087681"/>
    <w:rsid w:val="0009523E"/>
    <w:rsid w:val="000C56EF"/>
    <w:rsid w:val="00122531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310B2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67F5E"/>
    <w:rsid w:val="00482744"/>
    <w:rsid w:val="004936A2"/>
    <w:rsid w:val="00495D1B"/>
    <w:rsid w:val="004A519D"/>
    <w:rsid w:val="004E611E"/>
    <w:rsid w:val="00501534"/>
    <w:rsid w:val="0051246D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72D04"/>
    <w:rsid w:val="00691150"/>
    <w:rsid w:val="006A2C1C"/>
    <w:rsid w:val="006B0FAB"/>
    <w:rsid w:val="006B605E"/>
    <w:rsid w:val="00766F79"/>
    <w:rsid w:val="00787487"/>
    <w:rsid w:val="007A09A9"/>
    <w:rsid w:val="007B1650"/>
    <w:rsid w:val="007B7A2A"/>
    <w:rsid w:val="007C74D0"/>
    <w:rsid w:val="007C7EE1"/>
    <w:rsid w:val="00802987"/>
    <w:rsid w:val="00806121"/>
    <w:rsid w:val="0082532C"/>
    <w:rsid w:val="008349C2"/>
    <w:rsid w:val="00835C58"/>
    <w:rsid w:val="0084697A"/>
    <w:rsid w:val="0087555B"/>
    <w:rsid w:val="0087687F"/>
    <w:rsid w:val="00895CC5"/>
    <w:rsid w:val="008B0253"/>
    <w:rsid w:val="008B23D6"/>
    <w:rsid w:val="008B54A1"/>
    <w:rsid w:val="008B62BD"/>
    <w:rsid w:val="008D3FC8"/>
    <w:rsid w:val="008F1516"/>
    <w:rsid w:val="009131CE"/>
    <w:rsid w:val="009562AA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41E2"/>
    <w:rsid w:val="00AE6BBC"/>
    <w:rsid w:val="00AF13FC"/>
    <w:rsid w:val="00AF643E"/>
    <w:rsid w:val="00B15C64"/>
    <w:rsid w:val="00B35879"/>
    <w:rsid w:val="00B462EF"/>
    <w:rsid w:val="00B56C17"/>
    <w:rsid w:val="00B75A4D"/>
    <w:rsid w:val="00B843CF"/>
    <w:rsid w:val="00BE2F11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A7695"/>
    <w:rsid w:val="00DB5776"/>
    <w:rsid w:val="00DF3E66"/>
    <w:rsid w:val="00E12B11"/>
    <w:rsid w:val="00E14372"/>
    <w:rsid w:val="00E444FC"/>
    <w:rsid w:val="00E51354"/>
    <w:rsid w:val="00E856A7"/>
    <w:rsid w:val="00EA444D"/>
    <w:rsid w:val="00ED2471"/>
    <w:rsid w:val="00EE242D"/>
    <w:rsid w:val="00EE59E2"/>
    <w:rsid w:val="00F07351"/>
    <w:rsid w:val="00F102B6"/>
    <w:rsid w:val="00F46450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92D74"/>
  <w14:defaultImageDpi w14:val="32767"/>
  <w15:chartTrackingRefBased/>
  <w15:docId w15:val="{69C1D30C-962D-3145-B79E-DAC2E3A9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14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4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143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14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143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143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143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143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143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143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4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143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14372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14372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1437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1437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1437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1437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143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14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143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14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143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1437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1437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14372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143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14372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14372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E1437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E14372"/>
    <w:rPr>
      <w:b/>
      <w:bCs/>
    </w:rPr>
  </w:style>
  <w:style w:type="character" w:customStyle="1" w:styleId="apple-converted-space">
    <w:name w:val="apple-converted-space"/>
    <w:basedOn w:val="Absatz-Standardschriftart"/>
    <w:rsid w:val="00E14372"/>
  </w:style>
  <w:style w:type="table" w:styleId="Tabellenraster">
    <w:name w:val="Table Grid"/>
    <w:basedOn w:val="NormaleTabelle"/>
    <w:uiPriority w:val="39"/>
    <w:rsid w:val="00E14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star-inserted">
    <w:name w:val="ng-star-inserted"/>
    <w:basedOn w:val="Standard"/>
    <w:rsid w:val="007A09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ng-star-inserted1">
    <w:name w:val="ng-star-inserted1"/>
    <w:basedOn w:val="Absatz-Standardschriftart"/>
    <w:rsid w:val="007A0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1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1234</Words>
  <Characters>7778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2025-04-09T17:42:00Z</dcterms:created>
  <dcterms:modified xsi:type="dcterms:W3CDTF">2025-04-09T17:43:00Z</dcterms:modified>
</cp:coreProperties>
</file>