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FCED" w14:textId="623D6F58" w:rsidR="00E17FB3" w:rsidRPr="00E17FB3" w:rsidRDefault="00E17FB3" w:rsidP="00E17FB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Robert Klein (DOB: 195</w:t>
      </w:r>
      <w:r w:rsidR="005B291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-02-21)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512678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2024-03-08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2024-03-13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K. Sharma (Hematology/Oncology)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M. Collins (Nephrology)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</w:p>
    <w:p w14:paraId="6057764A" w14:textId="21C416CA" w:rsidR="00E17FB3" w:rsidRDefault="00E17FB3" w:rsidP="00E17FB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Hypercalcemia Secondary to Relapsed Diffuse Large B-Cell Lymphoma</w:t>
      </w:r>
    </w:p>
    <w:p w14:paraId="4F02CECB" w14:textId="77777777" w:rsidR="00E17FB3" w:rsidRPr="00E17FB3" w:rsidRDefault="00E17FB3" w:rsidP="00E17FB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661E8CD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50B52CFE" w14:textId="77777777" w:rsidR="004F1CEB" w:rsidRPr="004F1CEB" w:rsidRDefault="004F1CEB" w:rsidP="004F1CEB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  <w:lang w:val="en-US"/>
        </w:rPr>
        <w:t>Primary Diagnosis:</w:t>
      </w:r>
      <w:r w:rsidRPr="004F1CEB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4F1CEB">
        <w:rPr>
          <w:rFonts w:ascii="Arial" w:hAnsi="Arial" w:cs="Arial"/>
          <w:color w:val="000000"/>
          <w:lang w:val="en-US"/>
        </w:rPr>
        <w:t>Diffuse Large B-Cell Lymphoma (DLBCL), NOS, GCB subtype, relapsed disease.</w:t>
      </w:r>
      <w:r w:rsidRPr="004F1CEB">
        <w:rPr>
          <w:rFonts w:ascii="Arial" w:hAnsi="Arial" w:cs="Arial"/>
          <w:color w:val="000000"/>
          <w:lang w:val="en-US"/>
        </w:rPr>
        <w:br/>
      </w:r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  <w:lang w:val="en-US"/>
        </w:rPr>
        <w:t>Date of Initial Diagnosis:</w:t>
      </w:r>
      <w:r w:rsidRPr="004F1CEB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4F1CEB">
        <w:rPr>
          <w:rFonts w:ascii="Arial" w:hAnsi="Arial" w:cs="Arial"/>
          <w:color w:val="000000"/>
          <w:lang w:val="en-US"/>
        </w:rPr>
        <w:t>March 2022.</w:t>
      </w:r>
      <w:r w:rsidRPr="004F1CEB">
        <w:rPr>
          <w:rFonts w:ascii="Arial" w:hAnsi="Arial" w:cs="Arial"/>
          <w:color w:val="000000"/>
          <w:lang w:val="en-US"/>
        </w:rPr>
        <w:br/>
      </w:r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  <w:lang w:val="en-US"/>
        </w:rPr>
        <w:t>Date of Relapse:</w:t>
      </w:r>
      <w:r w:rsidRPr="004F1CEB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4F1CEB">
        <w:rPr>
          <w:rFonts w:ascii="Arial" w:hAnsi="Arial" w:cs="Arial"/>
          <w:color w:val="000000"/>
          <w:lang w:val="en-US"/>
        </w:rPr>
        <w:t>March 2024 (current admission).</w:t>
      </w:r>
    </w:p>
    <w:p w14:paraId="518BFB64" w14:textId="77777777" w:rsidR="004F1CEB" w:rsidRPr="004F1CEB" w:rsidRDefault="004F1CEB" w:rsidP="004F1CEB">
      <w:pPr>
        <w:pStyle w:val="whitespace-pre-wrap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proofErr w:type="spellStart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>Histology</w:t>
      </w:r>
      <w:proofErr w:type="spellEnd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 xml:space="preserve"> (Initial Diagnosis):</w:t>
      </w:r>
    </w:p>
    <w:p w14:paraId="0238137C" w14:textId="77777777" w:rsidR="004F1CEB" w:rsidRPr="004F1CEB" w:rsidRDefault="004F1CEB" w:rsidP="004F1CEB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Right cervical lymph node excisional biopsy (Pathology Report #S22-4387) revealed diffuse infiltration by large, atypical lymphoid cells.</w:t>
      </w:r>
    </w:p>
    <w:p w14:paraId="3C501B98" w14:textId="77777777" w:rsidR="004F1CEB" w:rsidRPr="004F1CEB" w:rsidRDefault="004F1CEB" w:rsidP="004F1CEB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  <w:lang w:val="en-US"/>
        </w:rPr>
        <w:t xml:space="preserve">Immunohistochemistry: Positive for CD20, CD10, BCL6, PAX5. Negative for MUM1. BCL2 positive (~60%). </w:t>
      </w:r>
      <w:r w:rsidRPr="004F1CEB">
        <w:rPr>
          <w:rFonts w:ascii="Arial" w:hAnsi="Arial" w:cs="Arial"/>
          <w:color w:val="000000"/>
        </w:rPr>
        <w:t xml:space="preserve">Ki-67 </w:t>
      </w:r>
      <w:proofErr w:type="spellStart"/>
      <w:r w:rsidRPr="004F1CEB">
        <w:rPr>
          <w:rFonts w:ascii="Arial" w:hAnsi="Arial" w:cs="Arial"/>
          <w:color w:val="000000"/>
        </w:rPr>
        <w:t>proliferation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index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approximately</w:t>
      </w:r>
      <w:proofErr w:type="spellEnd"/>
      <w:r w:rsidRPr="004F1CEB">
        <w:rPr>
          <w:rFonts w:ascii="Arial" w:hAnsi="Arial" w:cs="Arial"/>
          <w:color w:val="000000"/>
        </w:rPr>
        <w:t xml:space="preserve"> 85%. </w:t>
      </w:r>
      <w:proofErr w:type="spellStart"/>
      <w:r w:rsidRPr="004F1CEB">
        <w:rPr>
          <w:rFonts w:ascii="Arial" w:hAnsi="Arial" w:cs="Arial"/>
          <w:color w:val="000000"/>
        </w:rPr>
        <w:t>Consistent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with</w:t>
      </w:r>
      <w:proofErr w:type="spellEnd"/>
      <w:r w:rsidRPr="004F1CEB">
        <w:rPr>
          <w:rFonts w:ascii="Arial" w:hAnsi="Arial" w:cs="Arial"/>
          <w:color w:val="000000"/>
        </w:rPr>
        <w:t xml:space="preserve"> DLBCL, GCB </w:t>
      </w:r>
      <w:proofErr w:type="spellStart"/>
      <w:r w:rsidRPr="004F1CEB">
        <w:rPr>
          <w:rFonts w:ascii="Arial" w:hAnsi="Arial" w:cs="Arial"/>
          <w:color w:val="000000"/>
        </w:rPr>
        <w:t>subtype</w:t>
      </w:r>
      <w:proofErr w:type="spellEnd"/>
      <w:r w:rsidRPr="004F1CEB">
        <w:rPr>
          <w:rFonts w:ascii="Arial" w:hAnsi="Arial" w:cs="Arial"/>
          <w:color w:val="000000"/>
        </w:rPr>
        <w:t>.</w:t>
      </w:r>
    </w:p>
    <w:p w14:paraId="683F5BC1" w14:textId="77777777" w:rsidR="004F1CEB" w:rsidRPr="004F1CEB" w:rsidRDefault="004F1CEB" w:rsidP="004F1CEB">
      <w:pPr>
        <w:pStyle w:val="whitespace-normal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FISH studies: Negative for MYC, BCL2, and BCL6 rearrangements.</w:t>
      </w:r>
    </w:p>
    <w:p w14:paraId="61AFDB2B" w14:textId="77777777" w:rsidR="004F1CEB" w:rsidRPr="004F1CEB" w:rsidRDefault="004F1CEB" w:rsidP="004F1CEB">
      <w:pPr>
        <w:pStyle w:val="whitespace-pre-wrap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 xml:space="preserve">Staging </w:t>
      </w:r>
      <w:proofErr w:type="spellStart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>Workup</w:t>
      </w:r>
      <w:proofErr w:type="spellEnd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 xml:space="preserve"> (Initial Diagnosis):</w:t>
      </w:r>
    </w:p>
    <w:p w14:paraId="3277FB94" w14:textId="77777777" w:rsidR="004F1CEB" w:rsidRPr="004F1CEB" w:rsidRDefault="004F1CEB" w:rsidP="004F1CEB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</w:rPr>
        <w:t>PET/CT Scan (March 15, 2022):</w:t>
      </w:r>
    </w:p>
    <w:p w14:paraId="3FFB3961" w14:textId="77777777" w:rsidR="004F1CEB" w:rsidRPr="004F1CEB" w:rsidRDefault="004F1CEB" w:rsidP="004F1CEB">
      <w:pPr>
        <w:pStyle w:val="whitespace-normal"/>
        <w:numPr>
          <w:ilvl w:val="1"/>
          <w:numId w:val="1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Findings: Intense FDG-avidity (</w:t>
      </w:r>
      <w:proofErr w:type="spellStart"/>
      <w:r w:rsidRPr="004F1CEB">
        <w:rPr>
          <w:rFonts w:ascii="Arial" w:hAnsi="Arial" w:cs="Arial"/>
          <w:color w:val="000000"/>
          <w:lang w:val="en-US"/>
        </w:rPr>
        <w:t>SUVmax</w:t>
      </w:r>
      <w:proofErr w:type="spellEnd"/>
      <w:r w:rsidRPr="004F1CEB">
        <w:rPr>
          <w:rFonts w:ascii="Arial" w:hAnsi="Arial" w:cs="Arial"/>
          <w:color w:val="000000"/>
          <w:lang w:val="en-US"/>
        </w:rPr>
        <w:t xml:space="preserve"> 22.8) in multiple lymph node stations above and below the diaphragm, including bilateral cervical (largest right cervical conglomerate measuring 6.2 x 4.8 cm), supraclavicular, mediastinal, and retroperitoneal regions. Moderate diffuse FDG uptake within the spleen (</w:t>
      </w:r>
      <w:proofErr w:type="spellStart"/>
      <w:r w:rsidRPr="004F1CEB">
        <w:rPr>
          <w:rFonts w:ascii="Arial" w:hAnsi="Arial" w:cs="Arial"/>
          <w:color w:val="000000"/>
          <w:lang w:val="en-US"/>
        </w:rPr>
        <w:t>SUVmax</w:t>
      </w:r>
      <w:proofErr w:type="spellEnd"/>
      <w:r w:rsidRPr="004F1CEB">
        <w:rPr>
          <w:rFonts w:ascii="Arial" w:hAnsi="Arial" w:cs="Arial"/>
          <w:color w:val="000000"/>
          <w:lang w:val="en-US"/>
        </w:rPr>
        <w:t xml:space="preserve"> 7.8). No suspicious osseous lesions.</w:t>
      </w:r>
    </w:p>
    <w:p w14:paraId="23D50533" w14:textId="77777777" w:rsidR="004F1CEB" w:rsidRPr="004F1CEB" w:rsidRDefault="004F1CEB" w:rsidP="004F1CEB">
      <w:pPr>
        <w:pStyle w:val="whitespace-normal"/>
        <w:numPr>
          <w:ilvl w:val="1"/>
          <w:numId w:val="1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  <w:lang w:val="en-US"/>
        </w:rPr>
        <w:t xml:space="preserve">Impression: FDG-avid lymphadenopathy consistent with widespread lymphoma. </w:t>
      </w:r>
      <w:proofErr w:type="spellStart"/>
      <w:r w:rsidRPr="004F1CEB">
        <w:rPr>
          <w:rFonts w:ascii="Arial" w:hAnsi="Arial" w:cs="Arial"/>
          <w:color w:val="000000"/>
        </w:rPr>
        <w:t>Splenic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involvement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likely</w:t>
      </w:r>
      <w:proofErr w:type="spellEnd"/>
      <w:r w:rsidRPr="004F1CEB">
        <w:rPr>
          <w:rFonts w:ascii="Arial" w:hAnsi="Arial" w:cs="Arial"/>
          <w:color w:val="000000"/>
        </w:rPr>
        <w:t>.</w:t>
      </w:r>
    </w:p>
    <w:p w14:paraId="3E352987" w14:textId="77777777" w:rsidR="004F1CEB" w:rsidRPr="004F1CEB" w:rsidRDefault="004F1CEB" w:rsidP="004F1CEB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  <w:lang w:val="en-US"/>
        </w:rPr>
        <w:t xml:space="preserve">Bone Marrow Biopsy (March 18, 2022): Normocellular marrow with trilineage hematopoiesis. </w:t>
      </w:r>
      <w:proofErr w:type="spellStart"/>
      <w:r w:rsidRPr="004F1CEB">
        <w:rPr>
          <w:rFonts w:ascii="Arial" w:hAnsi="Arial" w:cs="Arial"/>
          <w:color w:val="000000"/>
        </w:rPr>
        <w:t>No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morphological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or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immunophenotypic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evidence</w:t>
      </w:r>
      <w:proofErr w:type="spellEnd"/>
      <w:r w:rsidRPr="004F1CEB">
        <w:rPr>
          <w:rFonts w:ascii="Arial" w:hAnsi="Arial" w:cs="Arial"/>
          <w:color w:val="000000"/>
        </w:rPr>
        <w:t xml:space="preserve"> of </w:t>
      </w:r>
      <w:proofErr w:type="spellStart"/>
      <w:r w:rsidRPr="004F1CEB">
        <w:rPr>
          <w:rFonts w:ascii="Arial" w:hAnsi="Arial" w:cs="Arial"/>
          <w:color w:val="000000"/>
        </w:rPr>
        <w:t>lymphoma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involvement</w:t>
      </w:r>
      <w:proofErr w:type="spellEnd"/>
      <w:r w:rsidRPr="004F1CEB">
        <w:rPr>
          <w:rFonts w:ascii="Arial" w:hAnsi="Arial" w:cs="Arial"/>
          <w:color w:val="000000"/>
        </w:rPr>
        <w:t>.</w:t>
      </w:r>
    </w:p>
    <w:p w14:paraId="1886FC22" w14:textId="490F9D90" w:rsidR="004F1CEB" w:rsidRPr="004F1CEB" w:rsidRDefault="004F1CEB" w:rsidP="004F1CEB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Ann Arbor Stage: Stage IIIB (Multiple nodal regions above and below the diaphragm [Stage III], associated B symptoms</w:t>
      </w:r>
      <w:r w:rsidR="00163433">
        <w:rPr>
          <w:rFonts w:ascii="Arial" w:hAnsi="Arial" w:cs="Arial"/>
          <w:color w:val="000000"/>
          <w:lang w:val="en-US"/>
        </w:rPr>
        <w:t xml:space="preserve"> (weight loss)</w:t>
      </w:r>
      <w:r w:rsidRPr="004F1CEB">
        <w:rPr>
          <w:rFonts w:ascii="Arial" w:hAnsi="Arial" w:cs="Arial"/>
          <w:color w:val="000000"/>
          <w:lang w:val="en-US"/>
        </w:rPr>
        <w:t xml:space="preserve"> [B]).</w:t>
      </w:r>
    </w:p>
    <w:p w14:paraId="0D8360E6" w14:textId="77777777" w:rsidR="004F1CEB" w:rsidRPr="004F1CEB" w:rsidRDefault="004F1CEB" w:rsidP="004F1CEB">
      <w:pPr>
        <w:pStyle w:val="whitespace-normal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 xml:space="preserve">International Prognostic Index (IPI): Score 2 (Low-Intermediate Risk) based on: Age &gt; 60 (1 point), Ann Arbor Stage III (1 point), LDH Normal (0 points), ECOG Performance Status 1 (0 points), </w:t>
      </w:r>
      <w:proofErr w:type="spellStart"/>
      <w:r w:rsidRPr="004F1CEB">
        <w:rPr>
          <w:rFonts w:ascii="Arial" w:hAnsi="Arial" w:cs="Arial"/>
          <w:color w:val="000000"/>
          <w:lang w:val="en-US"/>
        </w:rPr>
        <w:t>Extranodal</w:t>
      </w:r>
      <w:proofErr w:type="spellEnd"/>
      <w:r w:rsidRPr="004F1CEB">
        <w:rPr>
          <w:rFonts w:ascii="Arial" w:hAnsi="Arial" w:cs="Arial"/>
          <w:color w:val="000000"/>
          <w:lang w:val="en-US"/>
        </w:rPr>
        <w:t xml:space="preserve"> Sites = 0 (spleen considered nodal for staging).</w:t>
      </w:r>
    </w:p>
    <w:p w14:paraId="0429020B" w14:textId="77777777" w:rsidR="004F1CEB" w:rsidRPr="004F1CEB" w:rsidRDefault="004F1CEB" w:rsidP="004F1CEB">
      <w:pPr>
        <w:pStyle w:val="whitespace-pre-wrap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proofErr w:type="spellStart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>Current</w:t>
      </w:r>
      <w:proofErr w:type="spellEnd"/>
      <w:r w:rsidRPr="004F1CEB">
        <w:rPr>
          <w:rStyle w:val="Fett"/>
          <w:rFonts w:ascii="Arial" w:eastAsiaTheme="majorEastAsia" w:hAnsi="Arial" w:cs="Arial"/>
          <w:b w:val="0"/>
          <w:bCs w:val="0"/>
          <w:color w:val="000000"/>
          <w:u w:val="single"/>
        </w:rPr>
        <w:t xml:space="preserve"> Relapse Diagnosis:</w:t>
      </w:r>
    </w:p>
    <w:p w14:paraId="34401319" w14:textId="77777777" w:rsidR="004F1CEB" w:rsidRPr="004F1CEB" w:rsidRDefault="004F1CEB" w:rsidP="004F1CEB">
      <w:pPr>
        <w:pStyle w:val="whitespace-normal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CT-guided core needle biopsy of retroperitoneal mass (Pathology Report #S24-1259, March 9, 2024) confirmed relapsed DLBCL, GCB subtype.</w:t>
      </w:r>
    </w:p>
    <w:p w14:paraId="19297B47" w14:textId="3EB26579" w:rsidR="004F1CEB" w:rsidRPr="004F1CEB" w:rsidRDefault="004F1CEB" w:rsidP="004F1CEB">
      <w:pPr>
        <w:pStyle w:val="whitespace-normal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4F1CEB">
        <w:rPr>
          <w:rFonts w:ascii="Arial" w:hAnsi="Arial" w:cs="Arial"/>
          <w:color w:val="000000"/>
          <w:lang w:val="en-US"/>
        </w:rPr>
        <w:t xml:space="preserve">Immunohistochemistry: Positive for CD20, CD10, BCL6. Negative for MUM1. BCL2 positive (~75%). </w:t>
      </w:r>
      <w:r w:rsidRPr="004F1CEB">
        <w:rPr>
          <w:rFonts w:ascii="Arial" w:hAnsi="Arial" w:cs="Arial"/>
          <w:color w:val="000000"/>
        </w:rPr>
        <w:t xml:space="preserve">Ki-67 </w:t>
      </w:r>
      <w:proofErr w:type="spellStart"/>
      <w:r w:rsidRPr="004F1CEB">
        <w:rPr>
          <w:rFonts w:ascii="Arial" w:hAnsi="Arial" w:cs="Arial"/>
          <w:color w:val="000000"/>
        </w:rPr>
        <w:t>proliferation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index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proofErr w:type="spellStart"/>
      <w:r w:rsidRPr="004F1CEB">
        <w:rPr>
          <w:rFonts w:ascii="Arial" w:hAnsi="Arial" w:cs="Arial"/>
          <w:color w:val="000000"/>
        </w:rPr>
        <w:t>approximately</w:t>
      </w:r>
      <w:proofErr w:type="spellEnd"/>
      <w:r w:rsidRPr="004F1CEB">
        <w:rPr>
          <w:rFonts w:ascii="Arial" w:hAnsi="Arial" w:cs="Arial"/>
          <w:color w:val="000000"/>
        </w:rPr>
        <w:t xml:space="preserve"> </w:t>
      </w:r>
      <w:r w:rsidR="00C108A0">
        <w:rPr>
          <w:rFonts w:ascii="Arial" w:hAnsi="Arial" w:cs="Arial"/>
          <w:color w:val="000000"/>
        </w:rPr>
        <w:t>9</w:t>
      </w:r>
      <w:r w:rsidRPr="004F1CEB">
        <w:rPr>
          <w:rFonts w:ascii="Arial" w:hAnsi="Arial" w:cs="Arial"/>
          <w:color w:val="000000"/>
        </w:rPr>
        <w:t>0%.</w:t>
      </w:r>
    </w:p>
    <w:p w14:paraId="676B1A6C" w14:textId="77777777" w:rsidR="004F1CEB" w:rsidRPr="004F1CEB" w:rsidRDefault="004F1CEB" w:rsidP="004F1CEB">
      <w:pPr>
        <w:pStyle w:val="whitespace-normal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4F1CEB">
        <w:rPr>
          <w:rFonts w:ascii="Arial" w:hAnsi="Arial" w:cs="Arial"/>
          <w:color w:val="000000"/>
          <w:lang w:val="en-US"/>
        </w:rPr>
        <w:t>Complete molecular profile pending at discharge.</w:t>
      </w:r>
    </w:p>
    <w:p w14:paraId="36839A22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0DD6980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Oncological Treatment:</w:t>
      </w:r>
    </w:p>
    <w:p w14:paraId="19251D28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Management of Hypercalcemia:</w:t>
      </w:r>
    </w:p>
    <w:p w14:paraId="3FDC5036" w14:textId="77777777" w:rsidR="00E17FB3" w:rsidRPr="00E17FB3" w:rsidRDefault="00E17FB3" w:rsidP="00E17FB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Aggressive IV hydration with normal saline (150 mL/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01FE08CE" w14:textId="77777777" w:rsidR="00E17FB3" w:rsidRPr="00E17FB3" w:rsidRDefault="00E17FB3" w:rsidP="00E17FB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Calcitonin 4 IU/kg SC q12h for 4 doses (March 8-10, 2024)</w:t>
      </w:r>
    </w:p>
    <w:p w14:paraId="09A46A81" w14:textId="77777777" w:rsidR="00E17FB3" w:rsidRPr="00E17FB3" w:rsidRDefault="00E17FB3" w:rsidP="00E17FB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Zoledronic acid 4 mg IV (single dose administered on March 9, 2024)</w:t>
      </w:r>
    </w:p>
    <w:p w14:paraId="03969C07" w14:textId="5963C0D5" w:rsidR="00E17FB3" w:rsidRDefault="00E17FB3" w:rsidP="00E17FB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Prednisone </w:t>
      </w:r>
      <w:r w:rsidR="007A4A6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10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 mg PO daily (</w:t>
      </w:r>
      <w:r w:rsidR="007A4A6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for 5 days 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started March 9, 2024)</w:t>
      </w:r>
    </w:p>
    <w:p w14:paraId="1CD55594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3EC75C0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Planned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Salvage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Therapy:</w:t>
      </w:r>
    </w:p>
    <w:p w14:paraId="616E20B1" w14:textId="77777777" w:rsidR="00E17FB3" w:rsidRPr="00E17FB3" w:rsidRDefault="00E17FB3" w:rsidP="00E17FB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R-DHAP regimen (rituximab, dexamethasone, high-dose cytarabine, cisplatin)</w:t>
      </w:r>
    </w:p>
    <w:p w14:paraId="58E9065C" w14:textId="77777777" w:rsidR="00E17FB3" w:rsidRPr="00E17FB3" w:rsidRDefault="00E17FB3" w:rsidP="00E17FB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 cycle to begin March 18, 2024</w:t>
      </w:r>
    </w:p>
    <w:p w14:paraId="7EA5CC03" w14:textId="77777777" w:rsidR="00E17FB3" w:rsidRDefault="00E17FB3" w:rsidP="00E17FB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Goal is cytoreduction followed by evaluation for autologous stem cell transplantation</w:t>
      </w:r>
    </w:p>
    <w:p w14:paraId="359051DB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9909211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7A405D21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First-Line Therapy:</w:t>
      </w:r>
    </w:p>
    <w:p w14:paraId="1241BBB8" w14:textId="77777777" w:rsidR="00E17FB3" w:rsidRPr="00E17FB3" w:rsidRDefault="00E17FB3" w:rsidP="00E17FB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R-CHOP regimen (rituximab, cyclophosphamide, doxorubicin, vincristine, prednisone)</w:t>
      </w:r>
    </w:p>
    <w:p w14:paraId="7ECB3790" w14:textId="77777777" w:rsidR="00E17FB3" w:rsidRPr="00E17FB3" w:rsidRDefault="00E17FB3" w:rsidP="00E17FB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 cycles completed between March 2022 and August 2022</w:t>
      </w:r>
    </w:p>
    <w:p w14:paraId="551F9895" w14:textId="77777777" w:rsidR="00E17FB3" w:rsidRDefault="00E17FB3" w:rsidP="00E17FB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Achieved complete remission documented by PET/CT in September 2022</w:t>
      </w:r>
    </w:p>
    <w:p w14:paraId="4A0F7FCA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82D5CFA" w14:textId="375BA0FC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F54BC49" w14:textId="77777777" w:rsidR="00E17FB3" w:rsidRPr="00E17FB3" w:rsidRDefault="00E17FB3" w:rsidP="00E17FB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Hypertension (on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lisinopril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0C811B7" w14:textId="77777777" w:rsidR="00E17FB3" w:rsidRPr="00E17FB3" w:rsidRDefault="00E17FB3" w:rsidP="00E17FB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Prostate Cancer (Gleason 3+3=6, diagnosed 2020, under active surveillance)</w:t>
      </w:r>
    </w:p>
    <w:p w14:paraId="065C611E" w14:textId="77777777" w:rsidR="00E17FB3" w:rsidRPr="00E17FB3" w:rsidRDefault="00E17FB3" w:rsidP="00E17FB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210661E4" w14:textId="18307B0E" w:rsidR="00E17FB3" w:rsidRDefault="00E17FB3" w:rsidP="00E17FB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="005B291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none</w:t>
      </w:r>
      <w:proofErr w:type="spellEnd"/>
    </w:p>
    <w:p w14:paraId="3E1A6D27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CE61ED4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5E5C23A8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General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67-year-old male appearing fatigued with mild confusion and evidence of recent weight loss (approximately 5kg over 2 months per patient's wife).</w:t>
      </w:r>
    </w:p>
    <w:p w14:paraId="0FD0BDF3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Vital Signs: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BP 142/86 mmHg, HR 92 bpm (regular), RR 18/min, Temp 37.0°C, SpO2 96% on room air, Pain Score 6/10 (lower back and hips).</w:t>
      </w:r>
    </w:p>
    <w:p w14:paraId="5613C58E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HEENT: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Normocephalic. PERRL. Conjunctivae pale. Dry mucous membranes.</w:t>
      </w:r>
    </w:p>
    <w:p w14:paraId="4F8EADDB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Neck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Supple. No cervical lymphadenopathy (contrasts with initial 2022 presentation).</w:t>
      </w:r>
    </w:p>
    <w:p w14:paraId="2FB07929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Cardiovascular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Regular rate and rhythm. Normal S1 and S2. No murmurs, rubs, or gallops. No peripheral edema.</w:t>
      </w:r>
    </w:p>
    <w:p w14:paraId="2024E221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Respiratory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Clear to auscultation bilaterally. No respiratory distress.</w:t>
      </w:r>
    </w:p>
    <w:p w14:paraId="4203C35C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Abdominal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Mild distension. Diffuse mild tenderness, most pronounced in RUQ. Liver palpable 2cm below costal margin. Spleen not palpable. No masses.</w:t>
      </w:r>
    </w:p>
    <w:p w14:paraId="256A832E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Musculoskeletal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Tenderness over lumbar spine and bilateral iliac crests. Strength 5/5 in all extremities.</w:t>
      </w:r>
    </w:p>
    <w:p w14:paraId="02373EA0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Skin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Warm and dry with poor turgor consistent with dehydration.</w:t>
      </w:r>
    </w:p>
    <w:p w14:paraId="1C6A3B79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Neurological</w:t>
      </w:r>
      <w:r w:rsidRPr="0050377D">
        <w:rPr>
          <w:rStyle w:val="Fett"/>
          <w:rFonts w:ascii="Arial" w:eastAsiaTheme="majorEastAsia" w:hAnsi="Arial" w:cs="Arial"/>
          <w:color w:val="000000"/>
          <w:lang w:val="en-US"/>
        </w:rPr>
        <w:t>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Oriented to person only, confused about time and place. Cranial nerves intact. Motor strength preserved. Unsteady gait requiring assistance.</w:t>
      </w:r>
    </w:p>
    <w:p w14:paraId="32783F0B" w14:textId="77777777" w:rsidR="0050377D" w:rsidRPr="0050377D" w:rsidRDefault="0050377D" w:rsidP="0050377D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Style w:val="Fett"/>
          <w:rFonts w:ascii="Arial" w:eastAsiaTheme="majorEastAsia" w:hAnsi="Arial" w:cs="Arial"/>
          <w:b w:val="0"/>
          <w:bCs w:val="0"/>
          <w:color w:val="000000"/>
          <w:lang w:val="en-US"/>
        </w:rPr>
        <w:t>ECOG Performance Status:</w:t>
      </w:r>
      <w:r w:rsidRPr="0050377D">
        <w:rPr>
          <w:rStyle w:val="apple-converted-space"/>
          <w:rFonts w:ascii="Arial" w:eastAsiaTheme="majorEastAsia" w:hAnsi="Arial" w:cs="Arial"/>
          <w:color w:val="000000"/>
          <w:lang w:val="en-US"/>
        </w:rPr>
        <w:t> </w:t>
      </w:r>
      <w:r w:rsidRPr="0050377D">
        <w:rPr>
          <w:rFonts w:ascii="Arial" w:hAnsi="Arial" w:cs="Arial"/>
          <w:color w:val="000000"/>
          <w:lang w:val="en-US"/>
        </w:rPr>
        <w:t>2 (Ambulatory, capable of self-care, unable to work, up and about &gt;50% of waking hours).</w:t>
      </w:r>
    </w:p>
    <w:p w14:paraId="22825073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316C403" w14:textId="2B67C374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="0050377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71A98DDF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Mr. Robert Klein is a 67-year-old male with a history of Diffuse Large B-Cell Lymphoma (DLBCL), GCB subtype, who achieved complete remission following R-CHOP chemotherapy completed in August 2022. After approximately 18 months of remission, he presented with a 2-week history of progressive fatigue, confusion, constipation, decreased appetite, polydipsia, and bone pain.</w:t>
      </w:r>
    </w:p>
    <w:p w14:paraId="4D07F783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0B4A2C2" w14:textId="1E4B312B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Laboratory evaluation revealed severe hypercalcemia (corrected calcium 14.2 mg/dL), mild renal dysfunction (creatinine 1.2 mg/dL), and elevated LDH (360 U/L). </w:t>
      </w:r>
      <w:r w:rsidR="0050377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PET-</w:t>
      </w: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imaging revealed a 7.3 × 5.1 cm retroperitoneal mass, mediastinal lymphadenopathy, and suspicious liver lesions. A CT-guided biopsy of the retroperitoneal mass confirmed relapsed DLBCL, GCB subtype.</w:t>
      </w:r>
    </w:p>
    <w:p w14:paraId="1BEF34EC" w14:textId="77777777" w:rsidR="0050377D" w:rsidRPr="00192C5C" w:rsidRDefault="0050377D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CD49635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Management of hypercalcemia included aggressive IV hydration (normal saline at 150 mL/</w:t>
      </w:r>
      <w:proofErr w:type="spellStart"/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), calcitonin (4 IU/kg SC q12h for 4 doses), zoledronic acid (4 mg IV single dose), and prednisone (100 mg daily for 5 days). The patient's mental status improved within 24 hours as calcium levels decreased, with full resolution of confusion by March 10. By discharge, calcium had normalized to 9.4 mg/dL with corresponding improvement in all symptoms.</w:t>
      </w:r>
    </w:p>
    <w:p w14:paraId="6F5779A7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2937621" w14:textId="41849536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Nephrology consultation provided guidance on fluid management and renal protection strategies. Pain management was initially achieved with opioid analgesia and later transitioned to acetaminophen as hypercalcemia resolved</w:t>
      </w:r>
      <w:r w:rsidR="0050377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</w:p>
    <w:p w14:paraId="4C02A78F" w14:textId="0ACDCD5D" w:rsidR="0050377D" w:rsidRPr="00192C5C" w:rsidRDefault="0050377D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E2781AA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 multidisciplinary tumor board on March 12 reviewed the case. Given the patient's relatively long disease-free interval (18 months), good pre-relapse performance status, and absence of high-risk features, the decision was made to proceed with R-DHAP salvage chemotherapy followed by evaluation for autologous stem cell transplantation.</w:t>
      </w:r>
    </w:p>
    <w:p w14:paraId="6438C7EE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CA64101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Nutritional assessment revealed mild malnutrition, which improved with dietary interventions by discharge. Physical therapy evaluation resulted in a progressive mobility program, and by discharge, the patient was ambulatory with minimal assistance.</w:t>
      </w:r>
    </w:p>
    <w:p w14:paraId="48D474D6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118C9DD" w14:textId="77777777" w:rsid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Discharge planning included coordination with the outpatient infusion center, scheduling of central venous access placement, and arrangement for follow-up within 48 hours for pre-chemotherapy evaluation. The patient received education on monitoring for tumor lysis syndrome and infectious complications.</w:t>
      </w:r>
    </w:p>
    <w:p w14:paraId="39A15A9D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F04D88E" w14:textId="77777777" w:rsidR="00192C5C" w:rsidRPr="00192C5C" w:rsidRDefault="00192C5C" w:rsidP="00192C5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92C5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discharge on March 13, the patient was fully alert and oriented with normal calcium levels, pain adequately controlled with oral acetaminophen, and improved mobility. The first cycle of R-DHAP is scheduled to begin on March 18, 2024.</w:t>
      </w:r>
    </w:p>
    <w:p w14:paraId="0A27536A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DA8E1D3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Medication at Discharge:</w:t>
      </w:r>
    </w:p>
    <w:p w14:paraId="7C86C5C1" w14:textId="67987EAF" w:rsidR="00A27367" w:rsidRDefault="00A27367" w:rsidP="00E17FB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Pantoprazole 20 mg PO daily </w:t>
      </w:r>
    </w:p>
    <w:p w14:paraId="44781D04" w14:textId="52F70BBB" w:rsidR="005B2914" w:rsidRDefault="005B2914" w:rsidP="00E17FB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</w:t>
      </w:r>
    </w:p>
    <w:p w14:paraId="1CFB44F1" w14:textId="3EEAF47A" w:rsidR="00A27367" w:rsidRPr="00520D1F" w:rsidRDefault="00A27367" w:rsidP="00A27367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Acyclovir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520D1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00 mg PO BID </w:t>
      </w:r>
    </w:p>
    <w:p w14:paraId="7AE6C379" w14:textId="3D2C3784" w:rsidR="005B2914" w:rsidRDefault="005B2914" w:rsidP="005B2914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Trimethoprim/Sulfamethoxazole 960 mg PO daily 3x/week (Mo/Wed/Fr)</w:t>
      </w:r>
    </w:p>
    <w:p w14:paraId="5A9F9A2C" w14:textId="43FEEC69" w:rsidR="00E17FB3" w:rsidRPr="0050377D" w:rsidRDefault="00E17FB3" w:rsidP="0050377D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0377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Lisinopril 10 mg PO daily (for hypertension)</w:t>
      </w:r>
    </w:p>
    <w:p w14:paraId="37EA8145" w14:textId="7D0D5BF5" w:rsidR="00E17FB3" w:rsidRPr="00E17FB3" w:rsidRDefault="00E17FB3" w:rsidP="00E17FB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Tamsulosin 0.4 mg PO daily at </w:t>
      </w:r>
      <w:proofErr w:type="gramStart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bed</w:t>
      </w:r>
      <w:r w:rsidR="0050377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time</w:t>
      </w:r>
      <w:proofErr w:type="gramEnd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(for BPH)</w:t>
      </w:r>
    </w:p>
    <w:p w14:paraId="3A6E1480" w14:textId="77777777" w:rsidR="00E17FB3" w:rsidRDefault="00E17FB3" w:rsidP="00E17FB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QID PRN pain</w:t>
      </w:r>
    </w:p>
    <w:p w14:paraId="3854157B" w14:textId="03165315" w:rsidR="00E17FB3" w:rsidRPr="00E17FB3" w:rsidRDefault="00E2668E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 </w:t>
      </w:r>
    </w:p>
    <w:p w14:paraId="2C154393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46CE2669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Oncology Follow-up:</w:t>
      </w:r>
    </w:p>
    <w:p w14:paraId="6DA452F9" w14:textId="5F827789" w:rsidR="00E17FB3" w:rsidRPr="00E17FB3" w:rsidRDefault="00E17FB3" w:rsidP="007A4A67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Follow up with Dr. K. Sharma on March 15, </w:t>
      </w:r>
      <w:proofErr w:type="gramStart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2024</w:t>
      </w:r>
      <w:proofErr w:type="gramEnd"/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pre-chemotherapy evaluation</w:t>
      </w:r>
      <w:r w:rsidR="007A4A6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(repeat Hepatitis/HIV serology and TTE)</w:t>
      </w:r>
    </w:p>
    <w:p w14:paraId="54100993" w14:textId="77777777" w:rsidR="00E17FB3" w:rsidRDefault="00E17FB3" w:rsidP="00E17FB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 cycle of R-DHAP planned to begin March 18, 2024</w:t>
      </w:r>
    </w:p>
    <w:p w14:paraId="1337C568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64C34A2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Additional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Procedures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72EBC48F" w14:textId="161CAECC" w:rsidR="00E17FB3" w:rsidRDefault="00E17FB3" w:rsidP="00E17FB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Central venous access device placement scheduled for March 16, 2024</w:t>
      </w:r>
    </w:p>
    <w:p w14:paraId="65B2E48B" w14:textId="77777777" w:rsidR="00E17FB3" w:rsidRPr="00E17FB3" w:rsidRDefault="00E17FB3" w:rsidP="00E17FB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9E091BE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Additional </w:t>
      </w:r>
      <w:proofErr w:type="spellStart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Consultations</w:t>
      </w:r>
      <w:proofErr w:type="spellEnd"/>
      <w:r w:rsidRPr="00E17FB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744002A" w14:textId="77777777" w:rsidR="00E17FB3" w:rsidRDefault="00E17FB3" w:rsidP="00E17FB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Urology follow-up for prostate cancer surveillance in 3 months (unchanged from regular schedule)</w:t>
      </w:r>
    </w:p>
    <w:p w14:paraId="004E93C3" w14:textId="77777777" w:rsidR="00E17FB3" w:rsidRDefault="00E17FB3" w:rsidP="0050377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FF32C16" w14:textId="0C143CE1" w:rsidR="0050377D" w:rsidRPr="0050377D" w:rsidRDefault="0050377D" w:rsidP="0050377D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50377D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Patient education:</w:t>
      </w:r>
    </w:p>
    <w:p w14:paraId="59B5C78A" w14:textId="674C11D8" w:rsidR="0050377D" w:rsidRPr="0050377D" w:rsidRDefault="0050377D" w:rsidP="0050377D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50377D">
        <w:rPr>
          <w:rFonts w:ascii="Arial" w:hAnsi="Arial" w:cs="Arial"/>
          <w:color w:val="000000"/>
          <w:lang w:val="en-US"/>
        </w:rPr>
        <w:t>Temperature monitoring twice daily; report fever &gt;38.0°C</w:t>
      </w:r>
    </w:p>
    <w:p w14:paraId="2DB4EF25" w14:textId="77777777" w:rsidR="0050377D" w:rsidRPr="0050377D" w:rsidRDefault="0050377D" w:rsidP="0050377D">
      <w:pPr>
        <w:pStyle w:val="whitespace-normal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Fonts w:ascii="Arial" w:hAnsi="Arial" w:cs="Arial"/>
          <w:color w:val="000000"/>
          <w:lang w:val="en-US"/>
        </w:rPr>
        <w:t>Daily weight measurement recommended</w:t>
      </w:r>
    </w:p>
    <w:p w14:paraId="11473B81" w14:textId="77777777" w:rsidR="0050377D" w:rsidRPr="0050377D" w:rsidRDefault="0050377D" w:rsidP="0050377D">
      <w:pPr>
        <w:pStyle w:val="whitespace-normal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Fonts w:ascii="Arial" w:hAnsi="Arial" w:cs="Arial"/>
          <w:color w:val="000000"/>
          <w:lang w:val="en-US"/>
        </w:rPr>
        <w:t>Hydration goal: 2-3 liters daily</w:t>
      </w:r>
    </w:p>
    <w:p w14:paraId="74C28E44" w14:textId="77777777" w:rsidR="0050377D" w:rsidRPr="0050377D" w:rsidRDefault="0050377D" w:rsidP="0050377D">
      <w:pPr>
        <w:pStyle w:val="whitespace-normal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50377D">
        <w:rPr>
          <w:rFonts w:ascii="Arial" w:hAnsi="Arial" w:cs="Arial"/>
          <w:color w:val="000000"/>
          <w:lang w:val="en-US"/>
        </w:rPr>
        <w:t>Signs requiring urgent attention: fever, unusual bleeding, confusion, persistent vomiting, decreased urination</w:t>
      </w:r>
    </w:p>
    <w:p w14:paraId="1189CD8F" w14:textId="77777777" w:rsidR="0050377D" w:rsidRPr="00E17FB3" w:rsidRDefault="0050377D" w:rsidP="0050377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6C71271" w14:textId="77777777" w:rsidR="00E17FB3" w:rsidRPr="00E17FB3" w:rsidRDefault="00E17FB3" w:rsidP="00E17FB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E17FB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4"/>
        <w:gridCol w:w="2094"/>
        <w:gridCol w:w="2132"/>
        <w:gridCol w:w="1050"/>
        <w:gridCol w:w="1826"/>
      </w:tblGrid>
      <w:tr w:rsidR="00E17FB3" w:rsidRPr="00E17FB3" w14:paraId="3E38114D" w14:textId="77777777" w:rsidTr="00E17FB3">
        <w:tc>
          <w:tcPr>
            <w:tcW w:w="0" w:type="auto"/>
            <w:hideMark/>
          </w:tcPr>
          <w:p w14:paraId="3E1B41F5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36BE23BA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(3/8/2024)</w:t>
            </w:r>
          </w:p>
        </w:tc>
        <w:tc>
          <w:tcPr>
            <w:tcW w:w="0" w:type="auto"/>
            <w:hideMark/>
          </w:tcPr>
          <w:p w14:paraId="376D7A9A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(3/13/2024)</w:t>
            </w:r>
          </w:p>
        </w:tc>
        <w:tc>
          <w:tcPr>
            <w:tcW w:w="0" w:type="auto"/>
            <w:hideMark/>
          </w:tcPr>
          <w:p w14:paraId="7E052C39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277E9572" w14:textId="77777777" w:rsidR="00E17FB3" w:rsidRPr="00E17FB3" w:rsidRDefault="00E17FB3" w:rsidP="00E17FB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E17FB3" w:rsidRPr="00E17FB3" w14:paraId="4720BCF8" w14:textId="77777777" w:rsidTr="00E17FB3">
        <w:tc>
          <w:tcPr>
            <w:tcW w:w="0" w:type="auto"/>
            <w:hideMark/>
          </w:tcPr>
          <w:p w14:paraId="07FC9D7A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 (total)</w:t>
            </w:r>
          </w:p>
        </w:tc>
        <w:tc>
          <w:tcPr>
            <w:tcW w:w="0" w:type="auto"/>
            <w:hideMark/>
          </w:tcPr>
          <w:p w14:paraId="01321762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13.8</w:t>
            </w:r>
          </w:p>
        </w:tc>
        <w:tc>
          <w:tcPr>
            <w:tcW w:w="0" w:type="auto"/>
            <w:hideMark/>
          </w:tcPr>
          <w:p w14:paraId="79B7B7B5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180F81E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25F87156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8.6-10.3</w:t>
            </w:r>
          </w:p>
        </w:tc>
      </w:tr>
      <w:tr w:rsidR="00E17FB3" w:rsidRPr="00E17FB3" w14:paraId="57F17944" w14:textId="77777777" w:rsidTr="00E17FB3">
        <w:tc>
          <w:tcPr>
            <w:tcW w:w="0" w:type="auto"/>
            <w:hideMark/>
          </w:tcPr>
          <w:p w14:paraId="4DFE4FE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 (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corrected</w:t>
            </w:r>
            <w:proofErr w:type="spellEnd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04D557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14.2</w:t>
            </w:r>
          </w:p>
        </w:tc>
        <w:tc>
          <w:tcPr>
            <w:tcW w:w="0" w:type="auto"/>
            <w:hideMark/>
          </w:tcPr>
          <w:p w14:paraId="21D5C287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9.4</w:t>
            </w:r>
          </w:p>
        </w:tc>
        <w:tc>
          <w:tcPr>
            <w:tcW w:w="0" w:type="auto"/>
            <w:hideMark/>
          </w:tcPr>
          <w:p w14:paraId="20948345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7C7CB9D1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8.6-10.3</w:t>
            </w:r>
          </w:p>
        </w:tc>
      </w:tr>
      <w:tr w:rsidR="00E17FB3" w:rsidRPr="00E17FB3" w14:paraId="7CA097C8" w14:textId="77777777" w:rsidTr="00E17FB3">
        <w:tc>
          <w:tcPr>
            <w:tcW w:w="0" w:type="auto"/>
            <w:hideMark/>
          </w:tcPr>
          <w:p w14:paraId="65C60695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78F77D02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4983B1BC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C464473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EBCD0BD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E17FB3" w:rsidRPr="00E17FB3" w14:paraId="4975A510" w14:textId="77777777" w:rsidTr="00E17FB3">
        <w:tc>
          <w:tcPr>
            <w:tcW w:w="0" w:type="auto"/>
            <w:hideMark/>
          </w:tcPr>
          <w:p w14:paraId="37EBCB8B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6BEC5EF2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660366BE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B897864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3DC675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E17FB3" w:rsidRPr="00E17FB3" w14:paraId="0AF203EF" w14:textId="77777777" w:rsidTr="00E17FB3">
        <w:tc>
          <w:tcPr>
            <w:tcW w:w="0" w:type="auto"/>
            <w:hideMark/>
          </w:tcPr>
          <w:p w14:paraId="414A2796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54DD77FD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7.8</w:t>
            </w:r>
          </w:p>
        </w:tc>
        <w:tc>
          <w:tcPr>
            <w:tcW w:w="0" w:type="auto"/>
            <w:hideMark/>
          </w:tcPr>
          <w:p w14:paraId="4F50FE3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8.3</w:t>
            </w:r>
          </w:p>
        </w:tc>
        <w:tc>
          <w:tcPr>
            <w:tcW w:w="0" w:type="auto"/>
            <w:hideMark/>
          </w:tcPr>
          <w:p w14:paraId="7135BE53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35D36C64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E17FB3" w:rsidRPr="00E17FB3" w14:paraId="66640F3F" w14:textId="77777777" w:rsidTr="00E17FB3">
        <w:tc>
          <w:tcPr>
            <w:tcW w:w="0" w:type="auto"/>
            <w:hideMark/>
          </w:tcPr>
          <w:p w14:paraId="018DA5DE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3220F86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11.2</w:t>
            </w:r>
          </w:p>
        </w:tc>
        <w:tc>
          <w:tcPr>
            <w:tcW w:w="0" w:type="auto"/>
            <w:hideMark/>
          </w:tcPr>
          <w:p w14:paraId="35E6A7EB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6CC4A431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4EDBEEC6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E17FB3" w:rsidRPr="00E17FB3" w14:paraId="3292D6A5" w14:textId="77777777" w:rsidTr="00E17FB3">
        <w:tc>
          <w:tcPr>
            <w:tcW w:w="0" w:type="auto"/>
            <w:hideMark/>
          </w:tcPr>
          <w:p w14:paraId="27A9E49E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3BB4371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198</w:t>
            </w:r>
          </w:p>
        </w:tc>
        <w:tc>
          <w:tcPr>
            <w:tcW w:w="0" w:type="auto"/>
            <w:hideMark/>
          </w:tcPr>
          <w:p w14:paraId="0BB3832C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215</w:t>
            </w:r>
          </w:p>
        </w:tc>
        <w:tc>
          <w:tcPr>
            <w:tcW w:w="0" w:type="auto"/>
            <w:hideMark/>
          </w:tcPr>
          <w:p w14:paraId="00BBD97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0" w:type="auto"/>
            <w:hideMark/>
          </w:tcPr>
          <w:p w14:paraId="4192AA0F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E17FB3" w:rsidRPr="00E17FB3" w14:paraId="49E00595" w14:textId="77777777" w:rsidTr="00E17FB3">
        <w:tc>
          <w:tcPr>
            <w:tcW w:w="0" w:type="auto"/>
            <w:hideMark/>
          </w:tcPr>
          <w:p w14:paraId="46414B09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51E882F7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360</w:t>
            </w:r>
          </w:p>
        </w:tc>
        <w:tc>
          <w:tcPr>
            <w:tcW w:w="0" w:type="auto"/>
            <w:hideMark/>
          </w:tcPr>
          <w:p w14:paraId="5FF530BE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340</w:t>
            </w:r>
          </w:p>
        </w:tc>
        <w:tc>
          <w:tcPr>
            <w:tcW w:w="0" w:type="auto"/>
            <w:hideMark/>
          </w:tcPr>
          <w:p w14:paraId="5C5BE242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C03D3C5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E17FB3" w:rsidRPr="00E17FB3" w14:paraId="520BE6B4" w14:textId="77777777" w:rsidTr="00E17FB3">
        <w:tc>
          <w:tcPr>
            <w:tcW w:w="0" w:type="auto"/>
            <w:hideMark/>
          </w:tcPr>
          <w:p w14:paraId="3242F6E0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PSA</w:t>
            </w:r>
          </w:p>
        </w:tc>
        <w:tc>
          <w:tcPr>
            <w:tcW w:w="0" w:type="auto"/>
            <w:hideMark/>
          </w:tcPr>
          <w:p w14:paraId="4E05CFBB" w14:textId="029C4885" w:rsidR="0068622C" w:rsidRPr="00E17FB3" w:rsidRDefault="0068622C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4FFF2966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AE4208C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ng/</w:t>
            </w:r>
            <w:proofErr w:type="spellStart"/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  <w:tc>
          <w:tcPr>
            <w:tcW w:w="0" w:type="auto"/>
            <w:hideMark/>
          </w:tcPr>
          <w:p w14:paraId="6CC16350" w14:textId="77777777" w:rsidR="00E17FB3" w:rsidRPr="00E17FB3" w:rsidRDefault="00E17FB3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17FB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&lt;4.0</w:t>
            </w:r>
          </w:p>
        </w:tc>
      </w:tr>
      <w:tr w:rsidR="00355CBB" w:rsidRPr="00E17FB3" w14:paraId="582BF910" w14:textId="77777777" w:rsidTr="00E17FB3">
        <w:tc>
          <w:tcPr>
            <w:tcW w:w="0" w:type="auto"/>
          </w:tcPr>
          <w:p w14:paraId="57D21804" w14:textId="3DE19A98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Bilirubin</w:t>
            </w:r>
          </w:p>
        </w:tc>
        <w:tc>
          <w:tcPr>
            <w:tcW w:w="0" w:type="auto"/>
          </w:tcPr>
          <w:p w14:paraId="31F03615" w14:textId="5DB60414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</w:tcPr>
          <w:p w14:paraId="67579B4B" w14:textId="26777DD2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</w:t>
            </w:r>
          </w:p>
        </w:tc>
        <w:tc>
          <w:tcPr>
            <w:tcW w:w="0" w:type="auto"/>
          </w:tcPr>
          <w:p w14:paraId="26ED7A05" w14:textId="606522B1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</w:tcPr>
          <w:p w14:paraId="7F6EC943" w14:textId="122295E4" w:rsidR="00355CBB" w:rsidRPr="00E17FB3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0.8-1.2</w:t>
            </w:r>
          </w:p>
        </w:tc>
      </w:tr>
      <w:tr w:rsidR="00355CBB" w:rsidRPr="00E17FB3" w14:paraId="4F734712" w14:textId="77777777" w:rsidTr="00E17FB3">
        <w:tc>
          <w:tcPr>
            <w:tcW w:w="0" w:type="auto"/>
          </w:tcPr>
          <w:p w14:paraId="42266351" w14:textId="39C94CF3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</w:tcPr>
          <w:p w14:paraId="55BCF610" w14:textId="3507C414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</w:t>
            </w:r>
          </w:p>
        </w:tc>
        <w:tc>
          <w:tcPr>
            <w:tcW w:w="0" w:type="auto"/>
          </w:tcPr>
          <w:p w14:paraId="4D38A345" w14:textId="3FF92332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</w:t>
            </w:r>
          </w:p>
        </w:tc>
        <w:tc>
          <w:tcPr>
            <w:tcW w:w="0" w:type="auto"/>
          </w:tcPr>
          <w:p w14:paraId="10DC77A5" w14:textId="0D312D5A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</w:tcPr>
          <w:p w14:paraId="74E6A5CB" w14:textId="09C9E8C2" w:rsidR="00355CBB" w:rsidRDefault="00355CBB" w:rsidP="00E17FB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</w:tbl>
    <w:p w14:paraId="4625D06D" w14:textId="4548584D" w:rsidR="00E17FB3" w:rsidRPr="00E17FB3" w:rsidRDefault="00E17FB3" w:rsidP="00E17FB3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33B9B9E5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Sharma (Hematology/Oncology)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2024-03-13 14:30</w:t>
      </w:r>
    </w:p>
    <w:p w14:paraId="771D46ED" w14:textId="77777777" w:rsidR="00E17FB3" w:rsidRPr="00E17FB3" w:rsidRDefault="00E17FB3" w:rsidP="00E17FB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Collins (Nephrology)</w:t>
      </w:r>
      <w:r w:rsidRPr="00E17FB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2024-03-13 13:45</w:t>
      </w:r>
    </w:p>
    <w:p w14:paraId="3B97F6FB" w14:textId="77777777" w:rsidR="006E25A6" w:rsidRPr="00E17FB3" w:rsidRDefault="006E25A6" w:rsidP="00E17FB3">
      <w:pPr>
        <w:rPr>
          <w:rFonts w:ascii="Arial" w:hAnsi="Arial" w:cs="Arial"/>
          <w:lang w:val="en-US"/>
        </w:rPr>
      </w:pPr>
    </w:p>
    <w:sectPr w:rsidR="006E25A6" w:rsidRPr="00E17FB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32C"/>
    <w:multiLevelType w:val="multilevel"/>
    <w:tmpl w:val="F70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5618"/>
    <w:multiLevelType w:val="multilevel"/>
    <w:tmpl w:val="3CF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22755"/>
    <w:multiLevelType w:val="multilevel"/>
    <w:tmpl w:val="678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952C2"/>
    <w:multiLevelType w:val="multilevel"/>
    <w:tmpl w:val="62C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71069"/>
    <w:multiLevelType w:val="multilevel"/>
    <w:tmpl w:val="9AF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C4C41"/>
    <w:multiLevelType w:val="multilevel"/>
    <w:tmpl w:val="232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F05C8"/>
    <w:multiLevelType w:val="multilevel"/>
    <w:tmpl w:val="FB44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D04B1"/>
    <w:multiLevelType w:val="multilevel"/>
    <w:tmpl w:val="3124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9356A"/>
    <w:multiLevelType w:val="multilevel"/>
    <w:tmpl w:val="BD36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A6907"/>
    <w:multiLevelType w:val="multilevel"/>
    <w:tmpl w:val="EB62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36269"/>
    <w:multiLevelType w:val="multilevel"/>
    <w:tmpl w:val="59EC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E5769"/>
    <w:multiLevelType w:val="multilevel"/>
    <w:tmpl w:val="3390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64607"/>
    <w:multiLevelType w:val="multilevel"/>
    <w:tmpl w:val="658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536BD"/>
    <w:multiLevelType w:val="multilevel"/>
    <w:tmpl w:val="6C88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B4BF7"/>
    <w:multiLevelType w:val="multilevel"/>
    <w:tmpl w:val="2192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81BCD"/>
    <w:multiLevelType w:val="multilevel"/>
    <w:tmpl w:val="797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F1A3C"/>
    <w:multiLevelType w:val="multilevel"/>
    <w:tmpl w:val="6A0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781736">
    <w:abstractNumId w:val="13"/>
  </w:num>
  <w:num w:numId="2" w16cid:durableId="219632525">
    <w:abstractNumId w:val="5"/>
  </w:num>
  <w:num w:numId="3" w16cid:durableId="2092847512">
    <w:abstractNumId w:val="1"/>
  </w:num>
  <w:num w:numId="4" w16cid:durableId="282348004">
    <w:abstractNumId w:val="16"/>
  </w:num>
  <w:num w:numId="5" w16cid:durableId="739525409">
    <w:abstractNumId w:val="14"/>
  </w:num>
  <w:num w:numId="6" w16cid:durableId="1897693082">
    <w:abstractNumId w:val="2"/>
  </w:num>
  <w:num w:numId="7" w16cid:durableId="1365521299">
    <w:abstractNumId w:val="3"/>
  </w:num>
  <w:num w:numId="8" w16cid:durableId="1527594833">
    <w:abstractNumId w:val="10"/>
  </w:num>
  <w:num w:numId="9" w16cid:durableId="124398565">
    <w:abstractNumId w:val="12"/>
  </w:num>
  <w:num w:numId="10" w16cid:durableId="2117669874">
    <w:abstractNumId w:val="6"/>
  </w:num>
  <w:num w:numId="11" w16cid:durableId="1636179664">
    <w:abstractNumId w:val="11"/>
  </w:num>
  <w:num w:numId="12" w16cid:durableId="1468166352">
    <w:abstractNumId w:val="7"/>
  </w:num>
  <w:num w:numId="13" w16cid:durableId="1035933538">
    <w:abstractNumId w:val="9"/>
  </w:num>
  <w:num w:numId="14" w16cid:durableId="702100256">
    <w:abstractNumId w:val="8"/>
  </w:num>
  <w:num w:numId="15" w16cid:durableId="1030959511">
    <w:abstractNumId w:val="4"/>
  </w:num>
  <w:num w:numId="16" w16cid:durableId="1011958069">
    <w:abstractNumId w:val="0"/>
  </w:num>
  <w:num w:numId="17" w16cid:durableId="9679015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B3"/>
    <w:rsid w:val="00017CBE"/>
    <w:rsid w:val="00022120"/>
    <w:rsid w:val="00027A6A"/>
    <w:rsid w:val="0004430E"/>
    <w:rsid w:val="00047E53"/>
    <w:rsid w:val="000657A5"/>
    <w:rsid w:val="00087681"/>
    <w:rsid w:val="0009523E"/>
    <w:rsid w:val="000A6D33"/>
    <w:rsid w:val="000C56EF"/>
    <w:rsid w:val="00130906"/>
    <w:rsid w:val="00163433"/>
    <w:rsid w:val="001838BB"/>
    <w:rsid w:val="00192C5C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55CBB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4F1CEB"/>
    <w:rsid w:val="00501534"/>
    <w:rsid w:val="0050377D"/>
    <w:rsid w:val="005300FE"/>
    <w:rsid w:val="005359C6"/>
    <w:rsid w:val="0054605D"/>
    <w:rsid w:val="00553B24"/>
    <w:rsid w:val="00554416"/>
    <w:rsid w:val="00563A80"/>
    <w:rsid w:val="0056787A"/>
    <w:rsid w:val="005774CD"/>
    <w:rsid w:val="00582F3D"/>
    <w:rsid w:val="00586A94"/>
    <w:rsid w:val="005A51F5"/>
    <w:rsid w:val="005B042D"/>
    <w:rsid w:val="005B2914"/>
    <w:rsid w:val="005D1597"/>
    <w:rsid w:val="005E47DE"/>
    <w:rsid w:val="00651E52"/>
    <w:rsid w:val="0065339A"/>
    <w:rsid w:val="00657FC7"/>
    <w:rsid w:val="00662918"/>
    <w:rsid w:val="006725E1"/>
    <w:rsid w:val="0068622C"/>
    <w:rsid w:val="00691150"/>
    <w:rsid w:val="006A2C1C"/>
    <w:rsid w:val="006B605E"/>
    <w:rsid w:val="006E25A6"/>
    <w:rsid w:val="00710294"/>
    <w:rsid w:val="007669F3"/>
    <w:rsid w:val="00766F79"/>
    <w:rsid w:val="00787487"/>
    <w:rsid w:val="007A4A6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27367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08A0"/>
    <w:rsid w:val="00C125F7"/>
    <w:rsid w:val="00C13570"/>
    <w:rsid w:val="00C23BCC"/>
    <w:rsid w:val="00C7186C"/>
    <w:rsid w:val="00C767CB"/>
    <w:rsid w:val="00C84D8B"/>
    <w:rsid w:val="00CA6600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17FB3"/>
    <w:rsid w:val="00E2668E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B934"/>
  <w14:defaultImageDpi w14:val="32767"/>
  <w15:chartTrackingRefBased/>
  <w15:docId w15:val="{2B27B4A2-6DFF-C94C-A72E-82091F74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7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1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17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17F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17F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17F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7F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7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7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17FB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17FB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17F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17F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17F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17F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17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7F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17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17F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17F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7FB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17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17FB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17FB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17F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17FB3"/>
    <w:rPr>
      <w:b/>
      <w:bCs/>
    </w:rPr>
  </w:style>
  <w:style w:type="character" w:customStyle="1" w:styleId="apple-converted-space">
    <w:name w:val="apple-converted-space"/>
    <w:basedOn w:val="Absatz-Standardschriftart"/>
    <w:rsid w:val="00E17FB3"/>
  </w:style>
  <w:style w:type="table" w:styleId="Tabellenraster">
    <w:name w:val="Table Grid"/>
    <w:basedOn w:val="NormaleTabelle"/>
    <w:uiPriority w:val="39"/>
    <w:rsid w:val="00E1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Standard"/>
    <w:rsid w:val="004F1C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whitespace-normal">
    <w:name w:val="whitespace-normal"/>
    <w:basedOn w:val="Standard"/>
    <w:rsid w:val="004F1C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5B2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1198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2025-04-09T14:59:00Z</dcterms:created>
  <dcterms:modified xsi:type="dcterms:W3CDTF">2025-04-09T15:22:00Z</dcterms:modified>
</cp:coreProperties>
</file>