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9810B" w14:textId="19DC9B62" w:rsidR="004E2A93" w:rsidRPr="004E2A93" w:rsidRDefault="004E2A93" w:rsidP="004E2A93">
      <w:pPr>
        <w:rPr>
          <w:rFonts w:ascii="Arial" w:eastAsia="Times New Roman" w:hAnsi="Arial" w:cs="Arial"/>
          <w:kern w:val="0"/>
          <w:lang w:val="en-US" w:eastAsia="de-DE"/>
          <w14:ligatures w14:val="none"/>
        </w:rPr>
      </w:pPr>
      <w:r w:rsidRPr="004E2A93">
        <w:rPr>
          <w:rFonts w:ascii="Arial" w:eastAsia="Times New Roman" w:hAnsi="Arial" w:cs="Arial"/>
          <w:b/>
          <w:bCs/>
          <w:kern w:val="0"/>
          <w:lang w:val="en-US" w:eastAsia="de-DE"/>
          <w14:ligatures w14:val="none"/>
        </w:rPr>
        <w:t>Patient:</w:t>
      </w:r>
      <w:r w:rsidRPr="004E2A93">
        <w:rPr>
          <w:rFonts w:ascii="Arial" w:eastAsia="Times New Roman" w:hAnsi="Arial" w:cs="Arial"/>
          <w:kern w:val="0"/>
          <w:lang w:val="en-US" w:eastAsia="de-DE"/>
          <w14:ligatures w14:val="none"/>
        </w:rPr>
        <w:t> William Foster (</w:t>
      </w:r>
      <w:r>
        <w:rPr>
          <w:rFonts w:ascii="Arial" w:eastAsia="Times New Roman" w:hAnsi="Arial" w:cs="Arial"/>
          <w:kern w:val="0"/>
          <w:lang w:val="en-US" w:eastAsia="de-DE"/>
          <w14:ligatures w14:val="none"/>
        </w:rPr>
        <w:t>DOB 1978-10-10)</w:t>
      </w:r>
      <w:r w:rsidRPr="004E2A93">
        <w:rPr>
          <w:rFonts w:ascii="Arial" w:eastAsia="Times New Roman" w:hAnsi="Arial" w:cs="Arial"/>
          <w:kern w:val="0"/>
          <w:lang w:val="en-US" w:eastAsia="de-DE"/>
          <w14:ligatures w14:val="none"/>
        </w:rPr>
        <w:br/>
      </w:r>
      <w:r w:rsidRPr="004E2A93">
        <w:rPr>
          <w:rFonts w:ascii="Arial" w:eastAsia="Times New Roman" w:hAnsi="Arial" w:cs="Arial"/>
          <w:b/>
          <w:bCs/>
          <w:kern w:val="0"/>
          <w:lang w:val="en-US" w:eastAsia="de-DE"/>
          <w14:ligatures w14:val="none"/>
        </w:rPr>
        <w:t>Medical Record Number:</w:t>
      </w:r>
      <w:r w:rsidRPr="004E2A93">
        <w:rPr>
          <w:rFonts w:ascii="Arial" w:eastAsia="Times New Roman" w:hAnsi="Arial" w:cs="Arial"/>
          <w:kern w:val="0"/>
          <w:lang w:val="en-US" w:eastAsia="de-DE"/>
          <w14:ligatures w14:val="none"/>
        </w:rPr>
        <w:t> 924635</w:t>
      </w:r>
      <w:r w:rsidRPr="004E2A93">
        <w:rPr>
          <w:rFonts w:ascii="Arial" w:eastAsia="Times New Roman" w:hAnsi="Arial" w:cs="Arial"/>
          <w:kern w:val="0"/>
          <w:lang w:val="en-US" w:eastAsia="de-DE"/>
          <w14:ligatures w14:val="none"/>
        </w:rPr>
        <w:br/>
      </w:r>
      <w:r w:rsidRPr="004E2A93">
        <w:rPr>
          <w:rFonts w:ascii="Arial" w:eastAsia="Times New Roman" w:hAnsi="Arial" w:cs="Arial"/>
          <w:b/>
          <w:bCs/>
          <w:kern w:val="0"/>
          <w:lang w:val="en-US" w:eastAsia="de-DE"/>
          <w14:ligatures w14:val="none"/>
        </w:rPr>
        <w:t>Date of Admission:</w:t>
      </w:r>
      <w:r w:rsidRPr="004E2A93">
        <w:rPr>
          <w:rFonts w:ascii="Arial" w:eastAsia="Times New Roman" w:hAnsi="Arial" w:cs="Arial"/>
          <w:kern w:val="0"/>
          <w:lang w:val="en-US" w:eastAsia="de-DE"/>
          <w14:ligatures w14:val="none"/>
        </w:rPr>
        <w:t> 2025-03-25</w:t>
      </w:r>
      <w:r w:rsidRPr="004E2A93">
        <w:rPr>
          <w:rFonts w:ascii="Arial" w:eastAsia="Times New Roman" w:hAnsi="Arial" w:cs="Arial"/>
          <w:kern w:val="0"/>
          <w:lang w:val="en-US" w:eastAsia="de-DE"/>
          <w14:ligatures w14:val="none"/>
        </w:rPr>
        <w:br/>
      </w:r>
      <w:r w:rsidRPr="004E2A93">
        <w:rPr>
          <w:rFonts w:ascii="Arial" w:eastAsia="Times New Roman" w:hAnsi="Arial" w:cs="Arial"/>
          <w:b/>
          <w:bCs/>
          <w:kern w:val="0"/>
          <w:lang w:val="en-US" w:eastAsia="de-DE"/>
          <w14:ligatures w14:val="none"/>
        </w:rPr>
        <w:t>Date of Discharge:</w:t>
      </w:r>
      <w:r w:rsidRPr="004E2A93">
        <w:rPr>
          <w:rFonts w:ascii="Arial" w:eastAsia="Times New Roman" w:hAnsi="Arial" w:cs="Arial"/>
          <w:kern w:val="0"/>
          <w:lang w:val="en-US" w:eastAsia="de-DE"/>
          <w14:ligatures w14:val="none"/>
        </w:rPr>
        <w:t> 2025-04-02</w:t>
      </w:r>
      <w:r w:rsidRPr="004E2A93">
        <w:rPr>
          <w:rFonts w:ascii="Arial" w:eastAsia="Times New Roman" w:hAnsi="Arial" w:cs="Arial"/>
          <w:kern w:val="0"/>
          <w:lang w:val="en-US" w:eastAsia="de-DE"/>
          <w14:ligatures w14:val="none"/>
        </w:rPr>
        <w:br/>
      </w:r>
      <w:r w:rsidRPr="004E2A93">
        <w:rPr>
          <w:rFonts w:ascii="Arial" w:eastAsia="Times New Roman" w:hAnsi="Arial" w:cs="Arial"/>
          <w:b/>
          <w:bCs/>
          <w:kern w:val="0"/>
          <w:lang w:val="en-US" w:eastAsia="de-DE"/>
          <w14:ligatures w14:val="none"/>
        </w:rPr>
        <w:t>Admitting Physician:</w:t>
      </w:r>
      <w:r w:rsidRPr="004E2A93">
        <w:rPr>
          <w:rFonts w:ascii="Arial" w:eastAsia="Times New Roman" w:hAnsi="Arial" w:cs="Arial"/>
          <w:kern w:val="0"/>
          <w:lang w:val="en-US" w:eastAsia="de-DE"/>
          <w14:ligatures w14:val="none"/>
        </w:rPr>
        <w:t> Dr. N. Chen (Neuro-Oncology)</w:t>
      </w:r>
      <w:r w:rsidRPr="004E2A93">
        <w:rPr>
          <w:rFonts w:ascii="Arial" w:eastAsia="Times New Roman" w:hAnsi="Arial" w:cs="Arial"/>
          <w:kern w:val="0"/>
          <w:lang w:val="en-US" w:eastAsia="de-DE"/>
          <w14:ligatures w14:val="none"/>
        </w:rPr>
        <w:br/>
      </w:r>
      <w:r w:rsidRPr="004E2A93">
        <w:rPr>
          <w:rFonts w:ascii="Arial" w:eastAsia="Times New Roman" w:hAnsi="Arial" w:cs="Arial"/>
          <w:b/>
          <w:bCs/>
          <w:kern w:val="0"/>
          <w:lang w:val="en-US" w:eastAsia="de-DE"/>
          <w14:ligatures w14:val="none"/>
        </w:rPr>
        <w:t>Consulting Physician:</w:t>
      </w:r>
      <w:r w:rsidRPr="004E2A93">
        <w:rPr>
          <w:rFonts w:ascii="Arial" w:eastAsia="Times New Roman" w:hAnsi="Arial" w:cs="Arial"/>
          <w:kern w:val="0"/>
          <w:lang w:val="en-US" w:eastAsia="de-DE"/>
          <w14:ligatures w14:val="none"/>
        </w:rPr>
        <w:t> Dr. V. Patel (Neurology)</w:t>
      </w:r>
    </w:p>
    <w:p w14:paraId="6CBFC3E6" w14:textId="77777777" w:rsidR="004E2A93" w:rsidRDefault="004E2A93" w:rsidP="004E2A93">
      <w:pPr>
        <w:rPr>
          <w:rFonts w:ascii="Arial" w:eastAsia="Times New Roman" w:hAnsi="Arial" w:cs="Arial"/>
          <w:b/>
          <w:bCs/>
          <w:kern w:val="0"/>
          <w:lang w:val="en-US" w:eastAsia="de-DE"/>
          <w14:ligatures w14:val="none"/>
        </w:rPr>
      </w:pPr>
    </w:p>
    <w:p w14:paraId="2C084516" w14:textId="7D243AC2" w:rsidR="004E2A93" w:rsidRPr="004E2A93" w:rsidRDefault="004E2A93" w:rsidP="004E2A93">
      <w:pPr>
        <w:rPr>
          <w:rFonts w:ascii="Arial" w:eastAsia="Times New Roman" w:hAnsi="Arial" w:cs="Arial"/>
          <w:b/>
          <w:bCs/>
          <w:kern w:val="0"/>
          <w:lang w:val="en-US" w:eastAsia="de-DE"/>
          <w14:ligatures w14:val="none"/>
        </w:rPr>
      </w:pPr>
      <w:r w:rsidRPr="004E2A93">
        <w:rPr>
          <w:rFonts w:ascii="Arial" w:eastAsia="Times New Roman" w:hAnsi="Arial" w:cs="Arial"/>
          <w:b/>
          <w:bCs/>
          <w:kern w:val="0"/>
          <w:lang w:val="en-US" w:eastAsia="de-DE"/>
          <w14:ligatures w14:val="none"/>
        </w:rPr>
        <w:t xml:space="preserve">Discharge Diagnosis: Primary Central Nervous System Diffuse Large B-Cell Lymphoma </w:t>
      </w:r>
    </w:p>
    <w:p w14:paraId="7903C0F2" w14:textId="77777777" w:rsidR="004E2A93" w:rsidRDefault="004E2A93" w:rsidP="004E2A93">
      <w:pPr>
        <w:outlineLvl w:val="1"/>
        <w:rPr>
          <w:rFonts w:ascii="Arial" w:eastAsia="Times New Roman" w:hAnsi="Arial" w:cs="Arial"/>
          <w:b/>
          <w:bCs/>
          <w:kern w:val="0"/>
          <w:lang w:val="en-US" w:eastAsia="de-DE"/>
          <w14:ligatures w14:val="none"/>
        </w:rPr>
      </w:pPr>
    </w:p>
    <w:p w14:paraId="544F1869" w14:textId="13CB4ADD" w:rsidR="004E2A93" w:rsidRPr="004E2A93" w:rsidRDefault="004E2A93" w:rsidP="004E2A93">
      <w:pPr>
        <w:outlineLvl w:val="1"/>
        <w:rPr>
          <w:rFonts w:ascii="Arial" w:eastAsia="Times New Roman" w:hAnsi="Arial" w:cs="Arial"/>
          <w:b/>
          <w:bCs/>
          <w:kern w:val="0"/>
          <w:lang w:val="en-US" w:eastAsia="de-DE"/>
          <w14:ligatures w14:val="none"/>
        </w:rPr>
      </w:pPr>
      <w:r w:rsidRPr="004E2A93">
        <w:rPr>
          <w:rFonts w:ascii="Arial" w:eastAsia="Times New Roman" w:hAnsi="Arial" w:cs="Arial"/>
          <w:b/>
          <w:bCs/>
          <w:kern w:val="0"/>
          <w:lang w:val="en-US" w:eastAsia="de-DE"/>
          <w14:ligatures w14:val="none"/>
        </w:rPr>
        <w:t>1. Detailed Oncological Diagnosis:</w:t>
      </w:r>
    </w:p>
    <w:p w14:paraId="79684F8E" w14:textId="200DFAC1" w:rsidR="004E2A93" w:rsidRPr="004E2A93" w:rsidRDefault="004E2A93" w:rsidP="004E2A93">
      <w:pPr>
        <w:rPr>
          <w:rFonts w:ascii="Arial" w:eastAsia="Times New Roman" w:hAnsi="Arial" w:cs="Arial"/>
          <w:kern w:val="0"/>
          <w:lang w:val="en-US" w:eastAsia="de-DE"/>
          <w14:ligatures w14:val="none"/>
        </w:rPr>
      </w:pPr>
      <w:r w:rsidRPr="004E2A93">
        <w:rPr>
          <w:rFonts w:ascii="Arial" w:eastAsia="Times New Roman" w:hAnsi="Arial" w:cs="Arial"/>
          <w:kern w:val="0"/>
          <w:u w:val="single"/>
          <w:lang w:val="en-US" w:eastAsia="de-DE"/>
          <w14:ligatures w14:val="none"/>
        </w:rPr>
        <w:t>Primary Diagnosis</w:t>
      </w:r>
      <w:r w:rsidRPr="004E2A93">
        <w:rPr>
          <w:rFonts w:ascii="Arial" w:eastAsia="Times New Roman" w:hAnsi="Arial" w:cs="Arial"/>
          <w:b/>
          <w:bCs/>
          <w:kern w:val="0"/>
          <w:lang w:val="en-US" w:eastAsia="de-DE"/>
          <w14:ligatures w14:val="none"/>
        </w:rPr>
        <w:t>:</w:t>
      </w:r>
      <w:r w:rsidRPr="004E2A93">
        <w:rPr>
          <w:rFonts w:ascii="Arial" w:eastAsia="Times New Roman" w:hAnsi="Arial" w:cs="Arial"/>
          <w:kern w:val="0"/>
          <w:lang w:val="en-US" w:eastAsia="de-DE"/>
          <w14:ligatures w14:val="none"/>
        </w:rPr>
        <w:t> Primary Central Nervous System Diffuse Large B-Cell Lymphoma (PCNSL)</w:t>
      </w:r>
      <w:r w:rsidRPr="004E2A93">
        <w:rPr>
          <w:rFonts w:ascii="Arial" w:eastAsia="Times New Roman" w:hAnsi="Arial" w:cs="Arial"/>
          <w:kern w:val="0"/>
          <w:lang w:val="en-US" w:eastAsia="de-DE"/>
          <w14:ligatures w14:val="none"/>
        </w:rPr>
        <w:br/>
      </w:r>
      <w:r w:rsidRPr="004E2A93">
        <w:rPr>
          <w:rFonts w:ascii="Arial" w:eastAsia="Times New Roman" w:hAnsi="Arial" w:cs="Arial"/>
          <w:kern w:val="0"/>
          <w:u w:val="single"/>
          <w:lang w:val="en-US" w:eastAsia="de-DE"/>
          <w14:ligatures w14:val="none"/>
        </w:rPr>
        <w:t>Date of Initial Diagnosis</w:t>
      </w:r>
      <w:r w:rsidRPr="004E2A93">
        <w:rPr>
          <w:rFonts w:ascii="Arial" w:eastAsia="Times New Roman" w:hAnsi="Arial" w:cs="Arial"/>
          <w:b/>
          <w:bCs/>
          <w:kern w:val="0"/>
          <w:lang w:val="en-US" w:eastAsia="de-DE"/>
          <w14:ligatures w14:val="none"/>
        </w:rPr>
        <w:t>:</w:t>
      </w:r>
      <w:r w:rsidRPr="004E2A93">
        <w:rPr>
          <w:rFonts w:ascii="Arial" w:eastAsia="Times New Roman" w:hAnsi="Arial" w:cs="Arial"/>
          <w:kern w:val="0"/>
          <w:lang w:val="en-US" w:eastAsia="de-DE"/>
          <w14:ligatures w14:val="none"/>
        </w:rPr>
        <w:t> January 12, 2025</w:t>
      </w:r>
    </w:p>
    <w:p w14:paraId="31C0EB81" w14:textId="77777777" w:rsidR="004E2A93" w:rsidRPr="004E2A93" w:rsidRDefault="004E2A93" w:rsidP="004E2A93">
      <w:pPr>
        <w:rPr>
          <w:rFonts w:ascii="Arial" w:eastAsia="Times New Roman" w:hAnsi="Arial" w:cs="Arial"/>
          <w:kern w:val="0"/>
          <w:u w:val="single"/>
          <w:lang w:eastAsia="de-DE"/>
          <w14:ligatures w14:val="none"/>
        </w:rPr>
      </w:pPr>
      <w:proofErr w:type="spellStart"/>
      <w:r w:rsidRPr="004E2A93">
        <w:rPr>
          <w:rFonts w:ascii="Arial" w:eastAsia="Times New Roman" w:hAnsi="Arial" w:cs="Arial"/>
          <w:kern w:val="0"/>
          <w:u w:val="single"/>
          <w:lang w:eastAsia="de-DE"/>
          <w14:ligatures w14:val="none"/>
        </w:rPr>
        <w:t>Histology</w:t>
      </w:r>
      <w:proofErr w:type="spellEnd"/>
      <w:r w:rsidRPr="004E2A93">
        <w:rPr>
          <w:rFonts w:ascii="Arial" w:eastAsia="Times New Roman" w:hAnsi="Arial" w:cs="Arial"/>
          <w:kern w:val="0"/>
          <w:u w:val="single"/>
          <w:lang w:eastAsia="de-DE"/>
          <w14:ligatures w14:val="none"/>
        </w:rPr>
        <w:t>:</w:t>
      </w:r>
    </w:p>
    <w:p w14:paraId="51178383" w14:textId="77777777" w:rsidR="004E2A93" w:rsidRPr="004E2A93" w:rsidRDefault="004E2A93" w:rsidP="004E2A93">
      <w:pPr>
        <w:numPr>
          <w:ilvl w:val="0"/>
          <w:numId w:val="1"/>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Stereotactic brain biopsy (January 13, 2025) of right frontal lobe lesion revealed diffuse proliferation of large atypical lymphoid cells with prominent nucleoli and moderate amount of cytoplasm.</w:t>
      </w:r>
    </w:p>
    <w:p w14:paraId="0E1D15A7" w14:textId="77777777" w:rsidR="004E2A93" w:rsidRPr="004E2A93" w:rsidRDefault="004E2A93" w:rsidP="004E2A93">
      <w:pPr>
        <w:numPr>
          <w:ilvl w:val="0"/>
          <w:numId w:val="1"/>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Immunohistochemistry: Positive for CD20, CD79a, BCL2, BCL6, MUM1. Negative for CD3, CD5, CD10, cyclin D1, CD138, ALK-1. Ki-67 proliferation index: 80%.</w:t>
      </w:r>
    </w:p>
    <w:p w14:paraId="0CD47213" w14:textId="77777777" w:rsidR="004E2A93" w:rsidRPr="004E2A93" w:rsidRDefault="004E2A93" w:rsidP="004E2A93">
      <w:pPr>
        <w:numPr>
          <w:ilvl w:val="0"/>
          <w:numId w:val="1"/>
        </w:num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 xml:space="preserve">In situ </w:t>
      </w:r>
      <w:proofErr w:type="spellStart"/>
      <w:r w:rsidRPr="004E2A93">
        <w:rPr>
          <w:rFonts w:ascii="Arial" w:eastAsia="Times New Roman" w:hAnsi="Arial" w:cs="Arial"/>
          <w:kern w:val="0"/>
          <w:lang w:eastAsia="de-DE"/>
          <w14:ligatures w14:val="none"/>
        </w:rPr>
        <w:t>hybridization</w:t>
      </w:r>
      <w:proofErr w:type="spellEnd"/>
      <w:r w:rsidRPr="004E2A93">
        <w:rPr>
          <w:rFonts w:ascii="Arial" w:eastAsia="Times New Roman" w:hAnsi="Arial" w:cs="Arial"/>
          <w:kern w:val="0"/>
          <w:lang w:eastAsia="de-DE"/>
          <w14:ligatures w14:val="none"/>
        </w:rPr>
        <w:t xml:space="preserve">: Negative </w:t>
      </w:r>
      <w:proofErr w:type="spellStart"/>
      <w:r w:rsidRPr="004E2A93">
        <w:rPr>
          <w:rFonts w:ascii="Arial" w:eastAsia="Times New Roman" w:hAnsi="Arial" w:cs="Arial"/>
          <w:kern w:val="0"/>
          <w:lang w:eastAsia="de-DE"/>
          <w14:ligatures w14:val="none"/>
        </w:rPr>
        <w:t>for</w:t>
      </w:r>
      <w:proofErr w:type="spellEnd"/>
      <w:r w:rsidRPr="004E2A93">
        <w:rPr>
          <w:rFonts w:ascii="Arial" w:eastAsia="Times New Roman" w:hAnsi="Arial" w:cs="Arial"/>
          <w:kern w:val="0"/>
          <w:lang w:eastAsia="de-DE"/>
          <w14:ligatures w14:val="none"/>
        </w:rPr>
        <w:t xml:space="preserve"> Epstein-Barr </w:t>
      </w:r>
      <w:proofErr w:type="spellStart"/>
      <w:r w:rsidRPr="004E2A93">
        <w:rPr>
          <w:rFonts w:ascii="Arial" w:eastAsia="Times New Roman" w:hAnsi="Arial" w:cs="Arial"/>
          <w:kern w:val="0"/>
          <w:lang w:eastAsia="de-DE"/>
          <w14:ligatures w14:val="none"/>
        </w:rPr>
        <w:t>virus</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encoded</w:t>
      </w:r>
      <w:proofErr w:type="spellEnd"/>
      <w:r w:rsidRPr="004E2A93">
        <w:rPr>
          <w:rFonts w:ascii="Arial" w:eastAsia="Times New Roman" w:hAnsi="Arial" w:cs="Arial"/>
          <w:kern w:val="0"/>
          <w:lang w:eastAsia="de-DE"/>
          <w14:ligatures w14:val="none"/>
        </w:rPr>
        <w:t xml:space="preserve"> RNA (EBER).</w:t>
      </w:r>
    </w:p>
    <w:p w14:paraId="4D29048A" w14:textId="77777777" w:rsidR="004E2A93" w:rsidRPr="004E2A93" w:rsidRDefault="004E2A93" w:rsidP="004E2A93">
      <w:pPr>
        <w:numPr>
          <w:ilvl w:val="0"/>
          <w:numId w:val="1"/>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Additional markers: MYC expression in 30% of cells. Double expressor status (MYC+/BCL2+) without gene rearrangements.</w:t>
      </w:r>
    </w:p>
    <w:p w14:paraId="39A00078" w14:textId="77777777" w:rsidR="004E2A93" w:rsidRPr="004E2A93" w:rsidRDefault="004E2A93" w:rsidP="004E2A93">
      <w:pPr>
        <w:numPr>
          <w:ilvl w:val="0"/>
          <w:numId w:val="1"/>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Molecular studies: No MYD88 L265P mutation detected. IGH clonality studies confirmed monoclonal B-cell population.</w:t>
      </w:r>
    </w:p>
    <w:p w14:paraId="4A3EC95E" w14:textId="77777777" w:rsidR="004E2A93" w:rsidRPr="004E2A93" w:rsidRDefault="004E2A93" w:rsidP="004E2A93">
      <w:pPr>
        <w:rPr>
          <w:rFonts w:ascii="Arial" w:eastAsia="Times New Roman" w:hAnsi="Arial" w:cs="Arial"/>
          <w:kern w:val="0"/>
          <w:u w:val="single"/>
          <w:lang w:eastAsia="de-DE"/>
          <w14:ligatures w14:val="none"/>
        </w:rPr>
      </w:pPr>
      <w:r w:rsidRPr="004E2A93">
        <w:rPr>
          <w:rFonts w:ascii="Arial" w:eastAsia="Times New Roman" w:hAnsi="Arial" w:cs="Arial"/>
          <w:kern w:val="0"/>
          <w:u w:val="single"/>
          <w:lang w:eastAsia="de-DE"/>
          <w14:ligatures w14:val="none"/>
        </w:rPr>
        <w:t xml:space="preserve">Staging/Risk </w:t>
      </w:r>
      <w:proofErr w:type="spellStart"/>
      <w:r w:rsidRPr="004E2A93">
        <w:rPr>
          <w:rFonts w:ascii="Arial" w:eastAsia="Times New Roman" w:hAnsi="Arial" w:cs="Arial"/>
          <w:kern w:val="0"/>
          <w:u w:val="single"/>
          <w:lang w:eastAsia="de-DE"/>
          <w14:ligatures w14:val="none"/>
        </w:rPr>
        <w:t>Stratification</w:t>
      </w:r>
      <w:proofErr w:type="spellEnd"/>
      <w:r w:rsidRPr="004E2A93">
        <w:rPr>
          <w:rFonts w:ascii="Arial" w:eastAsia="Times New Roman" w:hAnsi="Arial" w:cs="Arial"/>
          <w:kern w:val="0"/>
          <w:u w:val="single"/>
          <w:lang w:eastAsia="de-DE"/>
          <w14:ligatures w14:val="none"/>
        </w:rPr>
        <w:t>:</w:t>
      </w:r>
    </w:p>
    <w:p w14:paraId="65C009D1" w14:textId="0685CBF4" w:rsidR="004E2A93" w:rsidRPr="004E2A93" w:rsidRDefault="004E2A93" w:rsidP="004E2A93">
      <w:pPr>
        <w:numPr>
          <w:ilvl w:val="0"/>
          <w:numId w:val="2"/>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 xml:space="preserve">International </w:t>
      </w:r>
      <w:proofErr w:type="spellStart"/>
      <w:r w:rsidRPr="004E2A93">
        <w:rPr>
          <w:rFonts w:ascii="Arial" w:eastAsia="Times New Roman" w:hAnsi="Arial" w:cs="Arial"/>
          <w:kern w:val="0"/>
          <w:lang w:val="en-US" w:eastAsia="de-DE"/>
          <w14:ligatures w14:val="none"/>
        </w:rPr>
        <w:t>Extranodal</w:t>
      </w:r>
      <w:proofErr w:type="spellEnd"/>
      <w:r w:rsidRPr="004E2A93">
        <w:rPr>
          <w:rFonts w:ascii="Arial" w:eastAsia="Times New Roman" w:hAnsi="Arial" w:cs="Arial"/>
          <w:kern w:val="0"/>
          <w:lang w:val="en-US" w:eastAsia="de-DE"/>
          <w14:ligatures w14:val="none"/>
        </w:rPr>
        <w:t xml:space="preserve"> Lymphoma Study Group (IELSG) Score: 2</w:t>
      </w:r>
      <w:r w:rsidRPr="004E2A93">
        <w:rPr>
          <w:rFonts w:ascii="Arial" w:eastAsia="Times New Roman" w:hAnsi="Arial" w:cs="Arial"/>
          <w:b/>
          <w:bCs/>
          <w:kern w:val="0"/>
          <w:lang w:val="en-US" w:eastAsia="de-DE"/>
          <w14:ligatures w14:val="none"/>
        </w:rPr>
        <w:t xml:space="preserve"> </w:t>
      </w:r>
    </w:p>
    <w:p w14:paraId="13457BA2" w14:textId="29338DF7" w:rsidR="004E2A93" w:rsidRPr="004E2A93" w:rsidRDefault="004E2A93" w:rsidP="004E2A93">
      <w:pPr>
        <w:numPr>
          <w:ilvl w:val="1"/>
          <w:numId w:val="2"/>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Age &gt; 60 years: No (Patient is 46) (+0) </w:t>
      </w:r>
    </w:p>
    <w:p w14:paraId="6BA4AE1F" w14:textId="7D02C355" w:rsidR="004E2A93" w:rsidRPr="004E2A93" w:rsidRDefault="004E2A93" w:rsidP="004E2A93">
      <w:pPr>
        <w:numPr>
          <w:ilvl w:val="1"/>
          <w:numId w:val="2"/>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ECOG performance status &gt; 1: No (ECOG is 1) (+0) </w:t>
      </w:r>
    </w:p>
    <w:p w14:paraId="27B8C4EA" w14:textId="77777777" w:rsidR="004E2A93" w:rsidRPr="004E2A93" w:rsidRDefault="004E2A93" w:rsidP="004E2A93">
      <w:pPr>
        <w:numPr>
          <w:ilvl w:val="1"/>
          <w:numId w:val="2"/>
        </w:numPr>
        <w:rPr>
          <w:rFonts w:ascii="Arial" w:eastAsia="Times New Roman" w:hAnsi="Arial" w:cs="Arial"/>
          <w:kern w:val="0"/>
          <w:lang w:eastAsia="de-DE"/>
          <w14:ligatures w14:val="none"/>
        </w:rPr>
      </w:pPr>
      <w:proofErr w:type="spellStart"/>
      <w:r w:rsidRPr="004E2A93">
        <w:rPr>
          <w:rFonts w:ascii="Arial" w:eastAsia="Times New Roman" w:hAnsi="Arial" w:cs="Arial"/>
          <w:kern w:val="0"/>
          <w:lang w:eastAsia="de-DE"/>
          <w14:ligatures w14:val="none"/>
        </w:rPr>
        <w:t>Elevated</w:t>
      </w:r>
      <w:proofErr w:type="spellEnd"/>
      <w:r w:rsidRPr="004E2A93">
        <w:rPr>
          <w:rFonts w:ascii="Arial" w:eastAsia="Times New Roman" w:hAnsi="Arial" w:cs="Arial"/>
          <w:kern w:val="0"/>
          <w:lang w:eastAsia="de-DE"/>
          <w14:ligatures w14:val="none"/>
        </w:rPr>
        <w:t xml:space="preserve"> LDH: Yes (LDH 265, &gt;225) (+1)</w:t>
      </w:r>
    </w:p>
    <w:p w14:paraId="7666FCD4" w14:textId="77777777" w:rsidR="004E2A93" w:rsidRPr="004E2A93" w:rsidRDefault="004E2A93" w:rsidP="004E2A93">
      <w:pPr>
        <w:numPr>
          <w:ilvl w:val="1"/>
          <w:numId w:val="2"/>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Elevated CSF protein: No (CSF Protein 38) (+0)</w:t>
      </w:r>
    </w:p>
    <w:p w14:paraId="67FE3737" w14:textId="155C29FA" w:rsidR="004E2A93" w:rsidRPr="004E2A93" w:rsidRDefault="004E2A93" w:rsidP="004E2A93">
      <w:pPr>
        <w:numPr>
          <w:ilvl w:val="1"/>
          <w:numId w:val="2"/>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Deep brain involvement: Yes (Left thalamic lesion) (+1) </w:t>
      </w:r>
    </w:p>
    <w:p w14:paraId="1E992FE5" w14:textId="77777777" w:rsidR="004E2A93" w:rsidRPr="004E2A93" w:rsidRDefault="004E2A93" w:rsidP="004E2A93">
      <w:pPr>
        <w:numPr>
          <w:ilvl w:val="0"/>
          <w:numId w:val="2"/>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Memorial Sloan Kettering Cancer Center (MSKCC) Prognostic Score: Class 1 (Age &lt; 50 years, KPS ≥ 70)</w:t>
      </w:r>
    </w:p>
    <w:p w14:paraId="75CF21C8" w14:textId="77777777" w:rsidR="004E2A93" w:rsidRPr="004E2A93" w:rsidRDefault="004E2A93" w:rsidP="004E2A93">
      <w:pPr>
        <w:rPr>
          <w:rFonts w:ascii="Arial" w:eastAsia="Times New Roman" w:hAnsi="Arial" w:cs="Arial"/>
          <w:kern w:val="0"/>
          <w:u w:val="single"/>
          <w:lang w:eastAsia="de-DE"/>
          <w14:ligatures w14:val="none"/>
        </w:rPr>
      </w:pPr>
      <w:r w:rsidRPr="004E2A93">
        <w:rPr>
          <w:rFonts w:ascii="Arial" w:eastAsia="Times New Roman" w:hAnsi="Arial" w:cs="Arial"/>
          <w:kern w:val="0"/>
          <w:u w:val="single"/>
          <w:lang w:eastAsia="de-DE"/>
          <w14:ligatures w14:val="none"/>
        </w:rPr>
        <w:t>Imaging Studies:</w:t>
      </w:r>
    </w:p>
    <w:p w14:paraId="264FDB56" w14:textId="77777777" w:rsidR="004E2A93" w:rsidRPr="004E2A93" w:rsidRDefault="004E2A93" w:rsidP="004E2A93">
      <w:pPr>
        <w:numPr>
          <w:ilvl w:val="0"/>
          <w:numId w:val="3"/>
        </w:numPr>
        <w:rPr>
          <w:rFonts w:ascii="Arial" w:eastAsia="Times New Roman" w:hAnsi="Arial" w:cs="Arial"/>
          <w:kern w:val="0"/>
          <w:lang w:eastAsia="de-DE"/>
          <w14:ligatures w14:val="none"/>
        </w:rPr>
      </w:pPr>
      <w:r w:rsidRPr="004E2A93">
        <w:rPr>
          <w:rFonts w:ascii="Arial" w:eastAsia="Times New Roman" w:hAnsi="Arial" w:cs="Arial"/>
          <w:kern w:val="0"/>
          <w:lang w:val="en-US" w:eastAsia="de-DE"/>
          <w14:ligatures w14:val="none"/>
        </w:rPr>
        <w:t xml:space="preserve">MRI Brain with contrast (January 10, 2025): Two enhancing lesions with surrounding edema – right frontal lobe (4.0 x 3.5 cm) and left thalamus (2.5 x 2.0 cm). </w:t>
      </w:r>
      <w:proofErr w:type="spellStart"/>
      <w:r w:rsidRPr="004E2A93">
        <w:rPr>
          <w:rFonts w:ascii="Arial" w:eastAsia="Times New Roman" w:hAnsi="Arial" w:cs="Arial"/>
          <w:kern w:val="0"/>
          <w:lang w:eastAsia="de-DE"/>
          <w14:ligatures w14:val="none"/>
        </w:rPr>
        <w:t>No</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evidence</w:t>
      </w:r>
      <w:proofErr w:type="spellEnd"/>
      <w:r w:rsidRPr="004E2A93">
        <w:rPr>
          <w:rFonts w:ascii="Arial" w:eastAsia="Times New Roman" w:hAnsi="Arial" w:cs="Arial"/>
          <w:kern w:val="0"/>
          <w:lang w:eastAsia="de-DE"/>
          <w14:ligatures w14:val="none"/>
        </w:rPr>
        <w:t xml:space="preserve"> of </w:t>
      </w:r>
      <w:proofErr w:type="spellStart"/>
      <w:r w:rsidRPr="004E2A93">
        <w:rPr>
          <w:rFonts w:ascii="Arial" w:eastAsia="Times New Roman" w:hAnsi="Arial" w:cs="Arial"/>
          <w:kern w:val="0"/>
          <w:lang w:eastAsia="de-DE"/>
          <w14:ligatures w14:val="none"/>
        </w:rPr>
        <w:t>leptomeningeal</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enhancement</w:t>
      </w:r>
      <w:proofErr w:type="spellEnd"/>
      <w:r w:rsidRPr="004E2A93">
        <w:rPr>
          <w:rFonts w:ascii="Arial" w:eastAsia="Times New Roman" w:hAnsi="Arial" w:cs="Arial"/>
          <w:kern w:val="0"/>
          <w:lang w:eastAsia="de-DE"/>
          <w14:ligatures w14:val="none"/>
        </w:rPr>
        <w:t>.</w:t>
      </w:r>
    </w:p>
    <w:p w14:paraId="609E3873" w14:textId="77777777" w:rsidR="004E2A93" w:rsidRPr="004E2A93" w:rsidRDefault="004E2A93" w:rsidP="004E2A93">
      <w:pPr>
        <w:numPr>
          <w:ilvl w:val="0"/>
          <w:numId w:val="3"/>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CT Chest/Abdomen/Pelvis (January 14, 2025): No evidence of systemic lymphoma or other malignancy.</w:t>
      </w:r>
    </w:p>
    <w:p w14:paraId="30E8752F" w14:textId="77777777" w:rsidR="004E2A93" w:rsidRPr="004E2A93" w:rsidRDefault="004E2A93" w:rsidP="004E2A93">
      <w:pPr>
        <w:numPr>
          <w:ilvl w:val="0"/>
          <w:numId w:val="3"/>
        </w:numPr>
        <w:rPr>
          <w:rFonts w:ascii="Arial" w:eastAsia="Times New Roman" w:hAnsi="Arial" w:cs="Arial"/>
          <w:kern w:val="0"/>
          <w:lang w:eastAsia="de-DE"/>
          <w14:ligatures w14:val="none"/>
        </w:rPr>
      </w:pPr>
      <w:r w:rsidRPr="004E2A93">
        <w:rPr>
          <w:rFonts w:ascii="Arial" w:eastAsia="Times New Roman" w:hAnsi="Arial" w:cs="Arial"/>
          <w:kern w:val="0"/>
          <w:lang w:val="en-US" w:eastAsia="de-DE"/>
          <w14:ligatures w14:val="none"/>
        </w:rPr>
        <w:t>PET/CT (January 15, 2025): Hypermetabolic lesions corresponding to known brain lesions (</w:t>
      </w:r>
      <w:proofErr w:type="spellStart"/>
      <w:r w:rsidRPr="004E2A93">
        <w:rPr>
          <w:rFonts w:ascii="Arial" w:eastAsia="Times New Roman" w:hAnsi="Arial" w:cs="Arial"/>
          <w:kern w:val="0"/>
          <w:lang w:val="en-US" w:eastAsia="de-DE"/>
          <w14:ligatures w14:val="none"/>
        </w:rPr>
        <w:t>SUVmax</w:t>
      </w:r>
      <w:proofErr w:type="spellEnd"/>
      <w:r w:rsidRPr="004E2A93">
        <w:rPr>
          <w:rFonts w:ascii="Arial" w:eastAsia="Times New Roman" w:hAnsi="Arial" w:cs="Arial"/>
          <w:kern w:val="0"/>
          <w:lang w:val="en-US" w:eastAsia="de-DE"/>
          <w14:ligatures w14:val="none"/>
        </w:rPr>
        <w:t xml:space="preserve"> 18.2 right frontal, </w:t>
      </w:r>
      <w:proofErr w:type="spellStart"/>
      <w:r w:rsidRPr="004E2A93">
        <w:rPr>
          <w:rFonts w:ascii="Arial" w:eastAsia="Times New Roman" w:hAnsi="Arial" w:cs="Arial"/>
          <w:kern w:val="0"/>
          <w:lang w:val="en-US" w:eastAsia="de-DE"/>
          <w14:ligatures w14:val="none"/>
        </w:rPr>
        <w:t>SUVmax</w:t>
      </w:r>
      <w:proofErr w:type="spellEnd"/>
      <w:r w:rsidRPr="004E2A93">
        <w:rPr>
          <w:rFonts w:ascii="Arial" w:eastAsia="Times New Roman" w:hAnsi="Arial" w:cs="Arial"/>
          <w:kern w:val="0"/>
          <w:lang w:val="en-US" w:eastAsia="de-DE"/>
          <w14:ligatures w14:val="none"/>
        </w:rPr>
        <w:t xml:space="preserve"> 12.4 left thalamus). </w:t>
      </w:r>
      <w:proofErr w:type="spellStart"/>
      <w:r w:rsidRPr="004E2A93">
        <w:rPr>
          <w:rFonts w:ascii="Arial" w:eastAsia="Times New Roman" w:hAnsi="Arial" w:cs="Arial"/>
          <w:kern w:val="0"/>
          <w:lang w:eastAsia="de-DE"/>
          <w14:ligatures w14:val="none"/>
        </w:rPr>
        <w:t>No</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evidence</w:t>
      </w:r>
      <w:proofErr w:type="spellEnd"/>
      <w:r w:rsidRPr="004E2A93">
        <w:rPr>
          <w:rFonts w:ascii="Arial" w:eastAsia="Times New Roman" w:hAnsi="Arial" w:cs="Arial"/>
          <w:kern w:val="0"/>
          <w:lang w:eastAsia="de-DE"/>
          <w14:ligatures w14:val="none"/>
        </w:rPr>
        <w:t xml:space="preserve"> of </w:t>
      </w:r>
      <w:proofErr w:type="spellStart"/>
      <w:r w:rsidRPr="004E2A93">
        <w:rPr>
          <w:rFonts w:ascii="Arial" w:eastAsia="Times New Roman" w:hAnsi="Arial" w:cs="Arial"/>
          <w:kern w:val="0"/>
          <w:lang w:eastAsia="de-DE"/>
          <w14:ligatures w14:val="none"/>
        </w:rPr>
        <w:t>systemic</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disease</w:t>
      </w:r>
      <w:proofErr w:type="spellEnd"/>
      <w:r w:rsidRPr="004E2A93">
        <w:rPr>
          <w:rFonts w:ascii="Arial" w:eastAsia="Times New Roman" w:hAnsi="Arial" w:cs="Arial"/>
          <w:kern w:val="0"/>
          <w:lang w:eastAsia="de-DE"/>
          <w14:ligatures w14:val="none"/>
        </w:rPr>
        <w:t>.</w:t>
      </w:r>
    </w:p>
    <w:p w14:paraId="60E46B02" w14:textId="77777777" w:rsidR="004E2A93" w:rsidRPr="004E2A93" w:rsidRDefault="004E2A93" w:rsidP="004E2A93">
      <w:pPr>
        <w:numPr>
          <w:ilvl w:val="0"/>
          <w:numId w:val="3"/>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Ophthalmologic exam with slit lamp (January 15, 2025): No evidence of ocular involvement.</w:t>
      </w:r>
    </w:p>
    <w:p w14:paraId="5CFA1EED" w14:textId="77777777" w:rsidR="004E2A93" w:rsidRPr="00BA295D" w:rsidRDefault="004E2A93" w:rsidP="004E2A93">
      <w:pPr>
        <w:rPr>
          <w:rFonts w:ascii="Arial" w:eastAsia="Times New Roman" w:hAnsi="Arial" w:cs="Arial"/>
          <w:kern w:val="0"/>
          <w:u w:val="single"/>
          <w:lang w:val="en-US" w:eastAsia="de-DE"/>
          <w14:ligatures w14:val="none"/>
        </w:rPr>
      </w:pPr>
    </w:p>
    <w:p w14:paraId="35EA0AE3" w14:textId="77F3BF2D" w:rsidR="004E2A93" w:rsidRPr="004E2A93" w:rsidRDefault="004E2A93" w:rsidP="004E2A93">
      <w:pPr>
        <w:rPr>
          <w:rFonts w:ascii="Arial" w:eastAsia="Times New Roman" w:hAnsi="Arial" w:cs="Arial"/>
          <w:kern w:val="0"/>
          <w:u w:val="single"/>
          <w:lang w:eastAsia="de-DE"/>
          <w14:ligatures w14:val="none"/>
        </w:rPr>
      </w:pPr>
      <w:r w:rsidRPr="004E2A93">
        <w:rPr>
          <w:rFonts w:ascii="Arial" w:eastAsia="Times New Roman" w:hAnsi="Arial" w:cs="Arial"/>
          <w:kern w:val="0"/>
          <w:u w:val="single"/>
          <w:lang w:eastAsia="de-DE"/>
          <w14:ligatures w14:val="none"/>
        </w:rPr>
        <w:t xml:space="preserve">Additional </w:t>
      </w:r>
      <w:proofErr w:type="spellStart"/>
      <w:r w:rsidRPr="004E2A93">
        <w:rPr>
          <w:rFonts w:ascii="Arial" w:eastAsia="Times New Roman" w:hAnsi="Arial" w:cs="Arial"/>
          <w:kern w:val="0"/>
          <w:u w:val="single"/>
          <w:lang w:eastAsia="de-DE"/>
          <w14:ligatures w14:val="none"/>
        </w:rPr>
        <w:t>Diagnostic</w:t>
      </w:r>
      <w:proofErr w:type="spellEnd"/>
      <w:r w:rsidRPr="004E2A93">
        <w:rPr>
          <w:rFonts w:ascii="Arial" w:eastAsia="Times New Roman" w:hAnsi="Arial" w:cs="Arial"/>
          <w:kern w:val="0"/>
          <w:u w:val="single"/>
          <w:lang w:eastAsia="de-DE"/>
          <w14:ligatures w14:val="none"/>
        </w:rPr>
        <w:t xml:space="preserve"> Studies:</w:t>
      </w:r>
    </w:p>
    <w:p w14:paraId="6EB0742A" w14:textId="77777777" w:rsidR="004E2A93" w:rsidRPr="004E2A93" w:rsidRDefault="004E2A93" w:rsidP="004E2A93">
      <w:pPr>
        <w:numPr>
          <w:ilvl w:val="0"/>
          <w:numId w:val="4"/>
        </w:numPr>
        <w:rPr>
          <w:rFonts w:ascii="Arial" w:eastAsia="Times New Roman" w:hAnsi="Arial" w:cs="Arial"/>
          <w:kern w:val="0"/>
          <w:lang w:eastAsia="de-DE"/>
          <w14:ligatures w14:val="none"/>
        </w:rPr>
      </w:pPr>
      <w:proofErr w:type="spellStart"/>
      <w:r w:rsidRPr="004E2A93">
        <w:rPr>
          <w:rFonts w:ascii="Arial" w:eastAsia="Times New Roman" w:hAnsi="Arial" w:cs="Arial"/>
          <w:kern w:val="0"/>
          <w:lang w:eastAsia="de-DE"/>
          <w14:ligatures w14:val="none"/>
        </w:rPr>
        <w:t>Cerebrospinal</w:t>
      </w:r>
      <w:proofErr w:type="spellEnd"/>
      <w:r w:rsidRPr="004E2A93">
        <w:rPr>
          <w:rFonts w:ascii="Arial" w:eastAsia="Times New Roman" w:hAnsi="Arial" w:cs="Arial"/>
          <w:kern w:val="0"/>
          <w:lang w:eastAsia="de-DE"/>
          <w14:ligatures w14:val="none"/>
        </w:rPr>
        <w:t xml:space="preserve"> Fluid Analysis (</w:t>
      </w:r>
      <w:proofErr w:type="spellStart"/>
      <w:r w:rsidRPr="004E2A93">
        <w:rPr>
          <w:rFonts w:ascii="Arial" w:eastAsia="Times New Roman" w:hAnsi="Arial" w:cs="Arial"/>
          <w:kern w:val="0"/>
          <w:lang w:eastAsia="de-DE"/>
          <w14:ligatures w14:val="none"/>
        </w:rPr>
        <w:t>January</w:t>
      </w:r>
      <w:proofErr w:type="spellEnd"/>
      <w:r w:rsidRPr="004E2A93">
        <w:rPr>
          <w:rFonts w:ascii="Arial" w:eastAsia="Times New Roman" w:hAnsi="Arial" w:cs="Arial"/>
          <w:kern w:val="0"/>
          <w:lang w:eastAsia="de-DE"/>
          <w14:ligatures w14:val="none"/>
        </w:rPr>
        <w:t xml:space="preserve"> 14, 2025):</w:t>
      </w:r>
    </w:p>
    <w:p w14:paraId="026556F6" w14:textId="77777777" w:rsidR="004E2A93" w:rsidRPr="004E2A93" w:rsidRDefault="004E2A93" w:rsidP="004E2A93">
      <w:pPr>
        <w:numPr>
          <w:ilvl w:val="1"/>
          <w:numId w:val="4"/>
        </w:numPr>
        <w:rPr>
          <w:rFonts w:ascii="Arial" w:eastAsia="Times New Roman" w:hAnsi="Arial" w:cs="Arial"/>
          <w:kern w:val="0"/>
          <w:lang w:eastAsia="de-DE"/>
          <w14:ligatures w14:val="none"/>
        </w:rPr>
      </w:pPr>
      <w:proofErr w:type="spellStart"/>
      <w:r w:rsidRPr="004E2A93">
        <w:rPr>
          <w:rFonts w:ascii="Arial" w:eastAsia="Times New Roman" w:hAnsi="Arial" w:cs="Arial"/>
          <w:kern w:val="0"/>
          <w:lang w:eastAsia="de-DE"/>
          <w14:ligatures w14:val="none"/>
        </w:rPr>
        <w:t>Cytology</w:t>
      </w:r>
      <w:proofErr w:type="spellEnd"/>
      <w:r w:rsidRPr="004E2A93">
        <w:rPr>
          <w:rFonts w:ascii="Arial" w:eastAsia="Times New Roman" w:hAnsi="Arial" w:cs="Arial"/>
          <w:kern w:val="0"/>
          <w:lang w:eastAsia="de-DE"/>
          <w14:ligatures w14:val="none"/>
        </w:rPr>
        <w:t xml:space="preserve">: Negative </w:t>
      </w:r>
      <w:proofErr w:type="spellStart"/>
      <w:r w:rsidRPr="004E2A93">
        <w:rPr>
          <w:rFonts w:ascii="Arial" w:eastAsia="Times New Roman" w:hAnsi="Arial" w:cs="Arial"/>
          <w:kern w:val="0"/>
          <w:lang w:eastAsia="de-DE"/>
          <w14:ligatures w14:val="none"/>
        </w:rPr>
        <w:t>for</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malignant</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cells</w:t>
      </w:r>
      <w:proofErr w:type="spellEnd"/>
    </w:p>
    <w:p w14:paraId="04C5DDD5" w14:textId="77777777" w:rsidR="004E2A93" w:rsidRPr="004E2A93" w:rsidRDefault="004E2A93" w:rsidP="004E2A93">
      <w:pPr>
        <w:numPr>
          <w:ilvl w:val="1"/>
          <w:numId w:val="4"/>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Flow cytometry: No monoclonal B-cell population detected</w:t>
      </w:r>
    </w:p>
    <w:p w14:paraId="35DBEC47" w14:textId="77777777" w:rsidR="004E2A93" w:rsidRPr="004E2A93" w:rsidRDefault="004E2A93" w:rsidP="004E2A93">
      <w:pPr>
        <w:numPr>
          <w:ilvl w:val="1"/>
          <w:numId w:val="4"/>
        </w:numPr>
        <w:rPr>
          <w:rFonts w:ascii="Arial" w:eastAsia="Times New Roman" w:hAnsi="Arial" w:cs="Arial"/>
          <w:kern w:val="0"/>
          <w:lang w:eastAsia="de-DE"/>
          <w14:ligatures w14:val="none"/>
        </w:rPr>
      </w:pPr>
      <w:proofErr w:type="spellStart"/>
      <w:r w:rsidRPr="004E2A93">
        <w:rPr>
          <w:rFonts w:ascii="Arial" w:eastAsia="Times New Roman" w:hAnsi="Arial" w:cs="Arial"/>
          <w:kern w:val="0"/>
          <w:lang w:eastAsia="de-DE"/>
          <w14:ligatures w14:val="none"/>
        </w:rPr>
        <w:lastRenderedPageBreak/>
        <w:t>Biochemistry</w:t>
      </w:r>
      <w:proofErr w:type="spellEnd"/>
      <w:r w:rsidRPr="004E2A93">
        <w:rPr>
          <w:rFonts w:ascii="Arial" w:eastAsia="Times New Roman" w:hAnsi="Arial" w:cs="Arial"/>
          <w:kern w:val="0"/>
          <w:lang w:eastAsia="de-DE"/>
          <w14:ligatures w14:val="none"/>
        </w:rPr>
        <w:t>: Protein 38 mg/</w:t>
      </w:r>
      <w:proofErr w:type="spellStart"/>
      <w:r w:rsidRPr="004E2A93">
        <w:rPr>
          <w:rFonts w:ascii="Arial" w:eastAsia="Times New Roman" w:hAnsi="Arial" w:cs="Arial"/>
          <w:kern w:val="0"/>
          <w:lang w:eastAsia="de-DE"/>
          <w14:ligatures w14:val="none"/>
        </w:rPr>
        <w:t>dL</w:t>
      </w:r>
      <w:proofErr w:type="spellEnd"/>
      <w:r w:rsidRPr="004E2A93">
        <w:rPr>
          <w:rFonts w:ascii="Arial" w:eastAsia="Times New Roman" w:hAnsi="Arial" w:cs="Arial"/>
          <w:kern w:val="0"/>
          <w:lang w:eastAsia="de-DE"/>
          <w14:ligatures w14:val="none"/>
        </w:rPr>
        <w:t xml:space="preserve"> (normal), Glucose 58 mg/</w:t>
      </w:r>
      <w:proofErr w:type="spellStart"/>
      <w:r w:rsidRPr="004E2A93">
        <w:rPr>
          <w:rFonts w:ascii="Arial" w:eastAsia="Times New Roman" w:hAnsi="Arial" w:cs="Arial"/>
          <w:kern w:val="0"/>
          <w:lang w:eastAsia="de-DE"/>
          <w14:ligatures w14:val="none"/>
        </w:rPr>
        <w:t>dL</w:t>
      </w:r>
      <w:proofErr w:type="spellEnd"/>
      <w:r w:rsidRPr="004E2A93">
        <w:rPr>
          <w:rFonts w:ascii="Arial" w:eastAsia="Times New Roman" w:hAnsi="Arial" w:cs="Arial"/>
          <w:kern w:val="0"/>
          <w:lang w:eastAsia="de-DE"/>
          <w14:ligatures w14:val="none"/>
        </w:rPr>
        <w:t>, LDH 40 U/L</w:t>
      </w:r>
    </w:p>
    <w:p w14:paraId="51043D99" w14:textId="77777777" w:rsidR="004E2A93" w:rsidRPr="004E2A93" w:rsidRDefault="004E2A93" w:rsidP="004E2A93">
      <w:pPr>
        <w:numPr>
          <w:ilvl w:val="1"/>
          <w:numId w:val="4"/>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Cell count: 2 WBC/</w:t>
      </w:r>
      <w:r w:rsidRPr="004E2A93">
        <w:rPr>
          <w:rFonts w:ascii="Arial" w:eastAsia="Times New Roman" w:hAnsi="Arial" w:cs="Arial"/>
          <w:kern w:val="0"/>
          <w:lang w:eastAsia="de-DE"/>
          <w14:ligatures w14:val="none"/>
        </w:rPr>
        <w:t>μ</w:t>
      </w:r>
      <w:r w:rsidRPr="004E2A93">
        <w:rPr>
          <w:rFonts w:ascii="Arial" w:eastAsia="Times New Roman" w:hAnsi="Arial" w:cs="Arial"/>
          <w:kern w:val="0"/>
          <w:lang w:val="en-US" w:eastAsia="de-DE"/>
          <w14:ligatures w14:val="none"/>
        </w:rPr>
        <w:t>L (normal), 0 RBC/</w:t>
      </w:r>
      <w:r w:rsidRPr="004E2A93">
        <w:rPr>
          <w:rFonts w:ascii="Arial" w:eastAsia="Times New Roman" w:hAnsi="Arial" w:cs="Arial"/>
          <w:kern w:val="0"/>
          <w:lang w:eastAsia="de-DE"/>
          <w14:ligatures w14:val="none"/>
        </w:rPr>
        <w:t>μ</w:t>
      </w:r>
      <w:r w:rsidRPr="004E2A93">
        <w:rPr>
          <w:rFonts w:ascii="Arial" w:eastAsia="Times New Roman" w:hAnsi="Arial" w:cs="Arial"/>
          <w:kern w:val="0"/>
          <w:lang w:val="en-US" w:eastAsia="de-DE"/>
          <w14:ligatures w14:val="none"/>
        </w:rPr>
        <w:t>L</w:t>
      </w:r>
    </w:p>
    <w:p w14:paraId="2ABBF8AA" w14:textId="77777777" w:rsidR="004E2A93" w:rsidRPr="004E2A93" w:rsidRDefault="004E2A93" w:rsidP="004E2A93">
      <w:pPr>
        <w:numPr>
          <w:ilvl w:val="0"/>
          <w:numId w:val="4"/>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Bone Marrow Biopsy (January 16, 2025): Normocellular marrow with no evidence of lymphoma involvement.</w:t>
      </w:r>
    </w:p>
    <w:p w14:paraId="083F62AF" w14:textId="77777777" w:rsidR="004E2A93" w:rsidRPr="004E2A93" w:rsidRDefault="004E2A93" w:rsidP="004E2A93">
      <w:pPr>
        <w:numPr>
          <w:ilvl w:val="0"/>
          <w:numId w:val="4"/>
        </w:num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 xml:space="preserve">HIV </w:t>
      </w:r>
      <w:proofErr w:type="spellStart"/>
      <w:r w:rsidRPr="004E2A93">
        <w:rPr>
          <w:rFonts w:ascii="Arial" w:eastAsia="Times New Roman" w:hAnsi="Arial" w:cs="Arial"/>
          <w:kern w:val="0"/>
          <w:lang w:eastAsia="de-DE"/>
          <w14:ligatures w14:val="none"/>
        </w:rPr>
        <w:t>serology</w:t>
      </w:r>
      <w:proofErr w:type="spellEnd"/>
      <w:r w:rsidRPr="004E2A93">
        <w:rPr>
          <w:rFonts w:ascii="Arial" w:eastAsia="Times New Roman" w:hAnsi="Arial" w:cs="Arial"/>
          <w:kern w:val="0"/>
          <w:lang w:eastAsia="de-DE"/>
          <w14:ligatures w14:val="none"/>
        </w:rPr>
        <w:t>: Negative</w:t>
      </w:r>
    </w:p>
    <w:p w14:paraId="02B98DA6" w14:textId="77777777" w:rsidR="004E2A93" w:rsidRPr="004E2A93" w:rsidRDefault="004E2A93" w:rsidP="004E2A93">
      <w:pPr>
        <w:numPr>
          <w:ilvl w:val="0"/>
          <w:numId w:val="4"/>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Hepatitis B and C serology: Negative</w:t>
      </w:r>
    </w:p>
    <w:p w14:paraId="237BC404" w14:textId="77777777" w:rsidR="004E2A93" w:rsidRPr="004E2A93" w:rsidRDefault="004E2A93" w:rsidP="004E2A93">
      <w:pPr>
        <w:numPr>
          <w:ilvl w:val="0"/>
          <w:numId w:val="4"/>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Testicular Ultrasound: Normal, no evidence of involvement</w:t>
      </w:r>
    </w:p>
    <w:p w14:paraId="2F9AFBFD" w14:textId="0281546D" w:rsidR="004E2A93" w:rsidRPr="00BA295D" w:rsidRDefault="004E2A93" w:rsidP="004E2A93">
      <w:pPr>
        <w:ind w:left="720"/>
        <w:rPr>
          <w:rFonts w:ascii="Arial" w:eastAsia="Times New Roman" w:hAnsi="Arial" w:cs="Arial"/>
          <w:kern w:val="0"/>
          <w:lang w:val="en-US" w:eastAsia="de-DE"/>
          <w14:ligatures w14:val="none"/>
        </w:rPr>
      </w:pPr>
    </w:p>
    <w:p w14:paraId="67C1E629" w14:textId="77777777" w:rsidR="004E2A93" w:rsidRPr="00BA295D" w:rsidRDefault="004E2A93" w:rsidP="004E2A93">
      <w:pPr>
        <w:outlineLvl w:val="1"/>
        <w:rPr>
          <w:rFonts w:ascii="Arial" w:eastAsia="Times New Roman" w:hAnsi="Arial" w:cs="Arial"/>
          <w:b/>
          <w:bCs/>
          <w:kern w:val="0"/>
          <w:lang w:val="en-US" w:eastAsia="de-DE"/>
          <w14:ligatures w14:val="none"/>
        </w:rPr>
      </w:pPr>
      <w:r w:rsidRPr="00BA295D">
        <w:rPr>
          <w:rFonts w:ascii="Arial" w:eastAsia="Times New Roman" w:hAnsi="Arial" w:cs="Arial"/>
          <w:b/>
          <w:bCs/>
          <w:kern w:val="0"/>
          <w:lang w:val="en-US" w:eastAsia="de-DE"/>
          <w14:ligatures w14:val="none"/>
        </w:rPr>
        <w:t>2. Current Oncological Treatment:</w:t>
      </w:r>
    </w:p>
    <w:p w14:paraId="14A79727" w14:textId="77777777" w:rsidR="004E2A93" w:rsidRPr="00BA295D" w:rsidRDefault="004E2A93" w:rsidP="004E2A93">
      <w:pPr>
        <w:rPr>
          <w:rFonts w:ascii="Arial" w:eastAsia="Times New Roman" w:hAnsi="Arial" w:cs="Arial"/>
          <w:kern w:val="0"/>
          <w:u w:val="single"/>
          <w:lang w:val="en-US" w:eastAsia="de-DE"/>
          <w14:ligatures w14:val="none"/>
        </w:rPr>
      </w:pPr>
      <w:r w:rsidRPr="00BA295D">
        <w:rPr>
          <w:rFonts w:ascii="Arial" w:eastAsia="Times New Roman" w:hAnsi="Arial" w:cs="Arial"/>
          <w:kern w:val="0"/>
          <w:u w:val="single"/>
          <w:lang w:val="en-US" w:eastAsia="de-DE"/>
          <w14:ligatures w14:val="none"/>
        </w:rPr>
        <w:t>Completed Chemotherapy (Current Admission):</w:t>
      </w:r>
    </w:p>
    <w:p w14:paraId="7C5E67FD" w14:textId="77777777" w:rsidR="004E2A93" w:rsidRPr="004E2A93" w:rsidRDefault="004E2A93" w:rsidP="004E2A93">
      <w:pPr>
        <w:numPr>
          <w:ilvl w:val="0"/>
          <w:numId w:val="6"/>
        </w:num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MATRIX Regimen – Cycle 3 (March 26-30, 2025)</w:t>
      </w:r>
    </w:p>
    <w:p w14:paraId="4CC85749" w14:textId="4FF88571" w:rsidR="004E2A93" w:rsidRPr="004E2A93" w:rsidRDefault="004E2A93" w:rsidP="004E2A93">
      <w:pPr>
        <w:numPr>
          <w:ilvl w:val="1"/>
          <w:numId w:val="6"/>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 xml:space="preserve">Rituximab </w:t>
      </w:r>
      <w:r w:rsidR="00E55574">
        <w:rPr>
          <w:rFonts w:ascii="Arial" w:eastAsia="Times New Roman" w:hAnsi="Arial" w:cs="Arial"/>
          <w:kern w:val="0"/>
          <w:lang w:val="en-US" w:eastAsia="de-DE"/>
          <w14:ligatures w14:val="none"/>
        </w:rPr>
        <w:t>375</w:t>
      </w:r>
      <w:r w:rsidRPr="004E2A93">
        <w:rPr>
          <w:rFonts w:ascii="Arial" w:eastAsia="Times New Roman" w:hAnsi="Arial" w:cs="Arial"/>
          <w:kern w:val="0"/>
          <w:lang w:val="en-US" w:eastAsia="de-DE"/>
          <w14:ligatures w14:val="none"/>
        </w:rPr>
        <w:t xml:space="preserve"> mg/m² IV on days 0 and 5 (March 26 and 31, 2025)</w:t>
      </w:r>
    </w:p>
    <w:p w14:paraId="3CC96775" w14:textId="77777777" w:rsidR="004E2A93" w:rsidRPr="004E2A93" w:rsidRDefault="004E2A93" w:rsidP="004E2A93">
      <w:pPr>
        <w:numPr>
          <w:ilvl w:val="1"/>
          <w:numId w:val="6"/>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Methotrexate 3.5 g/m² IV over 4 hours on day 1 (March 27, 2025)</w:t>
      </w:r>
    </w:p>
    <w:p w14:paraId="1592C87A" w14:textId="77777777" w:rsidR="004E2A93" w:rsidRPr="004E2A93" w:rsidRDefault="004E2A93" w:rsidP="004E2A93">
      <w:pPr>
        <w:numPr>
          <w:ilvl w:val="1"/>
          <w:numId w:val="6"/>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Cytarabine 2 g/m² IV q12h on days 2-3 (4 doses, March 28-29, 2025)</w:t>
      </w:r>
    </w:p>
    <w:p w14:paraId="7F1EB9ED" w14:textId="77777777" w:rsidR="00BA295D" w:rsidRDefault="004E2A93" w:rsidP="00BA295D">
      <w:pPr>
        <w:numPr>
          <w:ilvl w:val="1"/>
          <w:numId w:val="6"/>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Thiotepa 30 mg/m² IV on day 4 (March 30, 2025)</w:t>
      </w:r>
    </w:p>
    <w:p w14:paraId="2A1C5952" w14:textId="6D84E457" w:rsidR="00BA295D" w:rsidRPr="00BA295D" w:rsidRDefault="00BA295D" w:rsidP="00BA295D">
      <w:pPr>
        <w:numPr>
          <w:ilvl w:val="1"/>
          <w:numId w:val="6"/>
        </w:numPr>
        <w:rPr>
          <w:rFonts w:ascii="Arial" w:eastAsia="Times New Roman" w:hAnsi="Arial" w:cs="Arial"/>
          <w:kern w:val="0"/>
          <w:lang w:val="en-US" w:eastAsia="de-DE"/>
          <w14:ligatures w14:val="none"/>
        </w:rPr>
      </w:pPr>
      <w:r w:rsidRPr="00BA295D">
        <w:rPr>
          <w:rFonts w:ascii="Arial" w:eastAsia="Times New Roman" w:hAnsi="Arial" w:cs="Arial"/>
          <w:kern w:val="0"/>
          <w:lang w:val="en-US" w:eastAsia="de-DE"/>
          <w14:ligatures w14:val="none"/>
        </w:rPr>
        <w:t>G-CSF (</w:t>
      </w:r>
      <w:proofErr w:type="spellStart"/>
      <w:r w:rsidRPr="00BA295D">
        <w:rPr>
          <w:rFonts w:ascii="Arial" w:eastAsia="Times New Roman" w:hAnsi="Arial" w:cs="Arial"/>
          <w:kern w:val="0"/>
          <w:lang w:val="en-US" w:eastAsia="de-DE"/>
          <w14:ligatures w14:val="none"/>
        </w:rPr>
        <w:t>lipegfilgrastim</w:t>
      </w:r>
      <w:proofErr w:type="spellEnd"/>
      <w:r w:rsidRPr="00BA295D">
        <w:rPr>
          <w:rFonts w:ascii="Arial" w:eastAsia="Times New Roman" w:hAnsi="Arial" w:cs="Arial"/>
          <w:kern w:val="0"/>
          <w:lang w:val="en-US" w:eastAsia="de-DE"/>
          <w14:ligatures w14:val="none"/>
        </w:rPr>
        <w:t>) 6 mg once on April 01, 2025 (day 6)</w:t>
      </w:r>
    </w:p>
    <w:p w14:paraId="4E4D0004" w14:textId="77777777" w:rsidR="004E2A93" w:rsidRPr="004E2A93" w:rsidRDefault="004E2A93" w:rsidP="004E2A93">
      <w:pPr>
        <w:ind w:left="1440"/>
        <w:rPr>
          <w:rFonts w:ascii="Arial" w:eastAsia="Times New Roman" w:hAnsi="Arial" w:cs="Arial"/>
          <w:kern w:val="0"/>
          <w:lang w:val="en-US" w:eastAsia="de-DE"/>
          <w14:ligatures w14:val="none"/>
        </w:rPr>
      </w:pPr>
    </w:p>
    <w:p w14:paraId="1478DC14" w14:textId="77777777" w:rsidR="004E2A93" w:rsidRPr="004E2A93" w:rsidRDefault="004E2A93" w:rsidP="004E2A93">
      <w:pPr>
        <w:rPr>
          <w:rFonts w:ascii="Arial" w:eastAsia="Times New Roman" w:hAnsi="Arial" w:cs="Arial"/>
          <w:kern w:val="0"/>
          <w:u w:val="single"/>
          <w:lang w:eastAsia="de-DE"/>
          <w14:ligatures w14:val="none"/>
        </w:rPr>
      </w:pPr>
      <w:r w:rsidRPr="004E2A93">
        <w:rPr>
          <w:rFonts w:ascii="Arial" w:eastAsia="Times New Roman" w:hAnsi="Arial" w:cs="Arial"/>
          <w:kern w:val="0"/>
          <w:u w:val="single"/>
          <w:lang w:eastAsia="de-DE"/>
          <w14:ligatures w14:val="none"/>
        </w:rPr>
        <w:t>Supportive Care:</w:t>
      </w:r>
    </w:p>
    <w:p w14:paraId="7B9FA123" w14:textId="5B898B47" w:rsidR="004E2A93" w:rsidRPr="004E2A93" w:rsidRDefault="004E2A93" w:rsidP="004E2A93">
      <w:pPr>
        <w:numPr>
          <w:ilvl w:val="0"/>
          <w:numId w:val="7"/>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Leucovorin rescue: 15 mg</w:t>
      </w:r>
      <w:r>
        <w:rPr>
          <w:rFonts w:ascii="Arial" w:eastAsia="Times New Roman" w:hAnsi="Arial" w:cs="Arial"/>
          <w:kern w:val="0"/>
          <w:lang w:val="en-US" w:eastAsia="de-DE"/>
          <w14:ligatures w14:val="none"/>
        </w:rPr>
        <w:t>/</w:t>
      </w:r>
      <w:r w:rsidRPr="004E2A93">
        <w:rPr>
          <w:rFonts w:ascii="Arial" w:eastAsia="Times New Roman" w:hAnsi="Arial" w:cs="Arial"/>
          <w:kern w:val="0"/>
          <w:lang w:val="en-US" w:eastAsia="de-DE"/>
          <w14:ligatures w14:val="none"/>
        </w:rPr>
        <w:t xml:space="preserve">m² IV q6h starting 24 hours after methotrexate, continued until methotrexate level &lt; 0.1 </w:t>
      </w:r>
      <w:r w:rsidRPr="004E2A93">
        <w:rPr>
          <w:rFonts w:ascii="Arial" w:eastAsia="Times New Roman" w:hAnsi="Arial" w:cs="Arial"/>
          <w:kern w:val="0"/>
          <w:lang w:eastAsia="de-DE"/>
          <w14:ligatures w14:val="none"/>
        </w:rPr>
        <w:t>μ</w:t>
      </w:r>
      <w:r w:rsidRPr="004E2A93">
        <w:rPr>
          <w:rFonts w:ascii="Arial" w:eastAsia="Times New Roman" w:hAnsi="Arial" w:cs="Arial"/>
          <w:kern w:val="0"/>
          <w:lang w:val="en-US" w:eastAsia="de-DE"/>
          <w14:ligatures w14:val="none"/>
        </w:rPr>
        <w:t>mol/L</w:t>
      </w:r>
    </w:p>
    <w:p w14:paraId="35F5AC8F" w14:textId="77777777" w:rsidR="004E2A93" w:rsidRPr="004E2A93" w:rsidRDefault="004E2A93" w:rsidP="004E2A93">
      <w:pPr>
        <w:numPr>
          <w:ilvl w:val="0"/>
          <w:numId w:val="7"/>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IV hydration with sodium bicarbonate (to maintain urine pH &gt; 7.0) before, during, and after methotrexate</w:t>
      </w:r>
    </w:p>
    <w:p w14:paraId="5FBCAD29" w14:textId="77777777" w:rsidR="004E2A93" w:rsidRPr="004E2A93" w:rsidRDefault="004E2A93" w:rsidP="004E2A93">
      <w:pPr>
        <w:rPr>
          <w:rFonts w:ascii="Arial" w:eastAsia="Times New Roman" w:hAnsi="Arial" w:cs="Arial"/>
          <w:kern w:val="0"/>
          <w:lang w:val="en-US" w:eastAsia="de-DE"/>
          <w14:ligatures w14:val="none"/>
        </w:rPr>
      </w:pPr>
    </w:p>
    <w:p w14:paraId="3AC0B693" w14:textId="77777777" w:rsidR="004E2A93" w:rsidRPr="004E2A93" w:rsidRDefault="004E2A93" w:rsidP="004E2A93">
      <w:pPr>
        <w:outlineLvl w:val="1"/>
        <w:rPr>
          <w:rFonts w:ascii="Arial" w:eastAsia="Times New Roman" w:hAnsi="Arial" w:cs="Arial"/>
          <w:b/>
          <w:bCs/>
          <w:kern w:val="0"/>
          <w:lang w:val="en-US" w:eastAsia="de-DE"/>
          <w14:ligatures w14:val="none"/>
        </w:rPr>
      </w:pPr>
      <w:r w:rsidRPr="004E2A93">
        <w:rPr>
          <w:rFonts w:ascii="Arial" w:eastAsia="Times New Roman" w:hAnsi="Arial" w:cs="Arial"/>
          <w:b/>
          <w:bCs/>
          <w:kern w:val="0"/>
          <w:lang w:val="en-US" w:eastAsia="de-DE"/>
          <w14:ligatures w14:val="none"/>
        </w:rPr>
        <w:t>3. History of Oncological Treatment:</w:t>
      </w:r>
    </w:p>
    <w:p w14:paraId="0E28FAE6" w14:textId="77777777" w:rsidR="004E2A93" w:rsidRPr="004E2A93" w:rsidRDefault="004E2A93" w:rsidP="004E2A93">
      <w:pPr>
        <w:rPr>
          <w:rFonts w:ascii="Arial" w:eastAsia="Times New Roman" w:hAnsi="Arial" w:cs="Arial"/>
          <w:kern w:val="0"/>
          <w:u w:val="single"/>
          <w:lang w:val="en-US" w:eastAsia="de-DE"/>
          <w14:ligatures w14:val="none"/>
        </w:rPr>
      </w:pPr>
      <w:r w:rsidRPr="004E2A93">
        <w:rPr>
          <w:rFonts w:ascii="Arial" w:eastAsia="Times New Roman" w:hAnsi="Arial" w:cs="Arial"/>
          <w:kern w:val="0"/>
          <w:u w:val="single"/>
          <w:lang w:val="en-US" w:eastAsia="de-DE"/>
          <w14:ligatures w14:val="none"/>
        </w:rPr>
        <w:t>First-Line Therapy:</w:t>
      </w:r>
    </w:p>
    <w:p w14:paraId="552E06B2" w14:textId="77777777" w:rsidR="004E2A93" w:rsidRPr="004E2A93" w:rsidRDefault="004E2A93" w:rsidP="004E2A93">
      <w:pPr>
        <w:numPr>
          <w:ilvl w:val="0"/>
          <w:numId w:val="10"/>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Dexamethasone 16 mg IV daily for 5 days (January 12-16, 2025) for initial management of cerebral edema and mass effect</w:t>
      </w:r>
    </w:p>
    <w:p w14:paraId="61C3BCE5" w14:textId="0C7EF242" w:rsidR="004E2A93" w:rsidRPr="004E2A93" w:rsidRDefault="004E2A93" w:rsidP="004E2A93">
      <w:pPr>
        <w:numPr>
          <w:ilvl w:val="0"/>
          <w:numId w:val="10"/>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 xml:space="preserve">MATRIX chemotherapy regimen </w:t>
      </w:r>
    </w:p>
    <w:p w14:paraId="2D327C0D" w14:textId="629F1895" w:rsidR="004E2A93" w:rsidRPr="004E2A93" w:rsidRDefault="004E2A93" w:rsidP="004E2A93">
      <w:pPr>
        <w:numPr>
          <w:ilvl w:val="1"/>
          <w:numId w:val="10"/>
        </w:num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 xml:space="preserve">Cycle 1: </w:t>
      </w:r>
      <w:proofErr w:type="spellStart"/>
      <w:r>
        <w:rPr>
          <w:rFonts w:ascii="Arial" w:eastAsia="Times New Roman" w:hAnsi="Arial" w:cs="Arial"/>
          <w:kern w:val="0"/>
          <w:lang w:eastAsia="de-DE"/>
          <w14:ligatures w14:val="none"/>
        </w:rPr>
        <w:t>February</w:t>
      </w:r>
      <w:proofErr w:type="spellEnd"/>
      <w:r w:rsidRPr="004E2A93">
        <w:rPr>
          <w:rFonts w:ascii="Arial" w:eastAsia="Times New Roman" w:hAnsi="Arial" w:cs="Arial"/>
          <w:kern w:val="0"/>
          <w:lang w:eastAsia="de-DE"/>
          <w14:ligatures w14:val="none"/>
        </w:rPr>
        <w:t xml:space="preserve"> </w:t>
      </w:r>
      <w:r>
        <w:rPr>
          <w:rFonts w:ascii="Arial" w:eastAsia="Times New Roman" w:hAnsi="Arial" w:cs="Arial"/>
          <w:kern w:val="0"/>
          <w:lang w:eastAsia="de-DE"/>
          <w14:ligatures w14:val="none"/>
        </w:rPr>
        <w:t>01</w:t>
      </w:r>
      <w:r w:rsidRPr="004E2A93">
        <w:rPr>
          <w:rFonts w:ascii="Arial" w:eastAsia="Times New Roman" w:hAnsi="Arial" w:cs="Arial"/>
          <w:kern w:val="0"/>
          <w:lang w:eastAsia="de-DE"/>
          <w14:ligatures w14:val="none"/>
        </w:rPr>
        <w:t>-</w:t>
      </w:r>
      <w:r>
        <w:rPr>
          <w:rFonts w:ascii="Arial" w:eastAsia="Times New Roman" w:hAnsi="Arial" w:cs="Arial"/>
          <w:kern w:val="0"/>
          <w:lang w:eastAsia="de-DE"/>
          <w14:ligatures w14:val="none"/>
        </w:rPr>
        <w:t>05</w:t>
      </w:r>
      <w:r w:rsidRPr="004E2A93">
        <w:rPr>
          <w:rFonts w:ascii="Arial" w:eastAsia="Times New Roman" w:hAnsi="Arial" w:cs="Arial"/>
          <w:kern w:val="0"/>
          <w:lang w:eastAsia="de-DE"/>
          <w14:ligatures w14:val="none"/>
        </w:rPr>
        <w:t>, 2025 (</w:t>
      </w:r>
      <w:proofErr w:type="spellStart"/>
      <w:r w:rsidRPr="004E2A93">
        <w:rPr>
          <w:rFonts w:ascii="Arial" w:eastAsia="Times New Roman" w:hAnsi="Arial" w:cs="Arial"/>
          <w:kern w:val="0"/>
          <w:lang w:eastAsia="de-DE"/>
          <w14:ligatures w14:val="none"/>
        </w:rPr>
        <w:t>completed</w:t>
      </w:r>
      <w:proofErr w:type="spellEnd"/>
      <w:r w:rsidRPr="004E2A93">
        <w:rPr>
          <w:rFonts w:ascii="Arial" w:eastAsia="Times New Roman" w:hAnsi="Arial" w:cs="Arial"/>
          <w:kern w:val="0"/>
          <w:lang w:eastAsia="de-DE"/>
          <w14:ligatures w14:val="none"/>
        </w:rPr>
        <w:t>)</w:t>
      </w:r>
    </w:p>
    <w:p w14:paraId="04CDD6EB" w14:textId="0EEA9116" w:rsidR="004E2A93" w:rsidRPr="004E2A93" w:rsidRDefault="004E2A93" w:rsidP="004E2A93">
      <w:pPr>
        <w:numPr>
          <w:ilvl w:val="1"/>
          <w:numId w:val="10"/>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Cycle 2: February 22-26, 2025 (completed) with stem</w:t>
      </w:r>
      <w:r>
        <w:rPr>
          <w:rFonts w:ascii="Arial" w:eastAsia="Times New Roman" w:hAnsi="Arial" w:cs="Arial"/>
          <w:kern w:val="0"/>
          <w:lang w:val="en-US" w:eastAsia="de-DE"/>
          <w14:ligatures w14:val="none"/>
        </w:rPr>
        <w:t xml:space="preserve"> cell </w:t>
      </w:r>
      <w:proofErr w:type="spellStart"/>
      <w:r>
        <w:rPr>
          <w:rFonts w:ascii="Arial" w:eastAsia="Times New Roman" w:hAnsi="Arial" w:cs="Arial"/>
          <w:kern w:val="0"/>
          <w:lang w:val="en-US" w:eastAsia="de-DE"/>
          <w14:ligatures w14:val="none"/>
        </w:rPr>
        <w:t>mobilisation</w:t>
      </w:r>
      <w:proofErr w:type="spellEnd"/>
    </w:p>
    <w:p w14:paraId="67BAA0D4" w14:textId="77777777" w:rsidR="004E2A93" w:rsidRDefault="004E2A93" w:rsidP="004E2A93">
      <w:pPr>
        <w:numPr>
          <w:ilvl w:val="1"/>
          <w:numId w:val="10"/>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Cycle 3: March 26-30, 2025 (current admission, completed)</w:t>
      </w:r>
    </w:p>
    <w:p w14:paraId="0F281AE4" w14:textId="77777777" w:rsidR="004E2A93" w:rsidRDefault="004E2A93" w:rsidP="004E2A93">
      <w:pPr>
        <w:ind w:left="1440"/>
        <w:rPr>
          <w:rFonts w:ascii="Arial" w:eastAsia="Times New Roman" w:hAnsi="Arial" w:cs="Arial"/>
          <w:kern w:val="0"/>
          <w:lang w:val="en-US" w:eastAsia="de-DE"/>
          <w14:ligatures w14:val="none"/>
        </w:rPr>
      </w:pPr>
    </w:p>
    <w:p w14:paraId="2D78A1C7" w14:textId="77777777" w:rsidR="004E2A93" w:rsidRPr="004E2A93" w:rsidRDefault="004E2A93" w:rsidP="004E2A93">
      <w:pPr>
        <w:rPr>
          <w:rFonts w:ascii="Arial" w:eastAsia="Times New Roman" w:hAnsi="Arial" w:cs="Arial"/>
          <w:kern w:val="0"/>
          <w:u w:val="single"/>
          <w:lang w:eastAsia="de-DE"/>
          <w14:ligatures w14:val="none"/>
        </w:rPr>
      </w:pPr>
      <w:r w:rsidRPr="004E2A93">
        <w:rPr>
          <w:rFonts w:ascii="Arial" w:eastAsia="Times New Roman" w:hAnsi="Arial" w:cs="Arial"/>
          <w:kern w:val="0"/>
          <w:u w:val="single"/>
          <w:lang w:eastAsia="de-DE"/>
          <w14:ligatures w14:val="none"/>
        </w:rPr>
        <w:t>Response Assessment (After Cycle 2):</w:t>
      </w:r>
    </w:p>
    <w:p w14:paraId="07E329BC" w14:textId="77777777" w:rsidR="004E2A93" w:rsidRPr="004E2A93" w:rsidRDefault="004E2A93" w:rsidP="004E2A93">
      <w:pPr>
        <w:numPr>
          <w:ilvl w:val="0"/>
          <w:numId w:val="9"/>
        </w:numPr>
        <w:rPr>
          <w:rFonts w:ascii="Arial" w:eastAsia="Times New Roman" w:hAnsi="Arial" w:cs="Arial"/>
          <w:kern w:val="0"/>
          <w:lang w:eastAsia="de-DE"/>
          <w14:ligatures w14:val="none"/>
        </w:rPr>
      </w:pPr>
      <w:r w:rsidRPr="004E2A93">
        <w:rPr>
          <w:rFonts w:ascii="Arial" w:eastAsia="Times New Roman" w:hAnsi="Arial" w:cs="Arial"/>
          <w:kern w:val="0"/>
          <w:lang w:val="en-US" w:eastAsia="de-DE"/>
          <w14:ligatures w14:val="none"/>
        </w:rPr>
        <w:t xml:space="preserve">MRI Brain with contrast (March 14, 2025): Right frontal lesion decreased to 2.1 x 1.7 cm (previously 4.0 x 3.5 cm). Left thalamic lesion decreased to 1.1 x 0.8 cm (previously 2.5 x 2.0 cm). </w:t>
      </w:r>
      <w:proofErr w:type="spellStart"/>
      <w:r w:rsidRPr="004E2A93">
        <w:rPr>
          <w:rFonts w:ascii="Arial" w:eastAsia="Times New Roman" w:hAnsi="Arial" w:cs="Arial"/>
          <w:kern w:val="0"/>
          <w:lang w:eastAsia="de-DE"/>
          <w14:ligatures w14:val="none"/>
        </w:rPr>
        <w:t>Marked</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reduction</w:t>
      </w:r>
      <w:proofErr w:type="spellEnd"/>
      <w:r w:rsidRPr="004E2A93">
        <w:rPr>
          <w:rFonts w:ascii="Arial" w:eastAsia="Times New Roman" w:hAnsi="Arial" w:cs="Arial"/>
          <w:kern w:val="0"/>
          <w:lang w:eastAsia="de-DE"/>
          <w14:ligatures w14:val="none"/>
        </w:rPr>
        <w:t xml:space="preserve"> in </w:t>
      </w:r>
      <w:proofErr w:type="spellStart"/>
      <w:r w:rsidRPr="004E2A93">
        <w:rPr>
          <w:rFonts w:ascii="Arial" w:eastAsia="Times New Roman" w:hAnsi="Arial" w:cs="Arial"/>
          <w:kern w:val="0"/>
          <w:lang w:eastAsia="de-DE"/>
          <w14:ligatures w14:val="none"/>
        </w:rPr>
        <w:t>surrounding</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edema</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No</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new</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lesions</w:t>
      </w:r>
      <w:proofErr w:type="spellEnd"/>
      <w:r w:rsidRPr="004E2A93">
        <w:rPr>
          <w:rFonts w:ascii="Arial" w:eastAsia="Times New Roman" w:hAnsi="Arial" w:cs="Arial"/>
          <w:kern w:val="0"/>
          <w:lang w:eastAsia="de-DE"/>
          <w14:ligatures w14:val="none"/>
        </w:rPr>
        <w:t>.</w:t>
      </w:r>
    </w:p>
    <w:p w14:paraId="30C4CDFD" w14:textId="77777777" w:rsidR="004E2A93" w:rsidRDefault="004E2A93" w:rsidP="004E2A93">
      <w:pPr>
        <w:numPr>
          <w:ilvl w:val="0"/>
          <w:numId w:val="9"/>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Response classification: Partial Response per IPCG criteria</w:t>
      </w:r>
    </w:p>
    <w:p w14:paraId="502EB8D7" w14:textId="77777777" w:rsidR="004E2A93" w:rsidRPr="004E2A93" w:rsidRDefault="004E2A93" w:rsidP="004E2A93">
      <w:pPr>
        <w:rPr>
          <w:rFonts w:ascii="Arial" w:eastAsia="Times New Roman" w:hAnsi="Arial" w:cs="Arial"/>
          <w:kern w:val="0"/>
          <w:lang w:val="en-US" w:eastAsia="de-DE"/>
          <w14:ligatures w14:val="none"/>
        </w:rPr>
      </w:pPr>
    </w:p>
    <w:p w14:paraId="5162E222" w14:textId="77777777" w:rsidR="004E2A93" w:rsidRPr="004E2A93" w:rsidRDefault="004E2A93" w:rsidP="004E2A93">
      <w:pPr>
        <w:outlineLvl w:val="1"/>
        <w:rPr>
          <w:rFonts w:ascii="Arial" w:eastAsia="Times New Roman" w:hAnsi="Arial" w:cs="Arial"/>
          <w:b/>
          <w:bCs/>
          <w:kern w:val="0"/>
          <w:lang w:val="en-US" w:eastAsia="de-DE"/>
          <w14:ligatures w14:val="none"/>
        </w:rPr>
      </w:pPr>
    </w:p>
    <w:p w14:paraId="294E84E9" w14:textId="62BA020C" w:rsidR="004E2A93" w:rsidRPr="004E2A93" w:rsidRDefault="004E2A93" w:rsidP="004E2A93">
      <w:pPr>
        <w:outlineLvl w:val="1"/>
        <w:rPr>
          <w:rFonts w:ascii="Arial" w:eastAsia="Times New Roman" w:hAnsi="Arial" w:cs="Arial"/>
          <w:b/>
          <w:bCs/>
          <w:kern w:val="0"/>
          <w:lang w:eastAsia="de-DE"/>
          <w14:ligatures w14:val="none"/>
        </w:rPr>
      </w:pPr>
      <w:r>
        <w:rPr>
          <w:rFonts w:ascii="Arial" w:eastAsia="Times New Roman" w:hAnsi="Arial" w:cs="Arial"/>
          <w:b/>
          <w:bCs/>
          <w:kern w:val="0"/>
          <w:lang w:eastAsia="de-DE"/>
          <w14:ligatures w14:val="none"/>
        </w:rPr>
        <w:t xml:space="preserve">4. </w:t>
      </w:r>
      <w:proofErr w:type="spellStart"/>
      <w:r>
        <w:rPr>
          <w:rFonts w:ascii="Arial" w:eastAsia="Times New Roman" w:hAnsi="Arial" w:cs="Arial"/>
          <w:b/>
          <w:bCs/>
          <w:kern w:val="0"/>
          <w:lang w:eastAsia="de-DE"/>
          <w14:ligatures w14:val="none"/>
        </w:rPr>
        <w:t>Comorbidities</w:t>
      </w:r>
      <w:proofErr w:type="spellEnd"/>
    </w:p>
    <w:p w14:paraId="444DB76F" w14:textId="77777777" w:rsidR="004E2A93" w:rsidRPr="004E2A93" w:rsidRDefault="004E2A93" w:rsidP="004E2A93">
      <w:pPr>
        <w:numPr>
          <w:ilvl w:val="0"/>
          <w:numId w:val="12"/>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L4-L5 discectomy (2015) for herniated disc with residual chronic lower back pain</w:t>
      </w:r>
    </w:p>
    <w:p w14:paraId="74830087" w14:textId="77777777" w:rsidR="004E2A93" w:rsidRPr="004E2A93" w:rsidRDefault="004E2A93" w:rsidP="004E2A93">
      <w:pPr>
        <w:numPr>
          <w:ilvl w:val="0"/>
          <w:numId w:val="12"/>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Moderate obstructive sleep apnea, compliant with CPAP therapy</w:t>
      </w:r>
    </w:p>
    <w:p w14:paraId="60B827C3" w14:textId="77777777" w:rsidR="004E2A93" w:rsidRPr="004E2A93" w:rsidRDefault="004E2A93" w:rsidP="004E2A93">
      <w:pPr>
        <w:numPr>
          <w:ilvl w:val="0"/>
          <w:numId w:val="12"/>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Former smoker (quit 2017, 10 pack-year history)</w:t>
      </w:r>
    </w:p>
    <w:p w14:paraId="13DA5343" w14:textId="77777777" w:rsidR="004E2A93" w:rsidRPr="004E2A93" w:rsidRDefault="004E2A93" w:rsidP="004E2A93">
      <w:pPr>
        <w:numPr>
          <w:ilvl w:val="0"/>
          <w:numId w:val="12"/>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Nephrolithiasis (2019, calcium oxalate stones, passed spontaneously)</w:t>
      </w:r>
    </w:p>
    <w:p w14:paraId="39B8E8A3" w14:textId="77777777" w:rsidR="004E2A93" w:rsidRPr="004E2A93" w:rsidRDefault="004E2A93" w:rsidP="004E2A93">
      <w:pPr>
        <w:numPr>
          <w:ilvl w:val="0"/>
          <w:numId w:val="12"/>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Major depressive disorder (diagnosed 2018, well-controlled on medication)</w:t>
      </w:r>
    </w:p>
    <w:p w14:paraId="05C19102" w14:textId="77777777" w:rsidR="004E2A93" w:rsidRPr="004E2A93" w:rsidRDefault="004E2A93" w:rsidP="004E2A93">
      <w:pPr>
        <w:numPr>
          <w:ilvl w:val="0"/>
          <w:numId w:val="12"/>
        </w:numPr>
        <w:rPr>
          <w:rFonts w:ascii="Arial" w:eastAsia="Times New Roman" w:hAnsi="Arial" w:cs="Arial"/>
          <w:kern w:val="0"/>
          <w:lang w:eastAsia="de-DE"/>
          <w14:ligatures w14:val="none"/>
        </w:rPr>
      </w:pPr>
      <w:proofErr w:type="spellStart"/>
      <w:r w:rsidRPr="004E2A93">
        <w:rPr>
          <w:rFonts w:ascii="Arial" w:eastAsia="Times New Roman" w:hAnsi="Arial" w:cs="Arial"/>
          <w:kern w:val="0"/>
          <w:lang w:eastAsia="de-DE"/>
          <w14:ligatures w14:val="none"/>
        </w:rPr>
        <w:t>Hypercholesterolemia</w:t>
      </w:r>
      <w:proofErr w:type="spellEnd"/>
    </w:p>
    <w:p w14:paraId="6234A186" w14:textId="77777777" w:rsidR="004E2A93" w:rsidRPr="004E2A93" w:rsidRDefault="004E2A93" w:rsidP="00655288">
      <w:pPr>
        <w:numPr>
          <w:ilvl w:val="0"/>
          <w:numId w:val="12"/>
        </w:numPr>
        <w:outlineLvl w:val="1"/>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Allergies: Sulfa drugs (rash), Latex (urticaria) </w:t>
      </w:r>
    </w:p>
    <w:p w14:paraId="7CDB4196" w14:textId="77777777" w:rsidR="004E2A93" w:rsidRDefault="004E2A93" w:rsidP="004E2A93">
      <w:pPr>
        <w:outlineLvl w:val="1"/>
        <w:rPr>
          <w:rFonts w:ascii="Arial" w:eastAsia="Times New Roman" w:hAnsi="Arial" w:cs="Arial"/>
          <w:b/>
          <w:bCs/>
          <w:i/>
          <w:iCs/>
          <w:kern w:val="0"/>
          <w:lang w:val="en-US" w:eastAsia="de-DE"/>
          <w14:ligatures w14:val="none"/>
        </w:rPr>
      </w:pPr>
    </w:p>
    <w:p w14:paraId="7603F605" w14:textId="0E480B04" w:rsidR="004E2A93" w:rsidRPr="004E2A93" w:rsidRDefault="004E2A93" w:rsidP="004E2A93">
      <w:pPr>
        <w:outlineLvl w:val="1"/>
        <w:rPr>
          <w:rFonts w:ascii="Arial" w:eastAsia="Times New Roman" w:hAnsi="Arial" w:cs="Arial"/>
          <w:b/>
          <w:bCs/>
          <w:kern w:val="0"/>
          <w:lang w:val="en-US" w:eastAsia="de-DE"/>
          <w14:ligatures w14:val="none"/>
        </w:rPr>
      </w:pPr>
      <w:r w:rsidRPr="004E2A93">
        <w:rPr>
          <w:rFonts w:ascii="Arial" w:eastAsia="Times New Roman" w:hAnsi="Arial" w:cs="Arial"/>
          <w:b/>
          <w:bCs/>
          <w:kern w:val="0"/>
          <w:lang w:val="en-US" w:eastAsia="de-DE"/>
          <w14:ligatures w14:val="none"/>
        </w:rPr>
        <w:lastRenderedPageBreak/>
        <w:t>5. Physical Exam at Admission:</w:t>
      </w:r>
    </w:p>
    <w:p w14:paraId="11021C39"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val="en-US" w:eastAsia="de-DE"/>
          <w14:ligatures w14:val="none"/>
        </w:rPr>
        <w:t>General: 46-year-old male appearing appropriately groomed but mildly fatigued.</w:t>
      </w:r>
      <w:r w:rsidRPr="004E2A93">
        <w:rPr>
          <w:rFonts w:ascii="Arial" w:eastAsia="Times New Roman" w:hAnsi="Arial" w:cs="Arial"/>
          <w:kern w:val="0"/>
          <w:lang w:val="en-US" w:eastAsia="de-DE"/>
          <w14:ligatures w14:val="none"/>
        </w:rPr>
        <w:br/>
        <w:t>Vitals: BP 134/78 mmHg, HR 82 bpm, RR 16/min, Temp 36.9°C, SpO2 98% on room air.</w:t>
      </w:r>
      <w:r w:rsidRPr="004E2A93">
        <w:rPr>
          <w:rFonts w:ascii="Arial" w:eastAsia="Times New Roman" w:hAnsi="Arial" w:cs="Arial"/>
          <w:kern w:val="0"/>
          <w:lang w:val="en-US" w:eastAsia="de-DE"/>
          <w14:ligatures w14:val="none"/>
        </w:rPr>
        <w:br/>
        <w:t>HEENT: Normocephalic, atraumatic. PERRLA. EOMI. No scleral icterus. Mucous membranes moist.</w:t>
      </w:r>
      <w:r w:rsidRPr="004E2A93">
        <w:rPr>
          <w:rFonts w:ascii="Arial" w:eastAsia="Times New Roman" w:hAnsi="Arial" w:cs="Arial"/>
          <w:kern w:val="0"/>
          <w:lang w:val="en-US" w:eastAsia="de-DE"/>
          <w14:ligatures w14:val="none"/>
        </w:rPr>
        <w:br/>
        <w:t>Neck: Supple. No lymphadenopathy or thyromegaly.</w:t>
      </w:r>
      <w:r w:rsidRPr="004E2A93">
        <w:rPr>
          <w:rFonts w:ascii="Arial" w:eastAsia="Times New Roman" w:hAnsi="Arial" w:cs="Arial"/>
          <w:kern w:val="0"/>
          <w:lang w:val="en-US" w:eastAsia="de-DE"/>
          <w14:ligatures w14:val="none"/>
        </w:rPr>
        <w:br/>
        <w:t>Cardiovascular: Regular rate and rhythm. Normal S1, S2. No murmurs, rubs, or gallops.</w:t>
      </w:r>
      <w:r w:rsidRPr="004E2A93">
        <w:rPr>
          <w:rFonts w:ascii="Arial" w:eastAsia="Times New Roman" w:hAnsi="Arial" w:cs="Arial"/>
          <w:kern w:val="0"/>
          <w:lang w:val="en-US" w:eastAsia="de-DE"/>
          <w14:ligatures w14:val="none"/>
        </w:rPr>
        <w:br/>
        <w:t>Respiratory: Lungs clear to auscultation bilaterally. No wheezes, rales, or rhonchi.</w:t>
      </w:r>
      <w:r w:rsidRPr="004E2A93">
        <w:rPr>
          <w:rFonts w:ascii="Arial" w:eastAsia="Times New Roman" w:hAnsi="Arial" w:cs="Arial"/>
          <w:kern w:val="0"/>
          <w:lang w:val="en-US" w:eastAsia="de-DE"/>
          <w14:ligatures w14:val="none"/>
        </w:rPr>
        <w:br/>
        <w:t>Abdomen: Soft, non-tender, non-distended. No hepatosplenomegaly. Normal bowel sounds.</w:t>
      </w:r>
      <w:r w:rsidRPr="004E2A93">
        <w:rPr>
          <w:rFonts w:ascii="Arial" w:eastAsia="Times New Roman" w:hAnsi="Arial" w:cs="Arial"/>
          <w:kern w:val="0"/>
          <w:lang w:val="en-US" w:eastAsia="de-DE"/>
          <w14:ligatures w14:val="none"/>
        </w:rPr>
        <w:br/>
        <w:t>Extremities: No edema. Full range of motion. 2+ peripheral pulses throughout.</w:t>
      </w:r>
      <w:r w:rsidRPr="004E2A93">
        <w:rPr>
          <w:rFonts w:ascii="Arial" w:eastAsia="Times New Roman" w:hAnsi="Arial" w:cs="Arial"/>
          <w:kern w:val="0"/>
          <w:lang w:val="en-US" w:eastAsia="de-DE"/>
          <w14:ligatures w14:val="none"/>
        </w:rPr>
        <w:br/>
        <w:t>Skin: No rashes. Normal turgor. Mild alopecia due to prior chemotherapy.</w:t>
      </w:r>
      <w:r w:rsidRPr="004E2A93">
        <w:rPr>
          <w:rFonts w:ascii="Arial" w:eastAsia="Times New Roman" w:hAnsi="Arial" w:cs="Arial"/>
          <w:kern w:val="0"/>
          <w:lang w:val="en-US" w:eastAsia="de-DE"/>
          <w14:ligatures w14:val="none"/>
        </w:rPr>
        <w:br/>
      </w:r>
      <w:r w:rsidRPr="004E2A93">
        <w:rPr>
          <w:rFonts w:ascii="Arial" w:eastAsia="Times New Roman" w:hAnsi="Arial" w:cs="Arial"/>
          <w:kern w:val="0"/>
          <w:lang w:eastAsia="de-DE"/>
          <w14:ligatures w14:val="none"/>
        </w:rPr>
        <w:t>Neurological:</w:t>
      </w:r>
    </w:p>
    <w:p w14:paraId="19017AAB" w14:textId="77777777" w:rsidR="004E2A93" w:rsidRPr="004E2A93" w:rsidRDefault="004E2A93" w:rsidP="004E2A93">
      <w:pPr>
        <w:numPr>
          <w:ilvl w:val="0"/>
          <w:numId w:val="13"/>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Mental Status: Alert and oriented to person, place, time, and situation.</w:t>
      </w:r>
    </w:p>
    <w:p w14:paraId="68CBC24B" w14:textId="77777777" w:rsidR="004E2A93" w:rsidRPr="004E2A93" w:rsidRDefault="004E2A93" w:rsidP="004E2A93">
      <w:pPr>
        <w:numPr>
          <w:ilvl w:val="0"/>
          <w:numId w:val="13"/>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Cranial Nerves: II-XII intact.</w:t>
      </w:r>
    </w:p>
    <w:p w14:paraId="6BE99EB8" w14:textId="77777777" w:rsidR="004E2A93" w:rsidRPr="004E2A93" w:rsidRDefault="004E2A93" w:rsidP="004E2A93">
      <w:pPr>
        <w:numPr>
          <w:ilvl w:val="0"/>
          <w:numId w:val="13"/>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Motor: 5/5 strength throughout all extremities.</w:t>
      </w:r>
    </w:p>
    <w:p w14:paraId="7C7AF320" w14:textId="77777777" w:rsidR="004E2A93" w:rsidRPr="004E2A93" w:rsidRDefault="004E2A93" w:rsidP="004E2A93">
      <w:pPr>
        <w:numPr>
          <w:ilvl w:val="0"/>
          <w:numId w:val="13"/>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Sensation: Intact to light touch, pinprick, temperature, and proprioception.</w:t>
      </w:r>
    </w:p>
    <w:p w14:paraId="13CDFD40" w14:textId="77777777" w:rsidR="004E2A93" w:rsidRPr="004E2A93" w:rsidRDefault="004E2A93" w:rsidP="004E2A93">
      <w:pPr>
        <w:numPr>
          <w:ilvl w:val="0"/>
          <w:numId w:val="13"/>
        </w:num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 xml:space="preserve">Reflexes: 2+ and </w:t>
      </w:r>
      <w:proofErr w:type="spellStart"/>
      <w:r w:rsidRPr="004E2A93">
        <w:rPr>
          <w:rFonts w:ascii="Arial" w:eastAsia="Times New Roman" w:hAnsi="Arial" w:cs="Arial"/>
          <w:kern w:val="0"/>
          <w:lang w:eastAsia="de-DE"/>
          <w14:ligatures w14:val="none"/>
        </w:rPr>
        <w:t>symmetric</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throughout</w:t>
      </w:r>
      <w:proofErr w:type="spellEnd"/>
      <w:r w:rsidRPr="004E2A93">
        <w:rPr>
          <w:rFonts w:ascii="Arial" w:eastAsia="Times New Roman" w:hAnsi="Arial" w:cs="Arial"/>
          <w:kern w:val="0"/>
          <w:lang w:eastAsia="de-DE"/>
          <w14:ligatures w14:val="none"/>
        </w:rPr>
        <w:t>.</w:t>
      </w:r>
    </w:p>
    <w:p w14:paraId="60794602" w14:textId="77777777" w:rsidR="004E2A93" w:rsidRPr="004E2A93" w:rsidRDefault="004E2A93" w:rsidP="004E2A93">
      <w:pPr>
        <w:numPr>
          <w:ilvl w:val="0"/>
          <w:numId w:val="13"/>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Coordination: Finger-to-nose and heel-to-shin testing intact.</w:t>
      </w:r>
    </w:p>
    <w:p w14:paraId="277F98B0" w14:textId="77777777" w:rsidR="004E2A93" w:rsidRPr="004E2A93" w:rsidRDefault="004E2A93" w:rsidP="004E2A93">
      <w:pPr>
        <w:numPr>
          <w:ilvl w:val="0"/>
          <w:numId w:val="13"/>
        </w:numPr>
        <w:rPr>
          <w:rFonts w:ascii="Arial" w:eastAsia="Times New Roman" w:hAnsi="Arial" w:cs="Arial"/>
          <w:kern w:val="0"/>
          <w:lang w:eastAsia="de-DE"/>
          <w14:ligatures w14:val="none"/>
        </w:rPr>
      </w:pPr>
      <w:proofErr w:type="spellStart"/>
      <w:r w:rsidRPr="004E2A93">
        <w:rPr>
          <w:rFonts w:ascii="Arial" w:eastAsia="Times New Roman" w:hAnsi="Arial" w:cs="Arial"/>
          <w:kern w:val="0"/>
          <w:lang w:eastAsia="de-DE"/>
          <w14:ligatures w14:val="none"/>
        </w:rPr>
        <w:t>Gait</w:t>
      </w:r>
      <w:proofErr w:type="spellEnd"/>
      <w:r w:rsidRPr="004E2A93">
        <w:rPr>
          <w:rFonts w:ascii="Arial" w:eastAsia="Times New Roman" w:hAnsi="Arial" w:cs="Arial"/>
          <w:kern w:val="0"/>
          <w:lang w:eastAsia="de-DE"/>
          <w14:ligatures w14:val="none"/>
        </w:rPr>
        <w:t xml:space="preserve">: Steady. </w:t>
      </w:r>
      <w:proofErr w:type="spellStart"/>
      <w:r w:rsidRPr="004E2A93">
        <w:rPr>
          <w:rFonts w:ascii="Arial" w:eastAsia="Times New Roman" w:hAnsi="Arial" w:cs="Arial"/>
          <w:kern w:val="0"/>
          <w:lang w:eastAsia="de-DE"/>
          <w14:ligatures w14:val="none"/>
        </w:rPr>
        <w:t>No</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ataxia</w:t>
      </w:r>
      <w:proofErr w:type="spellEnd"/>
      <w:r w:rsidRPr="004E2A93">
        <w:rPr>
          <w:rFonts w:ascii="Arial" w:eastAsia="Times New Roman" w:hAnsi="Arial" w:cs="Arial"/>
          <w:kern w:val="0"/>
          <w:lang w:eastAsia="de-DE"/>
          <w14:ligatures w14:val="none"/>
        </w:rPr>
        <w:t>.</w:t>
      </w:r>
    </w:p>
    <w:p w14:paraId="7A533CCD" w14:textId="546EBFA4" w:rsidR="00BF5C3F" w:rsidRDefault="004E2A93" w:rsidP="004E2A93">
      <w:pPr>
        <w:numPr>
          <w:ilvl w:val="0"/>
          <w:numId w:val="13"/>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Mild right-sided pronator drift (improved from admission for Cycle 2).</w:t>
      </w:r>
    </w:p>
    <w:p w14:paraId="6511693C" w14:textId="1F5AD2BC" w:rsidR="004E2A93" w:rsidRDefault="004E2A93" w:rsidP="00BF5C3F">
      <w:p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ECOG Performance Status: 1 (Restricted in physically strenuous activity but ambulatory and able to carry out work of a light or sedentary nature).</w:t>
      </w:r>
    </w:p>
    <w:p w14:paraId="4132ACC3" w14:textId="77777777" w:rsidR="004E2A93" w:rsidRPr="004E2A93" w:rsidRDefault="004E2A93" w:rsidP="004E2A93">
      <w:pPr>
        <w:ind w:left="720"/>
        <w:rPr>
          <w:rFonts w:ascii="Arial" w:eastAsia="Times New Roman" w:hAnsi="Arial" w:cs="Arial"/>
          <w:kern w:val="0"/>
          <w:lang w:val="en-US" w:eastAsia="de-DE"/>
          <w14:ligatures w14:val="none"/>
        </w:rPr>
      </w:pPr>
    </w:p>
    <w:p w14:paraId="67FEFFB5" w14:textId="77777777" w:rsidR="004E2A93" w:rsidRPr="004E2A93" w:rsidRDefault="004E2A93" w:rsidP="004E2A93">
      <w:pPr>
        <w:outlineLvl w:val="1"/>
        <w:rPr>
          <w:rFonts w:ascii="Arial" w:eastAsia="Times New Roman" w:hAnsi="Arial" w:cs="Arial"/>
          <w:b/>
          <w:bCs/>
          <w:kern w:val="0"/>
          <w:lang w:val="en-US" w:eastAsia="de-DE"/>
          <w14:ligatures w14:val="none"/>
        </w:rPr>
      </w:pPr>
      <w:r w:rsidRPr="004E2A93">
        <w:rPr>
          <w:rFonts w:ascii="Arial" w:eastAsia="Times New Roman" w:hAnsi="Arial" w:cs="Arial"/>
          <w:b/>
          <w:bCs/>
          <w:kern w:val="0"/>
          <w:lang w:val="en-US" w:eastAsia="de-DE"/>
          <w14:ligatures w14:val="none"/>
        </w:rPr>
        <w:t xml:space="preserve">6. </w:t>
      </w:r>
      <w:proofErr w:type="spellStart"/>
      <w:r w:rsidRPr="004E2A93">
        <w:rPr>
          <w:rFonts w:ascii="Arial" w:eastAsia="Times New Roman" w:hAnsi="Arial" w:cs="Arial"/>
          <w:b/>
          <w:bCs/>
          <w:kern w:val="0"/>
          <w:lang w:val="en-US" w:eastAsia="de-DE"/>
          <w14:ligatures w14:val="none"/>
        </w:rPr>
        <w:t>Epicrisis</w:t>
      </w:r>
      <w:proofErr w:type="spellEnd"/>
      <w:r w:rsidRPr="004E2A93">
        <w:rPr>
          <w:rFonts w:ascii="Arial" w:eastAsia="Times New Roman" w:hAnsi="Arial" w:cs="Arial"/>
          <w:b/>
          <w:bCs/>
          <w:kern w:val="0"/>
          <w:lang w:val="en-US" w:eastAsia="de-DE"/>
          <w14:ligatures w14:val="none"/>
        </w:rPr>
        <w:t xml:space="preserve"> (Hospital Course Summary):</w:t>
      </w:r>
    </w:p>
    <w:p w14:paraId="230EFB58" w14:textId="10CD36F0" w:rsidR="004E2A93" w:rsidRDefault="004E2A93" w:rsidP="004E2A93">
      <w:p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Mr. Foster is a 46-year-old male with primary CNS DLBCL diagnosed in January 2025, admitted for his third cycle of MATRIX chemotherapy. He has shown partial response to the first two cycles with significant reduction in the size of both brain lesions and clinical improvement in his neurological symptoms.</w:t>
      </w:r>
    </w:p>
    <w:p w14:paraId="3277A323" w14:textId="77777777" w:rsidR="004E2A93" w:rsidRPr="004E2A93" w:rsidRDefault="004E2A93" w:rsidP="004E2A93">
      <w:pPr>
        <w:rPr>
          <w:rFonts w:ascii="Arial" w:eastAsia="Times New Roman" w:hAnsi="Arial" w:cs="Arial"/>
          <w:kern w:val="0"/>
          <w:lang w:val="en-US" w:eastAsia="de-DE"/>
          <w14:ligatures w14:val="none"/>
        </w:rPr>
      </w:pPr>
    </w:p>
    <w:p w14:paraId="13713560" w14:textId="77777777" w:rsidR="004E2A93" w:rsidRPr="004E2A93" w:rsidRDefault="004E2A93" w:rsidP="004E2A93">
      <w:p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The patient was admitted on March 25, 2025, and pre-chemotherapy workup revealed adequate renal, hepatic, and bone marrow function to proceed with the third cycle. He received the complete MATRIX regimen as scheduled, consisting of rituximab, high-dose methotrexate, cytarabine, and thiotepa over 5 days.</w:t>
      </w:r>
    </w:p>
    <w:p w14:paraId="5CC8A2E6" w14:textId="3D0E0C8E" w:rsidR="004E2A93" w:rsidRDefault="004E2A93" w:rsidP="004E2A93">
      <w:p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 xml:space="preserve">Methotrexate administration was accompanied by aggressive hydration and urinary alkalinization to maintain urine pH &gt; 7.0, and leucovorin rescue was initiated 24 hours after methotrexate completion. Methotrexate levels were monitored daily, with the last level (April 1, 2025) at 0.08 </w:t>
      </w:r>
      <w:r w:rsidRPr="004E2A93">
        <w:rPr>
          <w:rFonts w:ascii="Arial" w:eastAsia="Times New Roman" w:hAnsi="Arial" w:cs="Arial"/>
          <w:kern w:val="0"/>
          <w:lang w:eastAsia="de-DE"/>
          <w14:ligatures w14:val="none"/>
        </w:rPr>
        <w:t>μ</w:t>
      </w:r>
      <w:r w:rsidRPr="004E2A93">
        <w:rPr>
          <w:rFonts w:ascii="Arial" w:eastAsia="Times New Roman" w:hAnsi="Arial" w:cs="Arial"/>
          <w:kern w:val="0"/>
          <w:lang w:val="en-US" w:eastAsia="de-DE"/>
          <w14:ligatures w14:val="none"/>
        </w:rPr>
        <w:t>mol/L, allowing for discontinuation of leucovorin.</w:t>
      </w:r>
      <w:r w:rsidR="00050047">
        <w:rPr>
          <w:rFonts w:ascii="Arial" w:eastAsia="Times New Roman" w:hAnsi="Arial" w:cs="Arial"/>
          <w:kern w:val="0"/>
          <w:lang w:val="en-US" w:eastAsia="de-DE"/>
          <w14:ligatures w14:val="none"/>
        </w:rPr>
        <w:t xml:space="preserve"> </w:t>
      </w:r>
      <w:proofErr w:type="spellStart"/>
      <w:r w:rsidR="00A665AB">
        <w:rPr>
          <w:rFonts w:ascii="Arial" w:eastAsia="Times New Roman" w:hAnsi="Arial" w:cs="Arial"/>
          <w:kern w:val="0"/>
          <w:lang w:val="en-US" w:eastAsia="de-DE"/>
          <w14:ligatures w14:val="none"/>
        </w:rPr>
        <w:t>Lipegfilgrastim</w:t>
      </w:r>
      <w:proofErr w:type="spellEnd"/>
      <w:r w:rsidR="00A665AB">
        <w:rPr>
          <w:rFonts w:ascii="Arial" w:eastAsia="Times New Roman" w:hAnsi="Arial" w:cs="Arial"/>
          <w:kern w:val="0"/>
          <w:lang w:val="en-US" w:eastAsia="de-DE"/>
          <w14:ligatures w14:val="none"/>
        </w:rPr>
        <w:t xml:space="preserve"> </w:t>
      </w:r>
      <w:r w:rsidRPr="004E2A93">
        <w:rPr>
          <w:rFonts w:ascii="Arial" w:eastAsia="Times New Roman" w:hAnsi="Arial" w:cs="Arial"/>
          <w:kern w:val="0"/>
          <w:lang w:val="en-US" w:eastAsia="de-DE"/>
          <w14:ligatures w14:val="none"/>
        </w:rPr>
        <w:t xml:space="preserve">was </w:t>
      </w:r>
      <w:r w:rsidR="00A665AB">
        <w:rPr>
          <w:rFonts w:ascii="Arial" w:eastAsia="Times New Roman" w:hAnsi="Arial" w:cs="Arial"/>
          <w:kern w:val="0"/>
          <w:lang w:val="en-US" w:eastAsia="de-DE"/>
          <w14:ligatures w14:val="none"/>
        </w:rPr>
        <w:t>applied</w:t>
      </w:r>
      <w:r w:rsidRPr="004E2A93">
        <w:rPr>
          <w:rFonts w:ascii="Arial" w:eastAsia="Times New Roman" w:hAnsi="Arial" w:cs="Arial"/>
          <w:kern w:val="0"/>
          <w:lang w:val="en-US" w:eastAsia="de-DE"/>
          <w14:ligatures w14:val="none"/>
        </w:rPr>
        <w:t xml:space="preserve"> as planned on day </w:t>
      </w:r>
      <w:r w:rsidR="00A665AB">
        <w:rPr>
          <w:rFonts w:ascii="Arial" w:eastAsia="Times New Roman" w:hAnsi="Arial" w:cs="Arial"/>
          <w:kern w:val="0"/>
          <w:lang w:val="en-US" w:eastAsia="de-DE"/>
          <w14:ligatures w14:val="none"/>
        </w:rPr>
        <w:t xml:space="preserve">6 </w:t>
      </w:r>
      <w:r w:rsidRPr="004E2A93">
        <w:rPr>
          <w:rFonts w:ascii="Arial" w:eastAsia="Times New Roman" w:hAnsi="Arial" w:cs="Arial"/>
          <w:kern w:val="0"/>
          <w:lang w:val="en-US" w:eastAsia="de-DE"/>
          <w14:ligatures w14:val="none"/>
        </w:rPr>
        <w:t xml:space="preserve">to accelerate neutrophil recovery. </w:t>
      </w:r>
    </w:p>
    <w:p w14:paraId="008A009A" w14:textId="77777777" w:rsidR="004E2A93" w:rsidRPr="004E2A93" w:rsidRDefault="004E2A93" w:rsidP="004E2A93">
      <w:pPr>
        <w:rPr>
          <w:rFonts w:ascii="Arial" w:eastAsia="Times New Roman" w:hAnsi="Arial" w:cs="Arial"/>
          <w:kern w:val="0"/>
          <w:lang w:val="en-US" w:eastAsia="de-DE"/>
          <w14:ligatures w14:val="none"/>
        </w:rPr>
      </w:pPr>
    </w:p>
    <w:p w14:paraId="181E4313" w14:textId="77777777" w:rsidR="004E2A93" w:rsidRDefault="004E2A93" w:rsidP="004E2A93">
      <w:p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Neurologically, the patient remained stable throughout the admission, with slight improvement in the previously noted right pronator drift. Repeat MRI was not performed during this admission but is scheduled as part of the post-cycle 4 response assessment.</w:t>
      </w:r>
    </w:p>
    <w:p w14:paraId="16EEB5AB" w14:textId="77777777" w:rsidR="004E2A93" w:rsidRPr="004E2A93" w:rsidRDefault="004E2A93" w:rsidP="004E2A93">
      <w:pPr>
        <w:rPr>
          <w:rFonts w:ascii="Arial" w:eastAsia="Times New Roman" w:hAnsi="Arial" w:cs="Arial"/>
          <w:kern w:val="0"/>
          <w:lang w:val="en-US" w:eastAsia="de-DE"/>
          <w14:ligatures w14:val="none"/>
        </w:rPr>
      </w:pPr>
    </w:p>
    <w:p w14:paraId="5BFFEA7F" w14:textId="77777777" w:rsidR="004E2A93" w:rsidRDefault="004E2A93" w:rsidP="004E2A93">
      <w:p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 xml:space="preserve">The patient experienced expected toxicities including grade 4 neutropenia, grade 3 thrombocytopenia (platelet nadir 28 × 10^9/L without bleeding), grade 2 mucositis (managed with oral care protocol and pain medication), and grade 1 nausea </w:t>
      </w:r>
      <w:r w:rsidRPr="004E2A93">
        <w:rPr>
          <w:rFonts w:ascii="Arial" w:eastAsia="Times New Roman" w:hAnsi="Arial" w:cs="Arial"/>
          <w:kern w:val="0"/>
          <w:lang w:val="en-US" w:eastAsia="de-DE"/>
          <w14:ligatures w14:val="none"/>
        </w:rPr>
        <w:lastRenderedPageBreak/>
        <w:t>(controlled with antiemetics). He did not require platelet transfusions, and hemoglobin remained stable.</w:t>
      </w:r>
    </w:p>
    <w:p w14:paraId="6F582FCC" w14:textId="77777777" w:rsidR="004E2A93" w:rsidRPr="004E2A93" w:rsidRDefault="004E2A93" w:rsidP="004E2A93">
      <w:pPr>
        <w:rPr>
          <w:rFonts w:ascii="Arial" w:eastAsia="Times New Roman" w:hAnsi="Arial" w:cs="Arial"/>
          <w:kern w:val="0"/>
          <w:lang w:val="en-US" w:eastAsia="de-DE"/>
          <w14:ligatures w14:val="none"/>
        </w:rPr>
      </w:pPr>
    </w:p>
    <w:p w14:paraId="03D3E5A1" w14:textId="32FE3A7A" w:rsidR="004E2A93" w:rsidRDefault="004E2A93" w:rsidP="004E2A93">
      <w:p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 xml:space="preserve">By discharge, the patient's neutrophil count had recovered to 1.2 × 10^9/L, platelets were rising at 56 × 10^9/L, and oral mucositis was improving. He was </w:t>
      </w:r>
      <w:r w:rsidR="00E21764">
        <w:rPr>
          <w:rFonts w:ascii="Arial" w:eastAsia="Times New Roman" w:hAnsi="Arial" w:cs="Arial"/>
          <w:kern w:val="0"/>
          <w:lang w:val="en-US" w:eastAsia="de-DE"/>
          <w14:ligatures w14:val="none"/>
        </w:rPr>
        <w:t>afebril</w:t>
      </w:r>
      <w:r w:rsidRPr="004E2A93">
        <w:rPr>
          <w:rFonts w:ascii="Arial" w:eastAsia="Times New Roman" w:hAnsi="Arial" w:cs="Arial"/>
          <w:kern w:val="0"/>
          <w:lang w:val="en-US" w:eastAsia="de-DE"/>
          <w14:ligatures w14:val="none"/>
        </w:rPr>
        <w:t>e for 48 hours, tolerating oral intake, and ambulatory.</w:t>
      </w:r>
    </w:p>
    <w:p w14:paraId="0621C6ED" w14:textId="77777777" w:rsidR="004E2A93" w:rsidRPr="004E2A93" w:rsidRDefault="004E2A93" w:rsidP="004E2A93">
      <w:pPr>
        <w:rPr>
          <w:rFonts w:ascii="Arial" w:eastAsia="Times New Roman" w:hAnsi="Arial" w:cs="Arial"/>
          <w:kern w:val="0"/>
          <w:lang w:val="en-US" w:eastAsia="de-DE"/>
          <w14:ligatures w14:val="none"/>
        </w:rPr>
      </w:pPr>
    </w:p>
    <w:p w14:paraId="731CFCA5" w14:textId="77777777" w:rsidR="004E2A93" w:rsidRDefault="004E2A93" w:rsidP="004E2A93">
      <w:p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The patient has been scheduled for his fourth and final cycle of MATRIX in approximately 3 weeks, pending adequate hematological recovery. A comprehensive response assessment is planned upon completion of 4 cycles to determine the need for consolidation therapy.</w:t>
      </w:r>
    </w:p>
    <w:p w14:paraId="1ADA08BA" w14:textId="77777777" w:rsidR="004E2A93" w:rsidRPr="004E2A93" w:rsidRDefault="004E2A93" w:rsidP="004E2A93">
      <w:pPr>
        <w:rPr>
          <w:rFonts w:ascii="Arial" w:eastAsia="Times New Roman" w:hAnsi="Arial" w:cs="Arial"/>
          <w:kern w:val="0"/>
          <w:lang w:val="en-US" w:eastAsia="de-DE"/>
          <w14:ligatures w14:val="none"/>
        </w:rPr>
      </w:pPr>
    </w:p>
    <w:p w14:paraId="3A1537C2" w14:textId="77777777" w:rsidR="004E2A93" w:rsidRPr="004E2A93" w:rsidRDefault="004E2A93" w:rsidP="004E2A93">
      <w:pPr>
        <w:outlineLvl w:val="1"/>
        <w:rPr>
          <w:rFonts w:ascii="Arial" w:eastAsia="Times New Roman" w:hAnsi="Arial" w:cs="Arial"/>
          <w:b/>
          <w:bCs/>
          <w:kern w:val="0"/>
          <w:lang w:val="en-US" w:eastAsia="de-DE"/>
          <w14:ligatures w14:val="none"/>
        </w:rPr>
      </w:pPr>
      <w:r w:rsidRPr="004E2A93">
        <w:rPr>
          <w:rFonts w:ascii="Arial" w:eastAsia="Times New Roman" w:hAnsi="Arial" w:cs="Arial"/>
          <w:b/>
          <w:bCs/>
          <w:kern w:val="0"/>
          <w:lang w:val="en-US" w:eastAsia="de-DE"/>
          <w14:ligatures w14:val="none"/>
        </w:rPr>
        <w:t>7. Medication at Discharge:</w:t>
      </w:r>
    </w:p>
    <w:p w14:paraId="18EDC549" w14:textId="77777777" w:rsidR="004E2A93" w:rsidRPr="004E2A93" w:rsidRDefault="004E2A93" w:rsidP="004E2A93">
      <w:pPr>
        <w:numPr>
          <w:ilvl w:val="0"/>
          <w:numId w:val="14"/>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Loperamide 2 mg PO PRN for diarrhea (max 8 mg/24h)</w:t>
      </w:r>
    </w:p>
    <w:p w14:paraId="06488F6B" w14:textId="54D479C1" w:rsidR="004E2A93" w:rsidRPr="00BF5C3F" w:rsidRDefault="004E2A93" w:rsidP="00BF5C3F">
      <w:pPr>
        <w:numPr>
          <w:ilvl w:val="0"/>
          <w:numId w:val="14"/>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Magic mouthwash (lidocaine/diphenhydramine/antacid) 5-10 mL swish and spit Q4H PRN for oral mucositis</w:t>
      </w:r>
    </w:p>
    <w:p w14:paraId="6073B890" w14:textId="77777777" w:rsidR="004E2A93" w:rsidRPr="004E2A93" w:rsidRDefault="004E2A93" w:rsidP="004E2A93">
      <w:pPr>
        <w:numPr>
          <w:ilvl w:val="0"/>
          <w:numId w:val="15"/>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Acyclovir 400 mg PO BID (herpes prophylaxis)</w:t>
      </w:r>
    </w:p>
    <w:p w14:paraId="527C44CD" w14:textId="6C39C144" w:rsidR="004E2A93" w:rsidRPr="004E2A93" w:rsidRDefault="004E2A93" w:rsidP="004E2A93">
      <w:pPr>
        <w:numPr>
          <w:ilvl w:val="0"/>
          <w:numId w:val="15"/>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Atovaquone 1500 mg PO daily with food (PCP prophylaxis - alternative due to sulfa allergy) </w:t>
      </w:r>
    </w:p>
    <w:p w14:paraId="7D5588AF" w14:textId="3DB81455" w:rsidR="004E2A93" w:rsidRPr="00BF5C3F" w:rsidRDefault="00BF5C3F" w:rsidP="00BF5C3F">
      <w:pPr>
        <w:numPr>
          <w:ilvl w:val="0"/>
          <w:numId w:val="15"/>
        </w:numPr>
        <w:rPr>
          <w:rFonts w:ascii="Arial" w:eastAsia="Times New Roman" w:hAnsi="Arial" w:cs="Arial"/>
          <w:kern w:val="0"/>
          <w:lang w:val="en-US" w:eastAsia="de-DE"/>
          <w14:ligatures w14:val="none"/>
        </w:rPr>
      </w:pPr>
      <w:proofErr w:type="spellStart"/>
      <w:r>
        <w:rPr>
          <w:rFonts w:ascii="Arial" w:eastAsia="Times New Roman" w:hAnsi="Arial" w:cs="Arial"/>
          <w:kern w:val="0"/>
          <w:lang w:val="en-US" w:eastAsia="de-DE"/>
          <w14:ligatures w14:val="none"/>
        </w:rPr>
        <w:t>Pantoprazol</w:t>
      </w:r>
      <w:proofErr w:type="spellEnd"/>
      <w:r>
        <w:rPr>
          <w:rFonts w:ascii="Arial" w:eastAsia="Times New Roman" w:hAnsi="Arial" w:cs="Arial"/>
          <w:kern w:val="0"/>
          <w:lang w:val="en-US" w:eastAsia="de-DE"/>
          <w14:ligatures w14:val="none"/>
        </w:rPr>
        <w:t xml:space="preserve"> 40 mg PO daily (GI prophylaxis)</w:t>
      </w:r>
    </w:p>
    <w:p w14:paraId="74306EB6" w14:textId="77777777" w:rsidR="004E2A93" w:rsidRPr="004E2A93" w:rsidRDefault="004E2A93" w:rsidP="004E2A93">
      <w:pPr>
        <w:numPr>
          <w:ilvl w:val="0"/>
          <w:numId w:val="16"/>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Atorvastatin 20 mg PO daily at bedtime</w:t>
      </w:r>
    </w:p>
    <w:p w14:paraId="011420E6" w14:textId="77777777" w:rsidR="004E2A93" w:rsidRPr="004E2A93" w:rsidRDefault="004E2A93" w:rsidP="004E2A93">
      <w:pPr>
        <w:numPr>
          <w:ilvl w:val="0"/>
          <w:numId w:val="16"/>
        </w:numPr>
        <w:rPr>
          <w:rFonts w:ascii="Arial" w:eastAsia="Times New Roman" w:hAnsi="Arial" w:cs="Arial"/>
          <w:kern w:val="0"/>
          <w:lang w:eastAsia="de-DE"/>
          <w14:ligatures w14:val="none"/>
        </w:rPr>
      </w:pPr>
      <w:proofErr w:type="spellStart"/>
      <w:r w:rsidRPr="004E2A93">
        <w:rPr>
          <w:rFonts w:ascii="Arial" w:eastAsia="Times New Roman" w:hAnsi="Arial" w:cs="Arial"/>
          <w:kern w:val="0"/>
          <w:lang w:eastAsia="de-DE"/>
          <w14:ligatures w14:val="none"/>
        </w:rPr>
        <w:t>Sertraline</w:t>
      </w:r>
      <w:proofErr w:type="spellEnd"/>
      <w:r w:rsidRPr="004E2A93">
        <w:rPr>
          <w:rFonts w:ascii="Arial" w:eastAsia="Times New Roman" w:hAnsi="Arial" w:cs="Arial"/>
          <w:kern w:val="0"/>
          <w:lang w:eastAsia="de-DE"/>
          <w14:ligatures w14:val="none"/>
        </w:rPr>
        <w:t xml:space="preserve"> 100 mg PO </w:t>
      </w:r>
      <w:proofErr w:type="spellStart"/>
      <w:r w:rsidRPr="004E2A93">
        <w:rPr>
          <w:rFonts w:ascii="Arial" w:eastAsia="Times New Roman" w:hAnsi="Arial" w:cs="Arial"/>
          <w:kern w:val="0"/>
          <w:lang w:eastAsia="de-DE"/>
          <w14:ligatures w14:val="none"/>
        </w:rPr>
        <w:t>daily</w:t>
      </w:r>
      <w:proofErr w:type="spellEnd"/>
    </w:p>
    <w:p w14:paraId="7C3ED6DE" w14:textId="77777777" w:rsidR="004E2A93" w:rsidRPr="004E2A93" w:rsidRDefault="004E2A93" w:rsidP="004E2A93">
      <w:pPr>
        <w:numPr>
          <w:ilvl w:val="0"/>
          <w:numId w:val="16"/>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Acetaminophen 650 mg PO Q6H PRN for pain or fever</w:t>
      </w:r>
    </w:p>
    <w:p w14:paraId="11C5EF26" w14:textId="77777777" w:rsidR="004E2A93" w:rsidRDefault="004E2A93" w:rsidP="004E2A93">
      <w:pPr>
        <w:numPr>
          <w:ilvl w:val="0"/>
          <w:numId w:val="16"/>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Zolpidem 5 mg PO QHS PRN for insomnia</w:t>
      </w:r>
    </w:p>
    <w:p w14:paraId="0CF72C80" w14:textId="77777777" w:rsidR="004E2A93" w:rsidRPr="00F6151D" w:rsidRDefault="004E2A93" w:rsidP="00BF5C3F">
      <w:pPr>
        <w:rPr>
          <w:rFonts w:ascii="Arial" w:eastAsia="Times New Roman" w:hAnsi="Arial" w:cs="Arial"/>
          <w:kern w:val="0"/>
          <w:lang w:val="en-US" w:eastAsia="de-DE"/>
          <w14:ligatures w14:val="none"/>
        </w:rPr>
      </w:pPr>
    </w:p>
    <w:p w14:paraId="65E8E7B1" w14:textId="77777777" w:rsidR="004E2A93" w:rsidRPr="00BF5C3F" w:rsidRDefault="004E2A93" w:rsidP="004E2A93">
      <w:pPr>
        <w:outlineLvl w:val="1"/>
        <w:rPr>
          <w:rFonts w:ascii="Arial" w:eastAsia="Times New Roman" w:hAnsi="Arial" w:cs="Arial"/>
          <w:b/>
          <w:bCs/>
          <w:kern w:val="0"/>
          <w:lang w:val="en-US" w:eastAsia="de-DE"/>
          <w14:ligatures w14:val="none"/>
        </w:rPr>
      </w:pPr>
      <w:r w:rsidRPr="00BF5C3F">
        <w:rPr>
          <w:rFonts w:ascii="Arial" w:eastAsia="Times New Roman" w:hAnsi="Arial" w:cs="Arial"/>
          <w:b/>
          <w:bCs/>
          <w:kern w:val="0"/>
          <w:lang w:val="en-US" w:eastAsia="de-DE"/>
          <w14:ligatures w14:val="none"/>
        </w:rPr>
        <w:t>8. Further Procedure / Follow-up:</w:t>
      </w:r>
    </w:p>
    <w:p w14:paraId="330D55DB" w14:textId="77777777" w:rsidR="004E2A93" w:rsidRPr="00BF5C3F" w:rsidRDefault="004E2A93" w:rsidP="004E2A93">
      <w:pPr>
        <w:rPr>
          <w:rFonts w:ascii="Arial" w:eastAsia="Times New Roman" w:hAnsi="Arial" w:cs="Arial"/>
          <w:kern w:val="0"/>
          <w:u w:val="single"/>
          <w:lang w:val="en-US" w:eastAsia="de-DE"/>
          <w14:ligatures w14:val="none"/>
        </w:rPr>
      </w:pPr>
      <w:r w:rsidRPr="00BF5C3F">
        <w:rPr>
          <w:rFonts w:ascii="Arial" w:eastAsia="Times New Roman" w:hAnsi="Arial" w:cs="Arial"/>
          <w:kern w:val="0"/>
          <w:u w:val="single"/>
          <w:lang w:val="en-US" w:eastAsia="de-DE"/>
          <w14:ligatures w14:val="none"/>
        </w:rPr>
        <w:t>Oncology Follow-up:</w:t>
      </w:r>
    </w:p>
    <w:p w14:paraId="21A38342" w14:textId="77777777" w:rsidR="004E2A93" w:rsidRPr="004E2A93" w:rsidRDefault="004E2A93" w:rsidP="004E2A93">
      <w:pPr>
        <w:numPr>
          <w:ilvl w:val="0"/>
          <w:numId w:val="18"/>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Follow up with Dr. N. Chen in 1 week (April 9, 2025) for post-chemotherapy assessment</w:t>
      </w:r>
    </w:p>
    <w:p w14:paraId="18EF4682" w14:textId="102A1207" w:rsidR="004E2A93" w:rsidRPr="004E2A93" w:rsidRDefault="004E2A93" w:rsidP="004E2A93">
      <w:pPr>
        <w:numPr>
          <w:ilvl w:val="0"/>
          <w:numId w:val="18"/>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 xml:space="preserve">CBC with differential </w:t>
      </w:r>
      <w:r w:rsidR="00F6151D">
        <w:rPr>
          <w:rFonts w:ascii="Arial" w:eastAsia="Times New Roman" w:hAnsi="Arial" w:cs="Arial"/>
          <w:kern w:val="0"/>
          <w:lang w:val="en-US" w:eastAsia="de-DE"/>
          <w14:ligatures w14:val="none"/>
        </w:rPr>
        <w:t>2</w:t>
      </w:r>
      <w:r w:rsidRPr="004E2A93">
        <w:rPr>
          <w:rFonts w:ascii="Arial" w:eastAsia="Times New Roman" w:hAnsi="Arial" w:cs="Arial"/>
          <w:kern w:val="0"/>
          <w:lang w:val="en-US" w:eastAsia="de-DE"/>
          <w14:ligatures w14:val="none"/>
        </w:rPr>
        <w:t xml:space="preserve"> times weekly </w:t>
      </w:r>
    </w:p>
    <w:p w14:paraId="31C270DB" w14:textId="3D3842F8" w:rsidR="004E2A93" w:rsidRDefault="004E2A93" w:rsidP="004E2A93">
      <w:pPr>
        <w:numPr>
          <w:ilvl w:val="0"/>
          <w:numId w:val="18"/>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 xml:space="preserve">Cycle 4 MATRIX tentatively scheduled for April </w:t>
      </w:r>
      <w:r w:rsidR="00B207B3">
        <w:rPr>
          <w:rFonts w:ascii="Arial" w:eastAsia="Times New Roman" w:hAnsi="Arial" w:cs="Arial"/>
          <w:kern w:val="0"/>
          <w:lang w:val="en-US" w:eastAsia="de-DE"/>
          <w14:ligatures w14:val="none"/>
        </w:rPr>
        <w:t>15</w:t>
      </w:r>
      <w:r w:rsidRPr="004E2A93">
        <w:rPr>
          <w:rFonts w:ascii="Arial" w:eastAsia="Times New Roman" w:hAnsi="Arial" w:cs="Arial"/>
          <w:kern w:val="0"/>
          <w:lang w:val="en-US" w:eastAsia="de-DE"/>
          <w14:ligatures w14:val="none"/>
        </w:rPr>
        <w:t>-</w:t>
      </w:r>
      <w:r w:rsidR="00B207B3">
        <w:rPr>
          <w:rFonts w:ascii="Arial" w:eastAsia="Times New Roman" w:hAnsi="Arial" w:cs="Arial"/>
          <w:kern w:val="0"/>
          <w:lang w:val="en-US" w:eastAsia="de-DE"/>
          <w14:ligatures w14:val="none"/>
        </w:rPr>
        <w:t>20</w:t>
      </w:r>
      <w:r w:rsidRPr="004E2A93">
        <w:rPr>
          <w:rFonts w:ascii="Arial" w:eastAsia="Times New Roman" w:hAnsi="Arial" w:cs="Arial"/>
          <w:kern w:val="0"/>
          <w:lang w:val="en-US" w:eastAsia="de-DE"/>
          <w14:ligatures w14:val="none"/>
        </w:rPr>
        <w:t>, 2025 (contingent on adequate blood count recovery)</w:t>
      </w:r>
    </w:p>
    <w:p w14:paraId="0D7178B7" w14:textId="77777777" w:rsidR="000D17BF" w:rsidRPr="004E2A93" w:rsidRDefault="000D17BF" w:rsidP="000D17BF">
      <w:pPr>
        <w:ind w:left="720"/>
        <w:rPr>
          <w:rFonts w:ascii="Arial" w:eastAsia="Times New Roman" w:hAnsi="Arial" w:cs="Arial"/>
          <w:kern w:val="0"/>
          <w:lang w:val="en-US" w:eastAsia="de-DE"/>
          <w14:ligatures w14:val="none"/>
        </w:rPr>
      </w:pPr>
    </w:p>
    <w:p w14:paraId="0B7054F5" w14:textId="77777777" w:rsidR="004E2A93" w:rsidRPr="004E2A93" w:rsidRDefault="004E2A93" w:rsidP="004E2A93">
      <w:pPr>
        <w:rPr>
          <w:rFonts w:ascii="Arial" w:eastAsia="Times New Roman" w:hAnsi="Arial" w:cs="Arial"/>
          <w:kern w:val="0"/>
          <w:u w:val="single"/>
          <w:lang w:eastAsia="de-DE"/>
          <w14:ligatures w14:val="none"/>
        </w:rPr>
      </w:pPr>
      <w:r w:rsidRPr="004E2A93">
        <w:rPr>
          <w:rFonts w:ascii="Arial" w:eastAsia="Times New Roman" w:hAnsi="Arial" w:cs="Arial"/>
          <w:kern w:val="0"/>
          <w:u w:val="single"/>
          <w:lang w:eastAsia="de-DE"/>
          <w14:ligatures w14:val="none"/>
        </w:rPr>
        <w:t>Response Assessment Plan:</w:t>
      </w:r>
    </w:p>
    <w:p w14:paraId="5835C33A" w14:textId="21754F41" w:rsidR="004E2A93" w:rsidRDefault="004E2A93" w:rsidP="004E2A93">
      <w:pPr>
        <w:numPr>
          <w:ilvl w:val="0"/>
          <w:numId w:val="19"/>
        </w:numPr>
        <w:rPr>
          <w:rFonts w:ascii="Arial" w:eastAsia="Times New Roman" w:hAnsi="Arial" w:cs="Arial"/>
          <w:kern w:val="0"/>
          <w:lang w:val="en-US" w:eastAsia="de-DE"/>
          <w14:ligatures w14:val="none"/>
        </w:rPr>
      </w:pPr>
      <w:r>
        <w:rPr>
          <w:rFonts w:ascii="Arial" w:eastAsia="Times New Roman" w:hAnsi="Arial" w:cs="Arial"/>
          <w:kern w:val="0"/>
          <w:lang w:val="en-US" w:eastAsia="de-DE"/>
          <w14:ligatures w14:val="none"/>
        </w:rPr>
        <w:t>MRI Brain</w:t>
      </w:r>
      <w:r w:rsidRPr="004E2A93">
        <w:rPr>
          <w:rFonts w:ascii="Arial" w:eastAsia="Times New Roman" w:hAnsi="Arial" w:cs="Arial"/>
          <w:kern w:val="0"/>
          <w:lang w:val="en-US" w:eastAsia="de-DE"/>
          <w14:ligatures w14:val="none"/>
        </w:rPr>
        <w:t xml:space="preserve"> response assessment scheduled after completion of Cycle 4</w:t>
      </w:r>
    </w:p>
    <w:p w14:paraId="2F25AA45" w14:textId="77777777" w:rsidR="000D17BF" w:rsidRPr="004E2A93" w:rsidRDefault="000D17BF" w:rsidP="000D17BF">
      <w:pPr>
        <w:ind w:left="720"/>
        <w:rPr>
          <w:rFonts w:ascii="Arial" w:eastAsia="Times New Roman" w:hAnsi="Arial" w:cs="Arial"/>
          <w:kern w:val="0"/>
          <w:lang w:val="en-US" w:eastAsia="de-DE"/>
          <w14:ligatures w14:val="none"/>
        </w:rPr>
      </w:pPr>
    </w:p>
    <w:p w14:paraId="218F7D1C" w14:textId="77777777" w:rsidR="004E2A93" w:rsidRPr="004E2A93" w:rsidRDefault="004E2A93" w:rsidP="004E2A93">
      <w:pPr>
        <w:rPr>
          <w:rFonts w:ascii="Arial" w:eastAsia="Times New Roman" w:hAnsi="Arial" w:cs="Arial"/>
          <w:kern w:val="0"/>
          <w:u w:val="single"/>
          <w:lang w:eastAsia="de-DE"/>
          <w14:ligatures w14:val="none"/>
        </w:rPr>
      </w:pPr>
      <w:proofErr w:type="spellStart"/>
      <w:r w:rsidRPr="004E2A93">
        <w:rPr>
          <w:rFonts w:ascii="Arial" w:eastAsia="Times New Roman" w:hAnsi="Arial" w:cs="Arial"/>
          <w:kern w:val="0"/>
          <w:u w:val="single"/>
          <w:lang w:eastAsia="de-DE"/>
          <w14:ligatures w14:val="none"/>
        </w:rPr>
        <w:t>Planned</w:t>
      </w:r>
      <w:proofErr w:type="spellEnd"/>
      <w:r w:rsidRPr="004E2A93">
        <w:rPr>
          <w:rFonts w:ascii="Arial" w:eastAsia="Times New Roman" w:hAnsi="Arial" w:cs="Arial"/>
          <w:kern w:val="0"/>
          <w:u w:val="single"/>
          <w:lang w:eastAsia="de-DE"/>
          <w14:ligatures w14:val="none"/>
        </w:rPr>
        <w:t xml:space="preserve"> Post-</w:t>
      </w:r>
      <w:proofErr w:type="spellStart"/>
      <w:r w:rsidRPr="004E2A93">
        <w:rPr>
          <w:rFonts w:ascii="Arial" w:eastAsia="Times New Roman" w:hAnsi="Arial" w:cs="Arial"/>
          <w:kern w:val="0"/>
          <w:u w:val="single"/>
          <w:lang w:eastAsia="de-DE"/>
          <w14:ligatures w14:val="none"/>
        </w:rPr>
        <w:t>Induction</w:t>
      </w:r>
      <w:proofErr w:type="spellEnd"/>
      <w:r w:rsidRPr="004E2A93">
        <w:rPr>
          <w:rFonts w:ascii="Arial" w:eastAsia="Times New Roman" w:hAnsi="Arial" w:cs="Arial"/>
          <w:kern w:val="0"/>
          <w:u w:val="single"/>
          <w:lang w:eastAsia="de-DE"/>
          <w14:ligatures w14:val="none"/>
        </w:rPr>
        <w:t xml:space="preserve"> Therapy:</w:t>
      </w:r>
    </w:p>
    <w:p w14:paraId="18BF6A60" w14:textId="45FBDEA2" w:rsidR="004E2A93" w:rsidRPr="004E2A93" w:rsidRDefault="004E2A93" w:rsidP="004E2A93">
      <w:pPr>
        <w:numPr>
          <w:ilvl w:val="0"/>
          <w:numId w:val="20"/>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 xml:space="preserve">Consolidation with high-dose </w:t>
      </w:r>
      <w:r w:rsidR="00590364">
        <w:rPr>
          <w:rFonts w:ascii="Arial" w:eastAsia="Times New Roman" w:hAnsi="Arial" w:cs="Arial"/>
          <w:kern w:val="0"/>
          <w:lang w:val="en-US" w:eastAsia="de-DE"/>
          <w14:ligatures w14:val="none"/>
        </w:rPr>
        <w:t>Melphalan</w:t>
      </w:r>
      <w:r w:rsidRPr="004E2A93">
        <w:rPr>
          <w:rFonts w:ascii="Arial" w:eastAsia="Times New Roman" w:hAnsi="Arial" w:cs="Arial"/>
          <w:kern w:val="0"/>
          <w:lang w:val="en-US" w:eastAsia="de-DE"/>
          <w14:ligatures w14:val="none"/>
        </w:rPr>
        <w:t xml:space="preserve"> and autologous stem cell transplantation </w:t>
      </w:r>
    </w:p>
    <w:p w14:paraId="7C9AD88B" w14:textId="77777777" w:rsidR="000D17BF" w:rsidRPr="004E2A93" w:rsidRDefault="000D17BF" w:rsidP="00050047">
      <w:pPr>
        <w:rPr>
          <w:rFonts w:ascii="Arial" w:eastAsia="Times New Roman" w:hAnsi="Arial" w:cs="Arial"/>
          <w:kern w:val="0"/>
          <w:lang w:val="en-US" w:eastAsia="de-DE"/>
          <w14:ligatures w14:val="none"/>
        </w:rPr>
      </w:pPr>
    </w:p>
    <w:p w14:paraId="064CD85E" w14:textId="77777777" w:rsidR="004E2A93" w:rsidRPr="004E2A93" w:rsidRDefault="004E2A93" w:rsidP="004E2A93">
      <w:pPr>
        <w:rPr>
          <w:rFonts w:ascii="Arial" w:eastAsia="Times New Roman" w:hAnsi="Arial" w:cs="Arial"/>
          <w:kern w:val="0"/>
          <w:u w:val="single"/>
          <w:lang w:eastAsia="de-DE"/>
          <w14:ligatures w14:val="none"/>
        </w:rPr>
      </w:pPr>
      <w:r w:rsidRPr="004E2A93">
        <w:rPr>
          <w:rFonts w:ascii="Arial" w:eastAsia="Times New Roman" w:hAnsi="Arial" w:cs="Arial"/>
          <w:kern w:val="0"/>
          <w:u w:val="single"/>
          <w:lang w:eastAsia="de-DE"/>
          <w14:ligatures w14:val="none"/>
        </w:rPr>
        <w:t xml:space="preserve">Patient Education </w:t>
      </w:r>
      <w:proofErr w:type="spellStart"/>
      <w:r w:rsidRPr="004E2A93">
        <w:rPr>
          <w:rFonts w:ascii="Arial" w:eastAsia="Times New Roman" w:hAnsi="Arial" w:cs="Arial"/>
          <w:kern w:val="0"/>
          <w:u w:val="single"/>
          <w:lang w:eastAsia="de-DE"/>
          <w14:ligatures w14:val="none"/>
        </w:rPr>
        <w:t>Provided</w:t>
      </w:r>
      <w:proofErr w:type="spellEnd"/>
      <w:r w:rsidRPr="004E2A93">
        <w:rPr>
          <w:rFonts w:ascii="Arial" w:eastAsia="Times New Roman" w:hAnsi="Arial" w:cs="Arial"/>
          <w:kern w:val="0"/>
          <w:u w:val="single"/>
          <w:lang w:eastAsia="de-DE"/>
          <w14:ligatures w14:val="none"/>
        </w:rPr>
        <w:t>:</w:t>
      </w:r>
    </w:p>
    <w:p w14:paraId="4D154C0A" w14:textId="77777777" w:rsidR="004E2A93" w:rsidRPr="004E2A93" w:rsidRDefault="004E2A93" w:rsidP="004E2A93">
      <w:pPr>
        <w:numPr>
          <w:ilvl w:val="0"/>
          <w:numId w:val="22"/>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Instructions on monitoring temperature and symptoms requiring immediate medical attention</w:t>
      </w:r>
    </w:p>
    <w:p w14:paraId="4512F6D2" w14:textId="77777777" w:rsidR="004E2A93" w:rsidRPr="004E2A93" w:rsidRDefault="004E2A93" w:rsidP="004E2A93">
      <w:pPr>
        <w:numPr>
          <w:ilvl w:val="0"/>
          <w:numId w:val="22"/>
        </w:numPr>
        <w:rPr>
          <w:rFonts w:ascii="Arial" w:eastAsia="Times New Roman" w:hAnsi="Arial" w:cs="Arial"/>
          <w:kern w:val="0"/>
          <w:lang w:eastAsia="de-DE"/>
          <w14:ligatures w14:val="none"/>
        </w:rPr>
      </w:pPr>
      <w:proofErr w:type="spellStart"/>
      <w:r w:rsidRPr="004E2A93">
        <w:rPr>
          <w:rFonts w:ascii="Arial" w:eastAsia="Times New Roman" w:hAnsi="Arial" w:cs="Arial"/>
          <w:kern w:val="0"/>
          <w:lang w:eastAsia="de-DE"/>
          <w14:ligatures w14:val="none"/>
        </w:rPr>
        <w:t>Strict</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neutropenic</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precautions</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reviewed</w:t>
      </w:r>
      <w:proofErr w:type="spellEnd"/>
    </w:p>
    <w:p w14:paraId="0393B24E" w14:textId="77777777" w:rsidR="004E2A93" w:rsidRPr="004E2A93" w:rsidRDefault="004E2A93" w:rsidP="004E2A93">
      <w:pPr>
        <w:numPr>
          <w:ilvl w:val="0"/>
          <w:numId w:val="22"/>
        </w:numPr>
        <w:rPr>
          <w:rFonts w:ascii="Arial" w:eastAsia="Times New Roman" w:hAnsi="Arial" w:cs="Arial"/>
          <w:kern w:val="0"/>
          <w:lang w:eastAsia="de-DE"/>
          <w14:ligatures w14:val="none"/>
        </w:rPr>
      </w:pPr>
      <w:proofErr w:type="spellStart"/>
      <w:r w:rsidRPr="004E2A93">
        <w:rPr>
          <w:rFonts w:ascii="Arial" w:eastAsia="Times New Roman" w:hAnsi="Arial" w:cs="Arial"/>
          <w:kern w:val="0"/>
          <w:lang w:eastAsia="de-DE"/>
          <w14:ligatures w14:val="none"/>
        </w:rPr>
        <w:t>Importance</w:t>
      </w:r>
      <w:proofErr w:type="spellEnd"/>
      <w:r w:rsidRPr="004E2A93">
        <w:rPr>
          <w:rFonts w:ascii="Arial" w:eastAsia="Times New Roman" w:hAnsi="Arial" w:cs="Arial"/>
          <w:kern w:val="0"/>
          <w:lang w:eastAsia="de-DE"/>
          <w14:ligatures w14:val="none"/>
        </w:rPr>
        <w:t xml:space="preserve"> of </w:t>
      </w:r>
      <w:proofErr w:type="spellStart"/>
      <w:r w:rsidRPr="004E2A93">
        <w:rPr>
          <w:rFonts w:ascii="Arial" w:eastAsia="Times New Roman" w:hAnsi="Arial" w:cs="Arial"/>
          <w:kern w:val="0"/>
          <w:lang w:eastAsia="de-DE"/>
          <w14:ligatures w14:val="none"/>
        </w:rPr>
        <w:t>medication</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adherence</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emphasized</w:t>
      </w:r>
      <w:proofErr w:type="spellEnd"/>
    </w:p>
    <w:p w14:paraId="542C0FE9" w14:textId="77777777" w:rsidR="004E2A93" w:rsidRPr="004E2A93" w:rsidRDefault="004E2A93" w:rsidP="004E2A93">
      <w:pPr>
        <w:numPr>
          <w:ilvl w:val="0"/>
          <w:numId w:val="22"/>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Nutritional counseling provided given chemotherapy-induced mucositis</w:t>
      </w:r>
    </w:p>
    <w:p w14:paraId="396B329D" w14:textId="77777777" w:rsidR="004E2A93" w:rsidRPr="004E2A93" w:rsidRDefault="004E2A93" w:rsidP="004E2A93">
      <w:pPr>
        <w:numPr>
          <w:ilvl w:val="0"/>
          <w:numId w:val="22"/>
        </w:numPr>
        <w:rPr>
          <w:rFonts w:ascii="Arial" w:eastAsia="Times New Roman" w:hAnsi="Arial" w:cs="Arial"/>
          <w:kern w:val="0"/>
          <w:lang w:eastAsia="de-DE"/>
          <w14:ligatures w14:val="none"/>
        </w:rPr>
      </w:pPr>
      <w:proofErr w:type="spellStart"/>
      <w:r w:rsidRPr="004E2A93">
        <w:rPr>
          <w:rFonts w:ascii="Arial" w:eastAsia="Times New Roman" w:hAnsi="Arial" w:cs="Arial"/>
          <w:kern w:val="0"/>
          <w:lang w:eastAsia="de-DE"/>
          <w14:ligatures w14:val="none"/>
        </w:rPr>
        <w:t>Strategies</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for</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managing</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fatigue</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discussed</w:t>
      </w:r>
      <w:proofErr w:type="spellEnd"/>
    </w:p>
    <w:p w14:paraId="60818A20" w14:textId="783A501F" w:rsidR="004E2A93" w:rsidRPr="00BA295D" w:rsidRDefault="004E2A93" w:rsidP="004E2A93">
      <w:pPr>
        <w:numPr>
          <w:ilvl w:val="0"/>
          <w:numId w:val="22"/>
        </w:num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Detailed education provided on PICC line care, signs/symptoms of complications (infection, clot)</w:t>
      </w:r>
    </w:p>
    <w:p w14:paraId="3D06F60A" w14:textId="77777777" w:rsidR="000D17BF" w:rsidRPr="004E2A93" w:rsidRDefault="000D17BF" w:rsidP="000D17BF">
      <w:pPr>
        <w:ind w:left="720"/>
        <w:rPr>
          <w:rFonts w:ascii="Arial" w:eastAsia="Times New Roman" w:hAnsi="Arial" w:cs="Arial"/>
          <w:kern w:val="0"/>
          <w:lang w:val="en-US" w:eastAsia="de-DE"/>
          <w14:ligatures w14:val="none"/>
        </w:rPr>
      </w:pPr>
    </w:p>
    <w:p w14:paraId="6D71D3D7" w14:textId="77777777" w:rsidR="004E2A93" w:rsidRDefault="004E2A93" w:rsidP="004E2A93">
      <w:pPr>
        <w:outlineLvl w:val="1"/>
        <w:rPr>
          <w:rFonts w:ascii="Arial" w:eastAsia="Times New Roman" w:hAnsi="Arial" w:cs="Arial"/>
          <w:b/>
          <w:bCs/>
          <w:kern w:val="0"/>
          <w:lang w:eastAsia="de-DE"/>
          <w14:ligatures w14:val="none"/>
        </w:rPr>
      </w:pPr>
      <w:r w:rsidRPr="004E2A93">
        <w:rPr>
          <w:rFonts w:ascii="Arial" w:eastAsia="Times New Roman" w:hAnsi="Arial" w:cs="Arial"/>
          <w:b/>
          <w:bCs/>
          <w:kern w:val="0"/>
          <w:lang w:eastAsia="de-DE"/>
          <w14:ligatures w14:val="none"/>
        </w:rPr>
        <w:t>9. Lab Values (</w:t>
      </w:r>
      <w:proofErr w:type="spellStart"/>
      <w:r w:rsidRPr="004E2A93">
        <w:rPr>
          <w:rFonts w:ascii="Arial" w:eastAsia="Times New Roman" w:hAnsi="Arial" w:cs="Arial"/>
          <w:b/>
          <w:bCs/>
          <w:kern w:val="0"/>
          <w:lang w:eastAsia="de-DE"/>
          <w14:ligatures w14:val="none"/>
        </w:rPr>
        <w:t>Excerpt</w:t>
      </w:r>
      <w:proofErr w:type="spellEnd"/>
      <w:r w:rsidRPr="004E2A93">
        <w:rPr>
          <w:rFonts w:ascii="Arial" w:eastAsia="Times New Roman" w:hAnsi="Arial" w:cs="Arial"/>
          <w:b/>
          <w:bCs/>
          <w:kern w:val="0"/>
          <w:lang w:eastAsia="de-DE"/>
          <w14:ligatures w14:val="none"/>
        </w:rPr>
        <w:t>):</w:t>
      </w:r>
    </w:p>
    <w:p w14:paraId="259E114A" w14:textId="77777777" w:rsidR="000D17BF" w:rsidRPr="004E2A93" w:rsidRDefault="000D17BF" w:rsidP="004E2A93">
      <w:pPr>
        <w:outlineLvl w:val="1"/>
        <w:rPr>
          <w:rFonts w:ascii="Arial" w:eastAsia="Times New Roman" w:hAnsi="Arial" w:cs="Arial"/>
          <w:b/>
          <w:bCs/>
          <w:kern w:val="0"/>
          <w:lang w:eastAsia="de-DE"/>
          <w14:ligatures w14:val="none"/>
        </w:rPr>
      </w:pPr>
    </w:p>
    <w:tbl>
      <w:tblPr>
        <w:tblStyle w:val="Tabellenraster"/>
        <w:tblW w:w="0" w:type="auto"/>
        <w:tblLook w:val="04A0" w:firstRow="1" w:lastRow="0" w:firstColumn="1" w:lastColumn="0" w:noHBand="0" w:noVBand="1"/>
      </w:tblPr>
      <w:tblGrid>
        <w:gridCol w:w="1791"/>
        <w:gridCol w:w="1761"/>
        <w:gridCol w:w="1246"/>
        <w:gridCol w:w="1621"/>
        <w:gridCol w:w="1039"/>
        <w:gridCol w:w="1598"/>
      </w:tblGrid>
      <w:tr w:rsidR="004E2A93" w:rsidRPr="004E2A93" w14:paraId="50DE274C" w14:textId="77777777" w:rsidTr="000D17BF">
        <w:tc>
          <w:tcPr>
            <w:tcW w:w="0" w:type="auto"/>
            <w:hideMark/>
          </w:tcPr>
          <w:p w14:paraId="42D8CFF3"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Parameter</w:t>
            </w:r>
          </w:p>
        </w:tc>
        <w:tc>
          <w:tcPr>
            <w:tcW w:w="0" w:type="auto"/>
            <w:hideMark/>
          </w:tcPr>
          <w:p w14:paraId="12AE65E3"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Admission (3/25/2025)</w:t>
            </w:r>
          </w:p>
        </w:tc>
        <w:tc>
          <w:tcPr>
            <w:tcW w:w="0" w:type="auto"/>
            <w:hideMark/>
          </w:tcPr>
          <w:p w14:paraId="47876951" w14:textId="4DA33A48"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Nadir</w:t>
            </w:r>
            <w:r w:rsidR="001D2353">
              <w:rPr>
                <w:rFonts w:ascii="Arial" w:eastAsia="Times New Roman" w:hAnsi="Arial" w:cs="Arial"/>
                <w:kern w:val="0"/>
                <w:lang w:eastAsia="de-DE"/>
                <w14:ligatures w14:val="none"/>
              </w:rPr>
              <w:t>/ Peak</w:t>
            </w:r>
          </w:p>
        </w:tc>
        <w:tc>
          <w:tcPr>
            <w:tcW w:w="0" w:type="auto"/>
            <w:hideMark/>
          </w:tcPr>
          <w:p w14:paraId="30E01694" w14:textId="77777777" w:rsidR="004E2A93" w:rsidRPr="004E2A93" w:rsidRDefault="004E2A93" w:rsidP="004E2A93">
            <w:pPr>
              <w:rPr>
                <w:rFonts w:ascii="Arial" w:eastAsia="Times New Roman" w:hAnsi="Arial" w:cs="Arial"/>
                <w:kern w:val="0"/>
                <w:lang w:eastAsia="de-DE"/>
                <w14:ligatures w14:val="none"/>
              </w:rPr>
            </w:pPr>
            <w:proofErr w:type="spellStart"/>
            <w:r w:rsidRPr="004E2A93">
              <w:rPr>
                <w:rFonts w:ascii="Arial" w:eastAsia="Times New Roman" w:hAnsi="Arial" w:cs="Arial"/>
                <w:kern w:val="0"/>
                <w:lang w:eastAsia="de-DE"/>
                <w14:ligatures w14:val="none"/>
              </w:rPr>
              <w:t>Discharge</w:t>
            </w:r>
            <w:proofErr w:type="spellEnd"/>
            <w:r w:rsidRPr="004E2A93">
              <w:rPr>
                <w:rFonts w:ascii="Arial" w:eastAsia="Times New Roman" w:hAnsi="Arial" w:cs="Arial"/>
                <w:kern w:val="0"/>
                <w:lang w:eastAsia="de-DE"/>
                <w14:ligatures w14:val="none"/>
              </w:rPr>
              <w:t xml:space="preserve"> (4/2/2025)</w:t>
            </w:r>
          </w:p>
        </w:tc>
        <w:tc>
          <w:tcPr>
            <w:tcW w:w="0" w:type="auto"/>
            <w:hideMark/>
          </w:tcPr>
          <w:p w14:paraId="1FCEF08D"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Units</w:t>
            </w:r>
          </w:p>
        </w:tc>
        <w:tc>
          <w:tcPr>
            <w:tcW w:w="0" w:type="auto"/>
            <w:hideMark/>
          </w:tcPr>
          <w:p w14:paraId="60EF2152"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Reference Range</w:t>
            </w:r>
          </w:p>
        </w:tc>
      </w:tr>
      <w:tr w:rsidR="004E2A93" w:rsidRPr="004E2A93" w14:paraId="3A2DA7C5" w14:textId="77777777" w:rsidTr="000D17BF">
        <w:tc>
          <w:tcPr>
            <w:tcW w:w="0" w:type="auto"/>
            <w:hideMark/>
          </w:tcPr>
          <w:p w14:paraId="759666A6"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WBC</w:t>
            </w:r>
          </w:p>
        </w:tc>
        <w:tc>
          <w:tcPr>
            <w:tcW w:w="0" w:type="auto"/>
            <w:hideMark/>
          </w:tcPr>
          <w:p w14:paraId="25ECD88E"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4.8</w:t>
            </w:r>
          </w:p>
        </w:tc>
        <w:tc>
          <w:tcPr>
            <w:tcW w:w="0" w:type="auto"/>
            <w:hideMark/>
          </w:tcPr>
          <w:p w14:paraId="0A3C88CB"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0.6 (3/31)</w:t>
            </w:r>
          </w:p>
        </w:tc>
        <w:tc>
          <w:tcPr>
            <w:tcW w:w="0" w:type="auto"/>
            <w:hideMark/>
          </w:tcPr>
          <w:p w14:paraId="4F5898FB"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2.8</w:t>
            </w:r>
          </w:p>
        </w:tc>
        <w:tc>
          <w:tcPr>
            <w:tcW w:w="0" w:type="auto"/>
            <w:hideMark/>
          </w:tcPr>
          <w:p w14:paraId="14F1A8BB"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 10^9/L</w:t>
            </w:r>
          </w:p>
        </w:tc>
        <w:tc>
          <w:tcPr>
            <w:tcW w:w="0" w:type="auto"/>
            <w:hideMark/>
          </w:tcPr>
          <w:p w14:paraId="15E2D5B8"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4.0-11.0</w:t>
            </w:r>
          </w:p>
        </w:tc>
      </w:tr>
      <w:tr w:rsidR="004E2A93" w:rsidRPr="004E2A93" w14:paraId="31F5AC90" w14:textId="77777777" w:rsidTr="000D17BF">
        <w:tc>
          <w:tcPr>
            <w:tcW w:w="0" w:type="auto"/>
            <w:hideMark/>
          </w:tcPr>
          <w:p w14:paraId="048A05B0"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ANC</w:t>
            </w:r>
          </w:p>
        </w:tc>
        <w:tc>
          <w:tcPr>
            <w:tcW w:w="0" w:type="auto"/>
            <w:hideMark/>
          </w:tcPr>
          <w:p w14:paraId="3E08F19A"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3.1</w:t>
            </w:r>
          </w:p>
        </w:tc>
        <w:tc>
          <w:tcPr>
            <w:tcW w:w="0" w:type="auto"/>
            <w:hideMark/>
          </w:tcPr>
          <w:p w14:paraId="7829716A"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0.2 (3/31)</w:t>
            </w:r>
          </w:p>
        </w:tc>
        <w:tc>
          <w:tcPr>
            <w:tcW w:w="0" w:type="auto"/>
            <w:hideMark/>
          </w:tcPr>
          <w:p w14:paraId="68F0F2DB"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1.2</w:t>
            </w:r>
          </w:p>
        </w:tc>
        <w:tc>
          <w:tcPr>
            <w:tcW w:w="0" w:type="auto"/>
            <w:hideMark/>
          </w:tcPr>
          <w:p w14:paraId="7EA1A56E"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 10^9/L</w:t>
            </w:r>
          </w:p>
        </w:tc>
        <w:tc>
          <w:tcPr>
            <w:tcW w:w="0" w:type="auto"/>
            <w:hideMark/>
          </w:tcPr>
          <w:p w14:paraId="1A54600E"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2.0-7.0</w:t>
            </w:r>
          </w:p>
        </w:tc>
      </w:tr>
      <w:tr w:rsidR="004E2A93" w:rsidRPr="004E2A93" w14:paraId="1B57C539" w14:textId="77777777" w:rsidTr="000D17BF">
        <w:tc>
          <w:tcPr>
            <w:tcW w:w="0" w:type="auto"/>
            <w:hideMark/>
          </w:tcPr>
          <w:p w14:paraId="38E9E1FC" w14:textId="77777777" w:rsidR="004E2A93" w:rsidRPr="004E2A93" w:rsidRDefault="004E2A93" w:rsidP="004E2A93">
            <w:pPr>
              <w:rPr>
                <w:rFonts w:ascii="Arial" w:eastAsia="Times New Roman" w:hAnsi="Arial" w:cs="Arial"/>
                <w:kern w:val="0"/>
                <w:lang w:eastAsia="de-DE"/>
                <w14:ligatures w14:val="none"/>
              </w:rPr>
            </w:pPr>
            <w:proofErr w:type="spellStart"/>
            <w:r w:rsidRPr="004E2A93">
              <w:rPr>
                <w:rFonts w:ascii="Arial" w:eastAsia="Times New Roman" w:hAnsi="Arial" w:cs="Arial"/>
                <w:kern w:val="0"/>
                <w:lang w:eastAsia="de-DE"/>
                <w14:ligatures w14:val="none"/>
              </w:rPr>
              <w:t>Hemoglobin</w:t>
            </w:r>
            <w:proofErr w:type="spellEnd"/>
          </w:p>
        </w:tc>
        <w:tc>
          <w:tcPr>
            <w:tcW w:w="0" w:type="auto"/>
            <w:hideMark/>
          </w:tcPr>
          <w:p w14:paraId="7F8F59EF"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10.5</w:t>
            </w:r>
          </w:p>
        </w:tc>
        <w:tc>
          <w:tcPr>
            <w:tcW w:w="0" w:type="auto"/>
            <w:hideMark/>
          </w:tcPr>
          <w:p w14:paraId="397A1A6A"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9.6 (4/1)</w:t>
            </w:r>
          </w:p>
        </w:tc>
        <w:tc>
          <w:tcPr>
            <w:tcW w:w="0" w:type="auto"/>
            <w:hideMark/>
          </w:tcPr>
          <w:p w14:paraId="1C542043"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9.8</w:t>
            </w:r>
          </w:p>
        </w:tc>
        <w:tc>
          <w:tcPr>
            <w:tcW w:w="0" w:type="auto"/>
            <w:hideMark/>
          </w:tcPr>
          <w:p w14:paraId="62667651"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g/</w:t>
            </w:r>
            <w:proofErr w:type="spellStart"/>
            <w:r w:rsidRPr="004E2A93">
              <w:rPr>
                <w:rFonts w:ascii="Arial" w:eastAsia="Times New Roman" w:hAnsi="Arial" w:cs="Arial"/>
                <w:kern w:val="0"/>
                <w:lang w:eastAsia="de-DE"/>
                <w14:ligatures w14:val="none"/>
              </w:rPr>
              <w:t>dL</w:t>
            </w:r>
            <w:proofErr w:type="spellEnd"/>
          </w:p>
        </w:tc>
        <w:tc>
          <w:tcPr>
            <w:tcW w:w="0" w:type="auto"/>
            <w:hideMark/>
          </w:tcPr>
          <w:p w14:paraId="0FD5E250"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13.5-17.5 (M)</w:t>
            </w:r>
          </w:p>
        </w:tc>
      </w:tr>
      <w:tr w:rsidR="004E2A93" w:rsidRPr="004E2A93" w14:paraId="3D4E4B0F" w14:textId="77777777" w:rsidTr="000D17BF">
        <w:tc>
          <w:tcPr>
            <w:tcW w:w="0" w:type="auto"/>
            <w:hideMark/>
          </w:tcPr>
          <w:p w14:paraId="1135CAFD" w14:textId="77777777" w:rsidR="004E2A93" w:rsidRPr="004E2A93" w:rsidRDefault="004E2A93" w:rsidP="004E2A93">
            <w:pPr>
              <w:rPr>
                <w:rFonts w:ascii="Arial" w:eastAsia="Times New Roman" w:hAnsi="Arial" w:cs="Arial"/>
                <w:kern w:val="0"/>
                <w:lang w:eastAsia="de-DE"/>
                <w14:ligatures w14:val="none"/>
              </w:rPr>
            </w:pPr>
            <w:proofErr w:type="spellStart"/>
            <w:r w:rsidRPr="004E2A93">
              <w:rPr>
                <w:rFonts w:ascii="Arial" w:eastAsia="Times New Roman" w:hAnsi="Arial" w:cs="Arial"/>
                <w:kern w:val="0"/>
                <w:lang w:eastAsia="de-DE"/>
                <w14:ligatures w14:val="none"/>
              </w:rPr>
              <w:t>Platelets</w:t>
            </w:r>
            <w:proofErr w:type="spellEnd"/>
          </w:p>
        </w:tc>
        <w:tc>
          <w:tcPr>
            <w:tcW w:w="0" w:type="auto"/>
            <w:hideMark/>
          </w:tcPr>
          <w:p w14:paraId="57B916FD"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132</w:t>
            </w:r>
          </w:p>
        </w:tc>
        <w:tc>
          <w:tcPr>
            <w:tcW w:w="0" w:type="auto"/>
            <w:hideMark/>
          </w:tcPr>
          <w:p w14:paraId="72B3C1E5"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28 (4/1)</w:t>
            </w:r>
          </w:p>
        </w:tc>
        <w:tc>
          <w:tcPr>
            <w:tcW w:w="0" w:type="auto"/>
            <w:hideMark/>
          </w:tcPr>
          <w:p w14:paraId="75227429"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56</w:t>
            </w:r>
          </w:p>
        </w:tc>
        <w:tc>
          <w:tcPr>
            <w:tcW w:w="0" w:type="auto"/>
            <w:hideMark/>
          </w:tcPr>
          <w:p w14:paraId="45CF4068"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 10^9/L</w:t>
            </w:r>
          </w:p>
        </w:tc>
        <w:tc>
          <w:tcPr>
            <w:tcW w:w="0" w:type="auto"/>
            <w:hideMark/>
          </w:tcPr>
          <w:p w14:paraId="3AE6A4D5"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150-400</w:t>
            </w:r>
          </w:p>
        </w:tc>
      </w:tr>
      <w:tr w:rsidR="004E2A93" w:rsidRPr="004E2A93" w14:paraId="38531C89" w14:textId="77777777" w:rsidTr="000D17BF">
        <w:tc>
          <w:tcPr>
            <w:tcW w:w="0" w:type="auto"/>
            <w:hideMark/>
          </w:tcPr>
          <w:p w14:paraId="7FA24374" w14:textId="77777777" w:rsidR="004E2A93" w:rsidRPr="004E2A93" w:rsidRDefault="004E2A93" w:rsidP="004E2A93">
            <w:pPr>
              <w:rPr>
                <w:rFonts w:ascii="Arial" w:eastAsia="Times New Roman" w:hAnsi="Arial" w:cs="Arial"/>
                <w:kern w:val="0"/>
                <w:lang w:eastAsia="de-DE"/>
                <w14:ligatures w14:val="none"/>
              </w:rPr>
            </w:pPr>
            <w:proofErr w:type="spellStart"/>
            <w:r w:rsidRPr="004E2A93">
              <w:rPr>
                <w:rFonts w:ascii="Arial" w:eastAsia="Times New Roman" w:hAnsi="Arial" w:cs="Arial"/>
                <w:kern w:val="0"/>
                <w:lang w:eastAsia="de-DE"/>
                <w14:ligatures w14:val="none"/>
              </w:rPr>
              <w:t>Creatinine</w:t>
            </w:r>
            <w:proofErr w:type="spellEnd"/>
          </w:p>
        </w:tc>
        <w:tc>
          <w:tcPr>
            <w:tcW w:w="0" w:type="auto"/>
            <w:hideMark/>
          </w:tcPr>
          <w:p w14:paraId="0F02C483"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0.9</w:t>
            </w:r>
          </w:p>
        </w:tc>
        <w:tc>
          <w:tcPr>
            <w:tcW w:w="0" w:type="auto"/>
            <w:hideMark/>
          </w:tcPr>
          <w:p w14:paraId="7839835E"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1.2 (3/28)</w:t>
            </w:r>
          </w:p>
        </w:tc>
        <w:tc>
          <w:tcPr>
            <w:tcW w:w="0" w:type="auto"/>
            <w:hideMark/>
          </w:tcPr>
          <w:p w14:paraId="5171ACAD"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0.9</w:t>
            </w:r>
          </w:p>
        </w:tc>
        <w:tc>
          <w:tcPr>
            <w:tcW w:w="0" w:type="auto"/>
            <w:hideMark/>
          </w:tcPr>
          <w:p w14:paraId="10FA4889"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mg/</w:t>
            </w:r>
            <w:proofErr w:type="spellStart"/>
            <w:r w:rsidRPr="004E2A93">
              <w:rPr>
                <w:rFonts w:ascii="Arial" w:eastAsia="Times New Roman" w:hAnsi="Arial" w:cs="Arial"/>
                <w:kern w:val="0"/>
                <w:lang w:eastAsia="de-DE"/>
                <w14:ligatures w14:val="none"/>
              </w:rPr>
              <w:t>dL</w:t>
            </w:r>
            <w:proofErr w:type="spellEnd"/>
          </w:p>
        </w:tc>
        <w:tc>
          <w:tcPr>
            <w:tcW w:w="0" w:type="auto"/>
            <w:hideMark/>
          </w:tcPr>
          <w:p w14:paraId="6CBD6185"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0.7-1.3</w:t>
            </w:r>
          </w:p>
        </w:tc>
      </w:tr>
      <w:tr w:rsidR="004E2A93" w:rsidRPr="004E2A93" w14:paraId="098671DA" w14:textId="77777777" w:rsidTr="000D17BF">
        <w:tc>
          <w:tcPr>
            <w:tcW w:w="0" w:type="auto"/>
            <w:hideMark/>
          </w:tcPr>
          <w:p w14:paraId="677A78ED"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ALT</w:t>
            </w:r>
          </w:p>
        </w:tc>
        <w:tc>
          <w:tcPr>
            <w:tcW w:w="0" w:type="auto"/>
            <w:hideMark/>
          </w:tcPr>
          <w:p w14:paraId="607E0F09"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32</w:t>
            </w:r>
          </w:p>
        </w:tc>
        <w:tc>
          <w:tcPr>
            <w:tcW w:w="0" w:type="auto"/>
            <w:hideMark/>
          </w:tcPr>
          <w:p w14:paraId="5F13BE89"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w:t>
            </w:r>
          </w:p>
        </w:tc>
        <w:tc>
          <w:tcPr>
            <w:tcW w:w="0" w:type="auto"/>
            <w:hideMark/>
          </w:tcPr>
          <w:p w14:paraId="138167B0"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46</w:t>
            </w:r>
          </w:p>
        </w:tc>
        <w:tc>
          <w:tcPr>
            <w:tcW w:w="0" w:type="auto"/>
            <w:hideMark/>
          </w:tcPr>
          <w:p w14:paraId="66737D36"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U/L</w:t>
            </w:r>
          </w:p>
        </w:tc>
        <w:tc>
          <w:tcPr>
            <w:tcW w:w="0" w:type="auto"/>
            <w:hideMark/>
          </w:tcPr>
          <w:p w14:paraId="77977C3F"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7-56</w:t>
            </w:r>
          </w:p>
        </w:tc>
      </w:tr>
      <w:tr w:rsidR="004E2A93" w:rsidRPr="004E2A93" w14:paraId="5CFAD6DA" w14:textId="77777777" w:rsidTr="000D17BF">
        <w:tc>
          <w:tcPr>
            <w:tcW w:w="0" w:type="auto"/>
            <w:hideMark/>
          </w:tcPr>
          <w:p w14:paraId="05CA8081"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AST</w:t>
            </w:r>
          </w:p>
        </w:tc>
        <w:tc>
          <w:tcPr>
            <w:tcW w:w="0" w:type="auto"/>
            <w:hideMark/>
          </w:tcPr>
          <w:p w14:paraId="44B09334"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28</w:t>
            </w:r>
          </w:p>
        </w:tc>
        <w:tc>
          <w:tcPr>
            <w:tcW w:w="0" w:type="auto"/>
            <w:hideMark/>
          </w:tcPr>
          <w:p w14:paraId="450C1086"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w:t>
            </w:r>
          </w:p>
        </w:tc>
        <w:tc>
          <w:tcPr>
            <w:tcW w:w="0" w:type="auto"/>
            <w:hideMark/>
          </w:tcPr>
          <w:p w14:paraId="7AE2CE53"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38</w:t>
            </w:r>
          </w:p>
        </w:tc>
        <w:tc>
          <w:tcPr>
            <w:tcW w:w="0" w:type="auto"/>
            <w:hideMark/>
          </w:tcPr>
          <w:p w14:paraId="6A124AB3"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U/L</w:t>
            </w:r>
          </w:p>
        </w:tc>
        <w:tc>
          <w:tcPr>
            <w:tcW w:w="0" w:type="auto"/>
            <w:hideMark/>
          </w:tcPr>
          <w:p w14:paraId="5AC89B4E"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8-48</w:t>
            </w:r>
          </w:p>
        </w:tc>
      </w:tr>
      <w:tr w:rsidR="004E2A93" w:rsidRPr="004E2A93" w14:paraId="1822F07C" w14:textId="77777777" w:rsidTr="000D17BF">
        <w:tc>
          <w:tcPr>
            <w:tcW w:w="0" w:type="auto"/>
            <w:hideMark/>
          </w:tcPr>
          <w:p w14:paraId="1E114908"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Total Bilirubin</w:t>
            </w:r>
          </w:p>
        </w:tc>
        <w:tc>
          <w:tcPr>
            <w:tcW w:w="0" w:type="auto"/>
            <w:hideMark/>
          </w:tcPr>
          <w:p w14:paraId="182B7799"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0.8</w:t>
            </w:r>
          </w:p>
        </w:tc>
        <w:tc>
          <w:tcPr>
            <w:tcW w:w="0" w:type="auto"/>
            <w:hideMark/>
          </w:tcPr>
          <w:p w14:paraId="5697EB31"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w:t>
            </w:r>
          </w:p>
        </w:tc>
        <w:tc>
          <w:tcPr>
            <w:tcW w:w="0" w:type="auto"/>
            <w:hideMark/>
          </w:tcPr>
          <w:p w14:paraId="1D26A300"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1.0</w:t>
            </w:r>
          </w:p>
        </w:tc>
        <w:tc>
          <w:tcPr>
            <w:tcW w:w="0" w:type="auto"/>
            <w:hideMark/>
          </w:tcPr>
          <w:p w14:paraId="6E47F590"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mg/</w:t>
            </w:r>
            <w:proofErr w:type="spellStart"/>
            <w:r w:rsidRPr="004E2A93">
              <w:rPr>
                <w:rFonts w:ascii="Arial" w:eastAsia="Times New Roman" w:hAnsi="Arial" w:cs="Arial"/>
                <w:kern w:val="0"/>
                <w:lang w:eastAsia="de-DE"/>
                <w14:ligatures w14:val="none"/>
              </w:rPr>
              <w:t>dL</w:t>
            </w:r>
            <w:proofErr w:type="spellEnd"/>
          </w:p>
        </w:tc>
        <w:tc>
          <w:tcPr>
            <w:tcW w:w="0" w:type="auto"/>
            <w:hideMark/>
          </w:tcPr>
          <w:p w14:paraId="59A488DA"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0.2-1.2</w:t>
            </w:r>
          </w:p>
        </w:tc>
      </w:tr>
      <w:tr w:rsidR="004E2A93" w:rsidRPr="004E2A93" w14:paraId="7C8AE27F" w14:textId="77777777" w:rsidTr="000D17BF">
        <w:tc>
          <w:tcPr>
            <w:tcW w:w="0" w:type="auto"/>
            <w:hideMark/>
          </w:tcPr>
          <w:p w14:paraId="0F707DFF"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LDH</w:t>
            </w:r>
          </w:p>
        </w:tc>
        <w:tc>
          <w:tcPr>
            <w:tcW w:w="0" w:type="auto"/>
            <w:hideMark/>
          </w:tcPr>
          <w:p w14:paraId="699E54E9"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265</w:t>
            </w:r>
          </w:p>
        </w:tc>
        <w:tc>
          <w:tcPr>
            <w:tcW w:w="0" w:type="auto"/>
            <w:hideMark/>
          </w:tcPr>
          <w:p w14:paraId="7A2C4E1A"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w:t>
            </w:r>
          </w:p>
        </w:tc>
        <w:tc>
          <w:tcPr>
            <w:tcW w:w="0" w:type="auto"/>
            <w:hideMark/>
          </w:tcPr>
          <w:p w14:paraId="10BD2506"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248</w:t>
            </w:r>
          </w:p>
        </w:tc>
        <w:tc>
          <w:tcPr>
            <w:tcW w:w="0" w:type="auto"/>
            <w:hideMark/>
          </w:tcPr>
          <w:p w14:paraId="4342081C"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U/L</w:t>
            </w:r>
          </w:p>
        </w:tc>
        <w:tc>
          <w:tcPr>
            <w:tcW w:w="0" w:type="auto"/>
            <w:hideMark/>
          </w:tcPr>
          <w:p w14:paraId="573DE519"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135-225</w:t>
            </w:r>
          </w:p>
        </w:tc>
      </w:tr>
      <w:tr w:rsidR="004E2A93" w:rsidRPr="004E2A93" w14:paraId="5A5BD7DB" w14:textId="77777777" w:rsidTr="000D17BF">
        <w:tc>
          <w:tcPr>
            <w:tcW w:w="0" w:type="auto"/>
            <w:hideMark/>
          </w:tcPr>
          <w:p w14:paraId="772009FC" w14:textId="77777777" w:rsidR="004E2A93" w:rsidRPr="004E2A93" w:rsidRDefault="004E2A93" w:rsidP="004E2A93">
            <w:pPr>
              <w:rPr>
                <w:rFonts w:ascii="Arial" w:eastAsia="Times New Roman" w:hAnsi="Arial" w:cs="Arial"/>
                <w:kern w:val="0"/>
                <w:lang w:eastAsia="de-DE"/>
                <w14:ligatures w14:val="none"/>
              </w:rPr>
            </w:pPr>
            <w:proofErr w:type="spellStart"/>
            <w:r w:rsidRPr="004E2A93">
              <w:rPr>
                <w:rFonts w:ascii="Arial" w:eastAsia="Times New Roman" w:hAnsi="Arial" w:cs="Arial"/>
                <w:kern w:val="0"/>
                <w:lang w:eastAsia="de-DE"/>
                <w14:ligatures w14:val="none"/>
              </w:rPr>
              <w:t>Methotrexate</w:t>
            </w:r>
            <w:proofErr w:type="spellEnd"/>
            <w:r w:rsidRPr="004E2A93">
              <w:rPr>
                <w:rFonts w:ascii="Arial" w:eastAsia="Times New Roman" w:hAnsi="Arial" w:cs="Arial"/>
                <w:kern w:val="0"/>
                <w:lang w:eastAsia="de-DE"/>
                <w14:ligatures w14:val="none"/>
              </w:rPr>
              <w:t xml:space="preserve"> Level</w:t>
            </w:r>
          </w:p>
        </w:tc>
        <w:tc>
          <w:tcPr>
            <w:tcW w:w="0" w:type="auto"/>
            <w:hideMark/>
          </w:tcPr>
          <w:p w14:paraId="232BFF4F"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w:t>
            </w:r>
          </w:p>
        </w:tc>
        <w:tc>
          <w:tcPr>
            <w:tcW w:w="0" w:type="auto"/>
            <w:hideMark/>
          </w:tcPr>
          <w:p w14:paraId="69EE4FCA"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 xml:space="preserve">73.4 (3/27, 6h </w:t>
            </w:r>
            <w:proofErr w:type="spellStart"/>
            <w:r w:rsidRPr="004E2A93">
              <w:rPr>
                <w:rFonts w:ascii="Arial" w:eastAsia="Times New Roman" w:hAnsi="Arial" w:cs="Arial"/>
                <w:kern w:val="0"/>
                <w:lang w:eastAsia="de-DE"/>
                <w14:ligatures w14:val="none"/>
              </w:rPr>
              <w:t>post</w:t>
            </w:r>
            <w:proofErr w:type="spellEnd"/>
            <w:r w:rsidRPr="004E2A93">
              <w:rPr>
                <w:rFonts w:ascii="Arial" w:eastAsia="Times New Roman" w:hAnsi="Arial" w:cs="Arial"/>
                <w:kern w:val="0"/>
                <w:lang w:eastAsia="de-DE"/>
                <w14:ligatures w14:val="none"/>
              </w:rPr>
              <w:t>)</w:t>
            </w:r>
          </w:p>
        </w:tc>
        <w:tc>
          <w:tcPr>
            <w:tcW w:w="0" w:type="auto"/>
            <w:hideMark/>
          </w:tcPr>
          <w:p w14:paraId="7677ED45"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0.08 (4/1)</w:t>
            </w:r>
          </w:p>
        </w:tc>
        <w:tc>
          <w:tcPr>
            <w:tcW w:w="0" w:type="auto"/>
            <w:hideMark/>
          </w:tcPr>
          <w:p w14:paraId="71D657B1" w14:textId="77777777" w:rsidR="004E2A93" w:rsidRPr="004E2A93" w:rsidRDefault="004E2A93" w:rsidP="004E2A93">
            <w:pPr>
              <w:rPr>
                <w:rFonts w:ascii="Arial" w:eastAsia="Times New Roman" w:hAnsi="Arial" w:cs="Arial"/>
                <w:kern w:val="0"/>
                <w:lang w:eastAsia="de-DE"/>
                <w14:ligatures w14:val="none"/>
              </w:rPr>
            </w:pPr>
            <w:proofErr w:type="spellStart"/>
            <w:r w:rsidRPr="004E2A93">
              <w:rPr>
                <w:rFonts w:ascii="Arial" w:eastAsia="Times New Roman" w:hAnsi="Arial" w:cs="Arial"/>
                <w:kern w:val="0"/>
                <w:lang w:eastAsia="de-DE"/>
                <w14:ligatures w14:val="none"/>
              </w:rPr>
              <w:t>μmol</w:t>
            </w:r>
            <w:proofErr w:type="spellEnd"/>
            <w:r w:rsidRPr="004E2A93">
              <w:rPr>
                <w:rFonts w:ascii="Arial" w:eastAsia="Times New Roman" w:hAnsi="Arial" w:cs="Arial"/>
                <w:kern w:val="0"/>
                <w:lang w:eastAsia="de-DE"/>
                <w14:ligatures w14:val="none"/>
              </w:rPr>
              <w:t>/L</w:t>
            </w:r>
          </w:p>
        </w:tc>
        <w:tc>
          <w:tcPr>
            <w:tcW w:w="0" w:type="auto"/>
            <w:hideMark/>
          </w:tcPr>
          <w:p w14:paraId="46EF033B"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&lt;0.1 (</w:t>
            </w:r>
            <w:proofErr w:type="spellStart"/>
            <w:r w:rsidRPr="004E2A93">
              <w:rPr>
                <w:rFonts w:ascii="Arial" w:eastAsia="Times New Roman" w:hAnsi="Arial" w:cs="Arial"/>
                <w:kern w:val="0"/>
                <w:lang w:eastAsia="de-DE"/>
                <w14:ligatures w14:val="none"/>
              </w:rPr>
              <w:t>for</w:t>
            </w:r>
            <w:proofErr w:type="spellEnd"/>
            <w:r w:rsidRPr="004E2A93">
              <w:rPr>
                <w:rFonts w:ascii="Arial" w:eastAsia="Times New Roman" w:hAnsi="Arial" w:cs="Arial"/>
                <w:kern w:val="0"/>
                <w:lang w:eastAsia="de-DE"/>
                <w14:ligatures w14:val="none"/>
              </w:rPr>
              <w:t xml:space="preserve"> </w:t>
            </w:r>
            <w:proofErr w:type="spellStart"/>
            <w:r w:rsidRPr="004E2A93">
              <w:rPr>
                <w:rFonts w:ascii="Arial" w:eastAsia="Times New Roman" w:hAnsi="Arial" w:cs="Arial"/>
                <w:kern w:val="0"/>
                <w:lang w:eastAsia="de-DE"/>
                <w14:ligatures w14:val="none"/>
              </w:rPr>
              <w:t>discharge</w:t>
            </w:r>
            <w:proofErr w:type="spellEnd"/>
            <w:r w:rsidRPr="004E2A93">
              <w:rPr>
                <w:rFonts w:ascii="Arial" w:eastAsia="Times New Roman" w:hAnsi="Arial" w:cs="Arial"/>
                <w:kern w:val="0"/>
                <w:lang w:eastAsia="de-DE"/>
                <w14:ligatures w14:val="none"/>
              </w:rPr>
              <w:t>)</w:t>
            </w:r>
          </w:p>
        </w:tc>
      </w:tr>
      <w:tr w:rsidR="004E2A93" w:rsidRPr="004E2A93" w14:paraId="6C01B527" w14:textId="77777777" w:rsidTr="000D17BF">
        <w:tc>
          <w:tcPr>
            <w:tcW w:w="0" w:type="auto"/>
            <w:hideMark/>
          </w:tcPr>
          <w:p w14:paraId="1074DC34"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Sodium</w:t>
            </w:r>
          </w:p>
        </w:tc>
        <w:tc>
          <w:tcPr>
            <w:tcW w:w="0" w:type="auto"/>
            <w:hideMark/>
          </w:tcPr>
          <w:p w14:paraId="6E308317"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138</w:t>
            </w:r>
          </w:p>
        </w:tc>
        <w:tc>
          <w:tcPr>
            <w:tcW w:w="0" w:type="auto"/>
            <w:hideMark/>
          </w:tcPr>
          <w:p w14:paraId="5621FF24"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w:t>
            </w:r>
          </w:p>
        </w:tc>
        <w:tc>
          <w:tcPr>
            <w:tcW w:w="0" w:type="auto"/>
            <w:hideMark/>
          </w:tcPr>
          <w:p w14:paraId="7145F698"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137</w:t>
            </w:r>
          </w:p>
        </w:tc>
        <w:tc>
          <w:tcPr>
            <w:tcW w:w="0" w:type="auto"/>
            <w:hideMark/>
          </w:tcPr>
          <w:p w14:paraId="2412225A"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mmol/L</w:t>
            </w:r>
          </w:p>
        </w:tc>
        <w:tc>
          <w:tcPr>
            <w:tcW w:w="0" w:type="auto"/>
            <w:hideMark/>
          </w:tcPr>
          <w:p w14:paraId="66BC9735"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135-145</w:t>
            </w:r>
          </w:p>
        </w:tc>
      </w:tr>
      <w:tr w:rsidR="004E2A93" w:rsidRPr="004E2A93" w14:paraId="54093DD3" w14:textId="77777777" w:rsidTr="000D17BF">
        <w:tc>
          <w:tcPr>
            <w:tcW w:w="0" w:type="auto"/>
            <w:hideMark/>
          </w:tcPr>
          <w:p w14:paraId="188F7E66"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Potassium</w:t>
            </w:r>
          </w:p>
        </w:tc>
        <w:tc>
          <w:tcPr>
            <w:tcW w:w="0" w:type="auto"/>
            <w:hideMark/>
          </w:tcPr>
          <w:p w14:paraId="53F0D1D1"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4.0</w:t>
            </w:r>
          </w:p>
        </w:tc>
        <w:tc>
          <w:tcPr>
            <w:tcW w:w="0" w:type="auto"/>
            <w:hideMark/>
          </w:tcPr>
          <w:p w14:paraId="58AE12B2"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3.4 (3/28)</w:t>
            </w:r>
          </w:p>
        </w:tc>
        <w:tc>
          <w:tcPr>
            <w:tcW w:w="0" w:type="auto"/>
            <w:hideMark/>
          </w:tcPr>
          <w:p w14:paraId="2910135A"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3.8</w:t>
            </w:r>
          </w:p>
        </w:tc>
        <w:tc>
          <w:tcPr>
            <w:tcW w:w="0" w:type="auto"/>
            <w:hideMark/>
          </w:tcPr>
          <w:p w14:paraId="68C3319E"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mmol/L</w:t>
            </w:r>
          </w:p>
        </w:tc>
        <w:tc>
          <w:tcPr>
            <w:tcW w:w="0" w:type="auto"/>
            <w:hideMark/>
          </w:tcPr>
          <w:p w14:paraId="23537702" w14:textId="77777777" w:rsidR="004E2A93" w:rsidRPr="004E2A93" w:rsidRDefault="004E2A93" w:rsidP="004E2A93">
            <w:pPr>
              <w:rPr>
                <w:rFonts w:ascii="Arial" w:eastAsia="Times New Roman" w:hAnsi="Arial" w:cs="Arial"/>
                <w:kern w:val="0"/>
                <w:lang w:eastAsia="de-DE"/>
                <w14:ligatures w14:val="none"/>
              </w:rPr>
            </w:pPr>
            <w:r w:rsidRPr="004E2A93">
              <w:rPr>
                <w:rFonts w:ascii="Arial" w:eastAsia="Times New Roman" w:hAnsi="Arial" w:cs="Arial"/>
                <w:kern w:val="0"/>
                <w:lang w:eastAsia="de-DE"/>
                <w14:ligatures w14:val="none"/>
              </w:rPr>
              <w:t>3.5-5.0</w:t>
            </w:r>
          </w:p>
        </w:tc>
      </w:tr>
    </w:tbl>
    <w:p w14:paraId="4A7BB21A" w14:textId="77777777" w:rsidR="000D17BF" w:rsidRDefault="000D17BF" w:rsidP="004E2A93">
      <w:pPr>
        <w:rPr>
          <w:rFonts w:ascii="Arial" w:eastAsia="Times New Roman" w:hAnsi="Arial" w:cs="Arial"/>
          <w:b/>
          <w:bCs/>
          <w:kern w:val="0"/>
          <w:lang w:val="en-US" w:eastAsia="de-DE"/>
          <w14:ligatures w14:val="none"/>
        </w:rPr>
      </w:pPr>
    </w:p>
    <w:p w14:paraId="6535E6E0" w14:textId="752FEBF3" w:rsidR="004E2A93" w:rsidRPr="004E2A93" w:rsidRDefault="004E2A93" w:rsidP="004E2A93">
      <w:pPr>
        <w:rPr>
          <w:rFonts w:ascii="Arial" w:eastAsia="Times New Roman" w:hAnsi="Arial" w:cs="Arial"/>
          <w:kern w:val="0"/>
          <w:lang w:val="en-US" w:eastAsia="de-DE"/>
          <w14:ligatures w14:val="none"/>
        </w:rPr>
      </w:pPr>
      <w:r w:rsidRPr="004E2A93">
        <w:rPr>
          <w:rFonts w:ascii="Arial" w:eastAsia="Times New Roman" w:hAnsi="Arial" w:cs="Arial"/>
          <w:b/>
          <w:bCs/>
          <w:kern w:val="0"/>
          <w:lang w:val="en-US" w:eastAsia="de-DE"/>
          <w14:ligatures w14:val="none"/>
        </w:rPr>
        <w:t>Electronically Signed By:</w:t>
      </w:r>
      <w:r w:rsidRPr="004E2A93">
        <w:rPr>
          <w:rFonts w:ascii="Arial" w:eastAsia="Times New Roman" w:hAnsi="Arial" w:cs="Arial"/>
          <w:kern w:val="0"/>
          <w:lang w:val="en-US" w:eastAsia="de-DE"/>
          <w14:ligatures w14:val="none"/>
        </w:rPr>
        <w:br/>
        <w:t>Dr. N. Chen (Neuro-Oncology)</w:t>
      </w:r>
      <w:r w:rsidRPr="004E2A93">
        <w:rPr>
          <w:rFonts w:ascii="Arial" w:eastAsia="Times New Roman" w:hAnsi="Arial" w:cs="Arial"/>
          <w:kern w:val="0"/>
          <w:lang w:val="en-US" w:eastAsia="de-DE"/>
          <w14:ligatures w14:val="none"/>
        </w:rPr>
        <w:br/>
        <w:t>Date/Time: 2025-04-02 14:30</w:t>
      </w:r>
    </w:p>
    <w:p w14:paraId="2FA59C3D" w14:textId="668DEE0A" w:rsidR="00BA4C2D" w:rsidRPr="00050047" w:rsidRDefault="004E2A93" w:rsidP="004E2A93">
      <w:pPr>
        <w:rPr>
          <w:rFonts w:ascii="Arial" w:eastAsia="Times New Roman" w:hAnsi="Arial" w:cs="Arial"/>
          <w:kern w:val="0"/>
          <w:lang w:val="en-US" w:eastAsia="de-DE"/>
          <w14:ligatures w14:val="none"/>
        </w:rPr>
      </w:pPr>
      <w:r w:rsidRPr="004E2A93">
        <w:rPr>
          <w:rFonts w:ascii="Arial" w:eastAsia="Times New Roman" w:hAnsi="Arial" w:cs="Arial"/>
          <w:kern w:val="0"/>
          <w:lang w:val="en-US" w:eastAsia="de-DE"/>
          <w14:ligatures w14:val="none"/>
        </w:rPr>
        <w:t>Dr. V. Patel (Neurology)</w:t>
      </w:r>
      <w:r w:rsidRPr="004E2A93">
        <w:rPr>
          <w:rFonts w:ascii="Arial" w:eastAsia="Times New Roman" w:hAnsi="Arial" w:cs="Arial"/>
          <w:kern w:val="0"/>
          <w:lang w:val="en-US" w:eastAsia="de-DE"/>
          <w14:ligatures w14:val="none"/>
        </w:rPr>
        <w:br/>
        <w:t>Date/Time: 2025-04-01 16:45</w:t>
      </w:r>
    </w:p>
    <w:sectPr w:rsidR="00BA4C2D" w:rsidRPr="00050047"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B623E"/>
    <w:multiLevelType w:val="multilevel"/>
    <w:tmpl w:val="62BE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50021"/>
    <w:multiLevelType w:val="multilevel"/>
    <w:tmpl w:val="5BBC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A7E96"/>
    <w:multiLevelType w:val="multilevel"/>
    <w:tmpl w:val="49163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94B84"/>
    <w:multiLevelType w:val="multilevel"/>
    <w:tmpl w:val="76749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07219"/>
    <w:multiLevelType w:val="multilevel"/>
    <w:tmpl w:val="17D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55C07"/>
    <w:multiLevelType w:val="multilevel"/>
    <w:tmpl w:val="77FE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4311A"/>
    <w:multiLevelType w:val="multilevel"/>
    <w:tmpl w:val="D6A2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46452"/>
    <w:multiLevelType w:val="multilevel"/>
    <w:tmpl w:val="D184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C04DFB"/>
    <w:multiLevelType w:val="multilevel"/>
    <w:tmpl w:val="9EC6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552BF"/>
    <w:multiLevelType w:val="multilevel"/>
    <w:tmpl w:val="6104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8376BF"/>
    <w:multiLevelType w:val="multilevel"/>
    <w:tmpl w:val="8E50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8246C8"/>
    <w:multiLevelType w:val="multilevel"/>
    <w:tmpl w:val="79EE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F77A66"/>
    <w:multiLevelType w:val="multilevel"/>
    <w:tmpl w:val="D8E8C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2A6A7A"/>
    <w:multiLevelType w:val="multilevel"/>
    <w:tmpl w:val="1D3E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D01761"/>
    <w:multiLevelType w:val="multilevel"/>
    <w:tmpl w:val="25C6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5A209A"/>
    <w:multiLevelType w:val="multilevel"/>
    <w:tmpl w:val="B706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031164"/>
    <w:multiLevelType w:val="multilevel"/>
    <w:tmpl w:val="D5A6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3555C5"/>
    <w:multiLevelType w:val="multilevel"/>
    <w:tmpl w:val="6D3A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E50CF4"/>
    <w:multiLevelType w:val="multilevel"/>
    <w:tmpl w:val="276A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DA3CC1"/>
    <w:multiLevelType w:val="multilevel"/>
    <w:tmpl w:val="D8F25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AA52DE"/>
    <w:multiLevelType w:val="multilevel"/>
    <w:tmpl w:val="CFC0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67308C"/>
    <w:multiLevelType w:val="multilevel"/>
    <w:tmpl w:val="6C0A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E5650E"/>
    <w:multiLevelType w:val="multilevel"/>
    <w:tmpl w:val="30580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682585">
    <w:abstractNumId w:val="0"/>
  </w:num>
  <w:num w:numId="2" w16cid:durableId="872613290">
    <w:abstractNumId w:val="3"/>
  </w:num>
  <w:num w:numId="3" w16cid:durableId="79446967">
    <w:abstractNumId w:val="1"/>
  </w:num>
  <w:num w:numId="4" w16cid:durableId="312411624">
    <w:abstractNumId w:val="22"/>
  </w:num>
  <w:num w:numId="5" w16cid:durableId="885916424">
    <w:abstractNumId w:val="10"/>
  </w:num>
  <w:num w:numId="6" w16cid:durableId="1652369495">
    <w:abstractNumId w:val="19"/>
  </w:num>
  <w:num w:numId="7" w16cid:durableId="1069959106">
    <w:abstractNumId w:val="9"/>
  </w:num>
  <w:num w:numId="8" w16cid:durableId="489519820">
    <w:abstractNumId w:val="4"/>
  </w:num>
  <w:num w:numId="9" w16cid:durableId="387730286">
    <w:abstractNumId w:val="7"/>
  </w:num>
  <w:num w:numId="10" w16cid:durableId="2014600928">
    <w:abstractNumId w:val="2"/>
  </w:num>
  <w:num w:numId="11" w16cid:durableId="1602834382">
    <w:abstractNumId w:val="20"/>
  </w:num>
  <w:num w:numId="12" w16cid:durableId="564608977">
    <w:abstractNumId w:val="16"/>
  </w:num>
  <w:num w:numId="13" w16cid:durableId="100800481">
    <w:abstractNumId w:val="18"/>
  </w:num>
  <w:num w:numId="14" w16cid:durableId="461460281">
    <w:abstractNumId w:val="11"/>
  </w:num>
  <w:num w:numId="15" w16cid:durableId="750658445">
    <w:abstractNumId w:val="21"/>
  </w:num>
  <w:num w:numId="16" w16cid:durableId="245503556">
    <w:abstractNumId w:val="5"/>
  </w:num>
  <w:num w:numId="17" w16cid:durableId="1421483285">
    <w:abstractNumId w:val="13"/>
  </w:num>
  <w:num w:numId="18" w16cid:durableId="1410730776">
    <w:abstractNumId w:val="14"/>
  </w:num>
  <w:num w:numId="19" w16cid:durableId="162430683">
    <w:abstractNumId w:val="8"/>
  </w:num>
  <w:num w:numId="20" w16cid:durableId="1290547929">
    <w:abstractNumId w:val="15"/>
  </w:num>
  <w:num w:numId="21" w16cid:durableId="48458583">
    <w:abstractNumId w:val="17"/>
  </w:num>
  <w:num w:numId="22" w16cid:durableId="1229918055">
    <w:abstractNumId w:val="6"/>
  </w:num>
  <w:num w:numId="23" w16cid:durableId="19232965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A93"/>
    <w:rsid w:val="00017CBE"/>
    <w:rsid w:val="00022120"/>
    <w:rsid w:val="00027A6A"/>
    <w:rsid w:val="0004430E"/>
    <w:rsid w:val="00047E53"/>
    <w:rsid w:val="00050047"/>
    <w:rsid w:val="000657A5"/>
    <w:rsid w:val="00087681"/>
    <w:rsid w:val="0009523E"/>
    <w:rsid w:val="000C56EF"/>
    <w:rsid w:val="000D17BF"/>
    <w:rsid w:val="00130906"/>
    <w:rsid w:val="001962C3"/>
    <w:rsid w:val="001B3C47"/>
    <w:rsid w:val="001D2353"/>
    <w:rsid w:val="001D4E1E"/>
    <w:rsid w:val="001D7607"/>
    <w:rsid w:val="001E1FCC"/>
    <w:rsid w:val="00206323"/>
    <w:rsid w:val="00207C81"/>
    <w:rsid w:val="0023149C"/>
    <w:rsid w:val="00240190"/>
    <w:rsid w:val="002906F5"/>
    <w:rsid w:val="002928C2"/>
    <w:rsid w:val="002A5AD5"/>
    <w:rsid w:val="002E281F"/>
    <w:rsid w:val="002E648E"/>
    <w:rsid w:val="003012AD"/>
    <w:rsid w:val="00341694"/>
    <w:rsid w:val="003442DF"/>
    <w:rsid w:val="00353752"/>
    <w:rsid w:val="00355A43"/>
    <w:rsid w:val="00367CC8"/>
    <w:rsid w:val="00370482"/>
    <w:rsid w:val="00370FFB"/>
    <w:rsid w:val="00375D2A"/>
    <w:rsid w:val="00376262"/>
    <w:rsid w:val="003811D0"/>
    <w:rsid w:val="003876C6"/>
    <w:rsid w:val="00391778"/>
    <w:rsid w:val="003D3C08"/>
    <w:rsid w:val="003D3F2E"/>
    <w:rsid w:val="00404988"/>
    <w:rsid w:val="0040522B"/>
    <w:rsid w:val="00420850"/>
    <w:rsid w:val="00446CDC"/>
    <w:rsid w:val="004503D3"/>
    <w:rsid w:val="00482744"/>
    <w:rsid w:val="004936A2"/>
    <w:rsid w:val="00495D1B"/>
    <w:rsid w:val="004A519D"/>
    <w:rsid w:val="004E2A93"/>
    <w:rsid w:val="004E611E"/>
    <w:rsid w:val="00501534"/>
    <w:rsid w:val="005300FE"/>
    <w:rsid w:val="005359C6"/>
    <w:rsid w:val="0054605D"/>
    <w:rsid w:val="00553B24"/>
    <w:rsid w:val="00554416"/>
    <w:rsid w:val="00563A80"/>
    <w:rsid w:val="005774CD"/>
    <w:rsid w:val="00586A94"/>
    <w:rsid w:val="00590364"/>
    <w:rsid w:val="005A51F5"/>
    <w:rsid w:val="005B042D"/>
    <w:rsid w:val="005D1597"/>
    <w:rsid w:val="005E47DE"/>
    <w:rsid w:val="00651E52"/>
    <w:rsid w:val="0065339A"/>
    <w:rsid w:val="00657FC7"/>
    <w:rsid w:val="006725E1"/>
    <w:rsid w:val="00691150"/>
    <w:rsid w:val="006A2C1C"/>
    <w:rsid w:val="006A3D59"/>
    <w:rsid w:val="006B605E"/>
    <w:rsid w:val="00766F79"/>
    <w:rsid w:val="00787487"/>
    <w:rsid w:val="007B1650"/>
    <w:rsid w:val="007B7A2A"/>
    <w:rsid w:val="007C7EE1"/>
    <w:rsid w:val="00806121"/>
    <w:rsid w:val="0082532C"/>
    <w:rsid w:val="008349C2"/>
    <w:rsid w:val="00835C58"/>
    <w:rsid w:val="0084697A"/>
    <w:rsid w:val="0087555B"/>
    <w:rsid w:val="0087687F"/>
    <w:rsid w:val="00895CC5"/>
    <w:rsid w:val="008B23D6"/>
    <w:rsid w:val="008B54A1"/>
    <w:rsid w:val="008B62BD"/>
    <w:rsid w:val="008D3FC8"/>
    <w:rsid w:val="008F1516"/>
    <w:rsid w:val="009131CE"/>
    <w:rsid w:val="00956514"/>
    <w:rsid w:val="00962ED6"/>
    <w:rsid w:val="009B5DCE"/>
    <w:rsid w:val="009D0CC7"/>
    <w:rsid w:val="009E751E"/>
    <w:rsid w:val="00A00306"/>
    <w:rsid w:val="00A111E0"/>
    <w:rsid w:val="00A51369"/>
    <w:rsid w:val="00A60D90"/>
    <w:rsid w:val="00A665AB"/>
    <w:rsid w:val="00A81BC9"/>
    <w:rsid w:val="00AD64A9"/>
    <w:rsid w:val="00AE6BBC"/>
    <w:rsid w:val="00AF643E"/>
    <w:rsid w:val="00B15C64"/>
    <w:rsid w:val="00B207B3"/>
    <w:rsid w:val="00B462EF"/>
    <w:rsid w:val="00B56C17"/>
    <w:rsid w:val="00B66D15"/>
    <w:rsid w:val="00B843CF"/>
    <w:rsid w:val="00BA295D"/>
    <w:rsid w:val="00BA4C2D"/>
    <w:rsid w:val="00BF1DD8"/>
    <w:rsid w:val="00BF5C3F"/>
    <w:rsid w:val="00C02F01"/>
    <w:rsid w:val="00C07BD6"/>
    <w:rsid w:val="00C125F7"/>
    <w:rsid w:val="00C13570"/>
    <w:rsid w:val="00C23BCC"/>
    <w:rsid w:val="00C7186C"/>
    <w:rsid w:val="00C767CB"/>
    <w:rsid w:val="00C84D8B"/>
    <w:rsid w:val="00CA7C7F"/>
    <w:rsid w:val="00CB14FE"/>
    <w:rsid w:val="00CB63E7"/>
    <w:rsid w:val="00CE1A53"/>
    <w:rsid w:val="00D037E1"/>
    <w:rsid w:val="00D24C91"/>
    <w:rsid w:val="00D615DF"/>
    <w:rsid w:val="00DB5776"/>
    <w:rsid w:val="00DF3E66"/>
    <w:rsid w:val="00E12B11"/>
    <w:rsid w:val="00E21764"/>
    <w:rsid w:val="00E51354"/>
    <w:rsid w:val="00E55574"/>
    <w:rsid w:val="00E856A7"/>
    <w:rsid w:val="00EA444D"/>
    <w:rsid w:val="00ED2471"/>
    <w:rsid w:val="00ED4DB0"/>
    <w:rsid w:val="00EE59E2"/>
    <w:rsid w:val="00F102B6"/>
    <w:rsid w:val="00F54F39"/>
    <w:rsid w:val="00F6151D"/>
    <w:rsid w:val="00F61953"/>
    <w:rsid w:val="00F773D2"/>
    <w:rsid w:val="00F80AC7"/>
    <w:rsid w:val="00F81160"/>
    <w:rsid w:val="00F84833"/>
    <w:rsid w:val="00FC5193"/>
    <w:rsid w:val="00FE3774"/>
    <w:rsid w:val="00FE3C26"/>
    <w:rsid w:val="00FE4749"/>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FA19"/>
  <w14:defaultImageDpi w14:val="32767"/>
  <w15:chartTrackingRefBased/>
  <w15:docId w15:val="{239534F1-9FB7-4649-A32D-E629458F6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2A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4E2A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4E2A93"/>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4E2A93"/>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E2A93"/>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4E2A93"/>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E2A93"/>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E2A93"/>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E2A93"/>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2A93"/>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4E2A93"/>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4E2A93"/>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4E2A93"/>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E2A93"/>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4E2A9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E2A9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E2A9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E2A93"/>
    <w:rPr>
      <w:rFonts w:eastAsiaTheme="majorEastAsia" w:cstheme="majorBidi"/>
      <w:color w:val="272727" w:themeColor="text1" w:themeTint="D8"/>
    </w:rPr>
  </w:style>
  <w:style w:type="paragraph" w:styleId="Titel">
    <w:name w:val="Title"/>
    <w:basedOn w:val="Standard"/>
    <w:next w:val="Standard"/>
    <w:link w:val="TitelZchn"/>
    <w:uiPriority w:val="10"/>
    <w:qFormat/>
    <w:rsid w:val="004E2A93"/>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2A9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E2A93"/>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E2A9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E2A93"/>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4E2A93"/>
    <w:rPr>
      <w:i/>
      <w:iCs/>
      <w:color w:val="404040" w:themeColor="text1" w:themeTint="BF"/>
    </w:rPr>
  </w:style>
  <w:style w:type="paragraph" w:styleId="Listenabsatz">
    <w:name w:val="List Paragraph"/>
    <w:basedOn w:val="Standard"/>
    <w:uiPriority w:val="34"/>
    <w:qFormat/>
    <w:rsid w:val="004E2A93"/>
    <w:pPr>
      <w:ind w:left="720"/>
      <w:contextualSpacing/>
    </w:pPr>
  </w:style>
  <w:style w:type="character" w:styleId="IntensiveHervorhebung">
    <w:name w:val="Intense Emphasis"/>
    <w:basedOn w:val="Absatz-Standardschriftart"/>
    <w:uiPriority w:val="21"/>
    <w:qFormat/>
    <w:rsid w:val="004E2A93"/>
    <w:rPr>
      <w:i/>
      <w:iCs/>
      <w:color w:val="2F5496" w:themeColor="accent1" w:themeShade="BF"/>
    </w:rPr>
  </w:style>
  <w:style w:type="paragraph" w:styleId="IntensivesZitat">
    <w:name w:val="Intense Quote"/>
    <w:basedOn w:val="Standard"/>
    <w:next w:val="Standard"/>
    <w:link w:val="IntensivesZitatZchn"/>
    <w:uiPriority w:val="30"/>
    <w:qFormat/>
    <w:rsid w:val="004E2A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4E2A93"/>
    <w:rPr>
      <w:i/>
      <w:iCs/>
      <w:color w:val="2F5496" w:themeColor="accent1" w:themeShade="BF"/>
    </w:rPr>
  </w:style>
  <w:style w:type="character" w:styleId="IntensiverVerweis">
    <w:name w:val="Intense Reference"/>
    <w:basedOn w:val="Absatz-Standardschriftart"/>
    <w:uiPriority w:val="32"/>
    <w:qFormat/>
    <w:rsid w:val="004E2A93"/>
    <w:rPr>
      <w:b/>
      <w:bCs/>
      <w:smallCaps/>
      <w:color w:val="2F5496" w:themeColor="accent1" w:themeShade="BF"/>
      <w:spacing w:val="5"/>
    </w:rPr>
  </w:style>
  <w:style w:type="paragraph" w:customStyle="1" w:styleId="ng-star-inserted">
    <w:name w:val="ng-star-inserted"/>
    <w:basedOn w:val="Standard"/>
    <w:rsid w:val="004E2A93"/>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ng-star-inserted1">
    <w:name w:val="ng-star-inserted1"/>
    <w:basedOn w:val="Absatz-Standardschriftart"/>
    <w:rsid w:val="004E2A93"/>
  </w:style>
  <w:style w:type="character" w:customStyle="1" w:styleId="apple-converted-space">
    <w:name w:val="apple-converted-space"/>
    <w:basedOn w:val="Absatz-Standardschriftart"/>
    <w:rsid w:val="004E2A93"/>
  </w:style>
  <w:style w:type="table" w:styleId="Tabellenraster">
    <w:name w:val="Table Grid"/>
    <w:basedOn w:val="NormaleTabelle"/>
    <w:uiPriority w:val="39"/>
    <w:rsid w:val="000D17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431280">
      <w:bodyDiv w:val="1"/>
      <w:marLeft w:val="0"/>
      <w:marRight w:val="0"/>
      <w:marTop w:val="0"/>
      <w:marBottom w:val="0"/>
      <w:divBdr>
        <w:top w:val="none" w:sz="0" w:space="0" w:color="auto"/>
        <w:left w:val="none" w:sz="0" w:space="0" w:color="auto"/>
        <w:bottom w:val="none" w:sz="0" w:space="0" w:color="auto"/>
        <w:right w:val="none" w:sz="0" w:space="0" w:color="auto"/>
      </w:divBdr>
      <w:divsChild>
        <w:div w:id="1831369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1388</Words>
  <Characters>8745</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4</cp:revision>
  <dcterms:created xsi:type="dcterms:W3CDTF">2025-04-09T15:36:00Z</dcterms:created>
  <dcterms:modified xsi:type="dcterms:W3CDTF">2025-04-09T15:37:00Z</dcterms:modified>
</cp:coreProperties>
</file>